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AD0AEF" w14:textId="77777777" w:rsidR="00FA7485" w:rsidRPr="008B5B62" w:rsidRDefault="00FA7485" w:rsidP="00F51BCF">
      <w:pPr>
        <w:pStyle w:val="Crestwithrule"/>
        <w:ind w:firstLine="0"/>
        <w:rPr>
          <w:rFonts w:ascii="DengXian" w:eastAsia="DengXian" w:hAnsi="DengXian"/>
          <w:sz w:val="21"/>
          <w:szCs w:val="22"/>
        </w:rPr>
        <w:sectPr w:rsidR="00FA7485" w:rsidRPr="008B5B62" w:rsidSect="00F51BCF">
          <w:headerReference w:type="even" r:id="rId11"/>
          <w:headerReference w:type="default" r:id="rId12"/>
          <w:footerReference w:type="even" r:id="rId13"/>
          <w:footerReference w:type="default" r:id="rId14"/>
          <w:headerReference w:type="first" r:id="rId15"/>
          <w:footerReference w:type="first" r:id="rId16"/>
          <w:pgSz w:w="11906" w:h="16838"/>
          <w:pgMar w:top="0" w:right="851" w:bottom="1134" w:left="851" w:header="567" w:footer="0" w:gutter="0"/>
          <w:pgNumType w:start="2"/>
          <w:cols w:space="708"/>
          <w:titlePg/>
          <w:docGrid w:linePitch="360"/>
        </w:sectPr>
      </w:pPr>
    </w:p>
    <w:p w14:paraId="0C6516FE" w14:textId="77777777" w:rsidR="004334B6" w:rsidRPr="008B5B62" w:rsidRDefault="0040641A" w:rsidP="004F34A4">
      <w:pPr>
        <w:pStyle w:val="Heading1withsubtitle"/>
        <w:spacing w:before="2000"/>
        <w:rPr>
          <w:rFonts w:ascii="DengXian" w:eastAsia="DengXian" w:hAnsi="DengXian" w:cs="SimSun"/>
          <w:sz w:val="48"/>
          <w:szCs w:val="48"/>
          <w:lang w:eastAsia="zh-CN"/>
        </w:rPr>
      </w:pPr>
      <w:bookmarkStart w:id="0" w:name="_Toc167035309"/>
      <w:r w:rsidRPr="008B5B62">
        <w:rPr>
          <w:rFonts w:ascii="DengXian" w:eastAsia="DengXian" w:hAnsi="DengXian" w:cs="SimSun"/>
          <w:sz w:val="48"/>
          <w:szCs w:val="48"/>
          <w:lang w:eastAsia="zh-CN"/>
        </w:rPr>
        <w:t>澳大利亚政府</w:t>
      </w:r>
    </w:p>
    <w:p w14:paraId="2F89655A" w14:textId="7FDAEA8D" w:rsidR="004F34A4" w:rsidRPr="008B5B62" w:rsidRDefault="0040641A" w:rsidP="004F34A4">
      <w:pPr>
        <w:pStyle w:val="Heading1withsubtitle"/>
        <w:spacing w:before="2000"/>
        <w:rPr>
          <w:rFonts w:ascii="DengXian" w:eastAsia="DengXian" w:hAnsi="DengXian"/>
          <w:i/>
          <w:iCs/>
          <w:smallCaps/>
          <w:sz w:val="48"/>
          <w:szCs w:val="48"/>
          <w:lang w:eastAsia="zh-CN"/>
        </w:rPr>
      </w:pPr>
      <w:r w:rsidRPr="008B5B62">
        <w:rPr>
          <w:rFonts w:ascii="DengXian" w:eastAsia="DengXian" w:hAnsi="DengXian" w:cs="SimSun"/>
          <w:sz w:val="48"/>
          <w:szCs w:val="48"/>
          <w:lang w:eastAsia="zh-CN"/>
        </w:rPr>
        <w:t>对残障人士待遇皇家调查委员会回应的摘要</w:t>
      </w:r>
      <w:bookmarkEnd w:id="0"/>
    </w:p>
    <w:p w14:paraId="45020CDB" w14:textId="77777777" w:rsidR="004F34A4" w:rsidRPr="008B5B62" w:rsidRDefault="004F34A4" w:rsidP="004F34A4">
      <w:pPr>
        <w:pStyle w:val="Sottotitolo"/>
        <w:rPr>
          <w:rFonts w:ascii="DengXian" w:eastAsia="DengXian" w:hAnsi="DengXian"/>
          <w:b w:val="0"/>
          <w:bCs/>
          <w:sz w:val="28"/>
          <w:szCs w:val="22"/>
          <w:lang w:eastAsia="zh-CN"/>
        </w:rPr>
      </w:pPr>
      <w:bookmarkStart w:id="1" w:name="_Toc395536189"/>
    </w:p>
    <w:p w14:paraId="7AB3FB42" w14:textId="77777777" w:rsidR="004F34A4" w:rsidRPr="008B5B62" w:rsidRDefault="0040641A" w:rsidP="004F34A4">
      <w:pPr>
        <w:pStyle w:val="Sottotitolo"/>
        <w:rPr>
          <w:rFonts w:ascii="DengXian" w:eastAsia="DengXian" w:hAnsi="DengXian"/>
          <w:b w:val="0"/>
          <w:iCs w:val="0"/>
          <w:sz w:val="28"/>
          <w:szCs w:val="28"/>
        </w:rPr>
      </w:pPr>
      <w:r w:rsidRPr="008B5B62">
        <w:rPr>
          <w:rFonts w:ascii="DengXian" w:eastAsia="DengXian" w:hAnsi="DengXian" w:cs="SimSun"/>
          <w:b w:val="0"/>
          <w:iCs w:val="0"/>
          <w:sz w:val="28"/>
          <w:szCs w:val="28"/>
        </w:rPr>
        <w:t>Chinese (Simplified) | 简体中文</w:t>
      </w:r>
    </w:p>
    <w:p w14:paraId="65BAFAAD" w14:textId="77777777" w:rsidR="004F34A4" w:rsidRPr="008B5B62" w:rsidRDefault="0040641A" w:rsidP="004F34A4">
      <w:pPr>
        <w:pStyle w:val="Sottotitolo"/>
        <w:rPr>
          <w:rFonts w:ascii="DengXian" w:eastAsia="DengXian" w:hAnsi="DengXian"/>
          <w:bCs/>
          <w:iCs w:val="0"/>
          <w:sz w:val="28"/>
          <w:szCs w:val="28"/>
        </w:rPr>
      </w:pPr>
      <w:r w:rsidRPr="008B5B62">
        <w:rPr>
          <w:rFonts w:ascii="DengXian" w:eastAsia="DengXian" w:hAnsi="DengXian" w:cs="SimSun"/>
          <w:bCs/>
          <w:iCs w:val="0"/>
          <w:sz w:val="28"/>
          <w:szCs w:val="28"/>
        </w:rPr>
        <w:t>2024 年 7 月</w:t>
      </w:r>
    </w:p>
    <w:p w14:paraId="512FA7AC" w14:textId="77777777" w:rsidR="00D36DCD" w:rsidRPr="008B5B62" w:rsidRDefault="00D36DCD" w:rsidP="00D36DCD">
      <w:pPr>
        <w:rPr>
          <w:rFonts w:ascii="DengXian" w:eastAsia="DengXian" w:hAnsi="DengXian"/>
          <w:sz w:val="21"/>
          <w:szCs w:val="22"/>
        </w:rPr>
      </w:pPr>
    </w:p>
    <w:p w14:paraId="6BA4FFD0" w14:textId="77777777" w:rsidR="00292E0F" w:rsidRDefault="00292E0F" w:rsidP="00D36DCD">
      <w:pPr>
        <w:spacing w:before="4600"/>
        <w:rPr>
          <w:rFonts w:ascii="DengXian" w:eastAsia="DengXian" w:hAnsi="DengXian"/>
          <w:sz w:val="21"/>
          <w:szCs w:val="22"/>
        </w:rPr>
        <w:sectPr w:rsidR="00292E0F" w:rsidSect="009D04F6">
          <w:headerReference w:type="default" r:id="rId17"/>
          <w:type w:val="continuous"/>
          <w:pgSz w:w="11906" w:h="16838"/>
          <w:pgMar w:top="851" w:right="851" w:bottom="1117" w:left="851" w:header="0" w:footer="281" w:gutter="0"/>
          <w:pgNumType w:start="0"/>
          <w:cols w:space="708"/>
          <w:titlePg/>
          <w:docGrid w:linePitch="360"/>
        </w:sectPr>
      </w:pPr>
    </w:p>
    <w:p w14:paraId="3A401932" w14:textId="77777777" w:rsidR="0078077F" w:rsidRPr="008B5B62" w:rsidRDefault="0040641A" w:rsidP="0078077F">
      <w:pPr>
        <w:spacing w:before="600" w:after="0"/>
        <w:jc w:val="both"/>
        <w:rPr>
          <w:rFonts w:ascii="DengXian" w:eastAsia="DengXian" w:hAnsi="DengXian" w:cs="Arial"/>
          <w:b/>
          <w:bCs/>
          <w:sz w:val="21"/>
          <w:szCs w:val="21"/>
        </w:rPr>
      </w:pPr>
      <w:proofErr w:type="spellStart"/>
      <w:r w:rsidRPr="008B5B62">
        <w:rPr>
          <w:rFonts w:ascii="DengXian" w:eastAsia="DengXian" w:hAnsi="DengXian" w:cs="SimSun"/>
          <w:b/>
          <w:bCs/>
          <w:sz w:val="21"/>
          <w:szCs w:val="21"/>
        </w:rPr>
        <w:lastRenderedPageBreak/>
        <w:t>版权声明</w:t>
      </w:r>
      <w:proofErr w:type="spellEnd"/>
    </w:p>
    <w:p w14:paraId="48135F97" w14:textId="77777777" w:rsidR="0078077F" w:rsidRPr="008B5B62" w:rsidRDefault="0040641A" w:rsidP="0078077F">
      <w:pPr>
        <w:rPr>
          <w:rFonts w:ascii="DengXian" w:eastAsia="DengXian" w:hAnsi="DengXian" w:cs="Arial"/>
          <w:sz w:val="21"/>
          <w:szCs w:val="22"/>
        </w:rPr>
      </w:pPr>
      <w:r w:rsidRPr="008B5B62">
        <w:rPr>
          <w:rFonts w:ascii="DengXian" w:eastAsia="DengXian" w:hAnsi="DengXian"/>
          <w:noProof/>
          <w:sz w:val="21"/>
          <w:szCs w:val="22"/>
          <w:lang w:eastAsia="en-AU"/>
        </w:rPr>
        <w:drawing>
          <wp:inline distT="0" distB="0" distL="0" distR="0" wp14:anchorId="0A2F4C73" wp14:editId="34EF4EFB">
            <wp:extent cx="1227411" cy="429442"/>
            <wp:effectExtent l="0" t="0" r="0" b="8890"/>
            <wp:docPr id="4" name="Picture 4" descr="知识共享署名 4.0 国际许可证">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知识共享署名 4.0 国际许可证">
                      <a:extLst>
                        <a:ext uri="{C183D7F6-B498-43B3-948B-1728B52AA6E4}">
                          <adec:decorative xmlns:adec="http://schemas.microsoft.com/office/drawing/2017/decorative" val="0"/>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2A470830" w14:textId="77777777" w:rsidR="0078077F" w:rsidRPr="008B5B62" w:rsidRDefault="0078077F" w:rsidP="0078077F">
      <w:pPr>
        <w:rPr>
          <w:rFonts w:ascii="DengXian" w:eastAsia="DengXian" w:hAnsi="DengXian" w:cs="Arial"/>
          <w:sz w:val="21"/>
          <w:szCs w:val="22"/>
        </w:rPr>
      </w:pPr>
    </w:p>
    <w:p w14:paraId="0211D53C" w14:textId="77777777" w:rsidR="0078077F" w:rsidRPr="008B5B62" w:rsidRDefault="0040641A" w:rsidP="0078077F">
      <w:pPr>
        <w:rPr>
          <w:rFonts w:ascii="DengXian" w:eastAsia="DengXian" w:hAnsi="DengXian"/>
          <w:color w:val="00B0B9" w:themeColor="accent2"/>
          <w:sz w:val="21"/>
          <w:szCs w:val="22"/>
          <w:u w:val="single"/>
        </w:rPr>
      </w:pPr>
      <w:r w:rsidRPr="008B5B62">
        <w:rPr>
          <w:rFonts w:ascii="DengXian" w:eastAsia="DengXian" w:hAnsi="DengXian" w:cs="SimSun"/>
          <w:sz w:val="21"/>
          <w:szCs w:val="22"/>
        </w:rPr>
        <w:t>本文件为</w:t>
      </w:r>
      <w:r w:rsidRPr="008B5B62">
        <w:rPr>
          <w:rFonts w:ascii="DengXian" w:eastAsia="DengXian" w:hAnsi="DengXian" w:cs="SimSun"/>
          <w:i/>
          <w:iCs/>
          <w:sz w:val="21"/>
          <w:szCs w:val="22"/>
        </w:rPr>
        <w:t>《澳大利亚政府对残障人士待遇皇家调查委员会的回应》</w:t>
      </w:r>
      <w:r w:rsidRPr="008B5B62">
        <w:rPr>
          <w:rFonts w:ascii="DengXian" w:eastAsia="DengXian" w:hAnsi="DengXian" w:cs="SimSun"/>
          <w:sz w:val="21"/>
          <w:szCs w:val="22"/>
        </w:rPr>
        <w:t>（Australian Government Response to the Disability Royal Commission），</w:t>
      </w:r>
      <w:proofErr w:type="spellStart"/>
      <w:r w:rsidRPr="008B5B62">
        <w:rPr>
          <w:rFonts w:ascii="DengXian" w:eastAsia="DengXian" w:hAnsi="DengXian" w:cs="SimSun"/>
          <w:sz w:val="21"/>
          <w:szCs w:val="22"/>
        </w:rPr>
        <w:t>根据</w:t>
      </w:r>
      <w:r w:rsidRPr="008B5B62">
        <w:rPr>
          <w:rFonts w:ascii="DengXian" w:eastAsia="DengXian" w:hAnsi="DengXian"/>
          <w:sz w:val="21"/>
          <w:szCs w:val="22"/>
        </w:rPr>
        <w:fldChar w:fldCharType="begin"/>
      </w:r>
      <w:r w:rsidRPr="008B5B62">
        <w:rPr>
          <w:rFonts w:ascii="DengXian" w:eastAsia="DengXian" w:hAnsi="DengXian" w:cs="SimSun"/>
          <w:sz w:val="21"/>
          <w:szCs w:val="22"/>
        </w:rPr>
        <w:instrText xml:space="preserve"> HYPERLINK "https://creativecommons.org/licenses/by/4.0/legalcode" </w:instrText>
      </w:r>
      <w:r w:rsidRPr="008B5B62">
        <w:rPr>
          <w:rFonts w:ascii="DengXian" w:eastAsia="DengXian" w:hAnsi="DengXian"/>
          <w:sz w:val="21"/>
          <w:szCs w:val="22"/>
        </w:rPr>
      </w:r>
      <w:r w:rsidRPr="008B5B62">
        <w:rPr>
          <w:rFonts w:ascii="DengXian" w:eastAsia="DengXian" w:hAnsi="DengXian"/>
          <w:sz w:val="21"/>
          <w:szCs w:val="22"/>
        </w:rPr>
        <w:fldChar w:fldCharType="separate"/>
      </w:r>
      <w:r w:rsidRPr="008B5B62">
        <w:rPr>
          <w:rFonts w:ascii="DengXian" w:eastAsia="DengXian" w:hAnsi="DengXian" w:cs="SimSun"/>
          <w:color w:val="00B0B9" w:themeColor="accent2"/>
          <w:sz w:val="21"/>
          <w:szCs w:val="22"/>
          <w:u w:val="single"/>
        </w:rPr>
        <w:t>知识共享署名</w:t>
      </w:r>
      <w:proofErr w:type="spellEnd"/>
      <w:r w:rsidRPr="008B5B62">
        <w:rPr>
          <w:rFonts w:ascii="DengXian" w:eastAsia="DengXian" w:hAnsi="DengXian" w:cs="SimSun"/>
          <w:color w:val="00B0B9" w:themeColor="accent2"/>
          <w:sz w:val="21"/>
          <w:szCs w:val="22"/>
          <w:u w:val="single"/>
        </w:rPr>
        <w:t xml:space="preserve"> 4.0 </w:t>
      </w:r>
      <w:proofErr w:type="spellStart"/>
      <w:r w:rsidRPr="008B5B62">
        <w:rPr>
          <w:rFonts w:ascii="DengXian" w:eastAsia="DengXian" w:hAnsi="DengXian" w:cs="SimSun"/>
          <w:color w:val="00B0B9" w:themeColor="accent2"/>
          <w:sz w:val="21"/>
          <w:szCs w:val="22"/>
          <w:u w:val="single"/>
        </w:rPr>
        <w:t>国际许可协议</w:t>
      </w:r>
      <w:proofErr w:type="spellEnd"/>
      <w:r w:rsidRPr="008B5B62">
        <w:rPr>
          <w:rFonts w:ascii="DengXian" w:eastAsia="DengXian" w:hAnsi="DengXian" w:cs="SimSun"/>
          <w:color w:val="00B0B9" w:themeColor="accent2"/>
          <w:sz w:val="21"/>
          <w:szCs w:val="22"/>
          <w:u w:val="single"/>
        </w:rPr>
        <w:t>（Creative Commons Attribution 4.0 International Licence）</w:t>
      </w:r>
      <w:proofErr w:type="spellStart"/>
      <w:r w:rsidRPr="008B5B62">
        <w:rPr>
          <w:rFonts w:ascii="DengXian" w:eastAsia="DengXian" w:hAnsi="DengXian" w:cs="SimSun"/>
          <w:color w:val="00B0B9" w:themeColor="accent2"/>
          <w:sz w:val="21"/>
          <w:szCs w:val="22"/>
          <w:u w:val="single"/>
        </w:rPr>
        <w:t>授权</w:t>
      </w:r>
      <w:proofErr w:type="spellEnd"/>
    </w:p>
    <w:p w14:paraId="012E1054" w14:textId="77777777" w:rsidR="0078077F" w:rsidRPr="008B5B62" w:rsidRDefault="0040641A" w:rsidP="0078077F">
      <w:pPr>
        <w:rPr>
          <w:rFonts w:ascii="DengXian" w:eastAsia="DengXian" w:hAnsi="DengXian"/>
          <w:color w:val="00B0B9" w:themeColor="accent2"/>
          <w:sz w:val="21"/>
          <w:szCs w:val="22"/>
          <w:u w:val="single"/>
        </w:rPr>
      </w:pPr>
      <w:r w:rsidRPr="008B5B62">
        <w:rPr>
          <w:rFonts w:ascii="DengXian" w:eastAsia="DengXian" w:hAnsi="DengXian"/>
          <w:sz w:val="21"/>
          <w:szCs w:val="22"/>
        </w:rPr>
        <w:fldChar w:fldCharType="end"/>
      </w:r>
      <w:proofErr w:type="spellStart"/>
      <w:r w:rsidRPr="008B5B62">
        <w:rPr>
          <w:rFonts w:ascii="DengXian" w:eastAsia="DengXian" w:hAnsi="DengXian" w:cs="SimSun"/>
          <w:sz w:val="21"/>
          <w:szCs w:val="22"/>
        </w:rPr>
        <w:t>许可证网址</w:t>
      </w:r>
      <w:proofErr w:type="spellEnd"/>
      <w:r w:rsidRPr="008B5B62">
        <w:rPr>
          <w:rFonts w:ascii="DengXian" w:eastAsia="DengXian" w:hAnsi="DengXian" w:cs="SimSun"/>
          <w:sz w:val="21"/>
          <w:szCs w:val="22"/>
        </w:rPr>
        <w:t>：</w:t>
      </w:r>
      <w:r w:rsidRPr="008B5B62">
        <w:rPr>
          <w:rFonts w:ascii="DengXian" w:eastAsia="DengXian" w:hAnsi="DengXian"/>
          <w:sz w:val="21"/>
          <w:szCs w:val="22"/>
        </w:rPr>
        <w:fldChar w:fldCharType="begin"/>
      </w:r>
      <w:r w:rsidRPr="008B5B62">
        <w:rPr>
          <w:rFonts w:ascii="DengXian" w:eastAsia="DengXian" w:hAnsi="DengXian" w:cs="SimSun"/>
          <w:sz w:val="21"/>
          <w:szCs w:val="22"/>
        </w:rPr>
        <w:instrText xml:space="preserve"> HYPERLINK "https://creativecommons.org/licenses/by/4.0/legalcode" </w:instrText>
      </w:r>
      <w:r w:rsidRPr="008B5B62">
        <w:rPr>
          <w:rFonts w:ascii="DengXian" w:eastAsia="DengXian" w:hAnsi="DengXian"/>
          <w:sz w:val="21"/>
          <w:szCs w:val="22"/>
        </w:rPr>
      </w:r>
      <w:r w:rsidRPr="008B5B62">
        <w:rPr>
          <w:rFonts w:ascii="DengXian" w:eastAsia="DengXian" w:hAnsi="DengXian"/>
          <w:sz w:val="21"/>
          <w:szCs w:val="22"/>
        </w:rPr>
        <w:fldChar w:fldCharType="separate"/>
      </w:r>
      <w:r w:rsidRPr="008B5B62">
        <w:rPr>
          <w:rFonts w:ascii="DengXian" w:eastAsia="DengXian" w:hAnsi="DengXian" w:cs="SimSun"/>
          <w:color w:val="00B0B9" w:themeColor="accent2"/>
          <w:sz w:val="21"/>
          <w:szCs w:val="22"/>
          <w:u w:val="single"/>
        </w:rPr>
        <w:t>https://creativecommons.org/licenses/by/4.0/legalcode</w:t>
      </w:r>
    </w:p>
    <w:p w14:paraId="5F351C77" w14:textId="77777777" w:rsidR="0078077F" w:rsidRPr="008B5B62" w:rsidRDefault="0040641A" w:rsidP="0078077F">
      <w:pPr>
        <w:rPr>
          <w:rFonts w:ascii="DengXian" w:eastAsia="DengXian" w:hAnsi="DengXian"/>
          <w:sz w:val="21"/>
          <w:szCs w:val="22"/>
        </w:rPr>
      </w:pPr>
      <w:r w:rsidRPr="008B5B62">
        <w:rPr>
          <w:rFonts w:ascii="DengXian" w:eastAsia="DengXian" w:hAnsi="DengXian"/>
          <w:sz w:val="21"/>
          <w:szCs w:val="22"/>
        </w:rPr>
        <w:fldChar w:fldCharType="end"/>
      </w:r>
      <w:proofErr w:type="spellStart"/>
      <w:r w:rsidRPr="008B5B62">
        <w:rPr>
          <w:rFonts w:ascii="DengXian" w:eastAsia="DengXian" w:hAnsi="DengXian" w:cs="SimSun"/>
          <w:sz w:val="21"/>
          <w:szCs w:val="22"/>
        </w:rPr>
        <w:t>请注明来源</w:t>
      </w:r>
      <w:proofErr w:type="spellEnd"/>
      <w:r w:rsidRPr="008B5B62">
        <w:rPr>
          <w:rFonts w:ascii="DengXian" w:eastAsia="DengXian" w:hAnsi="DengXian" w:cs="SimSun"/>
          <w:sz w:val="21"/>
          <w:szCs w:val="22"/>
        </w:rPr>
        <w:t>：© Commonwealth of Australia (</w:t>
      </w:r>
      <w:hyperlink r:id="rId19" w:history="1">
        <w:r w:rsidRPr="008B5B62">
          <w:rPr>
            <w:rFonts w:ascii="DengXian" w:eastAsia="DengXian" w:hAnsi="DengXian" w:cs="SimSun"/>
            <w:color w:val="00B0B9" w:themeColor="accent2"/>
            <w:sz w:val="21"/>
            <w:szCs w:val="22"/>
            <w:u w:val="single"/>
          </w:rPr>
          <w:t>Department of Social Services</w:t>
        </w:r>
      </w:hyperlink>
      <w:r w:rsidRPr="008B5B62">
        <w:rPr>
          <w:rFonts w:ascii="DengXian" w:eastAsia="DengXian" w:hAnsi="DengXian" w:cs="SimSun"/>
          <w:sz w:val="21"/>
          <w:szCs w:val="22"/>
        </w:rPr>
        <w:t>) 2024（</w:t>
      </w:r>
      <w:proofErr w:type="spellStart"/>
      <w:r w:rsidRPr="008B5B62">
        <w:rPr>
          <w:rFonts w:ascii="DengXian" w:eastAsia="DengXian" w:hAnsi="DengXian" w:cs="SimSun"/>
          <w:sz w:val="21"/>
          <w:szCs w:val="22"/>
        </w:rPr>
        <w:t>澳大利亚联邦政府社会服务部</w:t>
      </w:r>
      <w:proofErr w:type="spellEnd"/>
      <w:r w:rsidRPr="008B5B62">
        <w:rPr>
          <w:rFonts w:ascii="DengXian" w:eastAsia="DengXian" w:hAnsi="DengXian" w:cs="SimSun"/>
          <w:sz w:val="21"/>
          <w:szCs w:val="22"/>
        </w:rPr>
        <w:t>）</w:t>
      </w:r>
    </w:p>
    <w:p w14:paraId="1391E9AD" w14:textId="77777777" w:rsidR="0078077F" w:rsidRPr="008B5B62" w:rsidRDefault="0040641A" w:rsidP="0078077F">
      <w:pPr>
        <w:rPr>
          <w:rFonts w:ascii="DengXian" w:eastAsia="DengXian" w:hAnsi="DengXian"/>
          <w:b/>
          <w:bCs/>
          <w:sz w:val="21"/>
          <w:szCs w:val="21"/>
        </w:rPr>
      </w:pPr>
      <w:r w:rsidRPr="008B5B62">
        <w:rPr>
          <w:rFonts w:ascii="DengXian" w:eastAsia="DengXian" w:hAnsi="DengXian" w:cs="SimSun"/>
          <w:b/>
          <w:bCs/>
          <w:sz w:val="21"/>
          <w:szCs w:val="21"/>
        </w:rPr>
        <w:t>注：</w:t>
      </w:r>
    </w:p>
    <w:p w14:paraId="5FBE6085" w14:textId="77777777" w:rsidR="0078077F" w:rsidRPr="008B5B62" w:rsidRDefault="0040641A" w:rsidP="0040641A">
      <w:pPr>
        <w:numPr>
          <w:ilvl w:val="0"/>
          <w:numId w:val="5"/>
        </w:numPr>
        <w:contextualSpacing/>
        <w:rPr>
          <w:rFonts w:ascii="DengXian" w:eastAsia="DengXian" w:hAnsi="DengXian"/>
          <w:sz w:val="21"/>
          <w:szCs w:val="22"/>
        </w:rPr>
      </w:pPr>
      <w:r w:rsidRPr="008B5B62">
        <w:rPr>
          <w:rFonts w:ascii="DengXian" w:eastAsia="DengXian" w:hAnsi="DengXian" w:cs="SimSun"/>
          <w:sz w:val="21"/>
          <w:szCs w:val="22"/>
        </w:rPr>
        <w:t>如果您创建本文档的衍生品，社会服务部（Department of Social Services）要求在您的衍生品上添加以下声明：基于澳大利亚联邦（社会服务部）的数据。</w:t>
      </w:r>
    </w:p>
    <w:p w14:paraId="2589C3E1" w14:textId="5245D5FC" w:rsidR="0078077F" w:rsidRPr="008B5B62" w:rsidRDefault="0040641A" w:rsidP="0040641A">
      <w:pPr>
        <w:numPr>
          <w:ilvl w:val="0"/>
          <w:numId w:val="5"/>
        </w:numPr>
        <w:ind w:left="714" w:hanging="357"/>
        <w:rPr>
          <w:rFonts w:ascii="DengXian" w:eastAsia="DengXian" w:hAnsi="DengXian"/>
          <w:color w:val="00B0B9" w:themeColor="accent2"/>
          <w:sz w:val="21"/>
          <w:szCs w:val="22"/>
          <w:u w:val="single"/>
          <w:lang w:eastAsia="zh-CN"/>
        </w:rPr>
      </w:pPr>
      <w:r w:rsidRPr="008B5B62">
        <w:rPr>
          <w:rFonts w:ascii="DengXian" w:eastAsia="DengXian" w:hAnsi="DengXian" w:cs="SimSun"/>
          <w:sz w:val="21"/>
          <w:szCs w:val="22"/>
          <w:lang w:eastAsia="zh-CN"/>
        </w:rPr>
        <w:t>欢迎咨询有关此许可证或本文件的任何其他用途。请联系：Branch Manager, Communication Services Branch, Department of Social Services（社会服务部通信服务处部门经理）。电话：1300 653 227。</w:t>
      </w:r>
      <w:r w:rsidR="008B5B62">
        <w:rPr>
          <w:rFonts w:ascii="DengXian" w:eastAsia="DengXian" w:hAnsi="DengXian" w:cs="SimSun"/>
          <w:sz w:val="21"/>
          <w:szCs w:val="22"/>
          <w:lang w:eastAsia="zh-CN"/>
        </w:rPr>
        <w:br/>
      </w:r>
      <w:r w:rsidRPr="008B5B62">
        <w:rPr>
          <w:rFonts w:ascii="DengXian" w:eastAsia="DengXian" w:hAnsi="DengXian" w:cs="SimSun"/>
          <w:sz w:val="21"/>
          <w:szCs w:val="22"/>
          <w:lang w:eastAsia="zh-CN"/>
        </w:rPr>
        <w:t>电子邮箱：</w:t>
      </w:r>
      <w:r w:rsidRPr="008B5B62">
        <w:rPr>
          <w:rFonts w:ascii="DengXian" w:eastAsia="DengXian" w:hAnsi="DengXian"/>
          <w:sz w:val="21"/>
          <w:szCs w:val="22"/>
        </w:rPr>
        <w:fldChar w:fldCharType="begin"/>
      </w:r>
      <w:r w:rsidRPr="008B5B62">
        <w:rPr>
          <w:rFonts w:ascii="DengXian" w:eastAsia="DengXian" w:hAnsi="DengXian" w:cs="SimSun"/>
          <w:sz w:val="21"/>
          <w:szCs w:val="22"/>
          <w:lang w:eastAsia="zh-CN"/>
        </w:rPr>
        <w:instrText xml:space="preserve"> HYPERLINK "mailto:communication@dss.gov.au" </w:instrText>
      </w:r>
      <w:r w:rsidRPr="008B5B62">
        <w:rPr>
          <w:rFonts w:ascii="DengXian" w:eastAsia="DengXian" w:hAnsi="DengXian"/>
          <w:sz w:val="21"/>
          <w:szCs w:val="22"/>
        </w:rPr>
      </w:r>
      <w:r w:rsidRPr="008B5B62">
        <w:rPr>
          <w:rFonts w:ascii="DengXian" w:eastAsia="DengXian" w:hAnsi="DengXian"/>
          <w:sz w:val="21"/>
          <w:szCs w:val="22"/>
        </w:rPr>
        <w:fldChar w:fldCharType="separate"/>
      </w:r>
      <w:r w:rsidRPr="008B5B62">
        <w:rPr>
          <w:rFonts w:ascii="DengXian" w:eastAsia="DengXian" w:hAnsi="DengXian" w:cs="SimSun"/>
          <w:color w:val="00B0B9" w:themeColor="accent2"/>
          <w:sz w:val="21"/>
          <w:szCs w:val="22"/>
          <w:u w:val="single"/>
          <w:lang w:eastAsia="zh-CN"/>
        </w:rPr>
        <w:t>communication@dss.gov.au</w:t>
      </w:r>
    </w:p>
    <w:p w14:paraId="312C685B" w14:textId="77777777" w:rsidR="0078077F" w:rsidRPr="008B5B62" w:rsidRDefault="0040641A" w:rsidP="0078077F">
      <w:pPr>
        <w:spacing w:before="200"/>
        <w:rPr>
          <w:rFonts w:ascii="DengXian" w:eastAsia="DengXian" w:hAnsi="DengXian"/>
          <w:b/>
          <w:bCs/>
          <w:sz w:val="21"/>
          <w:szCs w:val="21"/>
          <w:lang w:eastAsia="zh-CN"/>
        </w:rPr>
      </w:pPr>
      <w:r w:rsidRPr="008B5B62">
        <w:rPr>
          <w:rFonts w:ascii="DengXian" w:eastAsia="DengXian" w:hAnsi="DengXian"/>
          <w:sz w:val="21"/>
          <w:szCs w:val="22"/>
        </w:rPr>
        <w:fldChar w:fldCharType="end"/>
      </w:r>
      <w:r w:rsidRPr="008B5B62">
        <w:rPr>
          <w:rFonts w:ascii="DengXian" w:eastAsia="DengXian" w:hAnsi="DengXian" w:cs="SimSun"/>
          <w:b/>
          <w:bCs/>
          <w:sz w:val="21"/>
          <w:szCs w:val="21"/>
          <w:lang w:eastAsia="zh-CN"/>
        </w:rPr>
        <w:t>有关注明本出版物中的其他材料或权利的通知：</w:t>
      </w:r>
    </w:p>
    <w:p w14:paraId="0FAC27D4" w14:textId="77777777" w:rsidR="0078077F" w:rsidRPr="008B5B62" w:rsidRDefault="0040641A" w:rsidP="0040641A">
      <w:pPr>
        <w:numPr>
          <w:ilvl w:val="0"/>
          <w:numId w:val="6"/>
        </w:numPr>
        <w:contextualSpacing/>
        <w:rPr>
          <w:rFonts w:ascii="DengXian" w:eastAsia="DengXian" w:hAnsi="DengXian"/>
          <w:sz w:val="21"/>
          <w:szCs w:val="22"/>
          <w:lang w:eastAsia="zh-CN"/>
        </w:rPr>
      </w:pPr>
      <w:r w:rsidRPr="008B5B62">
        <w:rPr>
          <w:rFonts w:ascii="DengXian" w:eastAsia="DengXian" w:hAnsi="DengXian" w:cs="SimSun"/>
          <w:sz w:val="21"/>
          <w:szCs w:val="22"/>
          <w:lang w:eastAsia="zh-CN"/>
        </w:rPr>
        <w:t xml:space="preserve">澳大利亚联邦国徽不属于知识共享许可协议授权范围，具体请参阅 </w:t>
      </w:r>
      <w:hyperlink r:id="rId20" w:history="1">
        <w:r w:rsidRPr="008B5B62">
          <w:rPr>
            <w:rFonts w:ascii="DengXian" w:eastAsia="DengXian" w:hAnsi="DengXian" w:cs="SimSun"/>
            <w:color w:val="00B0B9" w:themeColor="accent2"/>
            <w:sz w:val="21"/>
            <w:szCs w:val="22"/>
            <w:u w:val="single"/>
            <w:lang w:eastAsia="zh-CN"/>
          </w:rPr>
          <w:t>https://www.pmc.gov.au/honours-and-symbols/commonwealth-coat-arms</w:t>
        </w:r>
      </w:hyperlink>
    </w:p>
    <w:p w14:paraId="5A80AF67" w14:textId="77777777" w:rsidR="0078077F" w:rsidRPr="008B5B62" w:rsidRDefault="0040641A" w:rsidP="0040641A">
      <w:pPr>
        <w:numPr>
          <w:ilvl w:val="0"/>
          <w:numId w:val="6"/>
        </w:numPr>
        <w:contextualSpacing/>
        <w:rPr>
          <w:rFonts w:ascii="DengXian" w:eastAsia="DengXian" w:hAnsi="DengXian"/>
          <w:sz w:val="21"/>
          <w:szCs w:val="22"/>
          <w:lang w:eastAsia="zh-CN"/>
        </w:rPr>
      </w:pPr>
      <w:r w:rsidRPr="008B5B62">
        <w:rPr>
          <w:rFonts w:ascii="DengXian" w:eastAsia="DengXian" w:hAnsi="DengXian" w:cs="SimSun"/>
          <w:sz w:val="21"/>
          <w:szCs w:val="22"/>
          <w:lang w:eastAsia="zh-CN"/>
        </w:rPr>
        <w:t>某些图像和照片（如标记）不属于知识共享许可协议授权范围。</w:t>
      </w:r>
    </w:p>
    <w:p w14:paraId="1AC0D10F" w14:textId="77777777" w:rsidR="00292E0F" w:rsidRDefault="00292E0F" w:rsidP="0078077F">
      <w:pPr>
        <w:spacing w:after="240"/>
        <w:rPr>
          <w:rFonts w:ascii="DengXian" w:eastAsia="DengXian" w:hAnsi="DengXian"/>
          <w:sz w:val="21"/>
          <w:szCs w:val="22"/>
          <w:lang w:eastAsia="zh-CN"/>
        </w:rPr>
        <w:sectPr w:rsidR="00292E0F" w:rsidSect="00292E0F">
          <w:headerReference w:type="first" r:id="rId21"/>
          <w:pgSz w:w="11906" w:h="16838"/>
          <w:pgMar w:top="851" w:right="851" w:bottom="1117" w:left="851" w:header="0" w:footer="281" w:gutter="0"/>
          <w:pgNumType w:start="0"/>
          <w:cols w:space="708"/>
          <w:titlePg/>
          <w:docGrid w:linePitch="360"/>
        </w:sectPr>
      </w:pPr>
    </w:p>
    <w:p w14:paraId="4C46B56B" w14:textId="77777777" w:rsidR="007D22B3" w:rsidRPr="008B5B62" w:rsidRDefault="0040641A" w:rsidP="007D22B3">
      <w:pPr>
        <w:spacing w:after="480" w:line="240" w:lineRule="auto"/>
        <w:rPr>
          <w:rFonts w:ascii="DengXian" w:eastAsia="DengXian" w:hAnsi="DengXian" w:cstheme="majorBidi"/>
          <w:bCs/>
          <w:color w:val="005A70" w:themeColor="accent1"/>
          <w:sz w:val="36"/>
        </w:rPr>
      </w:pPr>
      <w:bookmarkStart w:id="2" w:name="_Toc167035310"/>
      <w:bookmarkEnd w:id="1"/>
      <w:proofErr w:type="spellStart"/>
      <w:r w:rsidRPr="008B5B62">
        <w:rPr>
          <w:rFonts w:ascii="DengXian" w:eastAsia="DengXian" w:hAnsi="DengXian" w:cs="SimSun"/>
          <w:bCs/>
          <w:color w:val="005A70" w:themeColor="accent1"/>
          <w:sz w:val="36"/>
        </w:rPr>
        <w:lastRenderedPageBreak/>
        <w:t>目录</w:t>
      </w:r>
      <w:bookmarkEnd w:id="2"/>
      <w:proofErr w:type="spellEnd"/>
    </w:p>
    <w:p w14:paraId="64A528A9" w14:textId="37731038" w:rsidR="000E4F2F" w:rsidRDefault="0040641A">
      <w:pPr>
        <w:pStyle w:val="Sommario1"/>
        <w:tabs>
          <w:tab w:val="right" w:pos="10194"/>
        </w:tabs>
        <w:rPr>
          <w:rFonts w:eastAsiaTheme="minorEastAsia"/>
          <w:noProof/>
          <w:spacing w:val="0"/>
          <w:szCs w:val="22"/>
          <w:lang w:val="en-US" w:eastAsia="zh-CN"/>
        </w:rPr>
      </w:pPr>
      <w:r w:rsidRPr="008B5B62">
        <w:rPr>
          <w:rFonts w:ascii="DengXian" w:eastAsia="DengXian" w:hAnsi="DengXian" w:cstheme="minorHAnsi"/>
          <w:color w:val="000000" w:themeColor="text1"/>
          <w:szCs w:val="22"/>
        </w:rPr>
        <w:fldChar w:fldCharType="begin"/>
      </w:r>
      <w:r w:rsidRPr="008B5B62">
        <w:rPr>
          <w:rFonts w:ascii="DengXian" w:eastAsia="DengXian" w:hAnsi="DengXian" w:cstheme="minorHAnsi"/>
          <w:color w:val="000000" w:themeColor="text1"/>
          <w:szCs w:val="22"/>
        </w:rPr>
        <w:instrText xml:space="preserve"> TOC \h \z \t "Heading 2,1,Heading 3,2,Heading 4,3,Section Break Heading,1" </w:instrText>
      </w:r>
      <w:r w:rsidRPr="008B5B62">
        <w:rPr>
          <w:rFonts w:ascii="DengXian" w:eastAsia="DengXian" w:hAnsi="DengXian" w:cstheme="minorHAnsi"/>
          <w:color w:val="000000" w:themeColor="text1"/>
          <w:szCs w:val="22"/>
        </w:rPr>
        <w:fldChar w:fldCharType="separate"/>
      </w:r>
      <w:hyperlink w:anchor="_Toc173153915" w:history="1">
        <w:r w:rsidR="000E4F2F" w:rsidRPr="00A301D3">
          <w:rPr>
            <w:rStyle w:val="Collegamentoipertestuale"/>
            <w:rFonts w:ascii="DengXian" w:eastAsia="DengXian" w:hAnsi="DengXian" w:cs="SimSun" w:hint="eastAsia"/>
            <w:noProof/>
            <w:lang w:eastAsia="zh-CN"/>
          </w:rPr>
          <w:t>支持服务</w:t>
        </w:r>
        <w:r w:rsidR="000E4F2F">
          <w:rPr>
            <w:noProof/>
            <w:webHidden/>
          </w:rPr>
          <w:tab/>
        </w:r>
        <w:r w:rsidR="000E4F2F">
          <w:rPr>
            <w:noProof/>
            <w:webHidden/>
          </w:rPr>
          <w:fldChar w:fldCharType="begin"/>
        </w:r>
        <w:r w:rsidR="000E4F2F">
          <w:rPr>
            <w:noProof/>
            <w:webHidden/>
          </w:rPr>
          <w:instrText xml:space="preserve"> PAGEREF _Toc173153915 \h </w:instrText>
        </w:r>
        <w:r w:rsidR="000E4F2F">
          <w:rPr>
            <w:noProof/>
            <w:webHidden/>
          </w:rPr>
        </w:r>
        <w:r w:rsidR="000E4F2F">
          <w:rPr>
            <w:noProof/>
            <w:webHidden/>
          </w:rPr>
          <w:fldChar w:fldCharType="separate"/>
        </w:r>
        <w:r w:rsidR="000E4F2F">
          <w:rPr>
            <w:noProof/>
            <w:webHidden/>
          </w:rPr>
          <w:t>1</w:t>
        </w:r>
        <w:r w:rsidR="000E4F2F">
          <w:rPr>
            <w:noProof/>
            <w:webHidden/>
          </w:rPr>
          <w:fldChar w:fldCharType="end"/>
        </w:r>
      </w:hyperlink>
    </w:p>
    <w:p w14:paraId="2F15C8DE" w14:textId="002CCBBB" w:rsidR="000E4F2F" w:rsidRDefault="00000000">
      <w:pPr>
        <w:pStyle w:val="Sommario1"/>
        <w:tabs>
          <w:tab w:val="right" w:pos="10194"/>
        </w:tabs>
        <w:rPr>
          <w:rFonts w:eastAsiaTheme="minorEastAsia"/>
          <w:noProof/>
          <w:spacing w:val="0"/>
          <w:szCs w:val="22"/>
          <w:lang w:val="en-US" w:eastAsia="zh-CN"/>
        </w:rPr>
      </w:pPr>
      <w:hyperlink w:anchor="_Toc173153916" w:history="1">
        <w:r w:rsidR="000E4F2F" w:rsidRPr="00A301D3">
          <w:rPr>
            <w:rStyle w:val="Collegamentoipertestuale"/>
            <w:rFonts w:ascii="DengXian" w:eastAsia="DengXian" w:hAnsi="DengXian" w:cs="SimSun" w:hint="eastAsia"/>
            <w:noProof/>
            <w:lang w:eastAsia="zh-CN"/>
          </w:rPr>
          <w:t>前言</w:t>
        </w:r>
        <w:r w:rsidR="000E4F2F">
          <w:rPr>
            <w:noProof/>
            <w:webHidden/>
          </w:rPr>
          <w:tab/>
        </w:r>
        <w:r w:rsidR="000E4F2F">
          <w:rPr>
            <w:noProof/>
            <w:webHidden/>
          </w:rPr>
          <w:fldChar w:fldCharType="begin"/>
        </w:r>
        <w:r w:rsidR="000E4F2F">
          <w:rPr>
            <w:noProof/>
            <w:webHidden/>
          </w:rPr>
          <w:instrText xml:space="preserve"> PAGEREF _Toc173153916 \h </w:instrText>
        </w:r>
        <w:r w:rsidR="000E4F2F">
          <w:rPr>
            <w:noProof/>
            <w:webHidden/>
          </w:rPr>
        </w:r>
        <w:r w:rsidR="000E4F2F">
          <w:rPr>
            <w:noProof/>
            <w:webHidden/>
          </w:rPr>
          <w:fldChar w:fldCharType="separate"/>
        </w:r>
        <w:r w:rsidR="000E4F2F">
          <w:rPr>
            <w:noProof/>
            <w:webHidden/>
          </w:rPr>
          <w:t>3</w:t>
        </w:r>
        <w:r w:rsidR="000E4F2F">
          <w:rPr>
            <w:noProof/>
            <w:webHidden/>
          </w:rPr>
          <w:fldChar w:fldCharType="end"/>
        </w:r>
      </w:hyperlink>
    </w:p>
    <w:p w14:paraId="71C7AE95" w14:textId="607D768B" w:rsidR="000E4F2F" w:rsidRDefault="00000000">
      <w:pPr>
        <w:pStyle w:val="Sommario1"/>
        <w:tabs>
          <w:tab w:val="right" w:pos="10194"/>
        </w:tabs>
        <w:rPr>
          <w:rFonts w:eastAsiaTheme="minorEastAsia"/>
          <w:noProof/>
          <w:spacing w:val="0"/>
          <w:szCs w:val="22"/>
          <w:lang w:val="en-US" w:eastAsia="zh-CN"/>
        </w:rPr>
      </w:pPr>
      <w:hyperlink w:anchor="_Toc173153917" w:history="1">
        <w:r w:rsidR="000E4F2F" w:rsidRPr="00A301D3">
          <w:rPr>
            <w:rStyle w:val="Collegamentoipertestuale"/>
            <w:rFonts w:ascii="DengXian" w:eastAsia="DengXian" w:hAnsi="DengXian" w:cs="SimSun" w:hint="eastAsia"/>
            <w:noProof/>
            <w:lang w:eastAsia="zh-CN"/>
          </w:rPr>
          <w:t>回应摘要</w:t>
        </w:r>
        <w:r w:rsidR="000E4F2F">
          <w:rPr>
            <w:noProof/>
            <w:webHidden/>
          </w:rPr>
          <w:tab/>
        </w:r>
        <w:r w:rsidR="000E4F2F">
          <w:rPr>
            <w:noProof/>
            <w:webHidden/>
          </w:rPr>
          <w:fldChar w:fldCharType="begin"/>
        </w:r>
        <w:r w:rsidR="000E4F2F">
          <w:rPr>
            <w:noProof/>
            <w:webHidden/>
          </w:rPr>
          <w:instrText xml:space="preserve"> PAGEREF _Toc173153917 \h </w:instrText>
        </w:r>
        <w:r w:rsidR="000E4F2F">
          <w:rPr>
            <w:noProof/>
            <w:webHidden/>
          </w:rPr>
        </w:r>
        <w:r w:rsidR="000E4F2F">
          <w:rPr>
            <w:noProof/>
            <w:webHidden/>
          </w:rPr>
          <w:fldChar w:fldCharType="separate"/>
        </w:r>
        <w:r w:rsidR="000E4F2F">
          <w:rPr>
            <w:noProof/>
            <w:webHidden/>
          </w:rPr>
          <w:t>5</w:t>
        </w:r>
        <w:r w:rsidR="000E4F2F">
          <w:rPr>
            <w:noProof/>
            <w:webHidden/>
          </w:rPr>
          <w:fldChar w:fldCharType="end"/>
        </w:r>
      </w:hyperlink>
    </w:p>
    <w:p w14:paraId="14818457" w14:textId="54815EBD" w:rsidR="000E4F2F" w:rsidRDefault="00000000">
      <w:pPr>
        <w:pStyle w:val="Sommario1"/>
        <w:tabs>
          <w:tab w:val="right" w:pos="10194"/>
        </w:tabs>
        <w:rPr>
          <w:rFonts w:eastAsiaTheme="minorEastAsia"/>
          <w:noProof/>
          <w:spacing w:val="0"/>
          <w:szCs w:val="22"/>
          <w:lang w:val="en-US" w:eastAsia="zh-CN"/>
        </w:rPr>
      </w:pPr>
      <w:hyperlink w:anchor="_Toc173153918" w:history="1">
        <w:r w:rsidR="000E4F2F" w:rsidRPr="00A301D3">
          <w:rPr>
            <w:rStyle w:val="Collegamentoipertestuale"/>
            <w:rFonts w:ascii="DengXian" w:eastAsia="DengXian" w:hAnsi="DengXian" w:cs="SimSun" w:hint="eastAsia"/>
            <w:noProof/>
            <w:lang w:eastAsia="zh-CN"/>
          </w:rPr>
          <w:t>进行磋商和沟通，为澳大利亚政府的回应提供信息</w:t>
        </w:r>
        <w:r w:rsidR="000E4F2F">
          <w:rPr>
            <w:noProof/>
            <w:webHidden/>
          </w:rPr>
          <w:tab/>
        </w:r>
        <w:r w:rsidR="000E4F2F">
          <w:rPr>
            <w:noProof/>
            <w:webHidden/>
          </w:rPr>
          <w:fldChar w:fldCharType="begin"/>
        </w:r>
        <w:r w:rsidR="000E4F2F">
          <w:rPr>
            <w:noProof/>
            <w:webHidden/>
          </w:rPr>
          <w:instrText xml:space="preserve"> PAGEREF _Toc173153918 \h </w:instrText>
        </w:r>
        <w:r w:rsidR="000E4F2F">
          <w:rPr>
            <w:noProof/>
            <w:webHidden/>
          </w:rPr>
        </w:r>
        <w:r w:rsidR="000E4F2F">
          <w:rPr>
            <w:noProof/>
            <w:webHidden/>
          </w:rPr>
          <w:fldChar w:fldCharType="separate"/>
        </w:r>
        <w:r w:rsidR="000E4F2F">
          <w:rPr>
            <w:noProof/>
            <w:webHidden/>
          </w:rPr>
          <w:t>6</w:t>
        </w:r>
        <w:r w:rsidR="000E4F2F">
          <w:rPr>
            <w:noProof/>
            <w:webHidden/>
          </w:rPr>
          <w:fldChar w:fldCharType="end"/>
        </w:r>
      </w:hyperlink>
    </w:p>
    <w:p w14:paraId="47BEBAF9" w14:textId="5D494C3E" w:rsidR="000E4F2F" w:rsidRDefault="00000000">
      <w:pPr>
        <w:pStyle w:val="Sommario1"/>
        <w:tabs>
          <w:tab w:val="right" w:pos="10194"/>
        </w:tabs>
        <w:rPr>
          <w:rFonts w:eastAsiaTheme="minorEastAsia"/>
          <w:noProof/>
          <w:spacing w:val="0"/>
          <w:szCs w:val="22"/>
          <w:lang w:val="en-US" w:eastAsia="zh-CN"/>
        </w:rPr>
      </w:pPr>
      <w:hyperlink w:anchor="_Toc173153919" w:history="1">
        <w:r w:rsidR="000E4F2F" w:rsidRPr="00A301D3">
          <w:rPr>
            <w:rStyle w:val="Collegamentoipertestuale"/>
            <w:rFonts w:ascii="DengXian" w:eastAsia="DengXian" w:hAnsi="DengXian" w:cs="SimSun" w:hint="eastAsia"/>
            <w:noProof/>
            <w:lang w:eastAsia="zh-CN"/>
          </w:rPr>
          <w:t>澳大利亚政府关于残障事务改革的政策声明</w:t>
        </w:r>
        <w:r w:rsidR="000E4F2F">
          <w:rPr>
            <w:noProof/>
            <w:webHidden/>
          </w:rPr>
          <w:tab/>
        </w:r>
        <w:r w:rsidR="000E4F2F">
          <w:rPr>
            <w:noProof/>
            <w:webHidden/>
          </w:rPr>
          <w:fldChar w:fldCharType="begin"/>
        </w:r>
        <w:r w:rsidR="000E4F2F">
          <w:rPr>
            <w:noProof/>
            <w:webHidden/>
          </w:rPr>
          <w:instrText xml:space="preserve"> PAGEREF _Toc173153919 \h </w:instrText>
        </w:r>
        <w:r w:rsidR="000E4F2F">
          <w:rPr>
            <w:noProof/>
            <w:webHidden/>
          </w:rPr>
        </w:r>
        <w:r w:rsidR="000E4F2F">
          <w:rPr>
            <w:noProof/>
            <w:webHidden/>
          </w:rPr>
          <w:fldChar w:fldCharType="separate"/>
        </w:r>
        <w:r w:rsidR="000E4F2F">
          <w:rPr>
            <w:noProof/>
            <w:webHidden/>
          </w:rPr>
          <w:t>8</w:t>
        </w:r>
        <w:r w:rsidR="000E4F2F">
          <w:rPr>
            <w:noProof/>
            <w:webHidden/>
          </w:rPr>
          <w:fldChar w:fldCharType="end"/>
        </w:r>
      </w:hyperlink>
    </w:p>
    <w:p w14:paraId="7B17B33A" w14:textId="75FA596C" w:rsidR="000E4F2F" w:rsidRDefault="00000000">
      <w:pPr>
        <w:pStyle w:val="Sommario1"/>
        <w:tabs>
          <w:tab w:val="right" w:pos="10194"/>
        </w:tabs>
        <w:rPr>
          <w:rFonts w:eastAsiaTheme="minorEastAsia"/>
          <w:noProof/>
          <w:spacing w:val="0"/>
          <w:szCs w:val="22"/>
          <w:lang w:val="en-US" w:eastAsia="zh-CN"/>
        </w:rPr>
      </w:pPr>
      <w:hyperlink w:anchor="_Toc173153920" w:history="1">
        <w:r w:rsidR="000E4F2F" w:rsidRPr="00A301D3">
          <w:rPr>
            <w:rStyle w:val="Collegamentoipertestuale"/>
            <w:rFonts w:ascii="DengXian" w:eastAsia="DengXian" w:hAnsi="DengXian" w:cs="SimSun" w:hint="eastAsia"/>
            <w:noProof/>
            <w:lang w:eastAsia="zh-CN"/>
          </w:rPr>
          <w:t>投资与行动概况</w:t>
        </w:r>
        <w:r w:rsidR="000E4F2F">
          <w:rPr>
            <w:noProof/>
            <w:webHidden/>
          </w:rPr>
          <w:tab/>
        </w:r>
        <w:r w:rsidR="000E4F2F">
          <w:rPr>
            <w:noProof/>
            <w:webHidden/>
          </w:rPr>
          <w:fldChar w:fldCharType="begin"/>
        </w:r>
        <w:r w:rsidR="000E4F2F">
          <w:rPr>
            <w:noProof/>
            <w:webHidden/>
          </w:rPr>
          <w:instrText xml:space="preserve"> PAGEREF _Toc173153920 \h </w:instrText>
        </w:r>
        <w:r w:rsidR="000E4F2F">
          <w:rPr>
            <w:noProof/>
            <w:webHidden/>
          </w:rPr>
        </w:r>
        <w:r w:rsidR="000E4F2F">
          <w:rPr>
            <w:noProof/>
            <w:webHidden/>
          </w:rPr>
          <w:fldChar w:fldCharType="separate"/>
        </w:r>
        <w:r w:rsidR="000E4F2F">
          <w:rPr>
            <w:noProof/>
            <w:webHidden/>
          </w:rPr>
          <w:t>9</w:t>
        </w:r>
        <w:r w:rsidR="000E4F2F">
          <w:rPr>
            <w:noProof/>
            <w:webHidden/>
          </w:rPr>
          <w:fldChar w:fldCharType="end"/>
        </w:r>
      </w:hyperlink>
    </w:p>
    <w:p w14:paraId="5743B0EE" w14:textId="470AE646" w:rsidR="000E4F2F" w:rsidRDefault="00000000">
      <w:pPr>
        <w:pStyle w:val="Sommario1"/>
        <w:tabs>
          <w:tab w:val="right" w:pos="10194"/>
        </w:tabs>
        <w:rPr>
          <w:rFonts w:eastAsiaTheme="minorEastAsia"/>
          <w:noProof/>
          <w:spacing w:val="0"/>
          <w:szCs w:val="22"/>
          <w:lang w:val="en-US" w:eastAsia="zh-CN"/>
        </w:rPr>
      </w:pPr>
      <w:hyperlink w:anchor="_Toc173153921" w:history="1">
        <w:r w:rsidR="000E4F2F" w:rsidRPr="00A301D3">
          <w:rPr>
            <w:rStyle w:val="Collegamentoipertestuale"/>
            <w:rFonts w:ascii="DengXian" w:eastAsia="DengXian" w:hAnsi="DengXian" w:cs="SimSun" w:hint="eastAsia"/>
            <w:noProof/>
            <w:lang w:eastAsia="zh-CN"/>
          </w:rPr>
          <w:t>针对建议的回应立场</w:t>
        </w:r>
        <w:r w:rsidR="000E4F2F">
          <w:rPr>
            <w:noProof/>
            <w:webHidden/>
          </w:rPr>
          <w:tab/>
        </w:r>
        <w:r w:rsidR="000E4F2F">
          <w:rPr>
            <w:noProof/>
            <w:webHidden/>
          </w:rPr>
          <w:fldChar w:fldCharType="begin"/>
        </w:r>
        <w:r w:rsidR="000E4F2F">
          <w:rPr>
            <w:noProof/>
            <w:webHidden/>
          </w:rPr>
          <w:instrText xml:space="preserve"> PAGEREF _Toc173153921 \h </w:instrText>
        </w:r>
        <w:r w:rsidR="000E4F2F">
          <w:rPr>
            <w:noProof/>
            <w:webHidden/>
          </w:rPr>
        </w:r>
        <w:r w:rsidR="000E4F2F">
          <w:rPr>
            <w:noProof/>
            <w:webHidden/>
          </w:rPr>
          <w:fldChar w:fldCharType="separate"/>
        </w:r>
        <w:r w:rsidR="000E4F2F">
          <w:rPr>
            <w:noProof/>
            <w:webHidden/>
          </w:rPr>
          <w:t>14</w:t>
        </w:r>
        <w:r w:rsidR="000E4F2F">
          <w:rPr>
            <w:noProof/>
            <w:webHidden/>
          </w:rPr>
          <w:fldChar w:fldCharType="end"/>
        </w:r>
      </w:hyperlink>
    </w:p>
    <w:p w14:paraId="386EF8CA" w14:textId="3D28E34F" w:rsidR="00235DAD" w:rsidRPr="008B5B62" w:rsidRDefault="0040641A" w:rsidP="007D22B3">
      <w:pPr>
        <w:spacing w:after="240"/>
        <w:rPr>
          <w:rFonts w:ascii="DengXian" w:eastAsia="DengXian" w:hAnsi="DengXian"/>
          <w:szCs w:val="22"/>
        </w:rPr>
      </w:pPr>
      <w:r w:rsidRPr="008B5B62">
        <w:rPr>
          <w:rFonts w:ascii="DengXian" w:eastAsia="DengXian" w:hAnsi="DengXian" w:cstheme="minorHAnsi"/>
          <w:color w:val="000000" w:themeColor="text1"/>
          <w:szCs w:val="22"/>
        </w:rPr>
        <w:fldChar w:fldCharType="end"/>
      </w:r>
    </w:p>
    <w:p w14:paraId="144B3B7F" w14:textId="77777777" w:rsidR="00235DAD" w:rsidRPr="008B5B62" w:rsidRDefault="0040641A" w:rsidP="00235DAD">
      <w:pPr>
        <w:spacing w:after="240"/>
        <w:rPr>
          <w:rFonts w:ascii="DengXian" w:eastAsia="DengXian" w:hAnsi="DengXian"/>
          <w:szCs w:val="22"/>
        </w:rPr>
      </w:pPr>
      <w:r w:rsidRPr="008B5B62">
        <w:rPr>
          <w:rFonts w:ascii="DengXian" w:eastAsia="DengXian" w:hAnsi="DengXian"/>
          <w:szCs w:val="22"/>
        </w:rPr>
        <w:br w:type="page"/>
      </w:r>
    </w:p>
    <w:p w14:paraId="25363002" w14:textId="77777777" w:rsidR="00235DAD" w:rsidRPr="008B5B62" w:rsidRDefault="0040641A" w:rsidP="00235DAD">
      <w:pPr>
        <w:spacing w:after="240" w:line="240" w:lineRule="auto"/>
        <w:rPr>
          <w:rFonts w:ascii="DengXian" w:eastAsia="DengXian" w:hAnsi="DengXian" w:cstheme="majorBidi"/>
          <w:color w:val="005A70" w:themeColor="accent1"/>
          <w:sz w:val="36"/>
          <w:szCs w:val="36"/>
          <w:lang w:eastAsia="zh-CN"/>
        </w:rPr>
      </w:pPr>
      <w:r w:rsidRPr="008B5B62">
        <w:rPr>
          <w:rFonts w:ascii="DengXian" w:eastAsia="DengXian" w:hAnsi="DengXian" w:cs="SimSun"/>
          <w:color w:val="005A70" w:themeColor="accent1"/>
          <w:sz w:val="36"/>
          <w:szCs w:val="36"/>
          <w:lang w:eastAsia="zh-CN"/>
        </w:rPr>
        <w:lastRenderedPageBreak/>
        <w:t>国土承认声明</w:t>
      </w:r>
    </w:p>
    <w:p w14:paraId="2ADC9166" w14:textId="6EC28DA9" w:rsidR="00235DAD" w:rsidRPr="008B5B62" w:rsidRDefault="0040641A" w:rsidP="00235DAD">
      <w:pPr>
        <w:rPr>
          <w:rFonts w:ascii="DengXian" w:eastAsia="DengXian" w:hAnsi="DengXian"/>
          <w:szCs w:val="22"/>
          <w:lang w:eastAsia="zh-CN"/>
        </w:rPr>
      </w:pPr>
      <w:r w:rsidRPr="008B5B62">
        <w:rPr>
          <w:rFonts w:ascii="DengXian" w:eastAsia="DengXian" w:hAnsi="DengXian" w:cs="SimSun"/>
          <w:szCs w:val="22"/>
          <w:lang w:eastAsia="zh-CN"/>
        </w:rPr>
        <w:t>澳大利亚政府承认我们聚集、生活和工作的澳大利亚全境国土的传统所有者。我们承认所有的传统守</w:t>
      </w:r>
      <w:r w:rsidR="00EE0055">
        <w:rPr>
          <w:rFonts w:ascii="DengXian" w:eastAsia="DengXian" w:hAnsi="DengXian" w:cs="SimSun"/>
          <w:szCs w:val="22"/>
          <w:lang w:eastAsia="zh-CN"/>
        </w:rPr>
        <w:br/>
      </w:r>
      <w:r w:rsidRPr="008B5B62">
        <w:rPr>
          <w:rFonts w:ascii="DengXian" w:eastAsia="DengXian" w:hAnsi="DengXian" w:cs="SimSun"/>
          <w:szCs w:val="22"/>
          <w:lang w:eastAsia="zh-CN"/>
        </w:rPr>
        <w:t>护者，他们过去、现在和未来的长老，并对他们与自己的文化、社区、土地、海洋和水域保持持续联</w:t>
      </w:r>
      <w:r w:rsidR="00EE0055">
        <w:rPr>
          <w:rFonts w:ascii="DengXian" w:eastAsia="DengXian" w:hAnsi="DengXian" w:cs="SimSun"/>
          <w:szCs w:val="22"/>
          <w:lang w:eastAsia="zh-CN"/>
        </w:rPr>
        <w:br/>
      </w:r>
      <w:r w:rsidRPr="008B5B62">
        <w:rPr>
          <w:rFonts w:ascii="DengXian" w:eastAsia="DengXian" w:hAnsi="DengXian" w:cs="SimSun"/>
          <w:szCs w:val="22"/>
          <w:lang w:eastAsia="zh-CN"/>
        </w:rPr>
        <w:t>系表示敬意。</w:t>
      </w:r>
    </w:p>
    <w:p w14:paraId="6AC2B345" w14:textId="77777777" w:rsidR="00235DAD" w:rsidRPr="008B5B62" w:rsidRDefault="0040641A" w:rsidP="00235DAD">
      <w:pPr>
        <w:spacing w:after="240" w:line="240" w:lineRule="auto"/>
        <w:rPr>
          <w:rFonts w:ascii="DengXian" w:eastAsia="DengXian" w:hAnsi="DengXian" w:cstheme="majorBidi"/>
          <w:color w:val="005A70" w:themeColor="accent1"/>
          <w:sz w:val="36"/>
          <w:szCs w:val="36"/>
          <w:lang w:eastAsia="zh-CN"/>
        </w:rPr>
      </w:pPr>
      <w:r w:rsidRPr="008B5B62">
        <w:rPr>
          <w:rFonts w:ascii="DengXian" w:eastAsia="DengXian" w:hAnsi="DengXian" w:cs="SimSun"/>
          <w:color w:val="005A70" w:themeColor="accent1"/>
          <w:sz w:val="36"/>
          <w:szCs w:val="36"/>
          <w:lang w:eastAsia="zh-CN"/>
        </w:rPr>
        <w:t>内容警告</w:t>
      </w:r>
    </w:p>
    <w:p w14:paraId="4A644744" w14:textId="77777777" w:rsidR="00235DAD" w:rsidRPr="008B5B62" w:rsidRDefault="0040641A" w:rsidP="00235DAD">
      <w:pPr>
        <w:rPr>
          <w:rFonts w:ascii="DengXian" w:eastAsia="DengXian" w:hAnsi="DengXian"/>
          <w:szCs w:val="22"/>
          <w:lang w:eastAsia="zh-CN"/>
        </w:rPr>
      </w:pPr>
      <w:r w:rsidRPr="008B5B62">
        <w:rPr>
          <w:rFonts w:ascii="DengXian" w:eastAsia="DengXian" w:hAnsi="DengXian" w:cs="SimSun"/>
          <w:szCs w:val="22"/>
          <w:lang w:eastAsia="zh-CN"/>
        </w:rPr>
        <w:t>本出版物包含有关暴力、虐待、忽视和利用的信息，可能会让读者感到痛苦。</w:t>
      </w:r>
    </w:p>
    <w:p w14:paraId="040ED672" w14:textId="77777777" w:rsidR="00235DAD" w:rsidRPr="008B5B62" w:rsidRDefault="0040641A" w:rsidP="006F3458">
      <w:pPr>
        <w:pStyle w:val="Titolo2"/>
        <w:spacing w:after="240"/>
        <w:rPr>
          <w:rFonts w:ascii="DengXian" w:eastAsia="DengXian" w:hAnsi="DengXian"/>
          <w:sz w:val="36"/>
          <w:szCs w:val="36"/>
          <w:lang w:eastAsia="zh-CN"/>
        </w:rPr>
      </w:pPr>
      <w:bookmarkStart w:id="3" w:name="_Toc169494192"/>
      <w:bookmarkStart w:id="4" w:name="_Toc171409005"/>
      <w:bookmarkStart w:id="5" w:name="_Toc173153915"/>
      <w:r w:rsidRPr="008B5B62">
        <w:rPr>
          <w:rFonts w:ascii="DengXian" w:eastAsia="DengXian" w:hAnsi="DengXian" w:cs="SimSun"/>
          <w:sz w:val="36"/>
          <w:szCs w:val="36"/>
          <w:lang w:eastAsia="zh-CN"/>
        </w:rPr>
        <w:t>支持服务</w:t>
      </w:r>
      <w:bookmarkEnd w:id="3"/>
      <w:bookmarkEnd w:id="4"/>
      <w:bookmarkEnd w:id="5"/>
    </w:p>
    <w:p w14:paraId="4845859E" w14:textId="77777777" w:rsidR="00235DAD" w:rsidRPr="008B5B62" w:rsidRDefault="0040641A" w:rsidP="00235DAD">
      <w:pPr>
        <w:rPr>
          <w:rFonts w:ascii="DengXian" w:eastAsia="DengXian" w:hAnsi="DengXian"/>
          <w:b/>
          <w:bCs/>
          <w:szCs w:val="22"/>
          <w:lang w:val="en-US" w:eastAsia="zh-CN"/>
        </w:rPr>
      </w:pPr>
      <w:r w:rsidRPr="008B5B62">
        <w:rPr>
          <w:rFonts w:ascii="DengXian" w:eastAsia="DengXian" w:hAnsi="DengXian" w:cs="SimSun"/>
          <w:b/>
          <w:bCs/>
          <w:szCs w:val="22"/>
          <w:lang w:eastAsia="zh-CN"/>
        </w:rPr>
        <w:t>全国残障虐待和忽视举报热线（National Disability Abuse and Neglect Hotline）：1800 880 052</w:t>
      </w:r>
    </w:p>
    <w:p w14:paraId="2E23CCB3" w14:textId="4421050F" w:rsidR="00235DAD" w:rsidRPr="008B5B62" w:rsidRDefault="0040641A" w:rsidP="00235DAD">
      <w:pPr>
        <w:rPr>
          <w:rFonts w:ascii="DengXian" w:eastAsia="DengXian" w:hAnsi="DengXian"/>
          <w:szCs w:val="22"/>
          <w:lang w:val="en-US" w:eastAsia="zh-CN"/>
        </w:rPr>
      </w:pPr>
      <w:r w:rsidRPr="008B5B62">
        <w:rPr>
          <w:rFonts w:ascii="DengXian" w:eastAsia="DengXian" w:hAnsi="DengXian" w:cs="SimSun"/>
          <w:szCs w:val="22"/>
          <w:lang w:eastAsia="zh-CN"/>
        </w:rPr>
        <w:t>全国残障虐待和忽视举报热线是一项免费、独立和保密的服务，用于举报对残障人士的虐待和忽视。</w:t>
      </w:r>
      <w:r w:rsidR="00B561FC">
        <w:rPr>
          <w:rFonts w:ascii="DengXian" w:eastAsia="DengXian" w:hAnsi="DengXian" w:cs="SimSun"/>
          <w:szCs w:val="22"/>
          <w:lang w:eastAsia="zh-CN"/>
        </w:rPr>
        <w:br/>
      </w:r>
      <w:r w:rsidRPr="008B5B62">
        <w:rPr>
          <w:rFonts w:ascii="DengXian" w:eastAsia="DengXian" w:hAnsi="DengXian" w:cs="SimSun"/>
          <w:szCs w:val="22"/>
          <w:lang w:eastAsia="zh-CN"/>
        </w:rPr>
        <w:t>该热线通过转介和提供信息与支持，与来电人共同找到适当的方法，从而处理有关虐待或忽视的举报。</w:t>
      </w:r>
    </w:p>
    <w:p w14:paraId="2E70C1C0" w14:textId="77777777" w:rsidR="00235DAD" w:rsidRPr="008B5B62" w:rsidRDefault="0040641A" w:rsidP="00235DAD">
      <w:pPr>
        <w:spacing w:after="240"/>
        <w:rPr>
          <w:rFonts w:ascii="DengXian" w:eastAsia="DengXian" w:hAnsi="DengXian"/>
          <w:b/>
          <w:bCs/>
          <w:szCs w:val="22"/>
          <w:lang w:val="en-US" w:eastAsia="zh-CN"/>
        </w:rPr>
      </w:pPr>
      <w:r w:rsidRPr="008B5B62">
        <w:rPr>
          <w:rFonts w:ascii="DengXian" w:eastAsia="DengXian" w:hAnsi="DengXian" w:cs="SimSun"/>
          <w:b/>
          <w:bCs/>
          <w:szCs w:val="22"/>
          <w:lang w:eastAsia="zh-CN"/>
        </w:rPr>
        <w:t>1800RESPECT：致电 1800 737 732 或发短信至 0458 737 732</w:t>
      </w:r>
    </w:p>
    <w:p w14:paraId="36C5AA9B" w14:textId="41CBE6C4" w:rsidR="00235DAD" w:rsidRPr="008B5B62" w:rsidRDefault="0040641A" w:rsidP="00235DAD">
      <w:pPr>
        <w:rPr>
          <w:rFonts w:ascii="DengXian" w:eastAsia="DengXian" w:hAnsi="DengXian"/>
          <w:szCs w:val="22"/>
          <w:lang w:val="en-US" w:eastAsia="zh-CN"/>
        </w:rPr>
      </w:pPr>
      <w:r w:rsidRPr="008B5B62">
        <w:rPr>
          <w:rFonts w:ascii="DengXian" w:eastAsia="DengXian" w:hAnsi="DengXian" w:cs="SimSun"/>
          <w:szCs w:val="22"/>
          <w:lang w:eastAsia="zh-CN"/>
        </w:rPr>
        <w:t>1800 RESPECT 是澳大利亚为遭受家庭暴力、性暴力的人士提供的全国性心理咨询、信息和支持服务。</w:t>
      </w:r>
      <w:r w:rsidR="00B561FC">
        <w:rPr>
          <w:rFonts w:ascii="DengXian" w:eastAsia="DengXian" w:hAnsi="DengXian" w:cs="SimSun"/>
          <w:szCs w:val="22"/>
          <w:lang w:eastAsia="zh-CN"/>
        </w:rPr>
        <w:br/>
      </w:r>
      <w:r w:rsidRPr="008B5B62">
        <w:rPr>
          <w:rFonts w:ascii="DengXian" w:eastAsia="DengXian" w:hAnsi="DengXian" w:cs="SimSun"/>
          <w:szCs w:val="22"/>
          <w:lang w:eastAsia="zh-CN"/>
        </w:rPr>
        <w:t>该服务每周 7 天、每天 24 小时开放。</w:t>
      </w:r>
    </w:p>
    <w:p w14:paraId="582EDD90" w14:textId="77777777" w:rsidR="00235DAD" w:rsidRPr="008B5B62" w:rsidRDefault="0040641A" w:rsidP="00235DAD">
      <w:pPr>
        <w:rPr>
          <w:rFonts w:ascii="DengXian" w:eastAsia="DengXian" w:hAnsi="DengXian"/>
          <w:b/>
          <w:bCs/>
          <w:szCs w:val="22"/>
        </w:rPr>
      </w:pPr>
      <w:proofErr w:type="spellStart"/>
      <w:r w:rsidRPr="008B5B62">
        <w:rPr>
          <w:rFonts w:ascii="DengXian" w:eastAsia="DengXian" w:hAnsi="DengXian" w:cs="SimSun"/>
          <w:b/>
          <w:bCs/>
          <w:szCs w:val="22"/>
        </w:rPr>
        <w:t>残障人士倡权支持热线</w:t>
      </w:r>
      <w:proofErr w:type="spellEnd"/>
      <w:r w:rsidRPr="008B5B62">
        <w:rPr>
          <w:rFonts w:ascii="DengXian" w:eastAsia="DengXian" w:hAnsi="DengXian" w:cs="SimSun"/>
          <w:b/>
          <w:bCs/>
          <w:szCs w:val="22"/>
        </w:rPr>
        <w:t>（Disability Advocacy Support Helpline）：1800 643 787</w:t>
      </w:r>
    </w:p>
    <w:p w14:paraId="18F6D4AD" w14:textId="77777777" w:rsidR="00235DAD" w:rsidRPr="008B5B62" w:rsidRDefault="0040641A" w:rsidP="00235DAD">
      <w:pPr>
        <w:rPr>
          <w:rFonts w:ascii="DengXian" w:eastAsia="DengXian" w:hAnsi="DengXian"/>
          <w:szCs w:val="22"/>
          <w:lang w:eastAsia="zh-CN"/>
        </w:rPr>
      </w:pPr>
      <w:proofErr w:type="spellStart"/>
      <w:r w:rsidRPr="008B5B62">
        <w:rPr>
          <w:rFonts w:ascii="DengXian" w:eastAsia="DengXian" w:hAnsi="DengXian" w:cs="SimSun"/>
          <w:szCs w:val="22"/>
        </w:rPr>
        <w:t>残障人士倡权支持热线（简称</w:t>
      </w:r>
      <w:proofErr w:type="spellEnd"/>
      <w:r w:rsidRPr="008B5B62">
        <w:rPr>
          <w:rFonts w:ascii="DengXian" w:eastAsia="DengXian" w:hAnsi="DengXian" w:cs="SimSun"/>
          <w:szCs w:val="22"/>
        </w:rPr>
        <w:t>“</w:t>
      </w:r>
      <w:proofErr w:type="spellStart"/>
      <w:r w:rsidRPr="008B5B62">
        <w:rPr>
          <w:rFonts w:ascii="DengXian" w:eastAsia="DengXian" w:hAnsi="DengXian" w:cs="SimSun"/>
          <w:szCs w:val="22"/>
        </w:rPr>
        <w:t>帮助热线</w:t>
      </w:r>
      <w:proofErr w:type="spellEnd"/>
      <w:r w:rsidRPr="008B5B62">
        <w:rPr>
          <w:rFonts w:ascii="DengXian" w:eastAsia="DengXian" w:hAnsi="DengXian" w:cs="SimSun"/>
          <w:szCs w:val="22"/>
        </w:rPr>
        <w:t>”）</w:t>
      </w:r>
      <w:proofErr w:type="spellStart"/>
      <w:r w:rsidRPr="008B5B62">
        <w:rPr>
          <w:rFonts w:ascii="DengXian" w:eastAsia="DengXian" w:hAnsi="DengXian" w:cs="SimSun"/>
          <w:szCs w:val="22"/>
        </w:rPr>
        <w:t>是澳大利亚</w:t>
      </w:r>
      <w:proofErr w:type="spellEnd"/>
      <w:r w:rsidRPr="008B5B62">
        <w:rPr>
          <w:rFonts w:ascii="DengXian" w:eastAsia="DengXian" w:hAnsi="DengXian" w:cs="SimSun"/>
          <w:i/>
          <w:szCs w:val="22"/>
        </w:rPr>
        <w:t xml:space="preserve">《2021-2031 </w:t>
      </w:r>
      <w:proofErr w:type="spellStart"/>
      <w:r w:rsidRPr="008B5B62">
        <w:rPr>
          <w:rFonts w:ascii="DengXian" w:eastAsia="DengXian" w:hAnsi="DengXian" w:cs="SimSun"/>
          <w:i/>
          <w:szCs w:val="22"/>
        </w:rPr>
        <w:t>年残疾人事业战略</w:t>
      </w:r>
      <w:proofErr w:type="spellEnd"/>
      <w:r w:rsidRPr="008B5B62">
        <w:rPr>
          <w:rFonts w:ascii="DengXian" w:eastAsia="DengXian" w:hAnsi="DengXian" w:cs="SimSun"/>
          <w:i/>
          <w:szCs w:val="22"/>
        </w:rPr>
        <w:t>》</w:t>
      </w:r>
      <w:r w:rsidRPr="008B5B62">
        <w:rPr>
          <w:rFonts w:ascii="DengXian" w:eastAsia="DengXian" w:hAnsi="DengXian" w:cs="SimSun"/>
          <w:szCs w:val="22"/>
        </w:rPr>
        <w:t>（Australia’s Disability Strategy 2021–2031）</w:t>
      </w:r>
      <w:proofErr w:type="spellStart"/>
      <w:r w:rsidRPr="008B5B62">
        <w:rPr>
          <w:rFonts w:ascii="DengXian" w:eastAsia="DengXian" w:hAnsi="DengXian" w:cs="SimSun"/>
          <w:szCs w:val="22"/>
        </w:rPr>
        <w:t>中宣布的一项试点举措，旨在改善支持个人倡导权益的渠道</w:t>
      </w:r>
      <w:proofErr w:type="spellEnd"/>
      <w:r w:rsidRPr="008B5B62">
        <w:rPr>
          <w:rFonts w:ascii="DengXian" w:eastAsia="DengXian" w:hAnsi="DengXian" w:cs="SimSun"/>
          <w:szCs w:val="22"/>
        </w:rPr>
        <w:t>。</w:t>
      </w:r>
      <w:r w:rsidRPr="008B5B62">
        <w:rPr>
          <w:rFonts w:ascii="DengXian" w:eastAsia="DengXian" w:hAnsi="DengXian" w:cs="SimSun"/>
          <w:szCs w:val="22"/>
          <w:lang w:eastAsia="zh-CN"/>
        </w:rPr>
        <w:t>该帮助热线是一项由法律倡导联盟（Advocacy Law Alliance）提供的电话服务，可通过残障人士门户（Disability Gateway）获得该服务。该帮助热线是为需要短期个人残障人士倡权支持的残障人士及其家人和照护者提供的免费服务。</w:t>
      </w:r>
    </w:p>
    <w:p w14:paraId="5049B1E2" w14:textId="77777777" w:rsidR="00235DAD" w:rsidRPr="008B5B62" w:rsidRDefault="0040641A" w:rsidP="00235DAD">
      <w:pPr>
        <w:rPr>
          <w:rFonts w:ascii="DengXian" w:eastAsia="DengXian" w:hAnsi="DengXian"/>
          <w:b/>
          <w:bCs/>
          <w:szCs w:val="22"/>
        </w:rPr>
      </w:pPr>
      <w:proofErr w:type="spellStart"/>
      <w:r w:rsidRPr="008B5B62">
        <w:rPr>
          <w:rFonts w:ascii="DengXian" w:eastAsia="DengXian" w:hAnsi="DengXian" w:cs="SimSun"/>
          <w:b/>
          <w:bCs/>
          <w:spacing w:val="-4"/>
          <w:szCs w:val="22"/>
        </w:rPr>
        <w:t>残障人士倡权服务查找器</w:t>
      </w:r>
      <w:proofErr w:type="spellEnd"/>
      <w:r w:rsidRPr="008B5B62">
        <w:rPr>
          <w:rFonts w:ascii="DengXian" w:eastAsia="DengXian" w:hAnsi="DengXian" w:cs="SimSun"/>
          <w:b/>
          <w:bCs/>
          <w:spacing w:val="-4"/>
          <w:szCs w:val="22"/>
        </w:rPr>
        <w:t>（Disability Advocacy Finder）：</w:t>
      </w:r>
    </w:p>
    <w:p w14:paraId="363A1E6B" w14:textId="77777777" w:rsidR="00235DAD" w:rsidRPr="008B5B62" w:rsidRDefault="0040641A" w:rsidP="00235DAD">
      <w:pPr>
        <w:rPr>
          <w:rFonts w:ascii="DengXian" w:eastAsia="DengXian" w:hAnsi="DengXian"/>
          <w:szCs w:val="22"/>
        </w:rPr>
      </w:pPr>
      <w:r w:rsidRPr="008B5B62">
        <w:rPr>
          <w:rFonts w:ascii="DengXian" w:eastAsia="DengXian" w:hAnsi="DengXian" w:cs="SimSun"/>
          <w:szCs w:val="22"/>
        </w:rPr>
        <w:t>国家残障人士倡权计划（National Disability Advocacy Program）为残障人士提供实质性的倡权支持。社会服务部在澳大利亚各地资助 59 个倡权组织，以保护和促进残障人士的权利。可通过 Ask Izzy 网站上的残障人士倡权服务查找器查找服务：</w:t>
      </w:r>
      <w:hyperlink r:id="rId22" w:history="1">
        <w:r w:rsidRPr="008B5B62">
          <w:rPr>
            <w:rFonts w:ascii="DengXian" w:eastAsia="DengXian" w:hAnsi="DengXian" w:cs="SimSun"/>
            <w:color w:val="0070C0"/>
            <w:szCs w:val="22"/>
            <w:u w:val="single"/>
          </w:rPr>
          <w:t>https://askizzy.org.au/disability-advocacy-finder</w:t>
        </w:r>
      </w:hyperlink>
      <w:r w:rsidRPr="008B5B62">
        <w:rPr>
          <w:rFonts w:ascii="DengXian" w:eastAsia="DengXian" w:hAnsi="DengXian" w:cs="SimSun"/>
          <w:szCs w:val="22"/>
        </w:rPr>
        <w:t>。</w:t>
      </w:r>
    </w:p>
    <w:p w14:paraId="6EADB740" w14:textId="77777777" w:rsidR="00235DAD" w:rsidRPr="008B5B62" w:rsidRDefault="0040641A" w:rsidP="00235DAD">
      <w:pPr>
        <w:keepNext/>
        <w:keepLines/>
        <w:rPr>
          <w:rFonts w:ascii="DengXian" w:eastAsia="DengXian" w:hAnsi="DengXian"/>
          <w:b/>
          <w:bCs/>
          <w:szCs w:val="22"/>
        </w:rPr>
      </w:pPr>
      <w:r w:rsidRPr="008B5B62">
        <w:rPr>
          <w:rFonts w:ascii="DengXian" w:eastAsia="DengXian" w:hAnsi="DengXian" w:cs="SimSun"/>
          <w:b/>
          <w:bCs/>
          <w:szCs w:val="22"/>
        </w:rPr>
        <w:lastRenderedPageBreak/>
        <w:t>生命热线危机援助（Lifeline Crisis Support）：致电 13 11 14 或发短信至 0477 13 11 14</w:t>
      </w:r>
    </w:p>
    <w:p w14:paraId="195BFDED" w14:textId="77777777" w:rsidR="00235DAD" w:rsidRPr="008B5B62" w:rsidRDefault="0040641A" w:rsidP="00E66AC9">
      <w:pPr>
        <w:keepNext/>
        <w:keepLines/>
        <w:ind w:right="-144"/>
        <w:rPr>
          <w:rFonts w:ascii="DengXian" w:eastAsia="DengXian" w:hAnsi="DengXian"/>
          <w:szCs w:val="22"/>
        </w:rPr>
      </w:pPr>
      <w:r w:rsidRPr="008B5B62">
        <w:rPr>
          <w:rFonts w:ascii="DengXian" w:eastAsia="DengXian" w:hAnsi="DengXian" w:cs="SimSun"/>
          <w:szCs w:val="22"/>
        </w:rPr>
        <w:t>Lifeline 是一个国家慈善机构，为所有遭受情绪危机的澳大利亚人提供 24 小时危机援助和自杀预防服务。</w:t>
      </w:r>
    </w:p>
    <w:p w14:paraId="79292152" w14:textId="77777777" w:rsidR="00235DAD" w:rsidRPr="008B5B62" w:rsidRDefault="0040641A" w:rsidP="00235DAD">
      <w:pPr>
        <w:keepNext/>
        <w:keepLines/>
        <w:rPr>
          <w:rFonts w:ascii="DengXian" w:eastAsia="DengXian" w:hAnsi="DengXian"/>
          <w:b/>
          <w:bCs/>
          <w:szCs w:val="22"/>
        </w:rPr>
      </w:pPr>
      <w:r w:rsidRPr="008B5B62">
        <w:rPr>
          <w:rFonts w:ascii="DengXian" w:eastAsia="DengXian" w:hAnsi="DengXian" w:cs="SimSun"/>
          <w:b/>
          <w:bCs/>
          <w:szCs w:val="22"/>
        </w:rPr>
        <w:t>Beyond Blue 支持服务：1300 224 636</w:t>
      </w:r>
    </w:p>
    <w:p w14:paraId="39F037C8" w14:textId="57FBAC49" w:rsidR="00235DAD" w:rsidRPr="008B5B62" w:rsidRDefault="0040641A" w:rsidP="00E66AC9">
      <w:pPr>
        <w:keepNext/>
        <w:keepLines/>
        <w:ind w:right="-286"/>
        <w:rPr>
          <w:rFonts w:ascii="DengXian" w:eastAsia="DengXian" w:hAnsi="DengXian"/>
          <w:szCs w:val="22"/>
          <w:lang w:eastAsia="zh-CN"/>
        </w:rPr>
      </w:pPr>
      <w:r w:rsidRPr="008B5B62">
        <w:rPr>
          <w:rFonts w:ascii="DengXian" w:eastAsia="DengXian" w:hAnsi="DengXian" w:cs="SimSun"/>
          <w:szCs w:val="22"/>
        </w:rPr>
        <w:t xml:space="preserve">Beyond Blue </w:t>
      </w:r>
      <w:proofErr w:type="spellStart"/>
      <w:r w:rsidRPr="008B5B62">
        <w:rPr>
          <w:rFonts w:ascii="DengXian" w:eastAsia="DengXian" w:hAnsi="DengXian" w:cs="SimSun"/>
          <w:szCs w:val="22"/>
        </w:rPr>
        <w:t>是提供免费在线和电话帮助热线的组织，面向有抑郁症、焦虑症或其他心理健康问题的人士</w:t>
      </w:r>
      <w:proofErr w:type="spellEnd"/>
      <w:r w:rsidRPr="008B5B62">
        <w:rPr>
          <w:rFonts w:ascii="DengXian" w:eastAsia="DengXian" w:hAnsi="DengXian" w:cs="SimSun"/>
          <w:szCs w:val="22"/>
        </w:rPr>
        <w:t>。</w:t>
      </w:r>
      <w:r w:rsidRPr="008B5B62">
        <w:rPr>
          <w:rFonts w:ascii="DengXian" w:eastAsia="DengXian" w:hAnsi="DengXian" w:cs="SimSun"/>
          <w:szCs w:val="22"/>
          <w:lang w:eastAsia="zh-CN"/>
        </w:rPr>
        <w:t>您可以与经过培训的心理健康专家交谈，他们可以为您提供支持和建议。Beyond Blue 还可以帮助您找到</w:t>
      </w:r>
      <w:r w:rsidR="00E66AC9">
        <w:rPr>
          <w:rFonts w:ascii="DengXian" w:eastAsia="DengXian" w:hAnsi="DengXian" w:cs="SimSun"/>
          <w:szCs w:val="22"/>
          <w:lang w:eastAsia="zh-CN"/>
        </w:rPr>
        <w:br/>
      </w:r>
      <w:r w:rsidRPr="008B5B62">
        <w:rPr>
          <w:rFonts w:ascii="DengXian" w:eastAsia="DengXian" w:hAnsi="DengXian" w:cs="SimSun"/>
          <w:szCs w:val="22"/>
          <w:lang w:eastAsia="zh-CN"/>
        </w:rPr>
        <w:t>您附近的心理健康服务。</w:t>
      </w:r>
    </w:p>
    <w:p w14:paraId="4F98CA33" w14:textId="77777777" w:rsidR="00235DAD" w:rsidRPr="008B5B62" w:rsidRDefault="0040641A" w:rsidP="00235DAD">
      <w:pPr>
        <w:spacing w:after="240"/>
        <w:rPr>
          <w:rFonts w:ascii="DengXian" w:eastAsia="DengXian" w:hAnsi="DengXian"/>
          <w:szCs w:val="22"/>
          <w:lang w:eastAsia="zh-CN"/>
        </w:rPr>
      </w:pPr>
      <w:r w:rsidRPr="008B5B62">
        <w:rPr>
          <w:rFonts w:ascii="DengXian" w:eastAsia="DengXian" w:hAnsi="DengXian"/>
          <w:szCs w:val="22"/>
          <w:lang w:eastAsia="zh-CN"/>
        </w:rPr>
        <w:br w:type="page"/>
      </w:r>
    </w:p>
    <w:p w14:paraId="3391D880" w14:textId="5D2DA118" w:rsidR="0070580B" w:rsidRPr="008B5B62" w:rsidRDefault="0040641A" w:rsidP="0070580B">
      <w:pPr>
        <w:pStyle w:val="Titolo2"/>
        <w:rPr>
          <w:rFonts w:ascii="DengXian" w:eastAsia="DengXian" w:hAnsi="DengXian"/>
          <w:bCs w:val="0"/>
          <w:sz w:val="36"/>
          <w:szCs w:val="36"/>
          <w:lang w:eastAsia="zh-CN"/>
        </w:rPr>
      </w:pPr>
      <w:bookmarkStart w:id="6" w:name="_Toc173153916"/>
      <w:bookmarkStart w:id="7" w:name="_Toc144375367"/>
      <w:bookmarkStart w:id="8" w:name="_Toc167034497"/>
      <w:bookmarkStart w:id="9" w:name="_Toc167035313"/>
      <w:bookmarkStart w:id="10" w:name="_Toc167866424"/>
      <w:r w:rsidRPr="008B5B62">
        <w:rPr>
          <w:rFonts w:ascii="DengXian" w:eastAsia="DengXian" w:hAnsi="DengXian" w:cs="SimSun"/>
          <w:bCs w:val="0"/>
          <w:sz w:val="36"/>
          <w:szCs w:val="36"/>
          <w:lang w:eastAsia="zh-CN"/>
        </w:rPr>
        <w:lastRenderedPageBreak/>
        <w:t>前言</w:t>
      </w:r>
      <w:bookmarkEnd w:id="6"/>
    </w:p>
    <w:p w14:paraId="7D2B7565" w14:textId="6D0D4049" w:rsidR="0070580B" w:rsidRPr="008B5B62" w:rsidRDefault="0040641A" w:rsidP="0070580B">
      <w:pPr>
        <w:spacing w:before="200"/>
        <w:rPr>
          <w:rFonts w:ascii="DengXian" w:eastAsia="DengXian" w:hAnsi="DengXian"/>
          <w:sz w:val="21"/>
          <w:szCs w:val="22"/>
          <w:lang w:eastAsia="zh-CN"/>
        </w:rPr>
      </w:pPr>
      <w:bookmarkStart w:id="11" w:name="_Hlk170302723"/>
      <w:r w:rsidRPr="008B5B62">
        <w:rPr>
          <w:rFonts w:ascii="DengXian" w:eastAsia="DengXian" w:hAnsi="DengXian" w:cs="SimSun"/>
          <w:sz w:val="21"/>
          <w:szCs w:val="22"/>
          <w:lang w:eastAsia="zh-CN"/>
        </w:rPr>
        <w:t>我们很荣幸地推出澳大利亚政府对为针对残障人士的暴力、虐待、 忽视和利用而设立的皇家调查委员会</w:t>
      </w:r>
      <w:r w:rsidR="00E66AC9">
        <w:rPr>
          <w:rFonts w:ascii="DengXian" w:eastAsia="DengXian" w:hAnsi="DengXian" w:cs="SimSun"/>
          <w:sz w:val="21"/>
          <w:szCs w:val="22"/>
          <w:lang w:eastAsia="zh-CN"/>
        </w:rPr>
        <w:br/>
      </w:r>
      <w:r w:rsidRPr="008B5B62">
        <w:rPr>
          <w:rFonts w:ascii="DengXian" w:eastAsia="DengXian" w:hAnsi="DengXian" w:cs="SimSun"/>
          <w:sz w:val="21"/>
          <w:szCs w:val="22"/>
          <w:lang w:eastAsia="zh-CN"/>
        </w:rPr>
        <w:t>（简称残障人士待遇皇家调查委员会）的回应（Australian Government response to the Royal Commission into Violence, Abuse, Neglect and Exploitation of People with Disability）的摘要。</w:t>
      </w:r>
      <w:bookmarkEnd w:id="11"/>
      <w:r w:rsidRPr="008B5B62">
        <w:rPr>
          <w:rFonts w:ascii="DengXian" w:eastAsia="DengXian" w:hAnsi="DengXian" w:cs="SimSun"/>
          <w:sz w:val="21"/>
          <w:szCs w:val="22"/>
          <w:lang w:eastAsia="zh-CN"/>
        </w:rPr>
        <w:t>您可以在</w:t>
      </w:r>
      <w:r>
        <w:rPr>
          <w:rFonts w:eastAsiaTheme="minorHAnsi"/>
        </w:rPr>
        <w:fldChar w:fldCharType="begin"/>
      </w:r>
      <w:r>
        <w:rPr>
          <w:lang w:eastAsia="zh-CN"/>
        </w:rPr>
        <w:instrText xml:space="preserve"> HYPERLINK "http://www.dss.gov.au/DRC-Aus-Gov-Response" </w:instrText>
      </w:r>
      <w:r>
        <w:rPr>
          <w:rFonts w:eastAsiaTheme="minorHAnsi"/>
        </w:rPr>
      </w:r>
      <w:r>
        <w:rPr>
          <w:rFonts w:eastAsiaTheme="minorHAnsi"/>
        </w:rPr>
        <w:fldChar w:fldCharType="separate"/>
      </w:r>
      <w:r w:rsidRPr="008B5B62">
        <w:rPr>
          <w:rStyle w:val="Collegamentoipertestuale"/>
          <w:rFonts w:ascii="DengXian" w:eastAsia="DengXian" w:hAnsi="DengXian" w:cs="SimSun"/>
          <w:sz w:val="21"/>
          <w:szCs w:val="22"/>
          <w:lang w:eastAsia="zh-CN"/>
        </w:rPr>
        <w:t xml:space="preserve"> www.dss.gov.au/DRC-Aus-Gov-Response </w:t>
      </w:r>
      <w:r>
        <w:rPr>
          <w:rStyle w:val="Collegamentoipertestuale"/>
          <w:rFonts w:ascii="DengXian" w:eastAsia="DengXian" w:hAnsi="DengXian" w:cs="SimSun"/>
          <w:sz w:val="21"/>
          <w:szCs w:val="22"/>
        </w:rPr>
        <w:fldChar w:fldCharType="end"/>
      </w:r>
      <w:r w:rsidRPr="008B5B62">
        <w:rPr>
          <w:rFonts w:ascii="DengXian" w:eastAsia="DengXian" w:hAnsi="DengXian" w:cs="SimSun"/>
          <w:sz w:val="21"/>
          <w:szCs w:val="22"/>
          <w:lang w:eastAsia="zh-CN"/>
        </w:rPr>
        <w:t>上查看回应文件的完整版</w:t>
      </w:r>
      <w:r w:rsidRPr="008B5B62">
        <w:rPr>
          <w:rFonts w:ascii="DengXian" w:eastAsia="DengXian" w:hAnsi="DengXian" w:cs="SimSun"/>
          <w:sz w:val="21"/>
          <w:szCs w:val="22"/>
          <w:u w:val="single"/>
          <w:lang w:eastAsia="zh-CN"/>
        </w:rPr>
        <w:t>。</w:t>
      </w:r>
    </w:p>
    <w:p w14:paraId="0743AE2A" w14:textId="77777777" w:rsidR="0070580B" w:rsidRPr="008B5B62" w:rsidRDefault="0040641A" w:rsidP="0070580B">
      <w:pPr>
        <w:spacing w:before="200"/>
        <w:rPr>
          <w:rFonts w:ascii="DengXian" w:eastAsia="DengXian" w:hAnsi="DengXian"/>
          <w:sz w:val="21"/>
          <w:szCs w:val="22"/>
          <w:lang w:eastAsia="zh-CN"/>
        </w:rPr>
      </w:pPr>
      <w:r w:rsidRPr="008B5B62">
        <w:rPr>
          <w:rFonts w:ascii="DengXian" w:eastAsia="DengXian" w:hAnsi="DengXian" w:cs="SimSun"/>
          <w:sz w:val="21"/>
          <w:szCs w:val="22"/>
          <w:lang w:eastAsia="zh-CN"/>
        </w:rPr>
        <w:t>残障人士待遇皇家委员会是澳大利亚针对残障人士的经历进行的规模最大的调查。调查强调，残障人士遭受伤害、排斥和歧视的比例远远高于非残障人士。</w:t>
      </w:r>
    </w:p>
    <w:p w14:paraId="4A7D2825" w14:textId="77777777" w:rsidR="0070580B" w:rsidRPr="008B5B62" w:rsidRDefault="0040641A" w:rsidP="00C029A6">
      <w:pPr>
        <w:spacing w:before="200"/>
        <w:ind w:left="720" w:right="423"/>
        <w:rPr>
          <w:rFonts w:ascii="DengXian" w:eastAsia="DengXian" w:hAnsi="DengXian"/>
          <w:b/>
          <w:bCs/>
          <w:color w:val="005A70" w:themeColor="accent1"/>
          <w:sz w:val="21"/>
          <w:szCs w:val="21"/>
          <w:lang w:eastAsia="zh-CN"/>
        </w:rPr>
      </w:pPr>
      <w:r w:rsidRPr="008B5B62">
        <w:rPr>
          <w:rFonts w:ascii="DengXian" w:eastAsia="DengXian" w:hAnsi="DengXian" w:cs="SimSun"/>
          <w:b/>
          <w:bCs/>
          <w:color w:val="005A70" w:themeColor="accent1"/>
          <w:sz w:val="21"/>
          <w:szCs w:val="21"/>
          <w:lang w:eastAsia="zh-CN"/>
        </w:rPr>
        <w:t>作为一个国家，我们必须做出改进。我们必须共同努力，确保所有澳大利亚人都能作为社会成员平等地参与社会生活，无论其残障、性别、年龄、种族、文化、宗教或性取向如何。</w:t>
      </w:r>
    </w:p>
    <w:p w14:paraId="3E79F7B2" w14:textId="30683392" w:rsidR="0070580B" w:rsidRPr="008B5B62" w:rsidRDefault="0040641A" w:rsidP="0070580B">
      <w:pPr>
        <w:spacing w:before="200"/>
        <w:rPr>
          <w:rFonts w:ascii="DengXian" w:eastAsia="DengXian" w:hAnsi="DengXian"/>
          <w:color w:val="005A70" w:themeColor="accent1"/>
          <w:sz w:val="21"/>
          <w:szCs w:val="22"/>
          <w:lang w:val="en-US" w:eastAsia="zh-CN"/>
        </w:rPr>
      </w:pPr>
      <w:r w:rsidRPr="008B5B62">
        <w:rPr>
          <w:rFonts w:ascii="DengXian" w:eastAsia="DengXian" w:hAnsi="DengXian" w:cs="SimSun"/>
          <w:sz w:val="21"/>
          <w:szCs w:val="22"/>
          <w:lang w:eastAsia="zh-CN"/>
        </w:rPr>
        <w:t>残障人士待遇皇家调查委员会的总结报告包含 222 项建议，并制定了一个包容的澳大利亚的愿景，在这里，残障人士可以免受伤害；人权受到保护；每个人都能过上有尊严、平等和受到尊重的生活，可以自主承担</w:t>
      </w:r>
      <w:r w:rsidR="00E66AC9">
        <w:rPr>
          <w:rFonts w:ascii="DengXian" w:eastAsia="DengXian" w:hAnsi="DengXian" w:cs="SimSun"/>
          <w:sz w:val="21"/>
          <w:szCs w:val="22"/>
          <w:lang w:eastAsia="zh-CN"/>
        </w:rPr>
        <w:br/>
      </w:r>
      <w:r w:rsidRPr="008B5B62">
        <w:rPr>
          <w:rFonts w:ascii="DengXian" w:eastAsia="DengXian" w:hAnsi="DengXian" w:cs="SimSun"/>
          <w:sz w:val="21"/>
          <w:szCs w:val="22"/>
          <w:lang w:eastAsia="zh-CN"/>
        </w:rPr>
        <w:t>风险，并发展和发挥自己的潜力。</w:t>
      </w:r>
      <w:r w:rsidRPr="008B5B62">
        <w:rPr>
          <w:rFonts w:ascii="DengXian" w:eastAsia="DengXian" w:hAnsi="DengXian" w:cs="SimSun"/>
          <w:b/>
          <w:bCs/>
          <w:color w:val="005A70" w:themeColor="accent1"/>
          <w:sz w:val="21"/>
          <w:szCs w:val="22"/>
          <w:lang w:eastAsia="zh-CN"/>
        </w:rPr>
        <w:t>澳大利亚政府对这一愿景表示支持。</w:t>
      </w:r>
    </w:p>
    <w:p w14:paraId="682042DA" w14:textId="77777777" w:rsidR="0070580B" w:rsidRPr="008B5B62" w:rsidRDefault="0040641A" w:rsidP="00C029A6">
      <w:pPr>
        <w:keepNext/>
        <w:spacing w:before="200"/>
        <w:rPr>
          <w:rFonts w:ascii="DengXian" w:eastAsia="DengXian" w:hAnsi="DengXian"/>
          <w:sz w:val="21"/>
          <w:szCs w:val="22"/>
          <w:lang w:eastAsia="zh-CN"/>
        </w:rPr>
      </w:pPr>
      <w:r w:rsidRPr="008B5B62">
        <w:rPr>
          <w:rFonts w:ascii="DengXian" w:eastAsia="DengXian" w:hAnsi="DengXian" w:cs="SimSun"/>
          <w:sz w:val="21"/>
          <w:szCs w:val="22"/>
          <w:lang w:eastAsia="zh-CN"/>
        </w:rPr>
        <w:t>澳大利亚政府对其中 172 项建议负有主要或共同责任。在本初步回应中，我们：</w:t>
      </w:r>
    </w:p>
    <w:p w14:paraId="38B18135" w14:textId="77777777" w:rsidR="0070580B" w:rsidRPr="008B5B62" w:rsidRDefault="0040641A" w:rsidP="0040641A">
      <w:pPr>
        <w:keepNext/>
        <w:numPr>
          <w:ilvl w:val="0"/>
          <w:numId w:val="24"/>
        </w:numPr>
        <w:spacing w:before="200"/>
        <w:contextualSpacing/>
        <w:rPr>
          <w:rFonts w:ascii="DengXian" w:eastAsia="DengXian" w:hAnsi="DengXian"/>
          <w:sz w:val="21"/>
          <w:szCs w:val="22"/>
          <w:lang w:eastAsia="zh-CN"/>
        </w:rPr>
      </w:pPr>
      <w:r w:rsidRPr="008B5B62">
        <w:rPr>
          <w:rFonts w:ascii="DengXian" w:eastAsia="DengXian" w:hAnsi="DengXian" w:cs="SimSun"/>
          <w:sz w:val="21"/>
          <w:szCs w:val="22"/>
          <w:lang w:eastAsia="zh-CN"/>
        </w:rPr>
        <w:t>接受或原则上接受 130 项建议，</w:t>
      </w:r>
    </w:p>
    <w:p w14:paraId="0CB6AA32" w14:textId="77777777" w:rsidR="0070580B" w:rsidRPr="008B5B62" w:rsidRDefault="0040641A" w:rsidP="0040641A">
      <w:pPr>
        <w:numPr>
          <w:ilvl w:val="0"/>
          <w:numId w:val="24"/>
        </w:numPr>
        <w:spacing w:before="200"/>
        <w:contextualSpacing/>
        <w:rPr>
          <w:rFonts w:ascii="DengXian" w:eastAsia="DengXian" w:hAnsi="DengXian"/>
          <w:sz w:val="21"/>
          <w:szCs w:val="22"/>
          <w:lang w:eastAsia="zh-CN"/>
        </w:rPr>
      </w:pPr>
      <w:r w:rsidRPr="008B5B62">
        <w:rPr>
          <w:rFonts w:ascii="DengXian" w:eastAsia="DengXian" w:hAnsi="DengXian" w:cs="SimSun"/>
          <w:sz w:val="21"/>
          <w:szCs w:val="22"/>
          <w:lang w:eastAsia="zh-CN"/>
        </w:rPr>
        <w:t>正在考虑另外 36 项建议，并且</w:t>
      </w:r>
    </w:p>
    <w:p w14:paraId="56ABEEC5" w14:textId="77777777" w:rsidR="0070580B" w:rsidRPr="008B5B62" w:rsidRDefault="0040641A" w:rsidP="0040641A">
      <w:pPr>
        <w:numPr>
          <w:ilvl w:val="0"/>
          <w:numId w:val="24"/>
        </w:numPr>
        <w:spacing w:before="200"/>
        <w:ind w:left="714" w:hanging="357"/>
        <w:rPr>
          <w:rFonts w:ascii="DengXian" w:eastAsia="DengXian" w:hAnsi="DengXian"/>
          <w:sz w:val="21"/>
          <w:szCs w:val="22"/>
        </w:rPr>
      </w:pPr>
      <w:r w:rsidRPr="008B5B62">
        <w:rPr>
          <w:rFonts w:ascii="DengXian" w:eastAsia="DengXian" w:hAnsi="DengXian" w:cs="SimSun"/>
          <w:sz w:val="21"/>
          <w:szCs w:val="22"/>
        </w:rPr>
        <w:t xml:space="preserve">将 6 </w:t>
      </w:r>
      <w:proofErr w:type="spellStart"/>
      <w:r w:rsidRPr="008B5B62">
        <w:rPr>
          <w:rFonts w:ascii="DengXian" w:eastAsia="DengXian" w:hAnsi="DengXian" w:cs="SimSun"/>
          <w:sz w:val="21"/>
          <w:szCs w:val="22"/>
        </w:rPr>
        <w:t>项建议记录在案</w:t>
      </w:r>
      <w:proofErr w:type="spellEnd"/>
      <w:r w:rsidRPr="008B5B62">
        <w:rPr>
          <w:rFonts w:ascii="DengXian" w:eastAsia="DengXian" w:hAnsi="DengXian" w:cs="SimSun"/>
          <w:sz w:val="21"/>
          <w:szCs w:val="22"/>
        </w:rPr>
        <w:t>。</w:t>
      </w:r>
    </w:p>
    <w:p w14:paraId="1CF3D4A9" w14:textId="77777777" w:rsidR="0070580B" w:rsidRPr="008B5B62" w:rsidRDefault="0040641A" w:rsidP="0070580B">
      <w:pPr>
        <w:spacing w:before="200"/>
        <w:rPr>
          <w:rFonts w:ascii="DengXian" w:eastAsia="DengXian" w:hAnsi="DengXian"/>
          <w:sz w:val="21"/>
          <w:szCs w:val="22"/>
          <w:lang w:eastAsia="zh-CN"/>
        </w:rPr>
      </w:pPr>
      <w:r w:rsidRPr="008B5B62">
        <w:rPr>
          <w:rFonts w:ascii="DengXian" w:eastAsia="DengXian" w:hAnsi="DengXian" w:cs="SimSun"/>
          <w:sz w:val="21"/>
          <w:szCs w:val="22"/>
          <w:lang w:eastAsia="zh-CN"/>
        </w:rPr>
        <w:t>有</w:t>
      </w:r>
      <w:bookmarkStart w:id="12" w:name="_Hlk167719969"/>
      <w:r w:rsidRPr="008B5B62">
        <w:rPr>
          <w:rFonts w:ascii="DengXian" w:eastAsia="DengXian" w:hAnsi="DengXian" w:cs="SimSun"/>
          <w:sz w:val="21"/>
          <w:szCs w:val="22"/>
          <w:lang w:eastAsia="zh-CN"/>
        </w:rPr>
        <w:t>多项建议与仍在进行或最近结束的调查或谈判有关，需要与残障人士、各州和领地政府以及其他利益相关方磋商，以进一步考虑。</w:t>
      </w:r>
      <w:bookmarkEnd w:id="12"/>
      <w:r w:rsidRPr="008B5B62">
        <w:rPr>
          <w:rFonts w:ascii="DengXian" w:eastAsia="DengXian" w:hAnsi="DengXian" w:cs="SimSun"/>
          <w:sz w:val="21"/>
          <w:szCs w:val="22"/>
          <w:lang w:eastAsia="zh-CN"/>
        </w:rPr>
        <w:t>此项工作结束后，我们将继续发表对未决建议的回应。</w:t>
      </w:r>
    </w:p>
    <w:p w14:paraId="513209BF" w14:textId="77777777" w:rsidR="0070580B" w:rsidRPr="008B5B62" w:rsidRDefault="0040641A" w:rsidP="0070580B">
      <w:pPr>
        <w:spacing w:before="200"/>
        <w:rPr>
          <w:rFonts w:ascii="DengXian" w:eastAsia="DengXian" w:hAnsi="DengXian"/>
          <w:b/>
          <w:bCs/>
          <w:color w:val="005A70" w:themeColor="accent1"/>
          <w:sz w:val="21"/>
          <w:szCs w:val="22"/>
          <w:lang w:val="en-US" w:eastAsia="zh-CN"/>
        </w:rPr>
      </w:pPr>
      <w:r w:rsidRPr="008B5B62">
        <w:rPr>
          <w:rFonts w:ascii="DengXian" w:eastAsia="DengXian" w:hAnsi="DengXian" w:cs="SimSun"/>
          <w:b/>
          <w:bCs/>
          <w:color w:val="005A70" w:themeColor="accent1"/>
          <w:sz w:val="21"/>
          <w:szCs w:val="22"/>
          <w:lang w:eastAsia="zh-CN"/>
        </w:rPr>
        <w:t>我们感谢近一万名残障人士、</w:t>
      </w:r>
      <w:r w:rsidRPr="008B5B62">
        <w:rPr>
          <w:rFonts w:ascii="DengXian" w:eastAsia="DengXian" w:hAnsi="DengXian" w:cs="SimSun"/>
          <w:sz w:val="21"/>
          <w:szCs w:val="22"/>
          <w:lang w:eastAsia="zh-CN"/>
        </w:rPr>
        <w:t>其家人、朋友、代表和照护者与皇家调查委员会分享他们的经验和想法。我们还要感谢皇家调查委员会委员和工作人员所做的重要工作，以及所有为澳大利亚政府的磋商和参与过程做出贡献的人士，你们的贡献为回应和改革提供了依据。这些贡献已经产生了影响，并将继续为国家变革奠定基础，打造一个安全、包容和无障碍的澳大利亚。</w:t>
      </w:r>
    </w:p>
    <w:p w14:paraId="07ACC0A1" w14:textId="77777777" w:rsidR="0070580B" w:rsidRPr="008B5B62" w:rsidRDefault="0040641A" w:rsidP="00C029A6">
      <w:pPr>
        <w:keepNext/>
        <w:spacing w:before="200"/>
        <w:rPr>
          <w:rFonts w:ascii="DengXian" w:eastAsia="DengXian" w:hAnsi="DengXian"/>
          <w:b/>
          <w:bCs/>
          <w:color w:val="005A70" w:themeColor="accent1"/>
          <w:sz w:val="21"/>
          <w:szCs w:val="22"/>
          <w:lang w:val="en-US" w:eastAsia="zh-CN"/>
        </w:rPr>
      </w:pPr>
      <w:r w:rsidRPr="008B5B62">
        <w:rPr>
          <w:rFonts w:ascii="DengXian" w:eastAsia="DengXian" w:hAnsi="DengXian" w:cs="SimSun"/>
          <w:b/>
          <w:bCs/>
          <w:color w:val="005A70" w:themeColor="accent1"/>
          <w:sz w:val="21"/>
          <w:szCs w:val="22"/>
          <w:lang w:eastAsia="zh-CN"/>
        </w:rPr>
        <w:t>我们聆听了残障人士最关心的问题，并将改革和实施活动第一阶段的重点放在以下方面：</w:t>
      </w:r>
    </w:p>
    <w:p w14:paraId="0966849B" w14:textId="77777777" w:rsidR="0070580B" w:rsidRPr="008B5B62" w:rsidRDefault="0040641A" w:rsidP="0040641A">
      <w:pPr>
        <w:keepNext/>
        <w:numPr>
          <w:ilvl w:val="0"/>
          <w:numId w:val="12"/>
        </w:numPr>
        <w:spacing w:before="200"/>
        <w:ind w:left="714" w:hanging="357"/>
        <w:rPr>
          <w:rFonts w:ascii="DengXian" w:eastAsia="DengXian" w:hAnsi="DengXian"/>
          <w:sz w:val="21"/>
          <w:szCs w:val="22"/>
          <w:lang w:val="en-US" w:eastAsia="zh-CN"/>
        </w:rPr>
      </w:pPr>
      <w:bookmarkStart w:id="13" w:name="_Hlk167783573"/>
      <w:r w:rsidRPr="008B5B62">
        <w:rPr>
          <w:rFonts w:ascii="DengXian" w:eastAsia="DengXian" w:hAnsi="DengXian" w:cs="SimSun"/>
          <w:b/>
          <w:bCs/>
          <w:color w:val="005A70" w:themeColor="accent1"/>
          <w:sz w:val="21"/>
          <w:szCs w:val="22"/>
          <w:lang w:eastAsia="zh-CN"/>
        </w:rPr>
        <w:t>安全</w:t>
      </w:r>
      <w:bookmarkEnd w:id="13"/>
      <w:r w:rsidRPr="008B5B62">
        <w:rPr>
          <w:rFonts w:ascii="DengXian" w:eastAsia="DengXian" w:hAnsi="DengXian" w:cs="SimSun"/>
          <w:b/>
          <w:bCs/>
          <w:color w:val="005A70" w:themeColor="accent1"/>
          <w:sz w:val="21"/>
          <w:szCs w:val="22"/>
          <w:lang w:eastAsia="zh-CN"/>
        </w:rPr>
        <w:t>：</w:t>
      </w:r>
      <w:r w:rsidRPr="008B5B62">
        <w:rPr>
          <w:rFonts w:ascii="DengXian" w:eastAsia="DengXian" w:hAnsi="DengXian" w:cs="SimSun"/>
          <w:sz w:val="21"/>
          <w:szCs w:val="22"/>
          <w:lang w:eastAsia="zh-CN"/>
        </w:rPr>
        <w:t>制定目标以减少和消除限制性做法；统一质量和保障体系；</w:t>
      </w:r>
      <w:bookmarkStart w:id="14" w:name="_Hlk167812147"/>
      <w:r w:rsidRPr="008B5B62">
        <w:rPr>
          <w:rFonts w:ascii="DengXian" w:eastAsia="DengXian" w:hAnsi="DengXian" w:cs="SimSun"/>
          <w:sz w:val="21"/>
          <w:szCs w:val="22"/>
          <w:lang w:eastAsia="zh-CN"/>
        </w:rPr>
        <w:t>作为保护机制，确保残障人士能够享受一致的社区访客计划</w:t>
      </w:r>
      <w:bookmarkEnd w:id="14"/>
      <w:r w:rsidRPr="008B5B62">
        <w:rPr>
          <w:rFonts w:ascii="DengXian" w:eastAsia="DengXian" w:hAnsi="DengXian" w:cs="SimSun"/>
          <w:sz w:val="21"/>
          <w:szCs w:val="22"/>
          <w:lang w:eastAsia="zh-CN"/>
        </w:rPr>
        <w:t>；改善残障女性和女孩的安全；并继续运行全国残障虐待和忽视举报热线。</w:t>
      </w:r>
    </w:p>
    <w:p w14:paraId="3CF9F6EA" w14:textId="6D361CCD" w:rsidR="0070580B" w:rsidRPr="008B5B62" w:rsidRDefault="0040641A" w:rsidP="0040641A">
      <w:pPr>
        <w:numPr>
          <w:ilvl w:val="0"/>
          <w:numId w:val="12"/>
        </w:numPr>
        <w:spacing w:before="200"/>
        <w:ind w:right="-144"/>
        <w:rPr>
          <w:rFonts w:ascii="DengXian" w:eastAsia="DengXian" w:hAnsi="DengXian"/>
          <w:b/>
          <w:bCs/>
          <w:color w:val="005A70" w:themeColor="accent1"/>
          <w:sz w:val="21"/>
          <w:szCs w:val="22"/>
          <w:lang w:val="en-US"/>
        </w:rPr>
      </w:pPr>
      <w:bookmarkStart w:id="15" w:name="_Hlk167789829"/>
      <w:bookmarkStart w:id="16" w:name="_Hlk169014797"/>
      <w:proofErr w:type="spellStart"/>
      <w:r w:rsidRPr="008B5B62">
        <w:rPr>
          <w:rFonts w:ascii="DengXian" w:eastAsia="DengXian" w:hAnsi="DengXian" w:cs="SimSun"/>
          <w:b/>
          <w:bCs/>
          <w:color w:val="005A70" w:themeColor="accent1"/>
          <w:sz w:val="21"/>
          <w:szCs w:val="22"/>
        </w:rPr>
        <w:t>权利与反歧视：</w:t>
      </w:r>
      <w:r w:rsidRPr="008B5B62">
        <w:rPr>
          <w:rFonts w:ascii="DengXian" w:eastAsia="DengXian" w:hAnsi="DengXian" w:cs="SimSun"/>
          <w:szCs w:val="22"/>
        </w:rPr>
        <w:t>建立新的残障人士倡权项目，更好地支持残障人士保护和维护自己的权利；启动对</w:t>
      </w:r>
      <w:proofErr w:type="spellEnd"/>
      <w:r w:rsidRPr="008B5B62">
        <w:rPr>
          <w:rFonts w:ascii="DengXian" w:eastAsia="DengXian" w:hAnsi="DengXian" w:cs="SimSun"/>
          <w:i/>
          <w:iCs/>
          <w:szCs w:val="22"/>
        </w:rPr>
        <w:t xml:space="preserve">《1992 </w:t>
      </w:r>
      <w:proofErr w:type="spellStart"/>
      <w:r w:rsidRPr="008B5B62">
        <w:rPr>
          <w:rFonts w:ascii="DengXian" w:eastAsia="DengXian" w:hAnsi="DengXian" w:cs="SimSun"/>
          <w:i/>
          <w:iCs/>
          <w:szCs w:val="22"/>
        </w:rPr>
        <w:t>年（反）残障歧视法</w:t>
      </w:r>
      <w:proofErr w:type="spellEnd"/>
      <w:r w:rsidRPr="008B5B62">
        <w:rPr>
          <w:rFonts w:ascii="DengXian" w:eastAsia="DengXian" w:hAnsi="DengXian" w:cs="SimSun"/>
          <w:i/>
          <w:iCs/>
          <w:szCs w:val="22"/>
        </w:rPr>
        <w:t>》</w:t>
      </w:r>
      <w:r w:rsidRPr="008B5B62">
        <w:rPr>
          <w:rFonts w:ascii="DengXian" w:eastAsia="DengXian" w:hAnsi="DengXian" w:cs="SimSun"/>
          <w:szCs w:val="22"/>
        </w:rPr>
        <w:t>（Disability Discrimination Act 1992）</w:t>
      </w:r>
      <w:proofErr w:type="spellStart"/>
      <w:r w:rsidRPr="008B5B62">
        <w:rPr>
          <w:rFonts w:ascii="DengXian" w:eastAsia="DengXian" w:hAnsi="DengXian" w:cs="SimSun"/>
          <w:szCs w:val="22"/>
        </w:rPr>
        <w:t>的审核，确保其与时并进</w:t>
      </w:r>
      <w:proofErr w:type="spellEnd"/>
      <w:r w:rsidRPr="008B5B62">
        <w:rPr>
          <w:rFonts w:ascii="DengXian" w:eastAsia="DengXian" w:hAnsi="DengXian" w:cs="SimSun"/>
          <w:szCs w:val="22"/>
        </w:rPr>
        <w:t>；</w:t>
      </w:r>
      <w:r w:rsidR="00BC1ECD">
        <w:rPr>
          <w:rFonts w:ascii="DengXian" w:eastAsia="DengXian" w:hAnsi="DengXian" w:cs="SimSun"/>
          <w:szCs w:val="22"/>
        </w:rPr>
        <w:br/>
      </w:r>
      <w:proofErr w:type="spellStart"/>
      <w:r w:rsidRPr="008B5B62">
        <w:rPr>
          <w:rFonts w:ascii="DengXian" w:eastAsia="DengXian" w:hAnsi="DengXian" w:cs="SimSun"/>
          <w:szCs w:val="22"/>
        </w:rPr>
        <w:t>修改移民健康要求，使其对残障儿童更公平</w:t>
      </w:r>
      <w:r w:rsidRPr="008B5B62">
        <w:rPr>
          <w:rFonts w:ascii="DengXian" w:eastAsia="DengXian" w:hAnsi="DengXian" w:cs="SimSun"/>
          <w:sz w:val="21"/>
          <w:szCs w:val="22"/>
        </w:rPr>
        <w:t>、更包容；并考虑通过借鉴议会联合人权委员会</w:t>
      </w:r>
      <w:proofErr w:type="spellEnd"/>
      <w:r w:rsidR="00BC1ECD">
        <w:rPr>
          <w:rFonts w:ascii="DengXian" w:eastAsia="DengXian" w:hAnsi="DengXian" w:cs="SimSun"/>
          <w:sz w:val="21"/>
          <w:szCs w:val="22"/>
        </w:rPr>
        <w:br/>
      </w:r>
      <w:r w:rsidRPr="008B5B62">
        <w:rPr>
          <w:rFonts w:ascii="DengXian" w:eastAsia="DengXian" w:hAnsi="DengXian" w:cs="SimSun"/>
          <w:sz w:val="21"/>
          <w:szCs w:val="22"/>
        </w:rPr>
        <w:t>（Parliamentary Joint Committee）</w:t>
      </w:r>
      <w:proofErr w:type="spellStart"/>
      <w:r w:rsidRPr="008B5B62">
        <w:rPr>
          <w:rFonts w:ascii="DengXian" w:eastAsia="DengXian" w:hAnsi="DengXian" w:cs="SimSun"/>
          <w:sz w:val="21"/>
          <w:szCs w:val="22"/>
        </w:rPr>
        <w:t>对《澳大利亚人权框架</w:t>
      </w:r>
      <w:proofErr w:type="spellEnd"/>
      <w:r w:rsidRPr="008B5B62">
        <w:rPr>
          <w:rFonts w:ascii="DengXian" w:eastAsia="DengXian" w:hAnsi="DengXian" w:cs="SimSun"/>
          <w:sz w:val="21"/>
          <w:szCs w:val="22"/>
        </w:rPr>
        <w:t>》（Australia’s Human Rights Framework）</w:t>
      </w:r>
      <w:proofErr w:type="spellStart"/>
      <w:r w:rsidRPr="008B5B62">
        <w:rPr>
          <w:rFonts w:ascii="DengXian" w:eastAsia="DengXian" w:hAnsi="DengXian" w:cs="SimSun"/>
          <w:sz w:val="21"/>
          <w:szCs w:val="22"/>
        </w:rPr>
        <w:t>的调查总结报告，来进一步加强皇家调查委员会建议的《残障人士权利法</w:t>
      </w:r>
      <w:proofErr w:type="spellEnd"/>
      <w:r w:rsidRPr="008B5B62">
        <w:rPr>
          <w:rFonts w:ascii="DengXian" w:eastAsia="DengXian" w:hAnsi="DengXian" w:cs="SimSun"/>
          <w:sz w:val="21"/>
          <w:szCs w:val="22"/>
        </w:rPr>
        <w:t>》（Disability Rights Act）</w:t>
      </w:r>
      <w:r w:rsidR="00BC1ECD">
        <w:rPr>
          <w:rFonts w:ascii="DengXian" w:eastAsia="DengXian" w:hAnsi="DengXian" w:cs="SimSun"/>
          <w:sz w:val="21"/>
          <w:szCs w:val="22"/>
        </w:rPr>
        <w:br/>
      </w:r>
      <w:proofErr w:type="spellStart"/>
      <w:r w:rsidRPr="008B5B62">
        <w:rPr>
          <w:rFonts w:ascii="DengXian" w:eastAsia="DengXian" w:hAnsi="DengXian" w:cs="SimSun"/>
          <w:sz w:val="21"/>
          <w:szCs w:val="22"/>
        </w:rPr>
        <w:t>的力度</w:t>
      </w:r>
      <w:proofErr w:type="spellEnd"/>
      <w:r w:rsidRPr="008B5B62">
        <w:rPr>
          <w:rFonts w:ascii="DengXian" w:eastAsia="DengXian" w:hAnsi="DengXian" w:cs="SimSun"/>
          <w:sz w:val="21"/>
          <w:szCs w:val="22"/>
        </w:rPr>
        <w:t>。</w:t>
      </w:r>
    </w:p>
    <w:bookmarkEnd w:id="15"/>
    <w:bookmarkEnd w:id="16"/>
    <w:p w14:paraId="5C824938" w14:textId="77777777" w:rsidR="0070580B" w:rsidRPr="008B5B62" w:rsidRDefault="0040641A" w:rsidP="0040641A">
      <w:pPr>
        <w:numPr>
          <w:ilvl w:val="0"/>
          <w:numId w:val="13"/>
        </w:numPr>
        <w:spacing w:before="200"/>
        <w:ind w:left="714" w:hanging="357"/>
        <w:rPr>
          <w:rFonts w:ascii="DengXian" w:eastAsia="DengXian" w:hAnsi="DengXian"/>
          <w:b/>
          <w:bCs/>
          <w:color w:val="005A70" w:themeColor="accent1"/>
          <w:sz w:val="21"/>
          <w:szCs w:val="22"/>
          <w:lang w:val="en-US"/>
        </w:rPr>
      </w:pPr>
      <w:proofErr w:type="spellStart"/>
      <w:r w:rsidRPr="008B5B62">
        <w:rPr>
          <w:rFonts w:ascii="DengXian" w:eastAsia="DengXian" w:hAnsi="DengXian" w:cs="SimSun"/>
          <w:b/>
          <w:bCs/>
          <w:color w:val="005A70" w:themeColor="accent1"/>
          <w:sz w:val="21"/>
          <w:szCs w:val="22"/>
        </w:rPr>
        <w:t>包容与无障碍：</w:t>
      </w:r>
      <w:r w:rsidRPr="008B5B62">
        <w:rPr>
          <w:rFonts w:ascii="DengXian" w:eastAsia="DengXian" w:hAnsi="DengXian" w:cs="SimSun"/>
          <w:sz w:val="21"/>
          <w:szCs w:val="22"/>
        </w:rPr>
        <w:t>审核</w:t>
      </w:r>
      <w:proofErr w:type="spellEnd"/>
      <w:r w:rsidRPr="008B5B62">
        <w:rPr>
          <w:rFonts w:ascii="DengXian" w:eastAsia="DengXian" w:hAnsi="DengXian" w:cs="SimSun"/>
          <w:i/>
          <w:iCs/>
          <w:sz w:val="21"/>
          <w:szCs w:val="22"/>
        </w:rPr>
        <w:t xml:space="preserve">《2021-2031 </w:t>
      </w:r>
      <w:proofErr w:type="spellStart"/>
      <w:r w:rsidRPr="008B5B62">
        <w:rPr>
          <w:rFonts w:ascii="DengXian" w:eastAsia="DengXian" w:hAnsi="DengXian" w:cs="SimSun"/>
          <w:i/>
          <w:iCs/>
          <w:sz w:val="21"/>
          <w:szCs w:val="22"/>
        </w:rPr>
        <w:t>年澳大利亚残疾人事业战略</w:t>
      </w:r>
      <w:proofErr w:type="spellEnd"/>
      <w:r w:rsidRPr="008B5B62">
        <w:rPr>
          <w:rFonts w:ascii="DengXian" w:eastAsia="DengXian" w:hAnsi="DengXian" w:cs="SimSun"/>
          <w:i/>
          <w:iCs/>
          <w:sz w:val="21"/>
          <w:szCs w:val="22"/>
        </w:rPr>
        <w:t>》</w:t>
      </w:r>
      <w:r w:rsidRPr="008B5B62">
        <w:rPr>
          <w:rFonts w:ascii="DengXian" w:eastAsia="DengXian" w:hAnsi="DengXian" w:cs="SimSun"/>
          <w:sz w:val="21"/>
          <w:szCs w:val="22"/>
        </w:rPr>
        <w:t>；</w:t>
      </w:r>
      <w:proofErr w:type="spellStart"/>
      <w:r w:rsidRPr="008B5B62">
        <w:rPr>
          <w:rFonts w:ascii="DengXian" w:eastAsia="DengXian" w:hAnsi="DengXian" w:cs="SimSun"/>
          <w:sz w:val="21"/>
          <w:szCs w:val="22"/>
        </w:rPr>
        <w:t>改进包括</w:t>
      </w:r>
      <w:proofErr w:type="spellEnd"/>
      <w:r w:rsidRPr="008B5B62">
        <w:rPr>
          <w:rFonts w:ascii="DengXian" w:eastAsia="DengXian" w:hAnsi="DengXian" w:cs="SimSun"/>
          <w:sz w:val="21"/>
          <w:szCs w:val="22"/>
        </w:rPr>
        <w:t xml:space="preserve"> </w:t>
      </w:r>
      <w:proofErr w:type="spellStart"/>
      <w:r w:rsidRPr="008B5B62">
        <w:rPr>
          <w:rFonts w:ascii="DengXian" w:eastAsia="DengXian" w:hAnsi="DengXian" w:cs="SimSun"/>
          <w:sz w:val="21"/>
          <w:szCs w:val="22"/>
        </w:rPr>
        <w:t>Auslan</w:t>
      </w:r>
      <w:proofErr w:type="spellEnd"/>
      <w:r w:rsidRPr="008B5B62">
        <w:rPr>
          <w:rFonts w:ascii="DengXian" w:eastAsia="DengXian" w:hAnsi="DengXian" w:cs="SimSun"/>
          <w:sz w:val="21"/>
          <w:szCs w:val="22"/>
        </w:rPr>
        <w:t xml:space="preserve"> </w:t>
      </w:r>
      <w:proofErr w:type="spellStart"/>
      <w:r w:rsidRPr="008B5B62">
        <w:rPr>
          <w:rFonts w:ascii="DengXian" w:eastAsia="DengXian" w:hAnsi="DengXian" w:cs="SimSun"/>
          <w:sz w:val="21"/>
          <w:szCs w:val="22"/>
        </w:rPr>
        <w:t>在内的国家无障碍信息和通信方法；就第一民族</w:t>
      </w:r>
      <w:bookmarkStart w:id="17" w:name="_Hlk169074077"/>
      <w:r w:rsidRPr="008B5B62">
        <w:rPr>
          <w:rFonts w:ascii="DengXian" w:eastAsia="DengXian" w:hAnsi="DengXian" w:cs="SimSun"/>
          <w:sz w:val="21"/>
          <w:szCs w:val="22"/>
        </w:rPr>
        <w:t>残障人士论坛</w:t>
      </w:r>
      <w:proofErr w:type="spellEnd"/>
      <w:r w:rsidRPr="008B5B62">
        <w:rPr>
          <w:rFonts w:ascii="DengXian" w:eastAsia="DengXian" w:hAnsi="DengXian" w:cs="SimSun"/>
          <w:sz w:val="21"/>
          <w:szCs w:val="22"/>
        </w:rPr>
        <w:t>（First Nations Disability Forum）</w:t>
      </w:r>
      <w:proofErr w:type="spellStart"/>
      <w:r w:rsidRPr="008B5B62">
        <w:rPr>
          <w:rFonts w:ascii="DengXian" w:eastAsia="DengXian" w:hAnsi="DengXian" w:cs="SimSun"/>
          <w:sz w:val="21"/>
          <w:szCs w:val="22"/>
        </w:rPr>
        <w:t>或其他合适的共享决策机制进行磋商</w:t>
      </w:r>
      <w:bookmarkEnd w:id="17"/>
      <w:r w:rsidRPr="008B5B62">
        <w:rPr>
          <w:rFonts w:ascii="DengXian" w:eastAsia="DengXian" w:hAnsi="DengXian" w:cs="SimSun"/>
          <w:sz w:val="21"/>
          <w:szCs w:val="22"/>
        </w:rPr>
        <w:t>；继续实施针对心智障碍人士的基础保健增强计划</w:t>
      </w:r>
      <w:proofErr w:type="spellEnd"/>
      <w:r w:rsidRPr="008B5B62">
        <w:rPr>
          <w:rFonts w:ascii="DengXian" w:eastAsia="DengXian" w:hAnsi="DengXian" w:cs="SimSun"/>
          <w:sz w:val="21"/>
          <w:szCs w:val="22"/>
        </w:rPr>
        <w:t xml:space="preserve">（Primary Care Enhancement </w:t>
      </w:r>
      <w:r w:rsidRPr="008B5B62">
        <w:rPr>
          <w:rFonts w:ascii="DengXian" w:eastAsia="DengXian" w:hAnsi="DengXian" w:cs="SimSun"/>
          <w:sz w:val="21"/>
          <w:szCs w:val="22"/>
        </w:rPr>
        <w:lastRenderedPageBreak/>
        <w:t>Program）；</w:t>
      </w:r>
      <w:proofErr w:type="spellStart"/>
      <w:r w:rsidRPr="008B5B62">
        <w:rPr>
          <w:rFonts w:ascii="DengXian" w:eastAsia="DengXian" w:hAnsi="DengXian" w:cs="SimSun"/>
          <w:sz w:val="21"/>
          <w:szCs w:val="22"/>
        </w:rPr>
        <w:t>与各州和领地政府合作，改善残障学生的成果；支持基层努力打破偏见，改善社区对残障人士的态度</w:t>
      </w:r>
      <w:proofErr w:type="spellEnd"/>
      <w:r w:rsidRPr="008B5B62">
        <w:rPr>
          <w:rFonts w:ascii="DengXian" w:eastAsia="DengXian" w:hAnsi="DengXian" w:cs="SimSun"/>
          <w:sz w:val="21"/>
          <w:szCs w:val="22"/>
        </w:rPr>
        <w:t>。</w:t>
      </w:r>
    </w:p>
    <w:p w14:paraId="0D3FDDDC" w14:textId="77777777" w:rsidR="0070580B" w:rsidRPr="008B5B62" w:rsidRDefault="0040641A" w:rsidP="0040641A">
      <w:pPr>
        <w:numPr>
          <w:ilvl w:val="0"/>
          <w:numId w:val="13"/>
        </w:numPr>
        <w:spacing w:before="200"/>
        <w:ind w:left="714" w:right="-286" w:hanging="357"/>
        <w:rPr>
          <w:rFonts w:ascii="DengXian" w:eastAsia="DengXian" w:hAnsi="DengXian"/>
          <w:b/>
          <w:bCs/>
          <w:color w:val="005A70" w:themeColor="accent1"/>
          <w:sz w:val="21"/>
          <w:szCs w:val="22"/>
          <w:lang w:val="en-US"/>
        </w:rPr>
      </w:pPr>
      <w:r w:rsidRPr="008B5B62">
        <w:rPr>
          <w:rFonts w:ascii="DengXian" w:eastAsia="DengXian" w:hAnsi="DengXian" w:cs="SimSun"/>
          <w:b/>
          <w:bCs/>
          <w:color w:val="005A70" w:themeColor="accent1"/>
          <w:sz w:val="21"/>
          <w:szCs w:val="22"/>
        </w:rPr>
        <w:t>就业：</w:t>
      </w:r>
      <w:r w:rsidRPr="008B5B62">
        <w:rPr>
          <w:rFonts w:ascii="DengXian" w:eastAsia="DengXian" w:hAnsi="DengXian" w:cs="SimSun"/>
          <w:sz w:val="21"/>
          <w:szCs w:val="22"/>
        </w:rPr>
        <w:t>实施新的残障人士专业就业计划，帮助更多残障人士为就业做准备、找到并维持合适的工作；建立残障人士就业卓越中心（Disability Employment Centre for Excellence），提高就业服务机构提供高质高效服务的能力；继续与残障人士、其家人、代表、倡权者和服务机构合作，发展支持性就业部门。</w:t>
      </w:r>
    </w:p>
    <w:p w14:paraId="662F05B4" w14:textId="50375A79" w:rsidR="0070580B" w:rsidRPr="008B5B62" w:rsidRDefault="0040641A" w:rsidP="004A1D02">
      <w:pPr>
        <w:spacing w:before="200"/>
        <w:ind w:right="-144"/>
        <w:rPr>
          <w:rFonts w:ascii="DengXian" w:eastAsia="DengXian" w:hAnsi="DengXian"/>
          <w:sz w:val="21"/>
          <w:szCs w:val="22"/>
          <w:lang w:val="en-US"/>
        </w:rPr>
      </w:pPr>
      <w:proofErr w:type="spellStart"/>
      <w:r w:rsidRPr="008B5B62">
        <w:rPr>
          <w:rFonts w:ascii="DengXian" w:eastAsia="DengXian" w:hAnsi="DengXian" w:cs="SimSun"/>
          <w:sz w:val="21"/>
          <w:szCs w:val="22"/>
        </w:rPr>
        <w:t>这将以在</w:t>
      </w:r>
      <w:hyperlink r:id="rId23" w:history="1">
        <w:r w:rsidRPr="008B5B62">
          <w:rPr>
            <w:rFonts w:ascii="DengXian" w:eastAsia="DengXian" w:hAnsi="DengXian" w:cs="SimSun"/>
            <w:color w:val="00B0B9" w:themeColor="accent2"/>
            <w:sz w:val="21"/>
            <w:szCs w:val="22"/>
            <w:u w:val="single"/>
          </w:rPr>
          <w:t>《澳大利亚政府关于残障人士待遇皇家调查委员会的进展更新</w:t>
        </w:r>
        <w:proofErr w:type="spellEnd"/>
        <w:r w:rsidRPr="008B5B62">
          <w:rPr>
            <w:rFonts w:ascii="DengXian" w:eastAsia="DengXian" w:hAnsi="DengXian" w:cs="SimSun"/>
            <w:color w:val="00B0B9" w:themeColor="accent2"/>
            <w:sz w:val="21"/>
            <w:szCs w:val="22"/>
            <w:u w:val="single"/>
          </w:rPr>
          <w:t>》（Australian Government Progress Update on the Disability Royal Commission）</w:t>
        </w:r>
        <w:proofErr w:type="spellStart"/>
      </w:hyperlink>
      <w:r w:rsidRPr="008B5B62">
        <w:rPr>
          <w:rFonts w:ascii="DengXian" w:eastAsia="DengXian" w:hAnsi="DengXian" w:cs="SimSun"/>
          <w:sz w:val="21"/>
          <w:szCs w:val="22"/>
        </w:rPr>
        <w:t>中确认的现有工作为基础，并在为让国家残障保险计划</w:t>
      </w:r>
      <w:proofErr w:type="spellEnd"/>
      <w:r w:rsidRPr="008B5B62">
        <w:rPr>
          <w:rFonts w:ascii="DengXian" w:eastAsia="DengXian" w:hAnsi="DengXian" w:cs="SimSun"/>
          <w:sz w:val="21"/>
          <w:szCs w:val="22"/>
        </w:rPr>
        <w:t>（NDIS）</w:t>
      </w:r>
      <w:proofErr w:type="spellStart"/>
      <w:r w:rsidRPr="008B5B62">
        <w:rPr>
          <w:rFonts w:ascii="DengXian" w:eastAsia="DengXian" w:hAnsi="DengXian" w:cs="SimSun"/>
          <w:sz w:val="21"/>
          <w:szCs w:val="22"/>
        </w:rPr>
        <w:t>重回正轨而进行投资的基础上进行，同时将建立额外的基础支持，根据</w:t>
      </w:r>
      <w:proofErr w:type="spellEnd"/>
      <w:r w:rsidRPr="008B5B62">
        <w:rPr>
          <w:rFonts w:ascii="DengXian" w:eastAsia="DengXian" w:hAnsi="DengXian" w:cs="SimSun"/>
          <w:i/>
          <w:iCs/>
          <w:sz w:val="21"/>
          <w:szCs w:val="22"/>
        </w:rPr>
        <w:t xml:space="preserve">《2021-2031 </w:t>
      </w:r>
      <w:proofErr w:type="spellStart"/>
      <w:r w:rsidRPr="008B5B62">
        <w:rPr>
          <w:rFonts w:ascii="DengXian" w:eastAsia="DengXian" w:hAnsi="DengXian" w:cs="SimSun"/>
          <w:i/>
          <w:iCs/>
          <w:sz w:val="21"/>
          <w:szCs w:val="22"/>
        </w:rPr>
        <w:t>年澳大利亚残疾人事业战略》来改善成果</w:t>
      </w:r>
      <w:r w:rsidRPr="008B5B62">
        <w:rPr>
          <w:rFonts w:ascii="DengXian" w:eastAsia="DengXian" w:hAnsi="DengXian" w:cs="SimSun"/>
          <w:sz w:val="21"/>
          <w:szCs w:val="22"/>
        </w:rPr>
        <w:t>，增强在主流环境中对残障人士实现包容性和无障碍参与的举措，并通过国家残障数据资产</w:t>
      </w:r>
      <w:proofErr w:type="spellEnd"/>
      <w:r w:rsidR="004A1D02">
        <w:rPr>
          <w:rFonts w:ascii="DengXian" w:eastAsia="DengXian" w:hAnsi="DengXian" w:cs="SimSun"/>
          <w:sz w:val="21"/>
          <w:szCs w:val="22"/>
        </w:rPr>
        <w:br/>
      </w:r>
      <w:r w:rsidRPr="008B5B62">
        <w:rPr>
          <w:rFonts w:ascii="DengXian" w:eastAsia="DengXian" w:hAnsi="DengXian" w:cs="SimSun"/>
          <w:sz w:val="21"/>
          <w:szCs w:val="22"/>
        </w:rPr>
        <w:t>（National Disability Data Asset）</w:t>
      </w:r>
      <w:proofErr w:type="spellStart"/>
      <w:r w:rsidRPr="008B5B62">
        <w:rPr>
          <w:rFonts w:ascii="DengXian" w:eastAsia="DengXian" w:hAnsi="DengXian" w:cs="SimSun"/>
          <w:sz w:val="21"/>
          <w:szCs w:val="22"/>
        </w:rPr>
        <w:t>和国家残障研究伙伴关系</w:t>
      </w:r>
      <w:proofErr w:type="spellEnd"/>
      <w:r w:rsidRPr="008B5B62">
        <w:rPr>
          <w:rFonts w:ascii="DengXian" w:eastAsia="DengXian" w:hAnsi="DengXian" w:cs="SimSun"/>
          <w:sz w:val="21"/>
          <w:szCs w:val="22"/>
        </w:rPr>
        <w:t>（National Disability Research Partnership）</w:t>
      </w:r>
      <w:proofErr w:type="spellStart"/>
      <w:r w:rsidRPr="008B5B62">
        <w:rPr>
          <w:rFonts w:ascii="DengXian" w:eastAsia="DengXian" w:hAnsi="DengXian" w:cs="SimSun"/>
          <w:sz w:val="21"/>
          <w:szCs w:val="22"/>
        </w:rPr>
        <w:t>来改进数据和研究</w:t>
      </w:r>
      <w:proofErr w:type="spellEnd"/>
      <w:r w:rsidRPr="008B5B62">
        <w:rPr>
          <w:rFonts w:ascii="DengXian" w:eastAsia="DengXian" w:hAnsi="DengXian" w:cs="SimSun"/>
          <w:sz w:val="21"/>
          <w:szCs w:val="22"/>
        </w:rPr>
        <w:t>。</w:t>
      </w:r>
    </w:p>
    <w:p w14:paraId="34FAC0DA" w14:textId="77777777" w:rsidR="0070580B" w:rsidRPr="008B5B62" w:rsidRDefault="0040641A" w:rsidP="00C029A6">
      <w:pPr>
        <w:keepNext/>
        <w:spacing w:before="200"/>
        <w:rPr>
          <w:rFonts w:ascii="DengXian" w:eastAsia="DengXian" w:hAnsi="DengXian"/>
          <w:sz w:val="21"/>
          <w:szCs w:val="22"/>
          <w:lang w:val="en-US" w:eastAsia="zh-CN"/>
        </w:rPr>
      </w:pPr>
      <w:r w:rsidRPr="008B5B62">
        <w:rPr>
          <w:rFonts w:ascii="DengXian" w:eastAsia="DengXian" w:hAnsi="DengXian" w:cs="SimSun"/>
          <w:sz w:val="21"/>
          <w:szCs w:val="22"/>
          <w:lang w:eastAsia="zh-CN"/>
        </w:rPr>
        <w:t>我们期待继续与残障人士社区合作，实施实质性的变革，以实现我们对打造包容性澳大利亚的共同愿景。</w:t>
      </w:r>
    </w:p>
    <w:p w14:paraId="12C54BB5" w14:textId="77777777" w:rsidR="0070580B" w:rsidRPr="008B5B62" w:rsidRDefault="0070580B" w:rsidP="00C029A6">
      <w:pPr>
        <w:keepNext/>
        <w:rPr>
          <w:rFonts w:ascii="DengXian" w:eastAsia="DengXian" w:hAnsi="DengXian"/>
          <w:sz w:val="21"/>
          <w:szCs w:val="22"/>
          <w:lang w:val="en-US" w:eastAsia="zh-CN"/>
        </w:rPr>
      </w:pPr>
    </w:p>
    <w:bookmarkEnd w:id="7"/>
    <w:bookmarkEnd w:id="8"/>
    <w:bookmarkEnd w:id="9"/>
    <w:bookmarkEnd w:id="10"/>
    <w:p w14:paraId="2224080E" w14:textId="77777777" w:rsidR="004334B6" w:rsidRPr="008B5B62" w:rsidRDefault="004334B6" w:rsidP="00C029A6">
      <w:pPr>
        <w:keepNext/>
        <w:spacing w:after="60"/>
        <w:rPr>
          <w:rFonts w:ascii="DengXian" w:eastAsia="DengXian" w:hAnsi="DengXian" w:cs="SimSun"/>
          <w:sz w:val="21"/>
          <w:szCs w:val="22"/>
          <w:lang w:eastAsia="zh-CN"/>
        </w:rPr>
      </w:pPr>
      <w:r w:rsidRPr="008B5B62">
        <w:rPr>
          <w:rFonts w:ascii="DengXian" w:eastAsia="DengXian" w:hAnsi="DengXian" w:cs="SimSun"/>
          <w:sz w:val="21"/>
          <w:szCs w:val="22"/>
          <w:lang w:eastAsia="zh-CN"/>
        </w:rPr>
        <w:t>社会服务部长</w:t>
      </w:r>
    </w:p>
    <w:p w14:paraId="35F6106F" w14:textId="79753FF8" w:rsidR="0070580B" w:rsidRPr="008B5B62" w:rsidRDefault="0040641A" w:rsidP="00C029A6">
      <w:pPr>
        <w:keepNext/>
        <w:spacing w:after="60"/>
        <w:rPr>
          <w:rFonts w:ascii="DengXian" w:eastAsia="DengXian" w:hAnsi="DengXian"/>
          <w:b/>
          <w:bCs/>
          <w:sz w:val="21"/>
          <w:szCs w:val="21"/>
          <w:lang w:eastAsia="zh-CN"/>
        </w:rPr>
      </w:pPr>
      <w:r w:rsidRPr="008B5B62">
        <w:rPr>
          <w:rFonts w:ascii="DengXian" w:eastAsia="DengXian" w:hAnsi="DengXian" w:cs="SimSun"/>
          <w:b/>
          <w:bCs/>
          <w:sz w:val="21"/>
          <w:szCs w:val="21"/>
          <w:lang w:eastAsia="zh-CN"/>
        </w:rPr>
        <w:t xml:space="preserve">国会议员 Amanda </w:t>
      </w:r>
      <w:proofErr w:type="spellStart"/>
      <w:r w:rsidRPr="008B5B62">
        <w:rPr>
          <w:rFonts w:ascii="DengXian" w:eastAsia="DengXian" w:hAnsi="DengXian" w:cs="SimSun"/>
          <w:b/>
          <w:bCs/>
          <w:sz w:val="21"/>
          <w:szCs w:val="21"/>
          <w:lang w:eastAsia="zh-CN"/>
        </w:rPr>
        <w:t>Rishworth</w:t>
      </w:r>
      <w:proofErr w:type="spellEnd"/>
      <w:r w:rsidRPr="008B5B62">
        <w:rPr>
          <w:rFonts w:ascii="DengXian" w:eastAsia="DengXian" w:hAnsi="DengXian" w:cs="SimSun"/>
          <w:b/>
          <w:bCs/>
          <w:sz w:val="21"/>
          <w:szCs w:val="21"/>
          <w:lang w:eastAsia="zh-CN"/>
        </w:rPr>
        <w:t xml:space="preserve"> 阁下</w:t>
      </w:r>
    </w:p>
    <w:p w14:paraId="3BE13636" w14:textId="791A2CAD" w:rsidR="00235DAD" w:rsidRPr="008B5B62" w:rsidRDefault="0040641A" w:rsidP="0070580B">
      <w:pPr>
        <w:spacing w:after="0"/>
        <w:rPr>
          <w:rFonts w:ascii="DengXian" w:eastAsia="DengXian" w:hAnsi="DengXian"/>
          <w:szCs w:val="22"/>
          <w:lang w:eastAsia="zh-CN"/>
        </w:rPr>
      </w:pPr>
      <w:r w:rsidRPr="008B5B62">
        <w:rPr>
          <w:rFonts w:ascii="DengXian" w:eastAsia="DengXian" w:hAnsi="DengXian" w:cs="SimSun"/>
          <w:sz w:val="21"/>
          <w:szCs w:val="22"/>
          <w:lang w:eastAsia="zh-CN"/>
        </w:rPr>
        <w:br w:type="page"/>
      </w:r>
    </w:p>
    <w:p w14:paraId="49E97ED2" w14:textId="77777777" w:rsidR="0070580B" w:rsidRPr="008B5B62" w:rsidRDefault="0040641A" w:rsidP="0070580B">
      <w:pPr>
        <w:pStyle w:val="Titolo2"/>
        <w:rPr>
          <w:rFonts w:ascii="DengXian" w:eastAsia="DengXian" w:hAnsi="DengXian"/>
          <w:bCs w:val="0"/>
          <w:sz w:val="36"/>
          <w:szCs w:val="36"/>
          <w:lang w:eastAsia="zh-CN"/>
        </w:rPr>
      </w:pPr>
      <w:bookmarkStart w:id="18" w:name="_Toc169494195"/>
      <w:bookmarkStart w:id="19" w:name="_Toc173153917"/>
      <w:r w:rsidRPr="008B5B62">
        <w:rPr>
          <w:rFonts w:ascii="DengXian" w:eastAsia="DengXian" w:hAnsi="DengXian" w:cs="SimSun"/>
          <w:bCs w:val="0"/>
          <w:sz w:val="36"/>
          <w:szCs w:val="36"/>
          <w:lang w:eastAsia="zh-CN"/>
        </w:rPr>
        <w:lastRenderedPageBreak/>
        <w:t>回应摘要</w:t>
      </w:r>
      <w:bookmarkStart w:id="20" w:name="_Toc167866425"/>
      <w:bookmarkEnd w:id="18"/>
      <w:bookmarkEnd w:id="19"/>
    </w:p>
    <w:bookmarkEnd w:id="20"/>
    <w:p w14:paraId="1DB329E3" w14:textId="77777777" w:rsidR="0070580B" w:rsidRPr="008B5B62" w:rsidRDefault="0040641A" w:rsidP="0070580B">
      <w:pPr>
        <w:rPr>
          <w:rFonts w:ascii="DengXian" w:eastAsia="DengXian" w:hAnsi="DengXian"/>
          <w:sz w:val="21"/>
          <w:szCs w:val="22"/>
          <w:lang w:eastAsia="zh-CN"/>
        </w:rPr>
      </w:pPr>
      <w:r w:rsidRPr="008B5B62">
        <w:rPr>
          <w:rFonts w:ascii="DengXian" w:eastAsia="DengXian" w:hAnsi="DengXian" w:cs="SimSun"/>
          <w:sz w:val="21"/>
          <w:szCs w:val="22"/>
          <w:lang w:eastAsia="zh-CN"/>
        </w:rPr>
        <w:t>澳大利亚政府：</w:t>
      </w:r>
    </w:p>
    <w:p w14:paraId="7D5ABD02" w14:textId="77777777" w:rsidR="0070580B" w:rsidRPr="008B5B62" w:rsidRDefault="0040641A" w:rsidP="0040641A">
      <w:pPr>
        <w:pStyle w:val="Paragrafoelenco"/>
        <w:numPr>
          <w:ilvl w:val="0"/>
          <w:numId w:val="14"/>
        </w:numPr>
        <w:spacing w:before="200"/>
        <w:ind w:left="714" w:hanging="357"/>
        <w:contextualSpacing w:val="0"/>
        <w:rPr>
          <w:rFonts w:ascii="DengXian" w:eastAsia="DengXian" w:hAnsi="DengXian"/>
          <w:sz w:val="21"/>
          <w:szCs w:val="22"/>
          <w:lang w:eastAsia="zh-CN"/>
        </w:rPr>
      </w:pPr>
      <w:r w:rsidRPr="008B5B62">
        <w:rPr>
          <w:rFonts w:ascii="DengXian" w:eastAsia="DengXian" w:hAnsi="DengXian" w:cs="SimSun"/>
          <w:sz w:val="21"/>
          <w:szCs w:val="22"/>
          <w:lang w:eastAsia="zh-CN"/>
        </w:rPr>
        <w:t>对</w:t>
      </w:r>
      <w:r w:rsidRPr="008B5B62">
        <w:rPr>
          <w:rFonts w:ascii="DengXian" w:eastAsia="DengXian" w:hAnsi="DengXian" w:cs="SimSun"/>
          <w:b/>
          <w:bCs/>
          <w:color w:val="005A70" w:themeColor="accent1"/>
          <w:sz w:val="21"/>
          <w:szCs w:val="22"/>
          <w:lang w:eastAsia="zh-CN"/>
        </w:rPr>
        <w:t xml:space="preserve"> 172 项建议</w:t>
      </w:r>
      <w:r w:rsidRPr="008B5B62">
        <w:rPr>
          <w:rFonts w:ascii="DengXian" w:eastAsia="DengXian" w:hAnsi="DengXian" w:cs="SimSun"/>
          <w:sz w:val="21"/>
          <w:szCs w:val="22"/>
          <w:lang w:eastAsia="zh-CN"/>
        </w:rPr>
        <w:t>负有主要或共同责任</w:t>
      </w:r>
    </w:p>
    <w:p w14:paraId="1D11E3E0" w14:textId="77777777" w:rsidR="0070580B" w:rsidRPr="008B5B62" w:rsidRDefault="0040641A" w:rsidP="0040641A">
      <w:pPr>
        <w:pStyle w:val="Paragrafoelenco"/>
        <w:numPr>
          <w:ilvl w:val="0"/>
          <w:numId w:val="14"/>
        </w:numPr>
        <w:spacing w:before="200"/>
        <w:ind w:left="714" w:hanging="357"/>
        <w:contextualSpacing w:val="0"/>
        <w:rPr>
          <w:rFonts w:ascii="DengXian" w:eastAsia="DengXian" w:hAnsi="DengXian"/>
          <w:sz w:val="21"/>
          <w:szCs w:val="22"/>
          <w:lang w:eastAsia="zh-CN"/>
        </w:rPr>
      </w:pPr>
      <w:r w:rsidRPr="008B5B62">
        <w:rPr>
          <w:rFonts w:ascii="DengXian" w:eastAsia="DengXian" w:hAnsi="DengXian" w:cs="SimSun"/>
          <w:sz w:val="21"/>
          <w:szCs w:val="22"/>
          <w:lang w:eastAsia="zh-CN"/>
        </w:rPr>
        <w:t>接受或原则上接受</w:t>
      </w:r>
      <w:r w:rsidRPr="008B5B62">
        <w:rPr>
          <w:rFonts w:ascii="DengXian" w:eastAsia="DengXian" w:hAnsi="DengXian" w:cs="SimSun"/>
          <w:b/>
          <w:bCs/>
          <w:color w:val="005A70" w:themeColor="accent1"/>
          <w:sz w:val="21"/>
          <w:szCs w:val="22"/>
          <w:lang w:eastAsia="zh-CN"/>
        </w:rPr>
        <w:t xml:space="preserve"> 130 项建议</w:t>
      </w:r>
    </w:p>
    <w:p w14:paraId="525FBC4D" w14:textId="77777777" w:rsidR="0070580B" w:rsidRPr="008B5B62" w:rsidRDefault="0040641A" w:rsidP="0040641A">
      <w:pPr>
        <w:pStyle w:val="Paragrafoelenco"/>
        <w:numPr>
          <w:ilvl w:val="0"/>
          <w:numId w:val="14"/>
        </w:numPr>
        <w:spacing w:before="200"/>
        <w:ind w:left="714" w:hanging="357"/>
        <w:contextualSpacing w:val="0"/>
        <w:rPr>
          <w:rFonts w:ascii="DengXian" w:eastAsia="DengXian" w:hAnsi="DengXian"/>
          <w:sz w:val="21"/>
          <w:szCs w:val="22"/>
          <w:lang w:eastAsia="zh-CN"/>
        </w:rPr>
      </w:pPr>
      <w:r w:rsidRPr="008B5B62">
        <w:rPr>
          <w:rFonts w:ascii="DengXian" w:eastAsia="DengXian" w:hAnsi="DengXian" w:cs="SimSun"/>
          <w:sz w:val="21"/>
          <w:szCs w:val="22"/>
          <w:lang w:eastAsia="zh-CN"/>
        </w:rPr>
        <w:t>正在考虑另外</w:t>
      </w:r>
      <w:r w:rsidRPr="008B5B62">
        <w:rPr>
          <w:rFonts w:ascii="DengXian" w:eastAsia="DengXian" w:hAnsi="DengXian" w:cs="SimSun"/>
          <w:b/>
          <w:bCs/>
          <w:color w:val="005A70" w:themeColor="accent1"/>
          <w:sz w:val="21"/>
          <w:szCs w:val="22"/>
          <w:lang w:eastAsia="zh-CN"/>
        </w:rPr>
        <w:t xml:space="preserve"> 36 项建议</w:t>
      </w:r>
      <w:r w:rsidRPr="008B5B62">
        <w:rPr>
          <w:rFonts w:ascii="DengXian" w:eastAsia="DengXian" w:hAnsi="DengXian" w:cs="SimSun"/>
          <w:sz w:val="21"/>
          <w:szCs w:val="22"/>
          <w:lang w:eastAsia="zh-CN"/>
        </w:rPr>
        <w:t>，并且</w:t>
      </w:r>
    </w:p>
    <w:p w14:paraId="3DC7AB17" w14:textId="77777777" w:rsidR="0070580B" w:rsidRPr="008B5B62" w:rsidRDefault="0040641A" w:rsidP="0040641A">
      <w:pPr>
        <w:pStyle w:val="Paragrafoelenco"/>
        <w:numPr>
          <w:ilvl w:val="0"/>
          <w:numId w:val="14"/>
        </w:numPr>
        <w:spacing w:before="200"/>
        <w:ind w:left="714" w:hanging="357"/>
        <w:contextualSpacing w:val="0"/>
        <w:rPr>
          <w:rFonts w:ascii="DengXian" w:eastAsia="DengXian" w:hAnsi="DengXian"/>
          <w:sz w:val="21"/>
          <w:szCs w:val="22"/>
        </w:rPr>
      </w:pPr>
      <w:r w:rsidRPr="008B5B62">
        <w:rPr>
          <w:rFonts w:ascii="DengXian" w:eastAsia="DengXian" w:hAnsi="DengXian" w:cs="SimSun"/>
          <w:color w:val="000000" w:themeColor="text1"/>
          <w:sz w:val="21"/>
          <w:szCs w:val="22"/>
        </w:rPr>
        <w:t>将</w:t>
      </w:r>
      <w:r w:rsidRPr="008B5B62">
        <w:rPr>
          <w:rFonts w:ascii="DengXian" w:eastAsia="DengXian" w:hAnsi="DengXian" w:cs="SimSun"/>
          <w:sz w:val="21"/>
          <w:szCs w:val="22"/>
        </w:rPr>
        <w:t xml:space="preserve"> </w:t>
      </w:r>
      <w:r w:rsidRPr="008B5B62">
        <w:rPr>
          <w:rFonts w:ascii="DengXian" w:eastAsia="DengXian" w:hAnsi="DengXian" w:cs="SimSun"/>
          <w:b/>
          <w:bCs/>
          <w:color w:val="005A70" w:themeColor="accent1"/>
          <w:sz w:val="21"/>
          <w:szCs w:val="22"/>
        </w:rPr>
        <w:t xml:space="preserve">6 </w:t>
      </w:r>
      <w:proofErr w:type="spellStart"/>
      <w:r w:rsidRPr="008B5B62">
        <w:rPr>
          <w:rFonts w:ascii="DengXian" w:eastAsia="DengXian" w:hAnsi="DengXian" w:cs="SimSun"/>
          <w:b/>
          <w:bCs/>
          <w:color w:val="005A70" w:themeColor="accent1"/>
          <w:sz w:val="21"/>
          <w:szCs w:val="22"/>
        </w:rPr>
        <w:t>项建议</w:t>
      </w:r>
      <w:r w:rsidRPr="008B5B62">
        <w:rPr>
          <w:rFonts w:ascii="DengXian" w:eastAsia="DengXian" w:hAnsi="DengXian" w:cs="SimSun"/>
          <w:sz w:val="21"/>
          <w:szCs w:val="22"/>
        </w:rPr>
        <w:t>记录在案</w:t>
      </w:r>
      <w:proofErr w:type="spellEnd"/>
      <w:r w:rsidRPr="008B5B62">
        <w:rPr>
          <w:rFonts w:ascii="DengXian" w:eastAsia="DengXian" w:hAnsi="DengXian" w:cs="SimSun"/>
          <w:sz w:val="21"/>
          <w:szCs w:val="22"/>
        </w:rPr>
        <w:t>。</w:t>
      </w:r>
    </w:p>
    <w:p w14:paraId="2FFB7862" w14:textId="7A453A26" w:rsidR="00235DAD" w:rsidRPr="008B5B62" w:rsidRDefault="0040641A" w:rsidP="0070580B">
      <w:pPr>
        <w:spacing w:before="360" w:after="240" w:line="276" w:lineRule="auto"/>
        <w:rPr>
          <w:rFonts w:ascii="DengXian" w:eastAsia="DengXian" w:hAnsi="DengXian"/>
          <w:szCs w:val="22"/>
          <w:lang w:eastAsia="zh-CN"/>
        </w:rPr>
      </w:pPr>
      <w:r w:rsidRPr="008B5B62">
        <w:rPr>
          <w:rFonts w:ascii="DengXian" w:eastAsia="DengXian" w:hAnsi="DengXian" w:cs="SimSun"/>
          <w:sz w:val="21"/>
          <w:szCs w:val="22"/>
          <w:lang w:eastAsia="zh-CN"/>
        </w:rPr>
        <w:t>为了在现有资助和承诺的基础上，为残障人士提供一个安全、包容和无障碍的澳大利亚，澳大利亚政府将进行 大量投资用于响应残障人士待遇皇家调查委员会的第一阶段工作。</w:t>
      </w:r>
    </w:p>
    <w:tbl>
      <w:tblPr>
        <w:tblStyle w:val="DSSDatatablestyle"/>
        <w:tblW w:w="0" w:type="auto"/>
        <w:tblInd w:w="600" w:type="dxa"/>
        <w:shd w:val="clear" w:color="auto" w:fill="FFFFFF" w:themeFill="background1"/>
        <w:tblLayout w:type="fixed"/>
        <w:tblLook w:val="04A0" w:firstRow="1" w:lastRow="0" w:firstColumn="1" w:lastColumn="0" w:noHBand="0" w:noVBand="1"/>
      </w:tblPr>
      <w:tblGrid>
        <w:gridCol w:w="2966"/>
        <w:gridCol w:w="2955"/>
        <w:gridCol w:w="2977"/>
      </w:tblGrid>
      <w:tr w:rsidR="00CE012D" w:rsidRPr="008B5B62" w14:paraId="4020E9D4" w14:textId="77777777" w:rsidTr="000C5240">
        <w:trPr>
          <w:cnfStyle w:val="100000000000" w:firstRow="1" w:lastRow="0" w:firstColumn="0" w:lastColumn="0" w:oddVBand="0" w:evenVBand="0" w:oddHBand="0"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2966" w:type="dxa"/>
            <w:shd w:val="clear" w:color="auto" w:fill="FFFFFF" w:themeFill="background1"/>
          </w:tcPr>
          <w:p w14:paraId="5D461813" w14:textId="2D4B8982" w:rsidR="002B6043" w:rsidRPr="008B5B62" w:rsidRDefault="0040641A" w:rsidP="0029033B">
            <w:pPr>
              <w:jc w:val="center"/>
              <w:rPr>
                <w:rFonts w:ascii="DengXian" w:eastAsia="DengXian" w:hAnsi="DengXian"/>
                <w:bCs/>
                <w:sz w:val="21"/>
                <w:szCs w:val="22"/>
                <w:lang w:eastAsia="zh-CN"/>
              </w:rPr>
            </w:pPr>
            <w:r w:rsidRPr="008B5B62">
              <w:rPr>
                <w:rFonts w:ascii="DengXian" w:eastAsia="DengXian" w:hAnsi="DengXian" w:cs="SimSun"/>
                <w:b w:val="0"/>
                <w:bCs/>
                <w:color w:val="auto"/>
                <w:sz w:val="21"/>
                <w:szCs w:val="22"/>
                <w:lang w:eastAsia="zh-CN"/>
              </w:rPr>
              <w:t>3970 万澳元用于建立新的</w:t>
            </w:r>
            <w:r w:rsidR="000C5240" w:rsidRPr="008B5B62">
              <w:rPr>
                <w:rFonts w:ascii="DengXian" w:eastAsia="DengXian" w:hAnsi="DengXian" w:cs="SimSun"/>
                <w:b w:val="0"/>
                <w:bCs/>
                <w:color w:val="auto"/>
                <w:sz w:val="21"/>
                <w:szCs w:val="22"/>
                <w:lang w:eastAsia="zh-CN"/>
              </w:rPr>
              <w:br/>
            </w:r>
            <w:r w:rsidRPr="008B5B62">
              <w:rPr>
                <w:rFonts w:ascii="DengXian" w:eastAsia="DengXian" w:hAnsi="DengXian" w:cs="SimSun"/>
                <w:b w:val="0"/>
                <w:bCs/>
                <w:color w:val="auto"/>
                <w:sz w:val="21"/>
                <w:szCs w:val="22"/>
                <w:lang w:eastAsia="zh-CN"/>
              </w:rPr>
              <w:t>残障人士倡权计划</w:t>
            </w:r>
          </w:p>
          <w:p w14:paraId="65166DE3" w14:textId="77777777" w:rsidR="002B6043" w:rsidRPr="008B5B62" w:rsidRDefault="002B6043" w:rsidP="0029033B">
            <w:pPr>
              <w:jc w:val="center"/>
              <w:rPr>
                <w:rFonts w:ascii="DengXian" w:eastAsia="DengXian" w:hAnsi="DengXian"/>
                <w:bCs/>
                <w:sz w:val="21"/>
                <w:szCs w:val="22"/>
                <w:lang w:eastAsia="zh-CN"/>
              </w:rPr>
            </w:pPr>
          </w:p>
        </w:tc>
        <w:tc>
          <w:tcPr>
            <w:tcW w:w="2955" w:type="dxa"/>
            <w:shd w:val="clear" w:color="auto" w:fill="FFFFFF" w:themeFill="background1"/>
            <w:vAlign w:val="center"/>
          </w:tcPr>
          <w:p w14:paraId="28828744" w14:textId="23664BBC" w:rsidR="002B6043" w:rsidRPr="008B5B62" w:rsidRDefault="0040641A" w:rsidP="0029033B">
            <w:pPr>
              <w:jc w:val="center"/>
              <w:cnfStyle w:val="100000000000" w:firstRow="1" w:lastRow="0" w:firstColumn="0" w:lastColumn="0" w:oddVBand="0" w:evenVBand="0" w:oddHBand="0" w:evenHBand="0" w:firstRowFirstColumn="0" w:firstRowLastColumn="0" w:lastRowFirstColumn="0" w:lastRowLastColumn="0"/>
              <w:rPr>
                <w:rFonts w:ascii="DengXian" w:eastAsia="DengXian" w:hAnsi="DengXian"/>
                <w:bCs/>
                <w:sz w:val="21"/>
                <w:szCs w:val="22"/>
                <w:lang w:eastAsia="zh-CN"/>
              </w:rPr>
            </w:pPr>
            <w:r w:rsidRPr="008B5B62">
              <w:rPr>
                <w:rFonts w:ascii="DengXian" w:eastAsia="DengXian" w:hAnsi="DengXian" w:cs="SimSun"/>
                <w:b w:val="0"/>
                <w:bCs/>
                <w:color w:val="auto"/>
                <w:sz w:val="21"/>
                <w:szCs w:val="22"/>
                <w:lang w:eastAsia="zh-CN"/>
              </w:rPr>
              <w:t>690 万澳元用于审核和修订</w:t>
            </w:r>
            <w:r w:rsidR="000C5240" w:rsidRPr="008B5B62">
              <w:rPr>
                <w:rFonts w:ascii="DengXian" w:eastAsia="DengXian" w:hAnsi="DengXian" w:cs="SimSun"/>
                <w:b w:val="0"/>
                <w:bCs/>
                <w:color w:val="auto"/>
                <w:sz w:val="21"/>
                <w:szCs w:val="22"/>
                <w:lang w:eastAsia="zh-CN"/>
              </w:rPr>
              <w:br/>
            </w:r>
            <w:r w:rsidRPr="008B5B62">
              <w:rPr>
                <w:rFonts w:ascii="DengXian" w:eastAsia="DengXian" w:hAnsi="DengXian" w:cs="SimSun"/>
                <w:b w:val="0"/>
                <w:bCs/>
                <w:color w:val="auto"/>
                <w:sz w:val="21"/>
                <w:szCs w:val="22"/>
                <w:lang w:eastAsia="zh-CN"/>
              </w:rPr>
              <w:t>《（反）残障歧视法》</w:t>
            </w:r>
          </w:p>
        </w:tc>
        <w:tc>
          <w:tcPr>
            <w:tcW w:w="2977" w:type="dxa"/>
            <w:shd w:val="clear" w:color="auto" w:fill="FFFFFF" w:themeFill="background1"/>
          </w:tcPr>
          <w:p w14:paraId="328C0176" w14:textId="7C16F272" w:rsidR="002B6043" w:rsidRPr="008B5B62" w:rsidRDefault="0040641A" w:rsidP="0029033B">
            <w:pPr>
              <w:jc w:val="center"/>
              <w:cnfStyle w:val="100000000000" w:firstRow="1" w:lastRow="0" w:firstColumn="0" w:lastColumn="0" w:oddVBand="0" w:evenVBand="0" w:oddHBand="0" w:evenHBand="0" w:firstRowFirstColumn="0" w:firstRowLastColumn="0" w:lastRowFirstColumn="0" w:lastRowLastColumn="0"/>
              <w:rPr>
                <w:rFonts w:ascii="DengXian" w:eastAsia="DengXian" w:hAnsi="DengXian"/>
                <w:bCs/>
                <w:sz w:val="21"/>
                <w:szCs w:val="22"/>
                <w:lang w:eastAsia="zh-CN"/>
              </w:rPr>
            </w:pPr>
            <w:r w:rsidRPr="008B5B62">
              <w:rPr>
                <w:rFonts w:ascii="DengXian" w:eastAsia="DengXian" w:hAnsi="DengXian" w:cs="SimSun"/>
                <w:b w:val="0"/>
                <w:bCs/>
                <w:color w:val="auto"/>
                <w:sz w:val="21"/>
                <w:szCs w:val="22"/>
                <w:lang w:eastAsia="zh-CN"/>
              </w:rPr>
              <w:t>2330 万澳元用于建立</w:t>
            </w:r>
            <w:r w:rsidR="000C5240" w:rsidRPr="008B5B62">
              <w:rPr>
                <w:rFonts w:ascii="DengXian" w:eastAsia="DengXian" w:hAnsi="DengXian" w:cs="SimSun"/>
                <w:b w:val="0"/>
                <w:bCs/>
                <w:color w:val="auto"/>
                <w:sz w:val="21"/>
                <w:szCs w:val="22"/>
                <w:lang w:eastAsia="zh-CN"/>
              </w:rPr>
              <w:br/>
            </w:r>
            <w:r w:rsidRPr="008B5B62">
              <w:rPr>
                <w:rFonts w:ascii="DengXian" w:eastAsia="DengXian" w:hAnsi="DengXian" w:cs="SimSun"/>
                <w:b w:val="0"/>
                <w:bCs/>
                <w:color w:val="auto"/>
                <w:sz w:val="21"/>
                <w:szCs w:val="22"/>
                <w:lang w:eastAsia="zh-CN"/>
              </w:rPr>
              <w:t>残障人士就业卓越中心</w:t>
            </w:r>
          </w:p>
        </w:tc>
      </w:tr>
      <w:tr w:rsidR="00CE012D" w:rsidRPr="008B5B62" w14:paraId="2D49EFC3" w14:textId="77777777" w:rsidTr="000C52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6" w:type="dxa"/>
            <w:shd w:val="clear" w:color="auto" w:fill="FFFFFF" w:themeFill="background1"/>
          </w:tcPr>
          <w:p w14:paraId="49B73B50" w14:textId="4A5EF832" w:rsidR="002B6043" w:rsidRPr="008B5B62" w:rsidRDefault="0040641A" w:rsidP="0029033B">
            <w:pPr>
              <w:jc w:val="center"/>
              <w:rPr>
                <w:rFonts w:ascii="DengXian" w:eastAsia="DengXian" w:hAnsi="DengXian"/>
                <w:bCs/>
                <w:sz w:val="21"/>
                <w:szCs w:val="22"/>
                <w:lang w:eastAsia="zh-CN"/>
              </w:rPr>
            </w:pPr>
            <w:r w:rsidRPr="008B5B62">
              <w:rPr>
                <w:rFonts w:ascii="DengXian" w:eastAsia="DengXian" w:hAnsi="DengXian" w:cs="SimSun"/>
                <w:b w:val="0"/>
                <w:bCs/>
                <w:sz w:val="21"/>
                <w:szCs w:val="22"/>
                <w:lang w:eastAsia="zh-CN"/>
              </w:rPr>
              <w:t>120 万澳元用于制定减</w:t>
            </w:r>
            <w:r w:rsidR="000C5240" w:rsidRPr="008B5B62">
              <w:rPr>
                <w:rFonts w:ascii="DengXian" w:eastAsia="DengXian" w:hAnsi="DengXian" w:cs="SimSun"/>
                <w:b w:val="0"/>
                <w:bCs/>
                <w:sz w:val="21"/>
                <w:szCs w:val="22"/>
                <w:lang w:eastAsia="zh-CN"/>
              </w:rPr>
              <w:br/>
            </w:r>
            <w:r w:rsidRPr="008B5B62">
              <w:rPr>
                <w:rFonts w:ascii="DengXian" w:eastAsia="DengXian" w:hAnsi="DengXian" w:cs="SimSun"/>
                <w:b w:val="0"/>
                <w:bCs/>
                <w:sz w:val="21"/>
                <w:szCs w:val="22"/>
                <w:lang w:eastAsia="zh-CN"/>
              </w:rPr>
              <w:t>少和消除限制性做法的目标</w:t>
            </w:r>
          </w:p>
        </w:tc>
        <w:tc>
          <w:tcPr>
            <w:tcW w:w="2955" w:type="dxa"/>
            <w:vMerge w:val="restart"/>
            <w:shd w:val="clear" w:color="auto" w:fill="FFFFFF" w:themeFill="background1"/>
            <w:vAlign w:val="center"/>
          </w:tcPr>
          <w:p w14:paraId="156B48FA" w14:textId="77777777" w:rsidR="002B6043" w:rsidRPr="008B5B62" w:rsidRDefault="0040641A" w:rsidP="0029033B">
            <w:pPr>
              <w:jc w:val="center"/>
              <w:cnfStyle w:val="000000100000" w:firstRow="0" w:lastRow="0" w:firstColumn="0" w:lastColumn="0" w:oddVBand="0" w:evenVBand="0" w:oddHBand="1" w:evenHBand="0" w:firstRowFirstColumn="0" w:firstRowLastColumn="0" w:lastRowFirstColumn="0" w:lastRowLastColumn="0"/>
              <w:rPr>
                <w:rFonts w:ascii="DengXian" w:eastAsia="DengXian" w:hAnsi="DengXian"/>
                <w:bCs/>
                <w:sz w:val="21"/>
                <w:szCs w:val="22"/>
                <w:lang w:eastAsia="zh-CN"/>
              </w:rPr>
            </w:pPr>
            <w:r w:rsidRPr="008B5B62">
              <w:rPr>
                <w:rFonts w:ascii="DengXian" w:eastAsia="DengXian" w:hAnsi="DengXian" w:cs="SimSun"/>
                <w:bCs/>
                <w:sz w:val="21"/>
                <w:szCs w:val="22"/>
                <w:lang w:eastAsia="zh-CN"/>
              </w:rPr>
              <w:t>440 万澳元用于作为保障机制而稳定实施社区访客计划</w:t>
            </w:r>
          </w:p>
        </w:tc>
        <w:tc>
          <w:tcPr>
            <w:tcW w:w="2977" w:type="dxa"/>
            <w:shd w:val="clear" w:color="auto" w:fill="FFFFFF" w:themeFill="background1"/>
          </w:tcPr>
          <w:p w14:paraId="4FDB5B49" w14:textId="38648356" w:rsidR="002B6043" w:rsidRPr="008B5B62" w:rsidRDefault="0040641A" w:rsidP="0029033B">
            <w:pPr>
              <w:jc w:val="center"/>
              <w:cnfStyle w:val="000000100000" w:firstRow="0" w:lastRow="0" w:firstColumn="0" w:lastColumn="0" w:oddVBand="0" w:evenVBand="0" w:oddHBand="1" w:evenHBand="0" w:firstRowFirstColumn="0" w:firstRowLastColumn="0" w:lastRowFirstColumn="0" w:lastRowLastColumn="0"/>
              <w:rPr>
                <w:rFonts w:ascii="DengXian" w:eastAsia="DengXian" w:hAnsi="DengXian"/>
                <w:bCs/>
                <w:sz w:val="21"/>
                <w:szCs w:val="22"/>
                <w:lang w:eastAsia="zh-CN"/>
              </w:rPr>
            </w:pPr>
            <w:r w:rsidRPr="008B5B62">
              <w:rPr>
                <w:rFonts w:ascii="DengXian" w:eastAsia="DengXian" w:hAnsi="DengXian" w:cs="SimSun"/>
                <w:bCs/>
                <w:sz w:val="21"/>
                <w:szCs w:val="22"/>
                <w:lang w:eastAsia="zh-CN"/>
              </w:rPr>
              <w:t>1560 万澳元用于统一</w:t>
            </w:r>
            <w:r w:rsidR="000C5240" w:rsidRPr="008B5B62">
              <w:rPr>
                <w:rFonts w:ascii="DengXian" w:eastAsia="DengXian" w:hAnsi="DengXian" w:cs="SimSun"/>
                <w:bCs/>
                <w:sz w:val="21"/>
                <w:szCs w:val="22"/>
                <w:lang w:eastAsia="zh-CN"/>
              </w:rPr>
              <w:br/>
            </w:r>
            <w:r w:rsidRPr="008B5B62">
              <w:rPr>
                <w:rFonts w:ascii="DengXian" w:eastAsia="DengXian" w:hAnsi="DengXian" w:cs="SimSun"/>
                <w:bCs/>
                <w:sz w:val="21"/>
                <w:szCs w:val="22"/>
                <w:lang w:eastAsia="zh-CN"/>
              </w:rPr>
              <w:t>国家残障人士质量和保障体系</w:t>
            </w:r>
          </w:p>
        </w:tc>
      </w:tr>
      <w:tr w:rsidR="00CE012D" w:rsidRPr="008B5B62" w14:paraId="076E5224" w14:textId="77777777" w:rsidTr="000C52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6" w:type="dxa"/>
            <w:shd w:val="clear" w:color="auto" w:fill="FFFFFF" w:themeFill="background1"/>
          </w:tcPr>
          <w:p w14:paraId="087FE96E" w14:textId="67B70668" w:rsidR="002B6043" w:rsidRPr="008B5B62" w:rsidRDefault="0040641A" w:rsidP="0029033B">
            <w:pPr>
              <w:jc w:val="center"/>
              <w:rPr>
                <w:rFonts w:ascii="DengXian" w:eastAsia="DengXian" w:hAnsi="DengXian"/>
                <w:bCs/>
                <w:sz w:val="21"/>
                <w:szCs w:val="22"/>
                <w:lang w:eastAsia="zh-CN"/>
              </w:rPr>
            </w:pPr>
            <w:r w:rsidRPr="008B5B62">
              <w:rPr>
                <w:rFonts w:ascii="DengXian" w:eastAsia="DengXian" w:hAnsi="DengXian" w:cs="SimSun"/>
                <w:b w:val="0"/>
                <w:bCs/>
                <w:sz w:val="21"/>
                <w:szCs w:val="22"/>
                <w:lang w:eastAsia="zh-CN"/>
              </w:rPr>
              <w:t>1230 万澳元用于改善包括</w:t>
            </w:r>
            <w:r w:rsidR="000C5240" w:rsidRPr="008B5B62">
              <w:rPr>
                <w:rFonts w:ascii="DengXian" w:eastAsia="DengXian" w:hAnsi="DengXian" w:cs="SimSun"/>
                <w:b w:val="0"/>
                <w:bCs/>
                <w:sz w:val="21"/>
                <w:szCs w:val="22"/>
                <w:lang w:eastAsia="zh-CN"/>
              </w:rPr>
              <w:br/>
            </w:r>
            <w:proofErr w:type="spellStart"/>
            <w:r w:rsidRPr="008B5B62">
              <w:rPr>
                <w:rFonts w:ascii="DengXian" w:eastAsia="DengXian" w:hAnsi="DengXian" w:cs="SimSun"/>
                <w:b w:val="0"/>
                <w:bCs/>
                <w:sz w:val="21"/>
                <w:szCs w:val="22"/>
                <w:lang w:eastAsia="zh-CN"/>
              </w:rPr>
              <w:t>Auslan</w:t>
            </w:r>
            <w:proofErr w:type="spellEnd"/>
            <w:r w:rsidRPr="008B5B62">
              <w:rPr>
                <w:rFonts w:ascii="DengXian" w:eastAsia="DengXian" w:hAnsi="DengXian" w:cs="SimSun"/>
                <w:b w:val="0"/>
                <w:bCs/>
                <w:sz w:val="21"/>
                <w:szCs w:val="22"/>
                <w:lang w:eastAsia="zh-CN"/>
              </w:rPr>
              <w:t xml:space="preserve"> 在内的国家无障碍</w:t>
            </w:r>
            <w:r w:rsidR="000C5240" w:rsidRPr="008B5B62">
              <w:rPr>
                <w:rFonts w:ascii="DengXian" w:eastAsia="DengXian" w:hAnsi="DengXian" w:cs="SimSun"/>
                <w:b w:val="0"/>
                <w:bCs/>
                <w:sz w:val="21"/>
                <w:szCs w:val="22"/>
                <w:lang w:eastAsia="zh-CN"/>
              </w:rPr>
              <w:br/>
            </w:r>
            <w:r w:rsidRPr="008B5B62">
              <w:rPr>
                <w:rFonts w:ascii="DengXian" w:eastAsia="DengXian" w:hAnsi="DengXian" w:cs="SimSun"/>
                <w:b w:val="0"/>
                <w:bCs/>
                <w:sz w:val="21"/>
                <w:szCs w:val="22"/>
                <w:lang w:eastAsia="zh-CN"/>
              </w:rPr>
              <w:t>信息和通讯方法</w:t>
            </w:r>
          </w:p>
        </w:tc>
        <w:tc>
          <w:tcPr>
            <w:tcW w:w="2955" w:type="dxa"/>
            <w:vMerge/>
            <w:shd w:val="clear" w:color="auto" w:fill="FFFFFF" w:themeFill="background1"/>
          </w:tcPr>
          <w:p w14:paraId="2E2ACF6B" w14:textId="77777777" w:rsidR="002B6043" w:rsidRPr="008B5B62" w:rsidRDefault="002B6043" w:rsidP="0029033B">
            <w:pPr>
              <w:jc w:val="center"/>
              <w:cnfStyle w:val="000000010000" w:firstRow="0" w:lastRow="0" w:firstColumn="0" w:lastColumn="0" w:oddVBand="0" w:evenVBand="0" w:oddHBand="0" w:evenHBand="1" w:firstRowFirstColumn="0" w:firstRowLastColumn="0" w:lastRowFirstColumn="0" w:lastRowLastColumn="0"/>
              <w:rPr>
                <w:rFonts w:ascii="DengXian" w:eastAsia="DengXian" w:hAnsi="DengXian"/>
                <w:bCs/>
                <w:sz w:val="21"/>
                <w:szCs w:val="22"/>
                <w:lang w:eastAsia="zh-CN"/>
              </w:rPr>
            </w:pPr>
          </w:p>
        </w:tc>
        <w:tc>
          <w:tcPr>
            <w:tcW w:w="2977" w:type="dxa"/>
            <w:shd w:val="clear" w:color="auto" w:fill="FFFFFF" w:themeFill="background1"/>
          </w:tcPr>
          <w:p w14:paraId="3B640706" w14:textId="737DBB24" w:rsidR="002B6043" w:rsidRPr="008B5B62" w:rsidRDefault="0040641A" w:rsidP="0029033B">
            <w:pPr>
              <w:jc w:val="center"/>
              <w:cnfStyle w:val="000000010000" w:firstRow="0" w:lastRow="0" w:firstColumn="0" w:lastColumn="0" w:oddVBand="0" w:evenVBand="0" w:oddHBand="0" w:evenHBand="1" w:firstRowFirstColumn="0" w:firstRowLastColumn="0" w:lastRowFirstColumn="0" w:lastRowLastColumn="0"/>
              <w:rPr>
                <w:rFonts w:ascii="DengXian" w:eastAsia="DengXian" w:hAnsi="DengXian"/>
                <w:bCs/>
                <w:sz w:val="21"/>
                <w:szCs w:val="22"/>
                <w:lang w:eastAsia="zh-CN"/>
              </w:rPr>
            </w:pPr>
            <w:r w:rsidRPr="008B5B62">
              <w:rPr>
                <w:rFonts w:ascii="DengXian" w:eastAsia="DengXian" w:hAnsi="DengXian" w:cs="SimSun"/>
                <w:bCs/>
                <w:sz w:val="21"/>
                <w:szCs w:val="22"/>
                <w:lang w:eastAsia="zh-CN"/>
              </w:rPr>
              <w:t>1210 万澳元用于修改移民</w:t>
            </w:r>
            <w:r w:rsidR="000C5240" w:rsidRPr="008B5B62">
              <w:rPr>
                <w:rFonts w:ascii="DengXian" w:eastAsia="DengXian" w:hAnsi="DengXian" w:cs="SimSun"/>
                <w:bCs/>
                <w:sz w:val="21"/>
                <w:szCs w:val="22"/>
                <w:lang w:eastAsia="zh-CN"/>
              </w:rPr>
              <w:br/>
            </w:r>
            <w:r w:rsidRPr="008B5B62">
              <w:rPr>
                <w:rFonts w:ascii="DengXian" w:eastAsia="DengXian" w:hAnsi="DengXian" w:cs="SimSun"/>
                <w:bCs/>
                <w:sz w:val="21"/>
                <w:szCs w:val="22"/>
                <w:lang w:eastAsia="zh-CN"/>
              </w:rPr>
              <w:t>健康要求，使其对残障儿童</w:t>
            </w:r>
            <w:r w:rsidR="000C5240" w:rsidRPr="008B5B62">
              <w:rPr>
                <w:rFonts w:ascii="DengXian" w:eastAsia="DengXian" w:hAnsi="DengXian" w:cs="SimSun"/>
                <w:bCs/>
                <w:sz w:val="21"/>
                <w:szCs w:val="22"/>
                <w:lang w:eastAsia="zh-CN"/>
              </w:rPr>
              <w:br/>
            </w:r>
            <w:r w:rsidRPr="008B5B62">
              <w:rPr>
                <w:rFonts w:ascii="DengXian" w:eastAsia="DengXian" w:hAnsi="DengXian" w:cs="SimSun"/>
                <w:bCs/>
                <w:sz w:val="21"/>
                <w:szCs w:val="22"/>
                <w:lang w:eastAsia="zh-CN"/>
              </w:rPr>
              <w:t>更加公平和包容</w:t>
            </w:r>
          </w:p>
        </w:tc>
      </w:tr>
      <w:tr w:rsidR="00CE012D" w:rsidRPr="008B5B62" w14:paraId="5DE7E8BE" w14:textId="77777777" w:rsidTr="000C52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6" w:type="dxa"/>
            <w:shd w:val="clear" w:color="auto" w:fill="FFFFFF" w:themeFill="background1"/>
          </w:tcPr>
          <w:p w14:paraId="2E51E434" w14:textId="194C99A3" w:rsidR="002B6043" w:rsidRPr="008B5B62" w:rsidRDefault="0040641A" w:rsidP="0029033B">
            <w:pPr>
              <w:jc w:val="center"/>
              <w:rPr>
                <w:rFonts w:ascii="DengXian" w:eastAsia="DengXian" w:hAnsi="DengXian"/>
                <w:bCs/>
                <w:sz w:val="21"/>
                <w:szCs w:val="22"/>
                <w:lang w:eastAsia="zh-CN"/>
              </w:rPr>
            </w:pPr>
            <w:r w:rsidRPr="008B5B62">
              <w:rPr>
                <w:rFonts w:ascii="DengXian" w:eastAsia="DengXian" w:hAnsi="DengXian" w:cs="SimSun"/>
                <w:b w:val="0"/>
                <w:bCs/>
                <w:sz w:val="21"/>
                <w:szCs w:val="22"/>
                <w:lang w:eastAsia="zh-CN"/>
              </w:rPr>
              <w:t>2.276 亿澳元用于实施新的</w:t>
            </w:r>
            <w:r w:rsidR="00B36381" w:rsidRPr="008B5B62">
              <w:rPr>
                <w:rFonts w:ascii="DengXian" w:eastAsia="DengXian" w:hAnsi="DengXian" w:cs="SimSun"/>
                <w:b w:val="0"/>
                <w:bCs/>
                <w:sz w:val="21"/>
                <w:szCs w:val="22"/>
                <w:lang w:eastAsia="zh-CN"/>
              </w:rPr>
              <w:br/>
            </w:r>
            <w:r w:rsidRPr="008B5B62">
              <w:rPr>
                <w:rFonts w:ascii="DengXian" w:eastAsia="DengXian" w:hAnsi="DengXian" w:cs="SimSun"/>
                <w:b w:val="0"/>
                <w:bCs/>
                <w:sz w:val="21"/>
                <w:szCs w:val="22"/>
                <w:lang w:eastAsia="zh-CN"/>
              </w:rPr>
              <w:t>残障人士专业就业计划</w:t>
            </w:r>
          </w:p>
        </w:tc>
        <w:tc>
          <w:tcPr>
            <w:tcW w:w="2955" w:type="dxa"/>
            <w:vMerge w:val="restart"/>
            <w:shd w:val="clear" w:color="auto" w:fill="FFFFFF" w:themeFill="background1"/>
            <w:vAlign w:val="center"/>
          </w:tcPr>
          <w:p w14:paraId="16AC706A" w14:textId="77777777" w:rsidR="002B6043" w:rsidRPr="008B5B62" w:rsidRDefault="0040641A" w:rsidP="0029033B">
            <w:pPr>
              <w:jc w:val="center"/>
              <w:cnfStyle w:val="000000100000" w:firstRow="0" w:lastRow="0" w:firstColumn="0" w:lastColumn="0" w:oddVBand="0" w:evenVBand="0" w:oddHBand="1" w:evenHBand="0" w:firstRowFirstColumn="0" w:firstRowLastColumn="0" w:lastRowFirstColumn="0" w:lastRowLastColumn="0"/>
              <w:rPr>
                <w:rFonts w:ascii="DengXian" w:eastAsia="DengXian" w:hAnsi="DengXian"/>
                <w:b/>
                <w:bCs/>
                <w:sz w:val="21"/>
                <w:szCs w:val="22"/>
                <w:lang w:eastAsia="zh-CN"/>
              </w:rPr>
            </w:pPr>
            <w:r w:rsidRPr="008B5B62">
              <w:rPr>
                <w:rFonts w:ascii="DengXian" w:eastAsia="DengXian" w:hAnsi="DengXian" w:cs="SimSun"/>
                <w:bCs/>
                <w:sz w:val="21"/>
                <w:szCs w:val="22"/>
                <w:lang w:eastAsia="zh-CN"/>
              </w:rPr>
              <w:t>260 万澳元用于继续提供全国残障人士虐待和忽视举报热线以及投诉解决和转介服务</w:t>
            </w:r>
          </w:p>
          <w:p w14:paraId="70615DF5" w14:textId="77777777" w:rsidR="002B6043" w:rsidRPr="008B5B62" w:rsidRDefault="002B6043" w:rsidP="0029033B">
            <w:pPr>
              <w:jc w:val="center"/>
              <w:cnfStyle w:val="000000100000" w:firstRow="0" w:lastRow="0" w:firstColumn="0" w:lastColumn="0" w:oddVBand="0" w:evenVBand="0" w:oddHBand="1" w:evenHBand="0" w:firstRowFirstColumn="0" w:firstRowLastColumn="0" w:lastRowFirstColumn="0" w:lastRowLastColumn="0"/>
              <w:rPr>
                <w:rFonts w:ascii="DengXian" w:eastAsia="DengXian" w:hAnsi="DengXian"/>
                <w:bCs/>
                <w:sz w:val="21"/>
                <w:szCs w:val="22"/>
                <w:lang w:eastAsia="zh-CN"/>
              </w:rPr>
            </w:pPr>
          </w:p>
        </w:tc>
        <w:tc>
          <w:tcPr>
            <w:tcW w:w="2977" w:type="dxa"/>
            <w:shd w:val="clear" w:color="auto" w:fill="FFFFFF" w:themeFill="background1"/>
          </w:tcPr>
          <w:p w14:paraId="625E7CD5" w14:textId="2AAED084" w:rsidR="002B6043" w:rsidRPr="008B5B62" w:rsidRDefault="0040641A" w:rsidP="0029033B">
            <w:pPr>
              <w:jc w:val="center"/>
              <w:cnfStyle w:val="000000100000" w:firstRow="0" w:lastRow="0" w:firstColumn="0" w:lastColumn="0" w:oddVBand="0" w:evenVBand="0" w:oddHBand="1" w:evenHBand="0" w:firstRowFirstColumn="0" w:firstRowLastColumn="0" w:lastRowFirstColumn="0" w:lastRowLastColumn="0"/>
              <w:rPr>
                <w:rFonts w:ascii="DengXian" w:eastAsia="DengXian" w:hAnsi="DengXian"/>
                <w:bCs/>
                <w:sz w:val="21"/>
                <w:szCs w:val="22"/>
                <w:lang w:eastAsia="zh-CN"/>
              </w:rPr>
            </w:pPr>
            <w:r w:rsidRPr="008B5B62">
              <w:rPr>
                <w:rFonts w:ascii="DengXian" w:eastAsia="DengXian" w:hAnsi="DengXian" w:cs="SimSun"/>
                <w:bCs/>
                <w:sz w:val="21"/>
                <w:szCs w:val="22"/>
                <w:lang w:eastAsia="zh-CN"/>
              </w:rPr>
              <w:t>200 万澳元用于改善</w:t>
            </w:r>
            <w:r w:rsidR="00B36381" w:rsidRPr="008B5B62">
              <w:rPr>
                <w:rFonts w:ascii="DengXian" w:eastAsia="DengXian" w:hAnsi="DengXian" w:cs="SimSun"/>
                <w:bCs/>
                <w:sz w:val="21"/>
                <w:szCs w:val="22"/>
                <w:lang w:eastAsia="zh-CN"/>
              </w:rPr>
              <w:br/>
            </w:r>
            <w:r w:rsidRPr="008B5B62">
              <w:rPr>
                <w:rFonts w:ascii="DengXian" w:eastAsia="DengXian" w:hAnsi="DengXian" w:cs="SimSun"/>
                <w:bCs/>
                <w:sz w:val="21"/>
                <w:szCs w:val="22"/>
                <w:lang w:eastAsia="zh-CN"/>
              </w:rPr>
              <w:t>残障女性和女孩的安全</w:t>
            </w:r>
          </w:p>
        </w:tc>
      </w:tr>
      <w:tr w:rsidR="00CE012D" w:rsidRPr="008B5B62" w14:paraId="340BCF48" w14:textId="77777777" w:rsidTr="000C52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6" w:type="dxa"/>
            <w:shd w:val="clear" w:color="auto" w:fill="FFFFFF" w:themeFill="background1"/>
          </w:tcPr>
          <w:p w14:paraId="24D8BA69" w14:textId="77777777" w:rsidR="002B6043" w:rsidRPr="008B5B62" w:rsidRDefault="0040641A" w:rsidP="0029033B">
            <w:pPr>
              <w:jc w:val="center"/>
              <w:rPr>
                <w:rFonts w:ascii="DengXian" w:eastAsia="DengXian" w:hAnsi="DengXian"/>
                <w:bCs/>
                <w:sz w:val="21"/>
                <w:szCs w:val="22"/>
                <w:lang w:eastAsia="zh-CN"/>
              </w:rPr>
            </w:pPr>
            <w:r w:rsidRPr="008B5B62">
              <w:rPr>
                <w:rFonts w:ascii="DengXian" w:eastAsia="DengXian" w:hAnsi="DengXian" w:cs="SimSun"/>
                <w:b w:val="0"/>
                <w:bCs/>
                <w:sz w:val="21"/>
                <w:szCs w:val="22"/>
                <w:lang w:eastAsia="zh-CN"/>
              </w:rPr>
              <w:t>370 万澳元用于继续实施心智障碍人士的基础保健增强计划</w:t>
            </w:r>
          </w:p>
        </w:tc>
        <w:tc>
          <w:tcPr>
            <w:tcW w:w="2955" w:type="dxa"/>
            <w:vMerge/>
            <w:shd w:val="clear" w:color="auto" w:fill="FFFFFF" w:themeFill="background1"/>
          </w:tcPr>
          <w:p w14:paraId="29740B83" w14:textId="77777777" w:rsidR="002B6043" w:rsidRPr="008B5B62" w:rsidRDefault="002B6043" w:rsidP="0029033B">
            <w:pPr>
              <w:jc w:val="center"/>
              <w:cnfStyle w:val="000000010000" w:firstRow="0" w:lastRow="0" w:firstColumn="0" w:lastColumn="0" w:oddVBand="0" w:evenVBand="0" w:oddHBand="0" w:evenHBand="1" w:firstRowFirstColumn="0" w:firstRowLastColumn="0" w:lastRowFirstColumn="0" w:lastRowLastColumn="0"/>
              <w:rPr>
                <w:rFonts w:ascii="DengXian" w:eastAsia="DengXian" w:hAnsi="DengXian"/>
                <w:bCs/>
                <w:sz w:val="21"/>
                <w:szCs w:val="22"/>
                <w:lang w:eastAsia="zh-CN"/>
              </w:rPr>
            </w:pPr>
          </w:p>
        </w:tc>
        <w:tc>
          <w:tcPr>
            <w:tcW w:w="2977" w:type="dxa"/>
            <w:shd w:val="clear" w:color="auto" w:fill="FFFFFF" w:themeFill="background1"/>
          </w:tcPr>
          <w:p w14:paraId="63EA715C" w14:textId="0F822AAD" w:rsidR="002B6043" w:rsidRPr="008B5B62" w:rsidRDefault="0040641A" w:rsidP="0029033B">
            <w:pPr>
              <w:jc w:val="center"/>
              <w:cnfStyle w:val="000000010000" w:firstRow="0" w:lastRow="0" w:firstColumn="0" w:lastColumn="0" w:oddVBand="0" w:evenVBand="0" w:oddHBand="0" w:evenHBand="1" w:firstRowFirstColumn="0" w:firstRowLastColumn="0" w:lastRowFirstColumn="0" w:lastRowLastColumn="0"/>
              <w:rPr>
                <w:rFonts w:ascii="DengXian" w:eastAsia="DengXian" w:hAnsi="DengXian"/>
                <w:bCs/>
                <w:sz w:val="21"/>
                <w:szCs w:val="22"/>
                <w:lang w:eastAsia="zh-CN"/>
              </w:rPr>
            </w:pPr>
            <w:r w:rsidRPr="008B5B62">
              <w:rPr>
                <w:rFonts w:ascii="DengXian" w:eastAsia="DengXian" w:hAnsi="DengXian" w:cs="SimSun"/>
                <w:bCs/>
                <w:sz w:val="21"/>
                <w:szCs w:val="22"/>
                <w:lang w:eastAsia="zh-CN"/>
              </w:rPr>
              <w:t>1960 万澳元用于支持基层</w:t>
            </w:r>
            <w:r w:rsidR="00B36381" w:rsidRPr="008B5B62">
              <w:rPr>
                <w:rFonts w:ascii="DengXian" w:eastAsia="DengXian" w:hAnsi="DengXian" w:cs="SimSun"/>
                <w:bCs/>
                <w:sz w:val="21"/>
                <w:szCs w:val="22"/>
                <w:lang w:eastAsia="zh-CN"/>
              </w:rPr>
              <w:br/>
            </w:r>
            <w:r w:rsidRPr="008B5B62">
              <w:rPr>
                <w:rFonts w:ascii="DengXian" w:eastAsia="DengXian" w:hAnsi="DengXian" w:cs="SimSun"/>
                <w:bCs/>
                <w:sz w:val="21"/>
                <w:szCs w:val="22"/>
                <w:lang w:eastAsia="zh-CN"/>
              </w:rPr>
              <w:t>努力改善社区对残障的态度</w:t>
            </w:r>
          </w:p>
        </w:tc>
      </w:tr>
    </w:tbl>
    <w:p w14:paraId="441BD679" w14:textId="77777777" w:rsidR="00235DAD" w:rsidRPr="008B5B62" w:rsidRDefault="00235DAD" w:rsidP="00235DAD">
      <w:pPr>
        <w:spacing w:after="0" w:line="276" w:lineRule="auto"/>
        <w:rPr>
          <w:rFonts w:ascii="DengXian" w:eastAsia="DengXian" w:hAnsi="DengXian"/>
          <w:szCs w:val="22"/>
          <w:lang w:eastAsia="zh-CN"/>
        </w:rPr>
      </w:pPr>
      <w:bookmarkStart w:id="21" w:name="_Hlk170330873"/>
    </w:p>
    <w:p w14:paraId="7AFFA736" w14:textId="5E1E2142" w:rsidR="00235DAD" w:rsidRPr="008B5B62" w:rsidRDefault="0040641A" w:rsidP="00235DAD">
      <w:pPr>
        <w:spacing w:after="0" w:line="276" w:lineRule="auto"/>
        <w:rPr>
          <w:rFonts w:ascii="DengXian" w:eastAsia="DengXian" w:hAnsi="DengXian"/>
          <w:szCs w:val="22"/>
          <w:lang w:eastAsia="zh-CN"/>
        </w:rPr>
      </w:pPr>
      <w:r w:rsidRPr="008B5B62">
        <w:rPr>
          <w:rFonts w:ascii="DengXian" w:eastAsia="DengXian" w:hAnsi="DengXian" w:cs="SimSun"/>
          <w:sz w:val="21"/>
          <w:szCs w:val="22"/>
          <w:lang w:eastAsia="zh-CN"/>
        </w:rPr>
        <w:t>在过去三次预算中为</w:t>
      </w:r>
      <w:r w:rsidRPr="008B5B62">
        <w:rPr>
          <w:rFonts w:ascii="DengXian" w:eastAsia="DengXian" w:hAnsi="DengXian" w:cs="SimSun"/>
          <w:b/>
          <w:bCs/>
          <w:color w:val="005A70" w:themeColor="accent1"/>
          <w:sz w:val="21"/>
          <w:szCs w:val="22"/>
          <w:lang w:eastAsia="zh-CN"/>
        </w:rPr>
        <w:t>建设更具包容性的澳大利亚进行了总计超过 30 亿澳元</w:t>
      </w:r>
      <w:r w:rsidRPr="008B5B62">
        <w:rPr>
          <w:rFonts w:ascii="DengXian" w:eastAsia="DengXian" w:hAnsi="DengXian" w:cs="SimSun"/>
          <w:sz w:val="21"/>
          <w:szCs w:val="22"/>
          <w:lang w:eastAsia="zh-CN"/>
        </w:rPr>
        <w:t>的重大投资，为本次投资奠定了</w:t>
      </w:r>
      <w:r w:rsidR="004A1D02">
        <w:rPr>
          <w:rFonts w:ascii="DengXian" w:eastAsia="DengXian" w:hAnsi="DengXian" w:cs="SimSun"/>
          <w:sz w:val="21"/>
          <w:szCs w:val="22"/>
          <w:lang w:eastAsia="zh-CN"/>
        </w:rPr>
        <w:br/>
      </w:r>
      <w:r w:rsidRPr="008B5B62">
        <w:rPr>
          <w:rFonts w:ascii="DengXian" w:eastAsia="DengXian" w:hAnsi="DengXian" w:cs="SimSun"/>
          <w:sz w:val="21"/>
          <w:szCs w:val="22"/>
          <w:lang w:eastAsia="zh-CN"/>
        </w:rPr>
        <w:t>基础。其中包括为使国家残障保险计划（NDIS）重回正轨而做出的投资和行动；在 2023-24 年的预算中投入 5700 万澳元用于发展支持性就业行业；在 2022-23 年 10 月的预算中投入 6830 万澳元用于分析、研究国家残障数据资产，并投入使用；以及颁布</w:t>
      </w:r>
      <w:r w:rsidRPr="008B5B62">
        <w:rPr>
          <w:rFonts w:ascii="DengXian" w:eastAsia="DengXian" w:hAnsi="DengXian" w:cs="SimSun"/>
          <w:i/>
          <w:iCs/>
          <w:sz w:val="21"/>
          <w:szCs w:val="22"/>
          <w:lang w:eastAsia="zh-CN"/>
        </w:rPr>
        <w:t>《 2023 年残障人士服务和包容法》（Disability Services and Inclusion Act 2023）</w:t>
      </w:r>
      <w:r w:rsidRPr="008B5B62">
        <w:rPr>
          <w:rFonts w:ascii="DengXian" w:eastAsia="DengXian" w:hAnsi="DengXian" w:cs="SimSun"/>
          <w:sz w:val="21"/>
          <w:szCs w:val="22"/>
          <w:lang w:eastAsia="zh-CN"/>
        </w:rPr>
        <w:t>，以加强对 NDIS 计划外残障人士的服务质量和保障体系。</w:t>
      </w:r>
    </w:p>
    <w:p w14:paraId="3CBEB8DB" w14:textId="77777777" w:rsidR="00235DAD" w:rsidRPr="008B5B62" w:rsidRDefault="0040641A" w:rsidP="00235DAD">
      <w:pPr>
        <w:spacing w:after="240"/>
        <w:rPr>
          <w:rFonts w:ascii="DengXian" w:eastAsia="DengXian" w:hAnsi="DengXian"/>
          <w:szCs w:val="22"/>
          <w:lang w:eastAsia="zh-CN"/>
        </w:rPr>
      </w:pPr>
      <w:r w:rsidRPr="008B5B62">
        <w:rPr>
          <w:rFonts w:ascii="DengXian" w:eastAsia="DengXian" w:hAnsi="DengXian"/>
          <w:szCs w:val="22"/>
          <w:lang w:eastAsia="zh-CN"/>
        </w:rPr>
        <w:br w:type="page"/>
      </w:r>
    </w:p>
    <w:p w14:paraId="7BC67528" w14:textId="77777777" w:rsidR="0070580B" w:rsidRPr="008B5B62" w:rsidRDefault="0040641A" w:rsidP="0070580B">
      <w:pPr>
        <w:pStyle w:val="Titolo2"/>
        <w:rPr>
          <w:rFonts w:ascii="DengXian" w:eastAsia="DengXian" w:hAnsi="DengXian"/>
          <w:bCs w:val="0"/>
          <w:sz w:val="36"/>
          <w:szCs w:val="36"/>
          <w:lang w:eastAsia="zh-CN"/>
        </w:rPr>
      </w:pPr>
      <w:bookmarkStart w:id="22" w:name="_Toc173153918"/>
      <w:bookmarkEnd w:id="21"/>
      <w:r w:rsidRPr="008B5B62">
        <w:rPr>
          <w:rFonts w:ascii="DengXian" w:eastAsia="DengXian" w:hAnsi="DengXian" w:cs="SimSun"/>
          <w:bCs w:val="0"/>
          <w:sz w:val="36"/>
          <w:szCs w:val="36"/>
          <w:lang w:eastAsia="zh-CN"/>
        </w:rPr>
        <w:lastRenderedPageBreak/>
        <w:t>进行磋商和沟通，为澳大利亚政府的回应提供信息</w:t>
      </w:r>
      <w:bookmarkEnd w:id="22"/>
    </w:p>
    <w:p w14:paraId="07898A4D" w14:textId="77777777" w:rsidR="0070580B" w:rsidRPr="008B5B62" w:rsidRDefault="0040641A" w:rsidP="0070580B">
      <w:pPr>
        <w:rPr>
          <w:rFonts w:ascii="DengXian" w:eastAsia="DengXian" w:hAnsi="DengXian"/>
          <w:sz w:val="21"/>
          <w:szCs w:val="22"/>
        </w:rPr>
      </w:pPr>
      <w:proofErr w:type="spellStart"/>
      <w:r w:rsidRPr="008B5B62">
        <w:rPr>
          <w:rFonts w:ascii="DengXian" w:eastAsia="DengXian" w:hAnsi="DengXian" w:cs="SimSun"/>
          <w:sz w:val="21"/>
          <w:szCs w:val="22"/>
        </w:rPr>
        <w:t>澳大利亚政府在部长层面以及通过联邦残障人士待遇皇家调查委员会工作组</w:t>
      </w:r>
      <w:proofErr w:type="spellEnd"/>
      <w:r w:rsidRPr="008B5B62">
        <w:rPr>
          <w:rFonts w:ascii="DengXian" w:eastAsia="DengXian" w:hAnsi="DengXian" w:cs="SimSun"/>
          <w:sz w:val="21"/>
          <w:szCs w:val="22"/>
        </w:rPr>
        <w:t>（Commonwealth Disability Royal Commission Taskforce，以下简称工作组），与残障人士、其家人、照护者、代表组织、服务机构、工会和更广泛的社区进行了磋商和沟通，就如何为响应残障人士待遇皇家调查委员会的总结报告和建议而进行的改革做出决策收集信息和依据。</w:t>
      </w:r>
    </w:p>
    <w:p w14:paraId="428B6EBC" w14:textId="77777777" w:rsidR="0070580B" w:rsidRPr="008B5B62" w:rsidRDefault="0040641A" w:rsidP="0070580B">
      <w:pPr>
        <w:spacing w:before="200" w:line="240" w:lineRule="auto"/>
        <w:rPr>
          <w:rFonts w:ascii="DengXian" w:eastAsia="DengXian" w:hAnsi="DengXian" w:cstheme="majorBidi"/>
          <w:b/>
          <w:bCs/>
          <w:color w:val="005A70" w:themeColor="accent1"/>
          <w:sz w:val="28"/>
          <w:szCs w:val="28"/>
          <w:lang w:eastAsia="zh-CN"/>
        </w:rPr>
      </w:pPr>
      <w:bookmarkStart w:id="23" w:name="_Hlk169077116"/>
      <w:r w:rsidRPr="008B5B62">
        <w:rPr>
          <w:rFonts w:ascii="DengXian" w:eastAsia="DengXian" w:hAnsi="DengXian" w:cs="SimSun"/>
          <w:b/>
          <w:bCs/>
          <w:color w:val="005A70" w:themeColor="accent1"/>
          <w:sz w:val="28"/>
          <w:szCs w:val="28"/>
          <w:lang w:eastAsia="zh-CN"/>
        </w:rPr>
        <w:t>我们与哪些机构和人士进行了磋商</w:t>
      </w:r>
    </w:p>
    <w:bookmarkEnd w:id="23"/>
    <w:p w14:paraId="7A23F610" w14:textId="77777777" w:rsidR="0070580B" w:rsidRPr="008B5B62" w:rsidRDefault="0040641A" w:rsidP="009B09EC">
      <w:pPr>
        <w:keepNext/>
        <w:rPr>
          <w:rFonts w:ascii="DengXian" w:eastAsia="DengXian" w:hAnsi="DengXian"/>
          <w:sz w:val="21"/>
          <w:szCs w:val="22"/>
        </w:rPr>
      </w:pPr>
      <w:r w:rsidRPr="008B5B62">
        <w:rPr>
          <w:rFonts w:ascii="DengXian" w:eastAsia="DengXian" w:hAnsi="DengXian" w:cs="SimSun"/>
          <w:sz w:val="21"/>
          <w:szCs w:val="22"/>
          <w:lang w:eastAsia="zh-CN"/>
        </w:rPr>
        <w:t>各界人士均获邀来发表意见，并就残障人士待遇皇家调查委员会的建议提供其观点。</w:t>
      </w:r>
      <w:proofErr w:type="spellStart"/>
      <w:r w:rsidRPr="008B5B62">
        <w:rPr>
          <w:rFonts w:ascii="DengXian" w:eastAsia="DengXian" w:hAnsi="DengXian" w:cs="SimSun"/>
          <w:sz w:val="21"/>
          <w:szCs w:val="22"/>
        </w:rPr>
        <w:t>其中包括</w:t>
      </w:r>
      <w:proofErr w:type="spellEnd"/>
      <w:r w:rsidRPr="008B5B62">
        <w:rPr>
          <w:rFonts w:ascii="DengXian" w:eastAsia="DengXian" w:hAnsi="DengXian" w:cs="SimSun"/>
          <w:sz w:val="21"/>
          <w:szCs w:val="22"/>
        </w:rPr>
        <w:t>：</w:t>
      </w:r>
    </w:p>
    <w:p w14:paraId="50A3C6DD" w14:textId="77777777" w:rsidR="0070580B" w:rsidRPr="008B5B62" w:rsidRDefault="0040641A" w:rsidP="0040641A">
      <w:pPr>
        <w:numPr>
          <w:ilvl w:val="0"/>
          <w:numId w:val="10"/>
        </w:numPr>
        <w:contextualSpacing/>
        <w:rPr>
          <w:rFonts w:ascii="DengXian" w:eastAsia="DengXian" w:hAnsi="DengXian"/>
          <w:sz w:val="21"/>
          <w:szCs w:val="22"/>
          <w:lang w:eastAsia="zh-CN"/>
        </w:rPr>
      </w:pPr>
      <w:r w:rsidRPr="008B5B62">
        <w:rPr>
          <w:rFonts w:ascii="DengXian" w:eastAsia="DengXian" w:hAnsi="DengXian" w:cs="SimSun"/>
          <w:sz w:val="21"/>
          <w:szCs w:val="22"/>
          <w:lang w:eastAsia="zh-CN"/>
        </w:rPr>
        <w:t>残障人士、其家人和照护者，</w:t>
      </w:r>
    </w:p>
    <w:p w14:paraId="3610DA49" w14:textId="77777777" w:rsidR="0070580B" w:rsidRPr="008B5B62" w:rsidRDefault="0040641A" w:rsidP="0040641A">
      <w:pPr>
        <w:numPr>
          <w:ilvl w:val="0"/>
          <w:numId w:val="10"/>
        </w:numPr>
        <w:contextualSpacing/>
        <w:rPr>
          <w:rFonts w:ascii="DengXian" w:eastAsia="DengXian" w:hAnsi="DengXian"/>
          <w:sz w:val="21"/>
          <w:szCs w:val="22"/>
        </w:rPr>
      </w:pPr>
      <w:proofErr w:type="spellStart"/>
      <w:r w:rsidRPr="008B5B62">
        <w:rPr>
          <w:rFonts w:ascii="DengXian" w:eastAsia="DengXian" w:hAnsi="DengXian" w:cs="SimSun"/>
          <w:sz w:val="21"/>
          <w:szCs w:val="22"/>
        </w:rPr>
        <w:t>倡权人和代表组织</w:t>
      </w:r>
      <w:proofErr w:type="spellEnd"/>
      <w:r w:rsidRPr="008B5B62">
        <w:rPr>
          <w:rFonts w:ascii="DengXian" w:eastAsia="DengXian" w:hAnsi="DengXian" w:cs="SimSun"/>
          <w:sz w:val="21"/>
          <w:szCs w:val="22"/>
        </w:rPr>
        <w:t>，</w:t>
      </w:r>
    </w:p>
    <w:p w14:paraId="3F92FFBB" w14:textId="77777777" w:rsidR="0070580B" w:rsidRPr="008B5B62" w:rsidRDefault="0040641A" w:rsidP="0040641A">
      <w:pPr>
        <w:keepNext/>
        <w:numPr>
          <w:ilvl w:val="0"/>
          <w:numId w:val="10"/>
        </w:numPr>
        <w:ind w:left="714" w:hanging="357"/>
        <w:contextualSpacing/>
        <w:rPr>
          <w:rFonts w:ascii="DengXian" w:eastAsia="DengXian" w:hAnsi="DengXian"/>
          <w:sz w:val="21"/>
          <w:szCs w:val="22"/>
          <w:lang w:eastAsia="zh-CN"/>
        </w:rPr>
      </w:pPr>
      <w:r w:rsidRPr="008B5B62">
        <w:rPr>
          <w:rFonts w:ascii="DengXian" w:eastAsia="DengXian" w:hAnsi="DengXian" w:cs="SimSun"/>
          <w:sz w:val="21"/>
          <w:szCs w:val="22"/>
          <w:lang w:eastAsia="zh-CN"/>
        </w:rPr>
        <w:t>残障人士服务机构、工会和机构员工，以及</w:t>
      </w:r>
    </w:p>
    <w:p w14:paraId="05698147" w14:textId="77777777" w:rsidR="0070580B" w:rsidRPr="008B5B62" w:rsidRDefault="0040641A" w:rsidP="0040641A">
      <w:pPr>
        <w:numPr>
          <w:ilvl w:val="0"/>
          <w:numId w:val="10"/>
        </w:numPr>
        <w:ind w:left="714" w:hanging="357"/>
        <w:rPr>
          <w:rFonts w:ascii="DengXian" w:eastAsia="DengXian" w:hAnsi="DengXian"/>
          <w:sz w:val="21"/>
          <w:szCs w:val="22"/>
          <w:lang w:eastAsia="zh-CN"/>
        </w:rPr>
      </w:pPr>
      <w:r w:rsidRPr="008B5B62">
        <w:rPr>
          <w:rFonts w:ascii="DengXian" w:eastAsia="DengXian" w:hAnsi="DengXian" w:cs="SimSun"/>
          <w:sz w:val="21"/>
          <w:szCs w:val="22"/>
          <w:lang w:eastAsia="zh-CN"/>
        </w:rPr>
        <w:t>行业高峰组织、学术界和其他组织机构。</w:t>
      </w:r>
    </w:p>
    <w:p w14:paraId="3B913A30" w14:textId="77777777" w:rsidR="0070580B" w:rsidRPr="008B5B62" w:rsidRDefault="0040641A" w:rsidP="0070580B">
      <w:pPr>
        <w:rPr>
          <w:rFonts w:ascii="DengXian" w:eastAsia="DengXian" w:hAnsi="DengXian"/>
          <w:sz w:val="21"/>
          <w:szCs w:val="22"/>
          <w:lang w:eastAsia="zh-CN"/>
        </w:rPr>
      </w:pPr>
      <w:r w:rsidRPr="008B5B62">
        <w:rPr>
          <w:rFonts w:ascii="DengXian" w:eastAsia="DengXian" w:hAnsi="DengXian" w:cs="SimSun"/>
          <w:sz w:val="21"/>
          <w:szCs w:val="22"/>
          <w:lang w:eastAsia="zh-CN"/>
        </w:rPr>
        <w:t>残障人士代表组织、行业高峰组织以及其他组织机构在自己的会员网络中独立进行了大量沟通和磋商，并向工作组表达了他们的观点，对此，澳大利亚政府表示感谢。这些努力使我们能够更广泛地接触社区，听取更多的意见，并更好地了解他们最关心哪些方面的问题。</w:t>
      </w:r>
    </w:p>
    <w:p w14:paraId="4D722285" w14:textId="77777777" w:rsidR="0070580B" w:rsidRPr="008B5B62" w:rsidRDefault="0040641A" w:rsidP="0070580B">
      <w:pPr>
        <w:keepNext/>
        <w:keepLines/>
        <w:spacing w:before="200" w:line="240" w:lineRule="auto"/>
        <w:rPr>
          <w:rFonts w:ascii="DengXian" w:eastAsia="DengXian" w:hAnsi="DengXian" w:cstheme="majorBidi"/>
          <w:b/>
          <w:bCs/>
          <w:color w:val="005A70" w:themeColor="accent1"/>
          <w:sz w:val="28"/>
          <w:szCs w:val="28"/>
          <w:lang w:eastAsia="zh-CN"/>
        </w:rPr>
      </w:pPr>
      <w:r w:rsidRPr="008B5B62">
        <w:rPr>
          <w:rFonts w:ascii="DengXian" w:eastAsia="DengXian" w:hAnsi="DengXian" w:cs="SimSun"/>
          <w:b/>
          <w:bCs/>
          <w:color w:val="005A70" w:themeColor="accent1"/>
          <w:sz w:val="28"/>
          <w:szCs w:val="28"/>
          <w:lang w:eastAsia="zh-CN"/>
        </w:rPr>
        <w:t>我们如何进行磋商</w:t>
      </w:r>
    </w:p>
    <w:p w14:paraId="2EA3356A" w14:textId="77777777" w:rsidR="0070580B" w:rsidRPr="008B5B62" w:rsidRDefault="0040641A" w:rsidP="0070580B">
      <w:pPr>
        <w:keepNext/>
        <w:keepLines/>
        <w:rPr>
          <w:rFonts w:ascii="DengXian" w:eastAsia="DengXian" w:hAnsi="DengXian"/>
          <w:sz w:val="21"/>
          <w:szCs w:val="22"/>
          <w:lang w:eastAsia="zh-CN"/>
        </w:rPr>
      </w:pPr>
      <w:r w:rsidRPr="008B5B62">
        <w:rPr>
          <w:rFonts w:ascii="DengXian" w:eastAsia="DengXian" w:hAnsi="DengXian" w:cs="SimSun"/>
          <w:sz w:val="21"/>
          <w:szCs w:val="22"/>
          <w:lang w:eastAsia="zh-CN"/>
        </w:rPr>
        <w:t>通过现有的磋商论坛，我们与残障人士代表组织和行业高峰组织进行了初步接触，以了解他们对这些建议的看法以及不同看法之间的细微差别，并就磋商方法寻求建议。工作组代表还对有关残障人士待遇皇家调查委员会的公众意见、评论和论坛进行了广泛的在线监测和分析，并参加了许多与残障事业利益相关方的论坛，以更好地了解他们对残障人士待遇皇家调查委员会建议的回应。我们听取了包括澳大利亚残障人士咨询委员会（Disability Advisory Council）在内的各大咨询委员会的意见，以及众多磋商和跨司法辖区论坛的意见。</w:t>
      </w:r>
    </w:p>
    <w:p w14:paraId="4644E8F7" w14:textId="77777777" w:rsidR="0070580B" w:rsidRPr="008B5B62" w:rsidRDefault="0040641A" w:rsidP="0070580B">
      <w:pPr>
        <w:rPr>
          <w:rFonts w:ascii="DengXian" w:eastAsia="DengXian" w:hAnsi="DengXian"/>
          <w:sz w:val="21"/>
          <w:szCs w:val="22"/>
          <w:lang w:eastAsia="zh-CN"/>
        </w:rPr>
      </w:pPr>
      <w:r w:rsidRPr="008B5B62">
        <w:rPr>
          <w:rFonts w:ascii="DengXian" w:eastAsia="DengXian" w:hAnsi="DengXian" w:cs="SimSun"/>
          <w:sz w:val="21"/>
          <w:szCs w:val="22"/>
          <w:lang w:eastAsia="zh-CN"/>
        </w:rPr>
        <w:t>澳大利亚政府还结合高层圆桌会议、论坛、研讨会和个人会议等多种方式，与利益相关方和社区进行接触。</w:t>
      </w:r>
    </w:p>
    <w:p w14:paraId="5CAA342E" w14:textId="77777777" w:rsidR="0070580B" w:rsidRPr="008B5B62" w:rsidRDefault="0040641A" w:rsidP="0070580B">
      <w:pPr>
        <w:rPr>
          <w:rFonts w:ascii="DengXian" w:eastAsia="DengXian" w:hAnsi="DengXian"/>
          <w:sz w:val="21"/>
          <w:szCs w:val="22"/>
          <w:lang w:eastAsia="zh-CN"/>
        </w:rPr>
      </w:pPr>
      <w:r w:rsidRPr="008B5B62">
        <w:rPr>
          <w:rFonts w:ascii="DengXian" w:eastAsia="DengXian" w:hAnsi="DengXian" w:cs="SimSun"/>
          <w:sz w:val="21"/>
          <w:szCs w:val="22"/>
          <w:lang w:eastAsia="zh-CN"/>
        </w:rPr>
        <w:t>DSS 网站上的 DSS Engage 页面是该工作组为公众参与提供的主要机制。该系统在残障人士待遇皇家调查委员会发布总结报告后不久便开始运行，并在磋商期间一直处于活跃状态。有兴趣的公众可访问 DSS Engage 页面订阅最新动态更新，以便及时了解利益相关方磋商活动的信息。</w:t>
      </w:r>
    </w:p>
    <w:p w14:paraId="08A0AA7F" w14:textId="77777777" w:rsidR="0070580B" w:rsidRPr="008B5B62" w:rsidRDefault="0040641A" w:rsidP="009B09EC">
      <w:pPr>
        <w:keepNext/>
        <w:spacing w:before="200" w:line="240" w:lineRule="auto"/>
        <w:rPr>
          <w:rFonts w:ascii="DengXian" w:eastAsia="DengXian" w:hAnsi="DengXian" w:cs="Arial"/>
          <w:color w:val="005A70" w:themeColor="accent1"/>
          <w:sz w:val="24"/>
          <w:lang w:eastAsia="zh-CN"/>
        </w:rPr>
      </w:pPr>
      <w:r w:rsidRPr="008B5B62">
        <w:rPr>
          <w:rFonts w:ascii="DengXian" w:eastAsia="DengXian" w:hAnsi="DengXian" w:cs="SimSun"/>
          <w:color w:val="005A70" w:themeColor="accent1"/>
          <w:sz w:val="24"/>
          <w:lang w:eastAsia="zh-CN"/>
        </w:rPr>
        <w:t>公众意见征询</w:t>
      </w:r>
    </w:p>
    <w:p w14:paraId="16B97F30" w14:textId="77777777" w:rsidR="0070580B" w:rsidRPr="008B5B62" w:rsidRDefault="0040641A" w:rsidP="0070580B">
      <w:pPr>
        <w:rPr>
          <w:rFonts w:ascii="DengXian" w:eastAsia="DengXian" w:hAnsi="DengXian"/>
          <w:sz w:val="21"/>
          <w:szCs w:val="22"/>
          <w:lang w:eastAsia="zh-CN"/>
        </w:rPr>
      </w:pPr>
      <w:r w:rsidRPr="008B5B62">
        <w:rPr>
          <w:rFonts w:ascii="DengXian" w:eastAsia="DengXian" w:hAnsi="DengXian" w:cs="SimSun"/>
          <w:sz w:val="21"/>
          <w:szCs w:val="22"/>
          <w:lang w:eastAsia="zh-CN"/>
        </w:rPr>
        <w:t>公众意见征询活动于 2023 年 11 月 28 日 通过在线问卷和意见提交形式启动。调查问卷对所有人开放。受访者应邀选择最多三项他们认为对他们来说最重要的建议，以及最多三项他们不支持的建议。可以用自由文本字段来提供更多信息。受访者还可以选择以书面形式提交意见。</w:t>
      </w:r>
    </w:p>
    <w:p w14:paraId="65511EFD" w14:textId="77777777" w:rsidR="0070580B" w:rsidRPr="008B5B62" w:rsidRDefault="0040641A" w:rsidP="0070580B">
      <w:pPr>
        <w:rPr>
          <w:rFonts w:ascii="DengXian" w:eastAsia="DengXian" w:hAnsi="DengXian"/>
          <w:sz w:val="21"/>
          <w:szCs w:val="22"/>
          <w:lang w:eastAsia="zh-CN"/>
        </w:rPr>
      </w:pPr>
      <w:r w:rsidRPr="008B5B62">
        <w:rPr>
          <w:rFonts w:ascii="DengXian" w:eastAsia="DengXian" w:hAnsi="DengXian" w:cs="SimSun"/>
          <w:sz w:val="21"/>
          <w:szCs w:val="22"/>
          <w:lang w:eastAsia="zh-CN"/>
        </w:rPr>
        <w:t>公众意见征询于 2024 年 1 月 19 日结束。期间共收到来自广泛的个人和组织机构的 335 份问卷回复和 118 份书面意见。</w:t>
      </w:r>
    </w:p>
    <w:p w14:paraId="741EC5D8" w14:textId="77777777" w:rsidR="0070580B" w:rsidRPr="008B5B62" w:rsidRDefault="0040641A" w:rsidP="0070580B">
      <w:pPr>
        <w:rPr>
          <w:rFonts w:ascii="DengXian" w:eastAsia="DengXian" w:hAnsi="DengXian"/>
          <w:sz w:val="21"/>
          <w:szCs w:val="22"/>
          <w:lang w:eastAsia="zh-CN"/>
        </w:rPr>
      </w:pPr>
      <w:r w:rsidRPr="008B5B62">
        <w:rPr>
          <w:rFonts w:ascii="DengXian" w:eastAsia="DengXian" w:hAnsi="DengXian" w:cs="SimSun"/>
          <w:sz w:val="21"/>
          <w:szCs w:val="22"/>
          <w:lang w:eastAsia="zh-CN"/>
        </w:rPr>
        <w:t>所有问卷答复和书面意见都经过分析，并合并成一份去除识别信息的报告，概述了答复的关键主题。该报告可在以下网址查阅：</w:t>
      </w:r>
      <w:r>
        <w:rPr>
          <w:rFonts w:eastAsiaTheme="minorHAnsi"/>
        </w:rPr>
        <w:fldChar w:fldCharType="begin"/>
      </w:r>
      <w:r>
        <w:rPr>
          <w:lang w:eastAsia="zh-CN"/>
        </w:rPr>
        <w:instrText xml:space="preserve"> HYPERLINK "http://www.engage.dss.gov.au/drcausgovresponse/public-consultation-report" </w:instrText>
      </w:r>
      <w:r>
        <w:rPr>
          <w:rFonts w:eastAsiaTheme="minorHAnsi"/>
        </w:rPr>
      </w:r>
      <w:r>
        <w:rPr>
          <w:rFonts w:eastAsiaTheme="minorHAnsi"/>
        </w:rPr>
        <w:fldChar w:fldCharType="separate"/>
      </w:r>
      <w:r w:rsidRPr="008B5B62">
        <w:rPr>
          <w:rFonts w:ascii="DengXian" w:eastAsia="DengXian" w:hAnsi="DengXian" w:cs="SimSun"/>
          <w:color w:val="00B0B9" w:themeColor="accent2"/>
          <w:sz w:val="21"/>
          <w:szCs w:val="22"/>
          <w:u w:val="single"/>
          <w:lang w:eastAsia="zh-CN"/>
        </w:rPr>
        <w:t>www.engage.dss.gov.au/drcausgovresponse/public-consultation-report</w:t>
      </w:r>
      <w:r>
        <w:rPr>
          <w:rFonts w:ascii="DengXian" w:eastAsia="DengXian" w:hAnsi="DengXian" w:cs="SimSun"/>
          <w:color w:val="00B0B9" w:themeColor="accent2"/>
          <w:sz w:val="21"/>
          <w:szCs w:val="22"/>
          <w:u w:val="single"/>
        </w:rPr>
        <w:fldChar w:fldCharType="end"/>
      </w:r>
      <w:r w:rsidRPr="008B5B62">
        <w:rPr>
          <w:rFonts w:ascii="DengXian" w:eastAsia="DengXian" w:hAnsi="DengXian" w:cs="SimSun"/>
          <w:sz w:val="21"/>
          <w:szCs w:val="22"/>
          <w:lang w:eastAsia="zh-CN"/>
        </w:rPr>
        <w:t>。</w:t>
      </w:r>
    </w:p>
    <w:p w14:paraId="5B98EBEC" w14:textId="77777777" w:rsidR="0070580B" w:rsidRPr="008B5B62" w:rsidRDefault="0040641A" w:rsidP="0070580B">
      <w:pPr>
        <w:spacing w:before="200" w:line="240" w:lineRule="auto"/>
        <w:rPr>
          <w:rFonts w:ascii="DengXian" w:eastAsia="DengXian" w:hAnsi="DengXian" w:cstheme="majorBidi"/>
          <w:b/>
          <w:bCs/>
          <w:color w:val="005A70" w:themeColor="accent1"/>
          <w:sz w:val="28"/>
          <w:szCs w:val="28"/>
          <w:lang w:eastAsia="zh-CN"/>
        </w:rPr>
      </w:pPr>
      <w:r w:rsidRPr="008B5B62">
        <w:rPr>
          <w:rFonts w:ascii="DengXian" w:eastAsia="DengXian" w:hAnsi="DengXian" w:cs="SimSun"/>
          <w:b/>
          <w:bCs/>
          <w:color w:val="005A70" w:themeColor="accent1"/>
          <w:sz w:val="28"/>
          <w:szCs w:val="28"/>
          <w:lang w:eastAsia="zh-CN"/>
        </w:rPr>
        <w:t>我们听到了哪些意见</w:t>
      </w:r>
    </w:p>
    <w:p w14:paraId="149FB1B3" w14:textId="77777777" w:rsidR="0070580B" w:rsidRPr="008B5B62" w:rsidRDefault="0040641A" w:rsidP="0070580B">
      <w:pPr>
        <w:rPr>
          <w:rFonts w:ascii="DengXian" w:eastAsia="DengXian" w:hAnsi="DengXian"/>
          <w:sz w:val="21"/>
          <w:szCs w:val="22"/>
          <w:lang w:eastAsia="zh-CN"/>
        </w:rPr>
      </w:pPr>
      <w:r w:rsidRPr="008B5B62">
        <w:rPr>
          <w:rFonts w:ascii="DengXian" w:eastAsia="DengXian" w:hAnsi="DengXian" w:cs="SimSun"/>
          <w:sz w:val="21"/>
          <w:szCs w:val="22"/>
          <w:lang w:eastAsia="zh-CN"/>
        </w:rPr>
        <w:lastRenderedPageBreak/>
        <w:t>公众意见征询显示，残障人士待遇皇家调查委员会的建议从总体上得到了高度支持。受访者对皇家调查委员会的建议对残障人士的生活产生积极影响的潜力持乐观态度。许多利益相关方还呼吁让残障人士参与建议的落实。虽然许多建议得到了广泛支持，但大家仍对一些建议持不同观点，特别是哪些涉及特殊/分离式教育、就业和住房的建议。显然，社区成员和残障人士待遇皇家调查委员会一样，对这些特定环境的未来有不同的看法。所有利益相关方都同意，在主流教育系统、就业和住房环境中对残障人士做到更无障碍且更包容是至关重要的。</w:t>
      </w:r>
    </w:p>
    <w:p w14:paraId="4D70E842" w14:textId="77777777" w:rsidR="0070580B" w:rsidRPr="008B5B62" w:rsidRDefault="0040641A" w:rsidP="0070580B">
      <w:pPr>
        <w:spacing w:before="200" w:line="240" w:lineRule="auto"/>
        <w:rPr>
          <w:rFonts w:ascii="DengXian" w:eastAsia="DengXian" w:hAnsi="DengXian" w:cstheme="majorBidi"/>
          <w:b/>
          <w:bCs/>
          <w:color w:val="005A70" w:themeColor="accent1"/>
          <w:sz w:val="28"/>
          <w:szCs w:val="28"/>
          <w:lang w:eastAsia="zh-CN"/>
        </w:rPr>
      </w:pPr>
      <w:r w:rsidRPr="008B5B62">
        <w:rPr>
          <w:rFonts w:ascii="DengXian" w:eastAsia="DengXian" w:hAnsi="DengXian" w:cs="SimSun"/>
          <w:b/>
          <w:bCs/>
          <w:color w:val="005A70" w:themeColor="accent1"/>
          <w:sz w:val="28"/>
          <w:szCs w:val="28"/>
          <w:lang w:eastAsia="zh-CN"/>
        </w:rPr>
        <w:t>与各州和领地政府合作</w:t>
      </w:r>
    </w:p>
    <w:p w14:paraId="7F8B09B5" w14:textId="77777777" w:rsidR="0070580B" w:rsidRPr="008B5B62" w:rsidRDefault="0040641A" w:rsidP="0070580B">
      <w:pPr>
        <w:rPr>
          <w:rFonts w:ascii="DengXian" w:eastAsia="DengXian" w:hAnsi="DengXian"/>
          <w:sz w:val="21"/>
          <w:szCs w:val="22"/>
          <w:lang w:val="en-US" w:eastAsia="zh-CN"/>
        </w:rPr>
      </w:pPr>
      <w:r w:rsidRPr="008B5B62">
        <w:rPr>
          <w:rFonts w:ascii="DengXian" w:eastAsia="DengXian" w:hAnsi="DengXian" w:cs="SimSun"/>
          <w:sz w:val="21"/>
          <w:szCs w:val="22"/>
          <w:lang w:eastAsia="zh-CN"/>
        </w:rPr>
        <w:t>2023 年 11 月 3 日，包括负责残障人士政策和服务的联邦以及各州和领地部长在内的残障事物改革部长理事会（Disability Reform Ministerial Council）承诺共同努力推进必要的改革，让澳大利亚成为对所有残障人士都是安全和包容的家园，并指出解决残障人士待遇皇家调查委员会强调的问题需要全国的努力，包括各级政府和我们社会的各个层面。</w:t>
      </w:r>
    </w:p>
    <w:p w14:paraId="14006DE0" w14:textId="32C43432" w:rsidR="00235DAD" w:rsidRPr="008B5B62" w:rsidRDefault="0040641A" w:rsidP="0070580B">
      <w:pPr>
        <w:rPr>
          <w:rFonts w:ascii="DengXian" w:eastAsia="DengXian" w:hAnsi="DengXian"/>
          <w:szCs w:val="22"/>
          <w:lang w:val="en-US" w:eastAsia="zh-CN"/>
        </w:rPr>
      </w:pPr>
      <w:r w:rsidRPr="008B5B62">
        <w:rPr>
          <w:rFonts w:ascii="DengXian" w:eastAsia="DengXian" w:hAnsi="DengXian" w:cs="SimSun"/>
          <w:sz w:val="21"/>
          <w:szCs w:val="22"/>
          <w:lang w:eastAsia="zh-CN"/>
        </w:rPr>
        <w:t>澳大利亚联邦以及各州和领地对残障人士待遇皇家调查委员会的联合回应可在社会服务部网站</w:t>
      </w:r>
      <w:hyperlink r:id="rId24" w:history="1">
        <w:r w:rsidRPr="008B5B62">
          <w:rPr>
            <w:rFonts w:ascii="DengXian" w:eastAsia="DengXian" w:hAnsi="DengXian" w:cs="SimSun"/>
            <w:color w:val="0070C0"/>
            <w:sz w:val="21"/>
            <w:szCs w:val="22"/>
            <w:u w:val="single"/>
            <w:lang w:eastAsia="zh-CN"/>
          </w:rPr>
          <w:t>http://www.dss.gov.au/DRC-Joint-Response</w:t>
        </w:r>
      </w:hyperlink>
      <w:r w:rsidR="009F4617" w:rsidRPr="008B5B62">
        <w:rPr>
          <w:rFonts w:ascii="DengXian" w:eastAsia="DengXian" w:hAnsi="DengXian" w:cs="SimSun"/>
          <w:color w:val="0070C0"/>
          <w:sz w:val="21"/>
          <w:szCs w:val="22"/>
          <w:lang w:eastAsia="zh-CN"/>
        </w:rPr>
        <w:t xml:space="preserve"> </w:t>
      </w:r>
      <w:r w:rsidRPr="008B5B62">
        <w:rPr>
          <w:rFonts w:ascii="DengXian" w:eastAsia="DengXian" w:hAnsi="DengXian" w:cs="SimSun"/>
          <w:sz w:val="21"/>
          <w:szCs w:val="22"/>
          <w:lang w:eastAsia="zh-CN"/>
        </w:rPr>
        <w:t>上查阅。该回应展示了为响应残障人士待遇皇家调查委员会的要求而采取的强有力的合作方式，以实施在全国范围内协调的变革。</w:t>
      </w:r>
      <w:r w:rsidRPr="008B5B62">
        <w:rPr>
          <w:rFonts w:ascii="DengXian" w:eastAsia="DengXian" w:hAnsi="DengXian" w:cs="SimSun"/>
          <w:sz w:val="21"/>
          <w:szCs w:val="22"/>
          <w:lang w:eastAsia="zh-CN"/>
        </w:rPr>
        <w:br w:type="page"/>
      </w:r>
    </w:p>
    <w:p w14:paraId="6F83ED49" w14:textId="77777777" w:rsidR="0070580B" w:rsidRPr="008B5B62" w:rsidRDefault="0040641A" w:rsidP="0070580B">
      <w:pPr>
        <w:pStyle w:val="Titolo2"/>
        <w:rPr>
          <w:rFonts w:ascii="DengXian" w:eastAsia="DengXian" w:hAnsi="DengXian"/>
          <w:bCs w:val="0"/>
          <w:sz w:val="36"/>
          <w:szCs w:val="36"/>
          <w:lang w:eastAsia="zh-CN"/>
        </w:rPr>
      </w:pPr>
      <w:bookmarkStart w:id="24" w:name="_Toc170981714"/>
      <w:bookmarkStart w:id="25" w:name="_Toc173153919"/>
      <w:r w:rsidRPr="008B5B62">
        <w:rPr>
          <w:rFonts w:ascii="DengXian" w:eastAsia="DengXian" w:hAnsi="DengXian" w:cs="SimSun"/>
          <w:bCs w:val="0"/>
          <w:sz w:val="36"/>
          <w:szCs w:val="36"/>
          <w:lang w:eastAsia="zh-CN"/>
        </w:rPr>
        <w:lastRenderedPageBreak/>
        <w:t>澳大利亚政府关于残障事务改革的政策声明</w:t>
      </w:r>
      <w:bookmarkEnd w:id="24"/>
      <w:bookmarkEnd w:id="25"/>
    </w:p>
    <w:p w14:paraId="3332EB3A" w14:textId="77777777" w:rsidR="0070580B" w:rsidRPr="008B5B62" w:rsidRDefault="0040641A" w:rsidP="0070580B">
      <w:pPr>
        <w:spacing w:before="200"/>
        <w:rPr>
          <w:rFonts w:ascii="DengXian" w:eastAsia="DengXian" w:hAnsi="DengXian"/>
          <w:sz w:val="21"/>
          <w:szCs w:val="22"/>
          <w:lang w:val="en-US" w:eastAsia="zh-CN"/>
        </w:rPr>
      </w:pPr>
      <w:r w:rsidRPr="008B5B62">
        <w:rPr>
          <w:rFonts w:ascii="DengXian" w:eastAsia="DengXian" w:hAnsi="DengXian" w:cs="SimSun"/>
          <w:sz w:val="21"/>
          <w:szCs w:val="22"/>
          <w:lang w:eastAsia="zh-CN"/>
        </w:rPr>
        <w:t>澳大利亚政府致力于在全国范围内做出努力，并与残障人士社区合作以实施必要的改革，让澳大利亚变得更包容、更无障碍且更安全。</w:t>
      </w:r>
    </w:p>
    <w:p w14:paraId="4376E484" w14:textId="77777777" w:rsidR="0070580B" w:rsidRPr="008B5B62" w:rsidRDefault="0040641A" w:rsidP="009D04F6">
      <w:pPr>
        <w:spacing w:before="200"/>
        <w:ind w:right="-144"/>
        <w:rPr>
          <w:rFonts w:ascii="DengXian" w:eastAsia="DengXian" w:hAnsi="DengXian"/>
          <w:sz w:val="21"/>
          <w:szCs w:val="22"/>
          <w:lang w:val="en-US" w:eastAsia="zh-CN"/>
        </w:rPr>
      </w:pPr>
      <w:r w:rsidRPr="008B5B62">
        <w:rPr>
          <w:rFonts w:ascii="DengXian" w:eastAsia="DengXian" w:hAnsi="DengXian" w:cs="SimSun"/>
          <w:sz w:val="21"/>
          <w:szCs w:val="22"/>
          <w:lang w:eastAsia="zh-CN"/>
        </w:rPr>
        <w:t>残障人士待遇皇家调查委员会的总结报告包含一系列广泛的建议。我们的回应将能够提供更好的保障、促进包容性和无障碍、维护人权的措施放在优先位置，并承认第一民族残障人士的独特观点和经历。改革活动计划将分几年进行，并与残障事业生态系统的更广泛改革以及医疗、教育和住房领域的主流系统改革保持一致，因为此做法能够支持残障人士的持续参与并实现持久的变革。</w:t>
      </w:r>
    </w:p>
    <w:p w14:paraId="43296AA1" w14:textId="77777777" w:rsidR="0070580B" w:rsidRPr="008B5B62" w:rsidRDefault="0040641A" w:rsidP="0070580B">
      <w:pPr>
        <w:spacing w:before="200"/>
        <w:rPr>
          <w:rFonts w:ascii="DengXian" w:eastAsia="DengXian" w:hAnsi="DengXian"/>
          <w:sz w:val="21"/>
          <w:szCs w:val="22"/>
          <w:lang w:val="en-US" w:eastAsia="zh-CN"/>
        </w:rPr>
      </w:pPr>
      <w:r w:rsidRPr="008B5B62">
        <w:rPr>
          <w:rFonts w:ascii="DengXian" w:eastAsia="DengXian" w:hAnsi="DengXian" w:cs="SimSun"/>
          <w:sz w:val="21"/>
          <w:szCs w:val="22"/>
          <w:lang w:eastAsia="zh-CN"/>
        </w:rPr>
        <w:t>实施和融入我们对包容的澳大利亚的共同愿景需要来自全国的持续努力。</w:t>
      </w:r>
    </w:p>
    <w:p w14:paraId="26EC71B0" w14:textId="77777777" w:rsidR="0070580B" w:rsidRPr="008B5B62" w:rsidRDefault="0040641A" w:rsidP="0070580B">
      <w:pPr>
        <w:rPr>
          <w:rFonts w:ascii="DengXian" w:eastAsia="DengXian" w:hAnsi="DengXian"/>
          <w:sz w:val="21"/>
          <w:szCs w:val="22"/>
          <w:lang w:eastAsia="zh-CN"/>
        </w:rPr>
      </w:pPr>
      <w:r w:rsidRPr="008B5B62">
        <w:rPr>
          <w:rFonts w:ascii="DengXian" w:eastAsia="DengXian" w:hAnsi="DengXian" w:cs="SimSun"/>
          <w:sz w:val="21"/>
          <w:szCs w:val="22"/>
          <w:lang w:eastAsia="zh-CN"/>
        </w:rPr>
        <w:t>以下的</w:t>
      </w:r>
      <w:r w:rsidRPr="008B5B62">
        <w:rPr>
          <w:rFonts w:ascii="DengXian" w:eastAsia="DengXian" w:hAnsi="DengXian" w:cs="SimSun"/>
          <w:b/>
          <w:bCs/>
          <w:color w:val="005A70" w:themeColor="accent1"/>
          <w:sz w:val="21"/>
          <w:szCs w:val="22"/>
          <w:lang w:eastAsia="zh-CN"/>
        </w:rPr>
        <w:t>关键原则</w:t>
      </w:r>
      <w:r w:rsidRPr="008B5B62">
        <w:rPr>
          <w:rFonts w:ascii="DengXian" w:eastAsia="DengXian" w:hAnsi="DengXian" w:cs="SimSun"/>
          <w:sz w:val="21"/>
          <w:szCs w:val="22"/>
          <w:lang w:eastAsia="zh-CN"/>
        </w:rPr>
        <w:t>将为澳大利亚政府就响应残障人士待遇皇家调查委员会的建议而不断制定和实施的残障事业改革议程提供建议和依据。</w:t>
      </w:r>
    </w:p>
    <w:p w14:paraId="57D2468D" w14:textId="77777777" w:rsidR="0070580B" w:rsidRPr="008B5B62" w:rsidRDefault="0040641A" w:rsidP="009B09EC">
      <w:pPr>
        <w:keepNext/>
        <w:spacing w:line="240" w:lineRule="auto"/>
        <w:rPr>
          <w:rFonts w:ascii="DengXian" w:eastAsia="DengXian" w:hAnsi="DengXian"/>
          <w:sz w:val="21"/>
          <w:szCs w:val="22"/>
          <w:lang w:eastAsia="zh-CN"/>
        </w:rPr>
      </w:pPr>
      <w:r w:rsidRPr="008B5B62">
        <w:rPr>
          <w:rFonts w:ascii="DengXian" w:eastAsia="DengXian" w:hAnsi="DengXian" w:cs="SimSun"/>
          <w:sz w:val="21"/>
          <w:szCs w:val="22"/>
          <w:lang w:eastAsia="zh-CN"/>
        </w:rPr>
        <w:t>澳大利亚政府致力于制定政策并提供服务，以实现残障人士待遇皇家调查委员会提出的愿景，即建立一个残障人士可以得到以下保障的澳大利亚社区：</w:t>
      </w:r>
    </w:p>
    <w:p w14:paraId="38E9725B" w14:textId="77777777" w:rsidR="0070580B" w:rsidRPr="008B5B62" w:rsidRDefault="0040641A" w:rsidP="0040641A">
      <w:pPr>
        <w:pStyle w:val="Paragrafoelenco"/>
        <w:keepNext/>
        <w:numPr>
          <w:ilvl w:val="0"/>
          <w:numId w:val="15"/>
        </w:numPr>
        <w:spacing w:before="200" w:line="240" w:lineRule="auto"/>
        <w:ind w:left="714" w:hanging="357"/>
        <w:contextualSpacing w:val="0"/>
        <w:rPr>
          <w:rFonts w:ascii="DengXian" w:eastAsia="DengXian" w:hAnsi="DengXian"/>
          <w:sz w:val="21"/>
          <w:szCs w:val="22"/>
          <w:lang w:eastAsia="zh-CN"/>
        </w:rPr>
      </w:pPr>
      <w:r w:rsidRPr="008B5B62">
        <w:rPr>
          <w:rFonts w:ascii="DengXian" w:eastAsia="DengXian" w:hAnsi="DengXian" w:cs="SimSun"/>
          <w:sz w:val="21"/>
          <w:szCs w:val="22"/>
          <w:lang w:eastAsia="zh-CN"/>
        </w:rPr>
        <w:t>免受暴力、虐待、忽视和利用，</w:t>
      </w:r>
    </w:p>
    <w:p w14:paraId="6ED4CC72" w14:textId="77777777" w:rsidR="0070580B" w:rsidRPr="008B5B62" w:rsidRDefault="0040641A" w:rsidP="0040641A">
      <w:pPr>
        <w:pStyle w:val="Paragrafoelenco"/>
        <w:keepNext/>
        <w:numPr>
          <w:ilvl w:val="0"/>
          <w:numId w:val="15"/>
        </w:numPr>
        <w:spacing w:before="200" w:line="259" w:lineRule="auto"/>
        <w:ind w:left="714" w:hanging="357"/>
        <w:contextualSpacing w:val="0"/>
        <w:rPr>
          <w:rFonts w:ascii="DengXian" w:eastAsia="DengXian" w:hAnsi="DengXian"/>
          <w:sz w:val="21"/>
          <w:szCs w:val="22"/>
        </w:rPr>
      </w:pPr>
      <w:proofErr w:type="spellStart"/>
      <w:r w:rsidRPr="008B5B62">
        <w:rPr>
          <w:rFonts w:ascii="DengXian" w:eastAsia="DengXian" w:hAnsi="DengXian" w:cs="SimSun"/>
          <w:sz w:val="21"/>
          <w:szCs w:val="22"/>
        </w:rPr>
        <w:t>人权受到保护，以及</w:t>
      </w:r>
      <w:proofErr w:type="spellEnd"/>
    </w:p>
    <w:p w14:paraId="74B424E0" w14:textId="77777777" w:rsidR="0070580B" w:rsidRPr="008B5B62" w:rsidRDefault="0040641A" w:rsidP="0040641A">
      <w:pPr>
        <w:pStyle w:val="Paragrafoelenco"/>
        <w:numPr>
          <w:ilvl w:val="0"/>
          <w:numId w:val="15"/>
        </w:numPr>
        <w:spacing w:before="200" w:line="259" w:lineRule="auto"/>
        <w:ind w:left="714" w:hanging="357"/>
        <w:contextualSpacing w:val="0"/>
        <w:rPr>
          <w:rFonts w:ascii="DengXian" w:eastAsia="DengXian" w:hAnsi="DengXian"/>
          <w:sz w:val="21"/>
          <w:szCs w:val="22"/>
          <w:lang w:eastAsia="zh-CN"/>
        </w:rPr>
      </w:pPr>
      <w:r w:rsidRPr="008B5B62">
        <w:rPr>
          <w:rFonts w:ascii="DengXian" w:eastAsia="DengXian" w:hAnsi="DengXian" w:cs="SimSun"/>
          <w:sz w:val="21"/>
          <w:szCs w:val="22"/>
          <w:lang w:eastAsia="zh-CN"/>
        </w:rPr>
        <w:t>每个人都能过上有尊严、平等、受尊重的生活，并能充分发挥自己的潜力。</w:t>
      </w:r>
    </w:p>
    <w:p w14:paraId="3DF7A222" w14:textId="77777777" w:rsidR="0070580B" w:rsidRPr="008B5B62" w:rsidRDefault="0040641A" w:rsidP="009B09EC">
      <w:pPr>
        <w:keepNext/>
        <w:spacing w:line="240" w:lineRule="auto"/>
        <w:rPr>
          <w:rFonts w:ascii="DengXian" w:eastAsia="DengXian" w:hAnsi="DengXian"/>
          <w:sz w:val="21"/>
          <w:szCs w:val="22"/>
          <w:lang w:eastAsia="zh-CN"/>
        </w:rPr>
      </w:pPr>
      <w:r w:rsidRPr="008B5B62">
        <w:rPr>
          <w:rFonts w:ascii="DengXian" w:eastAsia="DengXian" w:hAnsi="DengXian" w:cs="SimSun"/>
          <w:sz w:val="21"/>
          <w:szCs w:val="22"/>
          <w:lang w:eastAsia="zh-CN"/>
        </w:rPr>
        <w:t>这意味着在将来，残障人士和非残障人士可以：</w:t>
      </w:r>
    </w:p>
    <w:p w14:paraId="6013B676" w14:textId="77777777" w:rsidR="0070580B" w:rsidRPr="008B5B62" w:rsidRDefault="0040641A" w:rsidP="0040641A">
      <w:pPr>
        <w:pStyle w:val="Paragrafoelenco"/>
        <w:keepNext/>
        <w:numPr>
          <w:ilvl w:val="0"/>
          <w:numId w:val="16"/>
        </w:numPr>
        <w:spacing w:before="200" w:line="240" w:lineRule="auto"/>
        <w:ind w:left="714" w:hanging="357"/>
        <w:contextualSpacing w:val="0"/>
        <w:rPr>
          <w:rFonts w:ascii="DengXian" w:eastAsia="DengXian" w:hAnsi="DengXian"/>
          <w:sz w:val="21"/>
          <w:szCs w:val="22"/>
          <w:lang w:eastAsia="zh-CN"/>
        </w:rPr>
      </w:pPr>
      <w:r w:rsidRPr="008B5B62">
        <w:rPr>
          <w:rFonts w:ascii="DengXian" w:eastAsia="DengXian" w:hAnsi="DengXian" w:cs="SimSun"/>
          <w:sz w:val="21"/>
          <w:szCs w:val="22"/>
          <w:lang w:eastAsia="zh-CN"/>
        </w:rPr>
        <w:t>在安全、多元化的社区中共同生活、学习、工作、娱乐、创造和参与，</w:t>
      </w:r>
    </w:p>
    <w:p w14:paraId="6F4BAAF9" w14:textId="77777777" w:rsidR="0070580B" w:rsidRPr="008B5B62" w:rsidRDefault="0040641A" w:rsidP="0040641A">
      <w:pPr>
        <w:pStyle w:val="Paragrafoelenco"/>
        <w:numPr>
          <w:ilvl w:val="0"/>
          <w:numId w:val="16"/>
        </w:numPr>
        <w:spacing w:before="200" w:line="259" w:lineRule="auto"/>
        <w:ind w:left="714" w:hanging="357"/>
        <w:contextualSpacing w:val="0"/>
        <w:rPr>
          <w:rFonts w:ascii="DengXian" w:eastAsia="DengXian" w:hAnsi="DengXian"/>
          <w:sz w:val="21"/>
          <w:szCs w:val="22"/>
          <w:lang w:eastAsia="zh-CN"/>
        </w:rPr>
      </w:pPr>
      <w:r w:rsidRPr="008B5B62">
        <w:rPr>
          <w:rFonts w:ascii="DengXian" w:eastAsia="DengXian" w:hAnsi="DengXian" w:cs="SimSun"/>
          <w:sz w:val="21"/>
          <w:szCs w:val="22"/>
          <w:lang w:eastAsia="zh-CN"/>
        </w:rPr>
        <w:t>拥有选择的权力、独立能力和自主承担风险的尊严，</w:t>
      </w:r>
    </w:p>
    <w:p w14:paraId="44EB180E" w14:textId="77777777" w:rsidR="0070580B" w:rsidRPr="008B5B62" w:rsidRDefault="0040641A" w:rsidP="0040641A">
      <w:pPr>
        <w:pStyle w:val="Paragrafoelenco"/>
        <w:keepNext/>
        <w:numPr>
          <w:ilvl w:val="0"/>
          <w:numId w:val="16"/>
        </w:numPr>
        <w:spacing w:before="200" w:line="259" w:lineRule="auto"/>
        <w:ind w:left="714" w:hanging="357"/>
        <w:contextualSpacing w:val="0"/>
        <w:rPr>
          <w:rFonts w:ascii="DengXian" w:eastAsia="DengXian" w:hAnsi="DengXian"/>
          <w:sz w:val="21"/>
          <w:szCs w:val="22"/>
          <w:lang w:eastAsia="zh-CN"/>
        </w:rPr>
      </w:pPr>
      <w:r w:rsidRPr="008B5B62">
        <w:rPr>
          <w:rFonts w:ascii="DengXian" w:eastAsia="DengXian" w:hAnsi="DengXian" w:cs="SimSun"/>
          <w:sz w:val="21"/>
          <w:szCs w:val="22"/>
          <w:lang w:eastAsia="zh-CN"/>
        </w:rPr>
        <w:t>为重视他们的存在并对他们给予尊重的社区做出重大贡献，并且</w:t>
      </w:r>
    </w:p>
    <w:p w14:paraId="0A06A5D5" w14:textId="77777777" w:rsidR="0070580B" w:rsidRPr="008B5B62" w:rsidRDefault="0040641A" w:rsidP="0040641A">
      <w:pPr>
        <w:pStyle w:val="Paragrafoelenco"/>
        <w:numPr>
          <w:ilvl w:val="0"/>
          <w:numId w:val="16"/>
        </w:numPr>
        <w:spacing w:before="200" w:line="259" w:lineRule="auto"/>
        <w:ind w:left="714" w:hanging="357"/>
        <w:contextualSpacing w:val="0"/>
        <w:rPr>
          <w:rFonts w:ascii="DengXian" w:eastAsia="DengXian" w:hAnsi="DengXian"/>
          <w:sz w:val="21"/>
          <w:szCs w:val="22"/>
          <w:lang w:eastAsia="zh-CN"/>
        </w:rPr>
      </w:pPr>
      <w:r w:rsidRPr="008B5B62">
        <w:rPr>
          <w:rFonts w:ascii="DengXian" w:eastAsia="DengXian" w:hAnsi="DengXian" w:cs="SimSun"/>
          <w:sz w:val="21"/>
          <w:szCs w:val="22"/>
          <w:lang w:eastAsia="zh-CN"/>
        </w:rPr>
        <w:t>具有文化安全感并在家庭、社区和同行网络中找到归属感。</w:t>
      </w:r>
    </w:p>
    <w:p w14:paraId="3C14A090" w14:textId="77777777" w:rsidR="0070580B" w:rsidRPr="008B5B62" w:rsidRDefault="0040641A" w:rsidP="0070580B">
      <w:pPr>
        <w:rPr>
          <w:rFonts w:ascii="DengXian" w:eastAsia="DengXian" w:hAnsi="DengXian"/>
          <w:sz w:val="21"/>
          <w:szCs w:val="22"/>
          <w:lang w:eastAsia="zh-CN"/>
        </w:rPr>
      </w:pPr>
      <w:r w:rsidRPr="008B5B62">
        <w:rPr>
          <w:rFonts w:ascii="DengXian" w:eastAsia="DengXian" w:hAnsi="DengXian" w:cs="SimSun"/>
          <w:sz w:val="21"/>
          <w:szCs w:val="22"/>
          <w:lang w:eastAsia="zh-CN"/>
        </w:rPr>
        <w:t>澳大利亚政府致力于增强保障、独立监督和投诉机制，以帮助改善残障人士经历的不可接受的现状，减少他们所遭受的暴力、虐待和忽视。在许多情况下，这需要与各州和领地政府合作，以加强全国范围内的保护和服务体系。</w:t>
      </w:r>
    </w:p>
    <w:p w14:paraId="7E609963" w14:textId="77777777" w:rsidR="0070580B" w:rsidRPr="008B5B62" w:rsidRDefault="0040641A" w:rsidP="0070580B">
      <w:pPr>
        <w:rPr>
          <w:rFonts w:ascii="DengXian" w:eastAsia="DengXian" w:hAnsi="DengXian"/>
          <w:sz w:val="21"/>
          <w:szCs w:val="22"/>
          <w:lang w:eastAsia="zh-CN"/>
        </w:rPr>
      </w:pPr>
      <w:r w:rsidRPr="008B5B62">
        <w:rPr>
          <w:rFonts w:ascii="DengXian" w:eastAsia="DengXian" w:hAnsi="DengXian" w:cs="SimSun"/>
          <w:sz w:val="21"/>
          <w:szCs w:val="22"/>
          <w:lang w:eastAsia="zh-CN"/>
        </w:rPr>
        <w:t>澳大利亚政府致力于倾听残障人士的心声，并与残障人士社区合作，设计、实施和评估推动改革的政策和计划，使澳大利亚变得对残障人士更包容、更无障碍且更安全。</w:t>
      </w:r>
    </w:p>
    <w:p w14:paraId="5AE96C71" w14:textId="77777777" w:rsidR="0070580B" w:rsidRPr="008B5B62" w:rsidRDefault="0040641A" w:rsidP="0070580B">
      <w:pPr>
        <w:rPr>
          <w:rFonts w:ascii="DengXian" w:eastAsia="DengXian" w:hAnsi="DengXian"/>
          <w:sz w:val="21"/>
          <w:szCs w:val="22"/>
          <w:lang w:eastAsia="zh-CN"/>
        </w:rPr>
      </w:pPr>
      <w:r w:rsidRPr="008B5B62">
        <w:rPr>
          <w:rFonts w:ascii="DengXian" w:eastAsia="DengXian" w:hAnsi="DengXian" w:cs="SimSun"/>
          <w:sz w:val="21"/>
          <w:szCs w:val="22"/>
          <w:lang w:eastAsia="zh-CN"/>
        </w:rPr>
        <w:t>澳大利亚政府致力于承认和响应残障人士多维度且多元化的需求，包括女性和儿童、第一民族人民、来自不同文化和语言背景的人士、LGBTIQA+ 群体以及澳大利亚老年人。澳大利亚政府致力于维护残障人士的人权，使他们能够有尊严、平等和受尊重地生活。</w:t>
      </w:r>
    </w:p>
    <w:p w14:paraId="47F20018" w14:textId="2D7EC6C9" w:rsidR="0070580B" w:rsidRPr="008B5B62" w:rsidRDefault="0040641A" w:rsidP="009D04F6">
      <w:pPr>
        <w:ind w:right="-144"/>
        <w:rPr>
          <w:rFonts w:ascii="DengXian" w:eastAsia="DengXian" w:hAnsi="DengXian"/>
          <w:sz w:val="21"/>
          <w:szCs w:val="22"/>
          <w:lang w:eastAsia="zh-CN"/>
        </w:rPr>
      </w:pPr>
      <w:r w:rsidRPr="008B5B62">
        <w:rPr>
          <w:rFonts w:ascii="DengXian" w:eastAsia="DengXian" w:hAnsi="DengXian" w:cs="SimSun"/>
          <w:sz w:val="21"/>
          <w:szCs w:val="22"/>
          <w:lang w:eastAsia="zh-CN"/>
        </w:rPr>
        <w:t>澳大利亚政府致力于提升澳大利亚公共服务体系的能力，以便提供文化安全、创伤知情、包容和无障碍的服</w:t>
      </w:r>
      <w:r w:rsidR="009D04F6">
        <w:rPr>
          <w:rFonts w:ascii="DengXian" w:eastAsia="DengXian" w:hAnsi="DengXian" w:cs="SimSun"/>
          <w:sz w:val="21"/>
          <w:szCs w:val="22"/>
          <w:lang w:eastAsia="zh-CN"/>
        </w:rPr>
        <w:br/>
      </w:r>
      <w:r w:rsidRPr="008B5B62">
        <w:rPr>
          <w:rFonts w:ascii="DengXian" w:eastAsia="DengXian" w:hAnsi="DengXian" w:cs="SimSun"/>
          <w:sz w:val="21"/>
          <w:szCs w:val="22"/>
          <w:lang w:eastAsia="zh-CN"/>
        </w:rPr>
        <w:t>务。澳大利亚政府致力于建设一个更加包容的社会，让残障人士感受到归属感、受到尊重和重视，并能够充</w:t>
      </w:r>
      <w:r w:rsidR="009D04F6">
        <w:rPr>
          <w:rFonts w:ascii="DengXian" w:eastAsia="DengXian" w:hAnsi="DengXian" w:cs="SimSun"/>
          <w:sz w:val="21"/>
          <w:szCs w:val="22"/>
          <w:lang w:eastAsia="zh-CN"/>
        </w:rPr>
        <w:br/>
      </w:r>
      <w:r w:rsidRPr="008B5B62">
        <w:rPr>
          <w:rFonts w:ascii="DengXian" w:eastAsia="DengXian" w:hAnsi="DengXian" w:cs="SimSun"/>
          <w:sz w:val="21"/>
          <w:szCs w:val="22"/>
          <w:lang w:eastAsia="zh-CN"/>
        </w:rPr>
        <w:t>分做出贡献。</w:t>
      </w:r>
      <w:r w:rsidRPr="008B5B62">
        <w:rPr>
          <w:rFonts w:ascii="DengXian" w:eastAsia="DengXian" w:hAnsi="DengXian" w:cs="SimSun"/>
          <w:i/>
          <w:sz w:val="21"/>
          <w:szCs w:val="22"/>
          <w:lang w:eastAsia="zh-CN"/>
        </w:rPr>
        <w:t>《2021-2031 年澳大利亚残疾人事业战略》</w:t>
      </w:r>
      <w:r w:rsidRPr="008B5B62">
        <w:rPr>
          <w:rFonts w:ascii="DengXian" w:eastAsia="DengXian" w:hAnsi="DengXian" w:cs="SimSun"/>
          <w:sz w:val="21"/>
          <w:szCs w:val="22"/>
          <w:lang w:eastAsia="zh-CN"/>
        </w:rPr>
        <w:t>仍然是推动国家层面必要改革的关键国家政策机制。</w:t>
      </w:r>
    </w:p>
    <w:p w14:paraId="29FA78C7" w14:textId="77777777" w:rsidR="00235DAD" w:rsidRPr="008B5B62" w:rsidRDefault="0040641A" w:rsidP="00235DAD">
      <w:pPr>
        <w:rPr>
          <w:rFonts w:ascii="DengXian" w:eastAsia="DengXian" w:hAnsi="DengXian"/>
          <w:szCs w:val="22"/>
          <w:lang w:eastAsia="zh-CN"/>
        </w:rPr>
      </w:pPr>
      <w:r w:rsidRPr="008B5B62">
        <w:rPr>
          <w:rFonts w:ascii="DengXian" w:eastAsia="DengXian" w:hAnsi="DengXian"/>
          <w:szCs w:val="22"/>
          <w:lang w:eastAsia="zh-CN"/>
        </w:rPr>
        <w:br w:type="page"/>
      </w:r>
    </w:p>
    <w:p w14:paraId="08F83EE4" w14:textId="77777777" w:rsidR="0070580B" w:rsidRPr="008B5B62" w:rsidRDefault="0040641A" w:rsidP="0070580B">
      <w:pPr>
        <w:pStyle w:val="Titolo2"/>
        <w:rPr>
          <w:rFonts w:ascii="DengXian" w:eastAsia="DengXian" w:hAnsi="DengXian"/>
          <w:bCs w:val="0"/>
          <w:sz w:val="36"/>
          <w:szCs w:val="36"/>
          <w:lang w:eastAsia="zh-CN"/>
        </w:rPr>
      </w:pPr>
      <w:bookmarkStart w:id="26" w:name="_Toc173153920"/>
      <w:r w:rsidRPr="008B5B62">
        <w:rPr>
          <w:rFonts w:ascii="DengXian" w:eastAsia="DengXian" w:hAnsi="DengXian" w:cs="SimSun"/>
          <w:bCs w:val="0"/>
          <w:sz w:val="36"/>
          <w:szCs w:val="36"/>
          <w:lang w:eastAsia="zh-CN"/>
        </w:rPr>
        <w:lastRenderedPageBreak/>
        <w:t>投资与行动概况</w:t>
      </w:r>
      <w:bookmarkEnd w:id="26"/>
    </w:p>
    <w:p w14:paraId="36916714" w14:textId="77777777" w:rsidR="0070580B" w:rsidRPr="008B5B62" w:rsidRDefault="0040641A" w:rsidP="0070580B">
      <w:pPr>
        <w:rPr>
          <w:rFonts w:ascii="DengXian" w:eastAsia="DengXian" w:hAnsi="DengXian"/>
          <w:b/>
          <w:bCs/>
          <w:color w:val="005A70" w:themeColor="accent1"/>
          <w:sz w:val="24"/>
          <w:lang w:val="en-US" w:eastAsia="zh-CN"/>
        </w:rPr>
      </w:pPr>
      <w:r w:rsidRPr="008B5B62">
        <w:rPr>
          <w:rFonts w:ascii="DengXian" w:eastAsia="DengXian" w:hAnsi="DengXian" w:cs="SimSun"/>
          <w:b/>
          <w:bCs/>
          <w:color w:val="005A70" w:themeColor="accent1"/>
          <w:sz w:val="24"/>
          <w:lang w:eastAsia="zh-CN"/>
        </w:rPr>
        <w:t>确保安全</w:t>
      </w:r>
    </w:p>
    <w:p w14:paraId="032C313A" w14:textId="77777777" w:rsidR="0070580B" w:rsidRPr="008B5B62" w:rsidRDefault="0040641A" w:rsidP="0070580B">
      <w:pPr>
        <w:rPr>
          <w:rFonts w:ascii="DengXian" w:eastAsia="DengXian" w:hAnsi="DengXian"/>
          <w:sz w:val="21"/>
          <w:szCs w:val="22"/>
          <w:lang w:eastAsia="zh-CN"/>
        </w:rPr>
      </w:pPr>
      <w:r w:rsidRPr="008B5B62">
        <w:rPr>
          <w:rFonts w:ascii="DengXian" w:eastAsia="DengXian" w:hAnsi="DengXian" w:cs="SimSun"/>
          <w:sz w:val="21"/>
          <w:szCs w:val="22"/>
          <w:lang w:eastAsia="zh-CN"/>
        </w:rPr>
        <w:t>优先采取行动提高残障服务质量，加强社区保障，并更好地防止暴力、虐待、忽视和利用，这是澳大利亚政府对残障人士待遇皇家调查委员会的初步回应的核心。</w:t>
      </w:r>
    </w:p>
    <w:p w14:paraId="51693212" w14:textId="4E109509" w:rsidR="0070580B" w:rsidRPr="008B5B62" w:rsidRDefault="0040641A" w:rsidP="0040641A">
      <w:pPr>
        <w:numPr>
          <w:ilvl w:val="0"/>
          <w:numId w:val="17"/>
        </w:numPr>
        <w:spacing w:after="120"/>
        <w:ind w:left="714" w:hanging="357"/>
        <w:rPr>
          <w:rFonts w:ascii="DengXian" w:eastAsia="DengXian" w:hAnsi="DengXian"/>
          <w:sz w:val="21"/>
          <w:szCs w:val="22"/>
        </w:rPr>
      </w:pPr>
      <w:proofErr w:type="spellStart"/>
      <w:r w:rsidRPr="008B5B62">
        <w:rPr>
          <w:rFonts w:ascii="DengXian" w:eastAsia="DengXian" w:hAnsi="DengXian" w:cs="SimSun"/>
          <w:sz w:val="21"/>
          <w:szCs w:val="22"/>
        </w:rPr>
        <w:t>斥资</w:t>
      </w:r>
      <w:proofErr w:type="spellEnd"/>
      <w:r w:rsidRPr="008B5B62">
        <w:rPr>
          <w:rFonts w:ascii="DengXian" w:eastAsia="DengXian" w:hAnsi="DengXian" w:cs="SimSun"/>
          <w:sz w:val="21"/>
          <w:szCs w:val="22"/>
        </w:rPr>
        <w:t xml:space="preserve"> 1560 </w:t>
      </w:r>
      <w:proofErr w:type="spellStart"/>
      <w:r w:rsidRPr="008B5B62">
        <w:rPr>
          <w:rFonts w:ascii="DengXian" w:eastAsia="DengXian" w:hAnsi="DengXian" w:cs="SimSun"/>
          <w:sz w:val="21"/>
          <w:szCs w:val="22"/>
        </w:rPr>
        <w:t>万澳元，建立</w:t>
      </w:r>
      <w:r w:rsidRPr="008B5B62">
        <w:rPr>
          <w:rFonts w:ascii="DengXian" w:eastAsia="DengXian" w:hAnsi="DengXian" w:cs="SimSun"/>
          <w:b/>
          <w:bCs/>
          <w:color w:val="005A70" w:themeColor="accent1"/>
          <w:sz w:val="21"/>
          <w:szCs w:val="22"/>
        </w:rPr>
        <w:t>质量和保障框架</w:t>
      </w:r>
      <w:proofErr w:type="spellEnd"/>
      <w:r w:rsidRPr="008B5B62">
        <w:rPr>
          <w:rFonts w:ascii="DengXian" w:eastAsia="DengXian" w:hAnsi="DengXian" w:cs="SimSun"/>
          <w:b/>
          <w:bCs/>
          <w:color w:val="005A70" w:themeColor="accent1"/>
          <w:sz w:val="21"/>
          <w:szCs w:val="22"/>
        </w:rPr>
        <w:t>（Quality and Safeguarding Framework）</w:t>
      </w:r>
      <w:proofErr w:type="spellStart"/>
      <w:r w:rsidRPr="008B5B62">
        <w:rPr>
          <w:rFonts w:ascii="DengXian" w:eastAsia="DengXian" w:hAnsi="DengXian" w:cs="SimSun"/>
          <w:b/>
          <w:bCs/>
          <w:color w:val="005A70" w:themeColor="accent1"/>
          <w:sz w:val="21"/>
          <w:szCs w:val="22"/>
        </w:rPr>
        <w:t>以及残障人士支持服务生态系统保障战略</w:t>
      </w:r>
      <w:proofErr w:type="spellEnd"/>
      <w:r w:rsidRPr="008B5B62">
        <w:rPr>
          <w:rFonts w:ascii="DengXian" w:eastAsia="DengXian" w:hAnsi="DengXian" w:cs="SimSun"/>
          <w:b/>
          <w:bCs/>
          <w:color w:val="005A70" w:themeColor="accent1"/>
          <w:sz w:val="21"/>
          <w:szCs w:val="22"/>
        </w:rPr>
        <w:t>（Disability Support Ecosystem Safeguarding Strategy）</w:t>
      </w:r>
      <w:r w:rsidRPr="008B5B62">
        <w:rPr>
          <w:rFonts w:ascii="DengXian" w:eastAsia="DengXian" w:hAnsi="DengXian" w:cs="SimSun"/>
          <w:sz w:val="21"/>
          <w:szCs w:val="22"/>
        </w:rPr>
        <w:t>，</w:t>
      </w:r>
      <w:proofErr w:type="spellStart"/>
      <w:r w:rsidRPr="008B5B62">
        <w:rPr>
          <w:rFonts w:ascii="DengXian" w:eastAsia="DengXian" w:hAnsi="DengXian" w:cs="SimSun"/>
          <w:sz w:val="21"/>
          <w:szCs w:val="22"/>
        </w:rPr>
        <w:t>从而为全澳大利亚的残障人士提供统一的残障服务质量和保障体系</w:t>
      </w:r>
      <w:proofErr w:type="spellEnd"/>
      <w:r w:rsidRPr="008B5B62">
        <w:rPr>
          <w:rFonts w:ascii="DengXian" w:eastAsia="DengXian" w:hAnsi="DengXian" w:cs="SimSun"/>
          <w:sz w:val="21"/>
          <w:szCs w:val="22"/>
        </w:rPr>
        <w:t>。</w:t>
      </w:r>
    </w:p>
    <w:p w14:paraId="4BB2B8A1" w14:textId="6BB25054" w:rsidR="0070580B" w:rsidRPr="008B5B62" w:rsidRDefault="0040641A" w:rsidP="0040641A">
      <w:pPr>
        <w:numPr>
          <w:ilvl w:val="0"/>
          <w:numId w:val="17"/>
        </w:numPr>
        <w:spacing w:after="120"/>
        <w:ind w:left="714" w:hanging="357"/>
        <w:rPr>
          <w:rFonts w:ascii="DengXian" w:eastAsia="DengXian" w:hAnsi="DengXian"/>
          <w:sz w:val="21"/>
          <w:szCs w:val="22"/>
          <w:lang w:eastAsia="zh-CN"/>
        </w:rPr>
      </w:pPr>
      <w:r w:rsidRPr="008B5B62">
        <w:rPr>
          <w:rFonts w:ascii="DengXian" w:eastAsia="DengXian" w:hAnsi="DengXian" w:cs="SimSun"/>
          <w:sz w:val="21"/>
          <w:szCs w:val="22"/>
          <w:lang w:eastAsia="zh-CN"/>
        </w:rPr>
        <w:t>斥资 440 万澳元，用于确保作为保障机制，残障人士能够享受一致的</w:t>
      </w:r>
      <w:r w:rsidRPr="008B5B62">
        <w:rPr>
          <w:rFonts w:ascii="DengXian" w:eastAsia="DengXian" w:hAnsi="DengXian" w:cs="SimSun"/>
          <w:b/>
          <w:bCs/>
          <w:color w:val="005A70" w:themeColor="accent1"/>
          <w:sz w:val="21"/>
          <w:szCs w:val="22"/>
          <w:lang w:eastAsia="zh-CN"/>
        </w:rPr>
        <w:t>社区访客计划</w:t>
      </w:r>
      <w:r w:rsidRPr="008B5B62">
        <w:rPr>
          <w:rFonts w:ascii="DengXian" w:eastAsia="DengXian" w:hAnsi="DengXian" w:cs="SimSun"/>
          <w:sz w:val="21"/>
          <w:szCs w:val="22"/>
          <w:lang w:eastAsia="zh-CN"/>
        </w:rPr>
        <w:t>。</w:t>
      </w:r>
    </w:p>
    <w:p w14:paraId="2261CC09" w14:textId="77777777" w:rsidR="0070580B" w:rsidRPr="008B5B62" w:rsidRDefault="0040641A" w:rsidP="0040641A">
      <w:pPr>
        <w:numPr>
          <w:ilvl w:val="0"/>
          <w:numId w:val="17"/>
        </w:numPr>
        <w:spacing w:after="120"/>
        <w:ind w:left="714" w:hanging="357"/>
        <w:rPr>
          <w:rFonts w:ascii="DengXian" w:eastAsia="DengXian" w:hAnsi="DengXian"/>
          <w:sz w:val="21"/>
          <w:szCs w:val="22"/>
          <w:lang w:eastAsia="zh-CN"/>
        </w:rPr>
      </w:pPr>
      <w:r w:rsidRPr="008B5B62">
        <w:rPr>
          <w:rFonts w:ascii="DengXian" w:eastAsia="DengXian" w:hAnsi="DengXian" w:cs="SimSun"/>
          <w:sz w:val="21"/>
          <w:szCs w:val="22"/>
          <w:lang w:eastAsia="zh-CN"/>
        </w:rPr>
        <w:t>斥资 260 万澳元，继续提供</w:t>
      </w:r>
      <w:r w:rsidRPr="008B5B62">
        <w:rPr>
          <w:rFonts w:ascii="DengXian" w:eastAsia="DengXian" w:hAnsi="DengXian" w:cs="SimSun"/>
          <w:b/>
          <w:bCs/>
          <w:color w:val="005A70" w:themeColor="accent1"/>
          <w:sz w:val="21"/>
          <w:szCs w:val="22"/>
          <w:lang w:eastAsia="zh-CN"/>
        </w:rPr>
        <w:t>全国残障人士虐待和忽视举报热线</w:t>
      </w:r>
      <w:r w:rsidRPr="008B5B62">
        <w:rPr>
          <w:rFonts w:ascii="DengXian" w:eastAsia="DengXian" w:hAnsi="DengXian" w:cs="SimSun"/>
          <w:sz w:val="21"/>
          <w:szCs w:val="22"/>
          <w:lang w:eastAsia="zh-CN"/>
        </w:rPr>
        <w:t>以及</w:t>
      </w:r>
      <w:r w:rsidRPr="008B5B62">
        <w:rPr>
          <w:rFonts w:ascii="DengXian" w:eastAsia="DengXian" w:hAnsi="DengXian" w:cs="SimSun"/>
          <w:b/>
          <w:bCs/>
          <w:color w:val="005A70" w:themeColor="accent1"/>
          <w:sz w:val="21"/>
          <w:szCs w:val="22"/>
          <w:lang w:eastAsia="zh-CN"/>
        </w:rPr>
        <w:t>投诉解决和转介服务</w:t>
      </w:r>
      <w:r w:rsidRPr="008B5B62">
        <w:rPr>
          <w:rFonts w:ascii="DengXian" w:eastAsia="DengXian" w:hAnsi="DengXian" w:cs="SimSun"/>
          <w:sz w:val="21"/>
          <w:szCs w:val="22"/>
          <w:lang w:eastAsia="zh-CN"/>
        </w:rPr>
        <w:t>。</w:t>
      </w:r>
    </w:p>
    <w:p w14:paraId="1CDD3D0E" w14:textId="77777777" w:rsidR="0070580B" w:rsidRPr="008B5B62" w:rsidRDefault="0040641A" w:rsidP="0040641A">
      <w:pPr>
        <w:numPr>
          <w:ilvl w:val="0"/>
          <w:numId w:val="17"/>
        </w:numPr>
        <w:spacing w:after="120"/>
        <w:ind w:left="714" w:hanging="357"/>
        <w:rPr>
          <w:rFonts w:ascii="DengXian" w:eastAsia="DengXian" w:hAnsi="DengXian"/>
          <w:sz w:val="21"/>
          <w:szCs w:val="22"/>
          <w:lang w:eastAsia="zh-CN"/>
        </w:rPr>
      </w:pPr>
      <w:r w:rsidRPr="008B5B62">
        <w:rPr>
          <w:rFonts w:ascii="DengXian" w:eastAsia="DengXian" w:hAnsi="DengXian" w:cs="SimSun"/>
          <w:sz w:val="21"/>
          <w:szCs w:val="22"/>
          <w:lang w:eastAsia="zh-CN"/>
        </w:rPr>
        <w:t>斥资 120 万澳元，用于制定全方位政府措施，通过在 NDIS 计划内设立目标和绩效指标并与各州和领地制定联合行动计划，来</w:t>
      </w:r>
      <w:r w:rsidRPr="008B5B62">
        <w:rPr>
          <w:rFonts w:ascii="DengXian" w:eastAsia="DengXian" w:hAnsi="DengXian" w:cs="SimSun"/>
          <w:b/>
          <w:bCs/>
          <w:color w:val="005A70" w:themeColor="accent1"/>
          <w:sz w:val="21"/>
          <w:szCs w:val="22"/>
          <w:lang w:eastAsia="zh-CN"/>
        </w:rPr>
        <w:t>减少和消除限制性做法</w:t>
      </w:r>
      <w:r w:rsidRPr="008B5B62">
        <w:rPr>
          <w:rFonts w:ascii="DengXian" w:eastAsia="DengXian" w:hAnsi="DengXian" w:cs="SimSun"/>
          <w:sz w:val="21"/>
          <w:szCs w:val="22"/>
          <w:lang w:eastAsia="zh-CN"/>
        </w:rPr>
        <w:t>。</w:t>
      </w:r>
    </w:p>
    <w:p w14:paraId="6E7BF602" w14:textId="77777777" w:rsidR="0070580B" w:rsidRPr="008B5B62" w:rsidRDefault="0040641A" w:rsidP="0040641A">
      <w:pPr>
        <w:numPr>
          <w:ilvl w:val="0"/>
          <w:numId w:val="17"/>
        </w:numPr>
        <w:spacing w:after="120"/>
        <w:ind w:left="714" w:hanging="357"/>
        <w:rPr>
          <w:rFonts w:ascii="DengXian" w:eastAsia="DengXian" w:hAnsi="DengXian"/>
          <w:sz w:val="21"/>
          <w:szCs w:val="22"/>
          <w:lang w:eastAsia="zh-CN"/>
        </w:rPr>
      </w:pPr>
      <w:r w:rsidRPr="008B5B62">
        <w:rPr>
          <w:rFonts w:ascii="DengXian" w:eastAsia="DengXian" w:hAnsi="DengXian" w:cs="SimSun"/>
          <w:sz w:val="21"/>
          <w:szCs w:val="22"/>
          <w:lang w:eastAsia="zh-CN"/>
        </w:rPr>
        <w:t>初步设计</w:t>
      </w:r>
      <w:r w:rsidRPr="008B5B62">
        <w:rPr>
          <w:rFonts w:ascii="DengXian" w:eastAsia="DengXian" w:hAnsi="DengXian" w:cs="SimSun"/>
          <w:b/>
          <w:bCs/>
          <w:color w:val="005A70" w:themeColor="accent1"/>
          <w:sz w:val="21"/>
          <w:szCs w:val="22"/>
          <w:lang w:eastAsia="zh-CN"/>
        </w:rPr>
        <w:t>风险概况模型</w:t>
      </w:r>
      <w:r w:rsidRPr="008B5B62">
        <w:rPr>
          <w:rFonts w:ascii="DengXian" w:eastAsia="DengXian" w:hAnsi="DengXian" w:cs="SimSun"/>
          <w:sz w:val="21"/>
          <w:szCs w:val="22"/>
          <w:lang w:eastAsia="zh-CN"/>
        </w:rPr>
        <w:t>，从而更好地识别可能面临伤害风险的 NDIS 参与者并支持全面的个性化应对策略。</w:t>
      </w:r>
    </w:p>
    <w:p w14:paraId="2499A636" w14:textId="4C46D325" w:rsidR="0070580B" w:rsidRPr="008B5B62" w:rsidRDefault="0040641A" w:rsidP="0040641A">
      <w:pPr>
        <w:numPr>
          <w:ilvl w:val="0"/>
          <w:numId w:val="17"/>
        </w:numPr>
        <w:spacing w:after="120"/>
        <w:ind w:left="714" w:right="-144" w:hanging="357"/>
        <w:rPr>
          <w:rFonts w:ascii="DengXian" w:eastAsia="DengXian" w:hAnsi="DengXian"/>
          <w:sz w:val="21"/>
          <w:szCs w:val="22"/>
        </w:rPr>
      </w:pPr>
      <w:proofErr w:type="spellStart"/>
      <w:r w:rsidRPr="008B5B62">
        <w:rPr>
          <w:rFonts w:ascii="DengXian" w:eastAsia="DengXian" w:hAnsi="DengXian" w:cs="SimSun"/>
          <w:sz w:val="21"/>
          <w:szCs w:val="22"/>
        </w:rPr>
        <w:t>斥资</w:t>
      </w:r>
      <w:proofErr w:type="spellEnd"/>
      <w:r w:rsidRPr="008B5B62">
        <w:rPr>
          <w:rFonts w:ascii="DengXian" w:eastAsia="DengXian" w:hAnsi="DengXian" w:cs="SimSun"/>
          <w:sz w:val="21"/>
          <w:szCs w:val="22"/>
        </w:rPr>
        <w:t xml:space="preserve"> 50 </w:t>
      </w:r>
      <w:proofErr w:type="spellStart"/>
      <w:r w:rsidRPr="008B5B62">
        <w:rPr>
          <w:rFonts w:ascii="DengXian" w:eastAsia="DengXian" w:hAnsi="DengXian" w:cs="SimSun"/>
          <w:sz w:val="21"/>
          <w:szCs w:val="22"/>
        </w:rPr>
        <w:t>万澳元，用于通过残障人士视角来考量</w:t>
      </w:r>
      <w:proofErr w:type="spellEnd"/>
      <w:r w:rsidRPr="008B5B62">
        <w:rPr>
          <w:rFonts w:ascii="DengXian" w:eastAsia="DengXian" w:hAnsi="DengXian" w:cs="SimSun"/>
          <w:b/>
          <w:i/>
          <w:color w:val="005A70" w:themeColor="accent1"/>
          <w:sz w:val="21"/>
          <w:szCs w:val="22"/>
        </w:rPr>
        <w:t xml:space="preserve">《2022-2032 </w:t>
      </w:r>
      <w:proofErr w:type="spellStart"/>
      <w:r w:rsidRPr="008B5B62">
        <w:rPr>
          <w:rFonts w:ascii="DengXian" w:eastAsia="DengXian" w:hAnsi="DengXian" w:cs="SimSun"/>
          <w:b/>
          <w:i/>
          <w:color w:val="005A70" w:themeColor="accent1"/>
          <w:sz w:val="21"/>
          <w:szCs w:val="22"/>
        </w:rPr>
        <w:t>年消除针对女性和儿童暴力的国家计</w:t>
      </w:r>
      <w:proofErr w:type="spellEnd"/>
      <w:r w:rsidR="009D04F6">
        <w:rPr>
          <w:rFonts w:ascii="DengXian" w:eastAsia="DengXian" w:hAnsi="DengXian" w:cs="SimSun"/>
          <w:b/>
          <w:i/>
          <w:color w:val="005A70" w:themeColor="accent1"/>
          <w:sz w:val="21"/>
          <w:szCs w:val="22"/>
        </w:rPr>
        <w:br/>
      </w:r>
      <w:r w:rsidRPr="008B5B62">
        <w:rPr>
          <w:rFonts w:ascii="DengXian" w:eastAsia="DengXian" w:hAnsi="DengXian" w:cs="SimSun"/>
          <w:b/>
          <w:i/>
          <w:color w:val="005A70" w:themeColor="accent1"/>
          <w:sz w:val="21"/>
          <w:szCs w:val="22"/>
        </w:rPr>
        <w:t>划》（National Plan to End Violence Against Women and Children 2022-2032）</w:t>
      </w:r>
      <w:proofErr w:type="spellStart"/>
      <w:r w:rsidRPr="008B5B62">
        <w:rPr>
          <w:rFonts w:ascii="DengXian" w:eastAsia="DengXian" w:hAnsi="DengXian" w:cs="SimSun"/>
          <w:sz w:val="21"/>
          <w:szCs w:val="22"/>
        </w:rPr>
        <w:t>的</w:t>
      </w:r>
      <w:r w:rsidRPr="008B5B62">
        <w:rPr>
          <w:rFonts w:ascii="DengXian" w:eastAsia="DengXian" w:hAnsi="DengXian" w:cs="SimSun"/>
          <w:b/>
          <w:color w:val="005A70" w:themeColor="accent1"/>
          <w:sz w:val="21"/>
          <w:szCs w:val="22"/>
        </w:rPr>
        <w:t>第一个行动</w:t>
      </w:r>
      <w:proofErr w:type="spellEnd"/>
      <w:r w:rsidR="009D04F6">
        <w:rPr>
          <w:rFonts w:ascii="DengXian" w:eastAsia="DengXian" w:hAnsi="DengXian" w:cs="SimSun"/>
          <w:b/>
          <w:color w:val="005A70" w:themeColor="accent1"/>
          <w:sz w:val="21"/>
          <w:szCs w:val="22"/>
        </w:rPr>
        <w:br/>
      </w:r>
      <w:proofErr w:type="spellStart"/>
      <w:r w:rsidRPr="008B5B62">
        <w:rPr>
          <w:rFonts w:ascii="DengXian" w:eastAsia="DengXian" w:hAnsi="DengXian" w:cs="SimSun"/>
          <w:b/>
          <w:color w:val="005A70" w:themeColor="accent1"/>
          <w:sz w:val="21"/>
          <w:szCs w:val="22"/>
        </w:rPr>
        <w:t>计划</w:t>
      </w:r>
      <w:proofErr w:type="spellEnd"/>
      <w:r w:rsidRPr="008B5B62">
        <w:rPr>
          <w:rFonts w:ascii="DengXian" w:eastAsia="DengXian" w:hAnsi="DengXian" w:cs="SimSun"/>
          <w:b/>
          <w:color w:val="005A70" w:themeColor="accent1"/>
          <w:sz w:val="21"/>
          <w:szCs w:val="22"/>
        </w:rPr>
        <w:t>（First Action Plan）</w:t>
      </w:r>
      <w:r w:rsidRPr="008B5B62">
        <w:rPr>
          <w:rFonts w:ascii="DengXian" w:eastAsia="DengXian" w:hAnsi="DengXian" w:cs="SimSun"/>
          <w:sz w:val="21"/>
          <w:szCs w:val="22"/>
        </w:rPr>
        <w:t>，</w:t>
      </w:r>
      <w:proofErr w:type="spellStart"/>
      <w:r w:rsidRPr="008B5B62">
        <w:rPr>
          <w:rFonts w:ascii="DengXian" w:eastAsia="DengXian" w:hAnsi="DengXian" w:cs="SimSun"/>
          <w:sz w:val="21"/>
          <w:szCs w:val="22"/>
        </w:rPr>
        <w:t>以确定行动计划中的每一项行动如何满足残障女性和女孩的需求</w:t>
      </w:r>
      <w:proofErr w:type="spellEnd"/>
      <w:r w:rsidRPr="008B5B62">
        <w:rPr>
          <w:rFonts w:ascii="DengXian" w:eastAsia="DengXian" w:hAnsi="DengXian" w:cs="SimSun"/>
          <w:sz w:val="21"/>
          <w:szCs w:val="22"/>
        </w:rPr>
        <w:t>。</w:t>
      </w:r>
    </w:p>
    <w:p w14:paraId="358A2648" w14:textId="77777777" w:rsidR="0070580B" w:rsidRPr="008B5B62" w:rsidRDefault="0040641A" w:rsidP="0040641A">
      <w:pPr>
        <w:keepNext/>
        <w:numPr>
          <w:ilvl w:val="0"/>
          <w:numId w:val="17"/>
        </w:numPr>
        <w:spacing w:after="120"/>
        <w:ind w:left="714" w:hanging="357"/>
        <w:rPr>
          <w:rFonts w:ascii="DengXian" w:eastAsia="DengXian" w:hAnsi="DengXian"/>
          <w:sz w:val="21"/>
          <w:szCs w:val="22"/>
          <w:lang w:eastAsia="zh-CN"/>
        </w:rPr>
      </w:pPr>
      <w:r w:rsidRPr="008B5B62">
        <w:rPr>
          <w:rFonts w:ascii="DengXian" w:eastAsia="DengXian" w:hAnsi="DengXian" w:cs="SimSun"/>
          <w:sz w:val="21"/>
          <w:szCs w:val="22"/>
          <w:lang w:eastAsia="zh-CN"/>
        </w:rPr>
        <w:t>斥资 25 万澳元，确保澳大利亚残障女性和女孩能够获得</w:t>
      </w:r>
      <w:r w:rsidRPr="008B5B62">
        <w:rPr>
          <w:rFonts w:ascii="DengXian" w:eastAsia="DengXian" w:hAnsi="DengXian" w:cs="SimSun"/>
          <w:b/>
          <w:bCs/>
          <w:color w:val="005A70" w:themeColor="accent1"/>
          <w:sz w:val="21"/>
          <w:szCs w:val="22"/>
          <w:lang w:eastAsia="zh-CN"/>
        </w:rPr>
        <w:t>家庭和性暴力的第一线服务指导材料</w:t>
      </w:r>
      <w:r w:rsidRPr="008B5B62">
        <w:rPr>
          <w:rFonts w:ascii="DengXian" w:eastAsia="DengXian" w:hAnsi="DengXian" w:cs="SimSun"/>
          <w:sz w:val="21"/>
          <w:szCs w:val="22"/>
          <w:lang w:eastAsia="zh-CN"/>
        </w:rPr>
        <w:t>。</w:t>
      </w:r>
    </w:p>
    <w:p w14:paraId="0FEB68A2" w14:textId="77777777" w:rsidR="0070580B" w:rsidRPr="008B5B62" w:rsidRDefault="0040641A" w:rsidP="0040641A">
      <w:pPr>
        <w:numPr>
          <w:ilvl w:val="0"/>
          <w:numId w:val="17"/>
        </w:numPr>
        <w:spacing w:after="120"/>
        <w:ind w:left="714" w:hanging="357"/>
        <w:rPr>
          <w:rFonts w:ascii="DengXian" w:eastAsia="DengXian" w:hAnsi="DengXian"/>
          <w:sz w:val="21"/>
          <w:szCs w:val="22"/>
          <w:lang w:eastAsia="zh-CN"/>
        </w:rPr>
      </w:pPr>
      <w:r w:rsidRPr="008B5B62">
        <w:rPr>
          <w:rFonts w:ascii="DengXian" w:eastAsia="DengXian" w:hAnsi="DengXian" w:cs="SimSun"/>
          <w:sz w:val="21"/>
          <w:szCs w:val="22"/>
          <w:lang w:eastAsia="zh-CN"/>
        </w:rPr>
        <w:t>斥资 125 万澳元，用于扩大</w:t>
      </w:r>
      <w:r w:rsidRPr="008B5B62">
        <w:rPr>
          <w:rFonts w:ascii="DengXian" w:eastAsia="DengXian" w:hAnsi="DengXian" w:cs="SimSun"/>
          <w:b/>
          <w:bCs/>
          <w:color w:val="005A70" w:themeColor="accent1"/>
          <w:sz w:val="21"/>
          <w:szCs w:val="22"/>
          <w:lang w:eastAsia="zh-CN"/>
        </w:rPr>
        <w:t>为女性和女孩创造更安全的环境（Safer Girls Safer Women Project）</w:t>
      </w:r>
      <w:r w:rsidRPr="008B5B62">
        <w:rPr>
          <w:rFonts w:ascii="DengXian" w:eastAsia="DengXian" w:hAnsi="DengXian" w:cs="SimSun"/>
          <w:sz w:val="21"/>
          <w:szCs w:val="22"/>
          <w:lang w:eastAsia="zh-CN"/>
        </w:rPr>
        <w:t>的项目范围，通过实施</w:t>
      </w:r>
      <w:r w:rsidRPr="008B5B62">
        <w:rPr>
          <w:rFonts w:ascii="DengXian" w:eastAsia="DengXian" w:hAnsi="DengXian" w:cs="SimSun"/>
          <w:b/>
          <w:bCs/>
          <w:color w:val="005A70" w:themeColor="accent1"/>
          <w:sz w:val="21"/>
          <w:szCs w:val="22"/>
          <w:lang w:eastAsia="zh-CN"/>
        </w:rPr>
        <w:t>最佳实践指南以及为工作场所提供学习资源和工具</w:t>
      </w:r>
      <w:r w:rsidRPr="008B5B62">
        <w:rPr>
          <w:rFonts w:ascii="DengXian" w:eastAsia="DengXian" w:hAnsi="DengXian" w:cs="SimSun"/>
          <w:sz w:val="21"/>
          <w:szCs w:val="22"/>
          <w:lang w:eastAsia="zh-CN"/>
        </w:rPr>
        <w:t>，进行性健康、建立互相尊重的关系和事先征得同意的教育培训，从而为残障女性、女孩和性别多元化残障人士提供支持。</w:t>
      </w:r>
    </w:p>
    <w:p w14:paraId="5519C579" w14:textId="77777777" w:rsidR="0070580B" w:rsidRPr="008B5B62" w:rsidRDefault="0040641A" w:rsidP="0070580B">
      <w:pPr>
        <w:rPr>
          <w:rFonts w:ascii="DengXian" w:eastAsia="DengXian" w:hAnsi="DengXian"/>
          <w:sz w:val="21"/>
          <w:szCs w:val="22"/>
          <w:lang w:eastAsia="zh-CN"/>
        </w:rPr>
      </w:pPr>
      <w:r w:rsidRPr="008B5B62">
        <w:rPr>
          <w:rFonts w:ascii="DengXian" w:eastAsia="DengXian" w:hAnsi="DengXian" w:cs="SimSun"/>
          <w:sz w:val="21"/>
          <w:szCs w:val="22"/>
          <w:lang w:eastAsia="zh-CN"/>
        </w:rPr>
        <w:t>这是在现有工作和投资的基础上加强残障人士服务质量和保障的举措，现有的工作和投资包括：</w:t>
      </w:r>
    </w:p>
    <w:p w14:paraId="58B99CC1" w14:textId="541F1532" w:rsidR="0070580B" w:rsidRPr="008B5B62" w:rsidRDefault="0040641A" w:rsidP="0040641A">
      <w:pPr>
        <w:numPr>
          <w:ilvl w:val="0"/>
          <w:numId w:val="18"/>
        </w:numPr>
        <w:spacing w:after="120"/>
        <w:ind w:left="714" w:hanging="357"/>
        <w:rPr>
          <w:rFonts w:ascii="DengXian" w:eastAsia="DengXian" w:hAnsi="DengXian"/>
          <w:sz w:val="21"/>
          <w:szCs w:val="22"/>
        </w:rPr>
      </w:pPr>
      <w:proofErr w:type="spellStart"/>
      <w:r w:rsidRPr="008B5B62">
        <w:rPr>
          <w:rFonts w:ascii="DengXian" w:eastAsia="DengXian" w:hAnsi="DengXian" w:cs="SimSun"/>
          <w:sz w:val="21"/>
          <w:szCs w:val="22"/>
        </w:rPr>
        <w:t>通过</w:t>
      </w:r>
      <w:proofErr w:type="spellEnd"/>
      <w:r w:rsidRPr="008B5B62">
        <w:rPr>
          <w:rFonts w:ascii="DengXian" w:eastAsia="DengXian" w:hAnsi="DengXian" w:cs="SimSun"/>
          <w:sz w:val="21"/>
          <w:szCs w:val="22"/>
        </w:rPr>
        <w:t xml:space="preserve"> 2024-25 </w:t>
      </w:r>
      <w:proofErr w:type="spellStart"/>
      <w:r w:rsidRPr="008B5B62">
        <w:rPr>
          <w:rFonts w:ascii="DengXian" w:eastAsia="DengXian" w:hAnsi="DengXian" w:cs="SimSun"/>
          <w:sz w:val="21"/>
          <w:szCs w:val="22"/>
        </w:rPr>
        <w:t>年预算拨款</w:t>
      </w:r>
      <w:proofErr w:type="spellEnd"/>
      <w:r w:rsidRPr="008B5B62">
        <w:rPr>
          <w:rFonts w:ascii="DengXian" w:eastAsia="DengXian" w:hAnsi="DengXian" w:cs="SimSun"/>
          <w:sz w:val="21"/>
          <w:szCs w:val="22"/>
        </w:rPr>
        <w:t xml:space="preserve"> 1.607 </w:t>
      </w:r>
      <w:proofErr w:type="spellStart"/>
      <w:r w:rsidRPr="008B5B62">
        <w:rPr>
          <w:rFonts w:ascii="DengXian" w:eastAsia="DengXian" w:hAnsi="DengXian" w:cs="SimSun"/>
          <w:sz w:val="21"/>
          <w:szCs w:val="22"/>
        </w:rPr>
        <w:t>亿澳元，改变</w:t>
      </w:r>
      <w:proofErr w:type="spellEnd"/>
      <w:r w:rsidRPr="008B5B62">
        <w:rPr>
          <w:rFonts w:ascii="DengXian" w:eastAsia="DengXian" w:hAnsi="DengXian" w:cs="SimSun"/>
          <w:sz w:val="21"/>
          <w:szCs w:val="22"/>
        </w:rPr>
        <w:t xml:space="preserve"> NDIS </w:t>
      </w:r>
      <w:proofErr w:type="spellStart"/>
      <w:r w:rsidRPr="008B5B62">
        <w:rPr>
          <w:rFonts w:ascii="DengXian" w:eastAsia="DengXian" w:hAnsi="DengXian" w:cs="SimSun"/>
          <w:sz w:val="21"/>
          <w:szCs w:val="22"/>
        </w:rPr>
        <w:t>质量与保障委员会</w:t>
      </w:r>
      <w:proofErr w:type="spellEnd"/>
      <w:r w:rsidRPr="008B5B62">
        <w:rPr>
          <w:rFonts w:ascii="DengXian" w:eastAsia="DengXian" w:hAnsi="DengXian" w:cs="SimSun"/>
          <w:sz w:val="21"/>
          <w:szCs w:val="22"/>
        </w:rPr>
        <w:t>（NDIS Quality and Safeguards Commission）</w:t>
      </w:r>
      <w:proofErr w:type="spellStart"/>
      <w:r w:rsidRPr="008B5B62">
        <w:rPr>
          <w:rFonts w:ascii="DengXian" w:eastAsia="DengXian" w:hAnsi="DengXian" w:cs="SimSun"/>
          <w:sz w:val="21"/>
          <w:szCs w:val="22"/>
        </w:rPr>
        <w:t>保护残障人士免受虐待、暴力和忽视的能力，并通过</w:t>
      </w:r>
      <w:r w:rsidRPr="008B5B62">
        <w:rPr>
          <w:rFonts w:ascii="DengXian" w:eastAsia="DengXian" w:hAnsi="DengXian" w:cs="SimSun"/>
          <w:b/>
          <w:bCs/>
          <w:color w:val="005A70" w:themeColor="accent1"/>
          <w:sz w:val="21"/>
          <w:szCs w:val="22"/>
        </w:rPr>
        <w:t>数据和监管转型计划</w:t>
      </w:r>
      <w:proofErr w:type="spellEnd"/>
      <w:r w:rsidR="009D04F6">
        <w:rPr>
          <w:rFonts w:ascii="DengXian" w:eastAsia="DengXian" w:hAnsi="DengXian" w:cs="SimSun"/>
          <w:b/>
          <w:bCs/>
          <w:color w:val="005A70" w:themeColor="accent1"/>
          <w:sz w:val="21"/>
          <w:szCs w:val="22"/>
        </w:rPr>
        <w:br/>
      </w:r>
      <w:r w:rsidRPr="008B5B62">
        <w:rPr>
          <w:rFonts w:ascii="DengXian" w:eastAsia="DengXian" w:hAnsi="DengXian" w:cs="SimSun"/>
          <w:b/>
          <w:bCs/>
          <w:color w:val="005A70" w:themeColor="accent1"/>
          <w:sz w:val="21"/>
          <w:szCs w:val="22"/>
        </w:rPr>
        <w:t>（Data and Regulatory Transformation Program）</w:t>
      </w:r>
      <w:proofErr w:type="spellStart"/>
      <w:r w:rsidRPr="008B5B62">
        <w:rPr>
          <w:rFonts w:ascii="DengXian" w:eastAsia="DengXian" w:hAnsi="DengXian" w:cs="SimSun"/>
          <w:sz w:val="21"/>
          <w:szCs w:val="22"/>
        </w:rPr>
        <w:t>发现和防止欺诈行为</w:t>
      </w:r>
      <w:proofErr w:type="spellEnd"/>
      <w:r w:rsidRPr="008B5B62">
        <w:rPr>
          <w:rFonts w:ascii="DengXian" w:eastAsia="DengXian" w:hAnsi="DengXian" w:cs="SimSun"/>
          <w:sz w:val="21"/>
          <w:szCs w:val="22"/>
        </w:rPr>
        <w:t>。</w:t>
      </w:r>
    </w:p>
    <w:p w14:paraId="63BF843C" w14:textId="77777777" w:rsidR="0070580B" w:rsidRPr="008B5B62" w:rsidRDefault="0040641A" w:rsidP="0040641A">
      <w:pPr>
        <w:numPr>
          <w:ilvl w:val="0"/>
          <w:numId w:val="18"/>
        </w:numPr>
        <w:spacing w:after="120"/>
        <w:ind w:left="714" w:right="-428" w:hanging="357"/>
        <w:rPr>
          <w:rFonts w:ascii="DengXian" w:eastAsia="DengXian" w:hAnsi="DengXian"/>
          <w:sz w:val="21"/>
          <w:szCs w:val="22"/>
          <w:lang w:eastAsia="zh-CN"/>
        </w:rPr>
      </w:pPr>
      <w:r w:rsidRPr="008B5B62">
        <w:rPr>
          <w:rFonts w:ascii="DengXian" w:eastAsia="DengXian" w:hAnsi="DengXian" w:cs="SimSun"/>
          <w:sz w:val="21"/>
          <w:szCs w:val="22"/>
          <w:lang w:eastAsia="zh-CN"/>
        </w:rPr>
        <w:t>通过 2023-24 年预算拨款 1.426 亿澳元，</w:t>
      </w:r>
      <w:r w:rsidRPr="008B5B62">
        <w:rPr>
          <w:rFonts w:ascii="DengXian" w:eastAsia="DengXian" w:hAnsi="DengXian" w:cs="SimSun"/>
          <w:b/>
          <w:bCs/>
          <w:color w:val="005A70" w:themeColor="accent1"/>
          <w:sz w:val="21"/>
          <w:szCs w:val="22"/>
          <w:lang w:eastAsia="zh-CN"/>
        </w:rPr>
        <w:t>来支持 NDIS 质量与保障委员会，以保障 NDIS 参与者的安全</w:t>
      </w:r>
      <w:r w:rsidRPr="008B5B62">
        <w:rPr>
          <w:rFonts w:ascii="DengXian" w:eastAsia="DengXian" w:hAnsi="DengXian" w:cs="SimSun"/>
          <w:sz w:val="21"/>
          <w:szCs w:val="22"/>
          <w:lang w:eastAsia="zh-CN"/>
        </w:rPr>
        <w:t>。</w:t>
      </w:r>
    </w:p>
    <w:p w14:paraId="4540CFC2" w14:textId="77777777" w:rsidR="0070580B" w:rsidRPr="008B5B62" w:rsidRDefault="0040641A" w:rsidP="0040641A">
      <w:pPr>
        <w:keepNext/>
        <w:numPr>
          <w:ilvl w:val="0"/>
          <w:numId w:val="18"/>
        </w:numPr>
        <w:spacing w:after="120"/>
        <w:ind w:left="714" w:hanging="357"/>
        <w:rPr>
          <w:rFonts w:ascii="DengXian" w:eastAsia="DengXian" w:hAnsi="DengXian"/>
          <w:b/>
          <w:bCs/>
          <w:sz w:val="21"/>
          <w:szCs w:val="22"/>
        </w:rPr>
      </w:pPr>
      <w:proofErr w:type="spellStart"/>
      <w:r w:rsidRPr="008B5B62">
        <w:rPr>
          <w:rFonts w:ascii="DengXian" w:eastAsia="DengXian" w:hAnsi="DengXian" w:cs="SimSun"/>
          <w:sz w:val="21"/>
          <w:szCs w:val="22"/>
        </w:rPr>
        <w:t>成立</w:t>
      </w:r>
      <w:proofErr w:type="spellEnd"/>
      <w:r w:rsidRPr="008B5B62">
        <w:rPr>
          <w:rFonts w:ascii="DengXian" w:eastAsia="DengXian" w:hAnsi="DengXian" w:cs="SimSun"/>
          <w:b/>
          <w:bCs/>
          <w:color w:val="005A70" w:themeColor="accent1"/>
          <w:sz w:val="21"/>
          <w:szCs w:val="22"/>
        </w:rPr>
        <w:t xml:space="preserve"> NDIS </w:t>
      </w:r>
      <w:proofErr w:type="spellStart"/>
      <w:r w:rsidRPr="008B5B62">
        <w:rPr>
          <w:rFonts w:ascii="DengXian" w:eastAsia="DengXian" w:hAnsi="DengXian" w:cs="SimSun"/>
          <w:b/>
          <w:bCs/>
          <w:color w:val="005A70" w:themeColor="accent1"/>
          <w:sz w:val="21"/>
          <w:szCs w:val="22"/>
        </w:rPr>
        <w:t>服务机构和工作者注册工作组</w:t>
      </w:r>
      <w:proofErr w:type="spellEnd"/>
      <w:r w:rsidRPr="008B5B62">
        <w:rPr>
          <w:rFonts w:ascii="DengXian" w:eastAsia="DengXian" w:hAnsi="DengXian" w:cs="SimSun"/>
          <w:b/>
          <w:bCs/>
          <w:color w:val="005A70" w:themeColor="accent1"/>
          <w:sz w:val="21"/>
          <w:szCs w:val="22"/>
        </w:rPr>
        <w:t>（NDIS Provider and Worker Registration Taskforce）</w:t>
      </w:r>
      <w:r w:rsidRPr="008B5B62">
        <w:rPr>
          <w:rFonts w:ascii="DengXian" w:eastAsia="DengXian" w:hAnsi="DengXian" w:cs="SimSun"/>
          <w:sz w:val="21"/>
          <w:szCs w:val="22"/>
        </w:rPr>
        <w:t xml:space="preserve">，为 NDIS </w:t>
      </w:r>
      <w:proofErr w:type="spellStart"/>
      <w:r w:rsidRPr="008B5B62">
        <w:rPr>
          <w:rFonts w:ascii="DengXian" w:eastAsia="DengXian" w:hAnsi="DengXian" w:cs="SimSun"/>
          <w:sz w:val="21"/>
          <w:szCs w:val="22"/>
        </w:rPr>
        <w:t>审核总结报告中提出的新分级风险比例监管模型的设计和实施提供建议</w:t>
      </w:r>
      <w:proofErr w:type="spellEnd"/>
      <w:r w:rsidRPr="008B5B62">
        <w:rPr>
          <w:rFonts w:ascii="DengXian" w:eastAsia="DengXian" w:hAnsi="DengXian" w:cs="SimSun"/>
          <w:sz w:val="21"/>
          <w:szCs w:val="22"/>
        </w:rPr>
        <w:t>。</w:t>
      </w:r>
    </w:p>
    <w:p w14:paraId="626F16C6" w14:textId="77777777" w:rsidR="0070580B" w:rsidRPr="008B5B62" w:rsidRDefault="0040641A" w:rsidP="0040641A">
      <w:pPr>
        <w:numPr>
          <w:ilvl w:val="0"/>
          <w:numId w:val="18"/>
        </w:numPr>
        <w:spacing w:after="120"/>
        <w:ind w:left="714" w:hanging="357"/>
        <w:rPr>
          <w:rFonts w:ascii="DengXian" w:eastAsia="DengXian" w:hAnsi="DengXian"/>
          <w:sz w:val="21"/>
          <w:szCs w:val="22"/>
        </w:rPr>
      </w:pPr>
      <w:r w:rsidRPr="008B5B62">
        <w:rPr>
          <w:rFonts w:ascii="DengXian" w:eastAsia="DengXian" w:hAnsi="DengXian" w:cs="SimSun"/>
          <w:sz w:val="21"/>
          <w:szCs w:val="22"/>
        </w:rPr>
        <w:t>在 2023 年 4 月发布新的国家残障保险局（NDIA）</w:t>
      </w:r>
      <w:r w:rsidRPr="008B5B62">
        <w:rPr>
          <w:rFonts w:ascii="DengXian" w:eastAsia="DengXian" w:hAnsi="DengXian" w:cs="SimSun"/>
          <w:b/>
          <w:bCs/>
          <w:color w:val="005A70" w:themeColor="accent1"/>
          <w:sz w:val="21"/>
          <w:szCs w:val="22"/>
        </w:rPr>
        <w:t>《参与者保障政策和实施计划》（Participant Safeguarding Policy and Implementation Plan）</w:t>
      </w:r>
      <w:r w:rsidRPr="008B5B62">
        <w:rPr>
          <w:rFonts w:ascii="DengXian" w:eastAsia="DengXian" w:hAnsi="DengXian" w:cs="SimSun"/>
          <w:sz w:val="21"/>
          <w:szCs w:val="22"/>
        </w:rPr>
        <w:t>。</w:t>
      </w:r>
    </w:p>
    <w:p w14:paraId="5AC986D7" w14:textId="77777777" w:rsidR="0070580B" w:rsidRPr="008B5B62" w:rsidRDefault="0070580B" w:rsidP="0070580B">
      <w:pPr>
        <w:spacing w:after="120"/>
        <w:ind w:left="714"/>
        <w:rPr>
          <w:rFonts w:ascii="DengXian" w:eastAsia="DengXian" w:hAnsi="DengXian"/>
          <w:sz w:val="21"/>
          <w:szCs w:val="22"/>
        </w:rPr>
      </w:pPr>
    </w:p>
    <w:p w14:paraId="5206F700" w14:textId="77777777" w:rsidR="009D04F6" w:rsidRDefault="009D04F6" w:rsidP="0070580B">
      <w:pPr>
        <w:rPr>
          <w:rFonts w:ascii="DengXian" w:eastAsia="DengXian" w:hAnsi="DengXian" w:cs="SimSun"/>
          <w:b/>
          <w:bCs/>
          <w:color w:val="005A70" w:themeColor="accent1"/>
          <w:sz w:val="24"/>
        </w:rPr>
      </w:pPr>
    </w:p>
    <w:p w14:paraId="2DB558B3" w14:textId="77777777" w:rsidR="009D04F6" w:rsidRDefault="009D04F6" w:rsidP="0070580B">
      <w:pPr>
        <w:rPr>
          <w:rFonts w:ascii="DengXian" w:eastAsia="DengXian" w:hAnsi="DengXian" w:cs="SimSun"/>
          <w:b/>
          <w:bCs/>
          <w:color w:val="005A70" w:themeColor="accent1"/>
          <w:sz w:val="24"/>
        </w:rPr>
      </w:pPr>
    </w:p>
    <w:p w14:paraId="467D0CB9" w14:textId="77777777" w:rsidR="009D04F6" w:rsidRDefault="009D04F6" w:rsidP="0070580B">
      <w:pPr>
        <w:rPr>
          <w:rFonts w:ascii="DengXian" w:eastAsia="DengXian" w:hAnsi="DengXian" w:cs="SimSun"/>
          <w:b/>
          <w:bCs/>
          <w:color w:val="005A70" w:themeColor="accent1"/>
          <w:sz w:val="24"/>
        </w:rPr>
      </w:pPr>
    </w:p>
    <w:p w14:paraId="0046C8F1" w14:textId="211890F0" w:rsidR="0070580B" w:rsidRPr="008B5B62" w:rsidRDefault="0040641A" w:rsidP="0070580B">
      <w:pPr>
        <w:rPr>
          <w:rFonts w:ascii="DengXian" w:eastAsia="DengXian" w:hAnsi="DengXian"/>
          <w:b/>
          <w:bCs/>
          <w:color w:val="005A70" w:themeColor="accent1"/>
          <w:sz w:val="24"/>
          <w:lang w:val="en-US"/>
        </w:rPr>
      </w:pPr>
      <w:proofErr w:type="spellStart"/>
      <w:r w:rsidRPr="008B5B62">
        <w:rPr>
          <w:rFonts w:ascii="DengXian" w:eastAsia="DengXian" w:hAnsi="DengXian" w:cs="SimSun"/>
          <w:b/>
          <w:bCs/>
          <w:color w:val="005A70" w:themeColor="accent1"/>
          <w:sz w:val="24"/>
        </w:rPr>
        <w:lastRenderedPageBreak/>
        <w:t>权利与反歧视</w:t>
      </w:r>
      <w:proofErr w:type="spellEnd"/>
    </w:p>
    <w:p w14:paraId="36976911" w14:textId="77777777" w:rsidR="0070580B" w:rsidRPr="008B5B62" w:rsidRDefault="0040641A" w:rsidP="00207EFB">
      <w:pPr>
        <w:keepNext/>
        <w:rPr>
          <w:rFonts w:ascii="DengXian" w:eastAsia="DengXian" w:hAnsi="DengXian"/>
          <w:sz w:val="21"/>
          <w:szCs w:val="22"/>
          <w:lang w:eastAsia="zh-CN"/>
        </w:rPr>
      </w:pPr>
      <w:r w:rsidRPr="008B5B62">
        <w:rPr>
          <w:rFonts w:ascii="DengXian" w:eastAsia="DengXian" w:hAnsi="DengXian" w:cs="SimSun"/>
          <w:sz w:val="21"/>
          <w:szCs w:val="22"/>
          <w:lang w:eastAsia="zh-CN"/>
        </w:rPr>
        <w:t>澳大利亚政府赞同残障人士待遇皇家调查委员会以权利为基础的调查和建议，并致力于通过持续的法律和政策改革促进残障人士的权利，并加强支持残障人士捍卫和保护其权利的实地项目。</w:t>
      </w:r>
    </w:p>
    <w:p w14:paraId="69A68EC3" w14:textId="77777777" w:rsidR="0070580B" w:rsidRPr="008B5B62" w:rsidRDefault="0040641A" w:rsidP="0040641A">
      <w:pPr>
        <w:numPr>
          <w:ilvl w:val="0"/>
          <w:numId w:val="20"/>
        </w:numPr>
        <w:spacing w:before="120" w:after="120"/>
        <w:rPr>
          <w:rFonts w:ascii="DengXian" w:eastAsia="DengXian" w:hAnsi="DengXian"/>
          <w:sz w:val="21"/>
          <w:szCs w:val="22"/>
          <w:lang w:eastAsia="zh-CN"/>
        </w:rPr>
      </w:pPr>
      <w:r w:rsidRPr="008B5B62">
        <w:rPr>
          <w:rFonts w:ascii="DengXian" w:eastAsia="DengXian" w:hAnsi="DengXian" w:cs="SimSun"/>
          <w:sz w:val="21"/>
          <w:szCs w:val="22"/>
          <w:lang w:eastAsia="zh-CN"/>
        </w:rPr>
        <w:t>斥资 690 万澳元，用于</w:t>
      </w:r>
      <w:r w:rsidRPr="008B5B62">
        <w:rPr>
          <w:rFonts w:ascii="DengXian" w:eastAsia="DengXian" w:hAnsi="DengXian" w:cs="SimSun"/>
          <w:b/>
          <w:bCs/>
          <w:color w:val="005A70" w:themeColor="accent1"/>
          <w:sz w:val="21"/>
          <w:szCs w:val="22"/>
          <w:lang w:eastAsia="zh-CN"/>
        </w:rPr>
        <w:t>反残障歧视法律改革</w:t>
      </w:r>
      <w:r w:rsidRPr="008B5B62">
        <w:rPr>
          <w:rFonts w:ascii="DengXian" w:eastAsia="DengXian" w:hAnsi="DengXian" w:cs="SimSun"/>
          <w:sz w:val="21"/>
          <w:szCs w:val="22"/>
          <w:lang w:eastAsia="zh-CN"/>
        </w:rPr>
        <w:t>，与残障人士磋商，对</w:t>
      </w:r>
      <w:r w:rsidRPr="008B5B62">
        <w:rPr>
          <w:rFonts w:ascii="DengXian" w:eastAsia="DengXian" w:hAnsi="DengXian" w:cs="SimSun"/>
          <w:i/>
          <w:iCs/>
          <w:sz w:val="21"/>
          <w:szCs w:val="22"/>
          <w:lang w:eastAsia="zh-CN"/>
        </w:rPr>
        <w:t>《1992 年（反）残障歧视法》</w:t>
      </w:r>
      <w:r w:rsidRPr="008B5B62">
        <w:rPr>
          <w:rFonts w:ascii="DengXian" w:eastAsia="DengXian" w:hAnsi="DengXian" w:cs="SimSun"/>
          <w:sz w:val="21"/>
          <w:szCs w:val="22"/>
          <w:lang w:eastAsia="zh-CN"/>
        </w:rPr>
        <w:t>进行审核。</w:t>
      </w:r>
    </w:p>
    <w:p w14:paraId="35BFB20C" w14:textId="77777777" w:rsidR="0070580B" w:rsidRPr="008B5B62" w:rsidRDefault="0040641A" w:rsidP="0040641A">
      <w:pPr>
        <w:keepNext/>
        <w:numPr>
          <w:ilvl w:val="0"/>
          <w:numId w:val="20"/>
        </w:numPr>
        <w:spacing w:before="120" w:after="120"/>
        <w:ind w:left="714" w:right="-144" w:hanging="357"/>
        <w:rPr>
          <w:rFonts w:ascii="DengXian" w:eastAsia="DengXian" w:hAnsi="DengXian"/>
          <w:sz w:val="21"/>
          <w:szCs w:val="22"/>
        </w:rPr>
      </w:pPr>
      <w:bookmarkStart w:id="27" w:name="_Hlk169014930"/>
      <w:r w:rsidRPr="008B5B62">
        <w:rPr>
          <w:rFonts w:ascii="DengXian" w:eastAsia="DengXian" w:hAnsi="DengXian" w:cs="SimSun"/>
          <w:sz w:val="21"/>
          <w:szCs w:val="22"/>
          <w:lang w:eastAsia="zh-CN"/>
        </w:rPr>
        <w:t>额外斥资 3970 万澳元，用于建立</w:t>
      </w:r>
      <w:r w:rsidRPr="008B5B62">
        <w:rPr>
          <w:rFonts w:ascii="DengXian" w:eastAsia="DengXian" w:hAnsi="DengXian" w:cs="SimSun"/>
          <w:b/>
          <w:bCs/>
          <w:color w:val="005A70" w:themeColor="accent1"/>
          <w:sz w:val="21"/>
          <w:szCs w:val="22"/>
          <w:lang w:eastAsia="zh-CN"/>
        </w:rPr>
        <w:t>新的残障人士个人倡权计划</w:t>
      </w:r>
      <w:r w:rsidRPr="008B5B62">
        <w:rPr>
          <w:rFonts w:ascii="DengXian" w:eastAsia="DengXian" w:hAnsi="DengXian" w:cs="SimSun"/>
          <w:sz w:val="21"/>
          <w:szCs w:val="22"/>
          <w:lang w:eastAsia="zh-CN"/>
        </w:rPr>
        <w:t>。新计划将整合现有的服务，对长期的残障人士个人倡权支持服务建立一个精简且连贯的交付模式。此项举措通过解决未能满足的需求并为最弱势的群体提供更好的支持能力，将为受伤害风险较高的残障人士带来更好的服务成果。</w:t>
      </w:r>
      <w:proofErr w:type="spellStart"/>
      <w:r w:rsidRPr="008B5B62">
        <w:rPr>
          <w:rFonts w:ascii="DengXian" w:eastAsia="DengXian" w:hAnsi="DengXian" w:cs="SimSun"/>
          <w:sz w:val="21"/>
          <w:szCs w:val="22"/>
        </w:rPr>
        <w:t>同时将参考并配合已经通过《国家残障人士倡权框架</w:t>
      </w:r>
      <w:proofErr w:type="spellEnd"/>
      <w:r w:rsidRPr="008B5B62">
        <w:rPr>
          <w:rFonts w:ascii="DengXian" w:eastAsia="DengXian" w:hAnsi="DengXian" w:cs="SimSun"/>
          <w:sz w:val="21"/>
          <w:szCs w:val="22"/>
        </w:rPr>
        <w:t>》（National Disability Advocacy Framework）开展的工作。</w:t>
      </w:r>
    </w:p>
    <w:bookmarkEnd w:id="27"/>
    <w:p w14:paraId="161E3CB8" w14:textId="77777777" w:rsidR="0070580B" w:rsidRPr="008B5B62" w:rsidRDefault="0040641A" w:rsidP="0040641A">
      <w:pPr>
        <w:numPr>
          <w:ilvl w:val="0"/>
          <w:numId w:val="20"/>
        </w:numPr>
        <w:spacing w:before="120" w:after="120"/>
        <w:ind w:left="714" w:hanging="357"/>
        <w:rPr>
          <w:rFonts w:ascii="DengXian" w:eastAsia="DengXian" w:hAnsi="DengXian"/>
          <w:sz w:val="21"/>
          <w:szCs w:val="22"/>
          <w:lang w:eastAsia="zh-CN"/>
        </w:rPr>
      </w:pPr>
      <w:r w:rsidRPr="008B5B62">
        <w:rPr>
          <w:rFonts w:ascii="DengXian" w:eastAsia="DengXian" w:hAnsi="DengXian" w:cs="SimSun"/>
          <w:sz w:val="21"/>
          <w:szCs w:val="22"/>
          <w:lang w:eastAsia="zh-CN"/>
        </w:rPr>
        <w:t>斥资 1210 万澳元，</w:t>
      </w:r>
      <w:r w:rsidRPr="008B5B62">
        <w:rPr>
          <w:rFonts w:ascii="DengXian" w:eastAsia="DengXian" w:hAnsi="DengXian" w:cs="SimSun"/>
          <w:b/>
          <w:bCs/>
          <w:color w:val="005A70" w:themeColor="accent1"/>
          <w:sz w:val="21"/>
          <w:szCs w:val="22"/>
          <w:lang w:eastAsia="zh-CN"/>
        </w:rPr>
        <w:t>修改移民健康要求</w:t>
      </w:r>
      <w:r w:rsidRPr="008B5B62">
        <w:rPr>
          <w:rFonts w:ascii="DengXian" w:eastAsia="DengXian" w:hAnsi="DengXian" w:cs="SimSun"/>
          <w:sz w:val="21"/>
          <w:szCs w:val="22"/>
          <w:lang w:eastAsia="zh-CN"/>
        </w:rPr>
        <w:t>，以便更公平地对待在澳大利亚出生和生活的残障儿童。</w:t>
      </w:r>
    </w:p>
    <w:p w14:paraId="210C27D3" w14:textId="77777777" w:rsidR="0070580B" w:rsidRPr="008B5B62" w:rsidRDefault="0040641A" w:rsidP="00D211AA">
      <w:pPr>
        <w:keepNext/>
        <w:rPr>
          <w:rFonts w:ascii="DengXian" w:eastAsia="DengXian" w:hAnsi="DengXian"/>
          <w:sz w:val="21"/>
          <w:szCs w:val="22"/>
        </w:rPr>
      </w:pPr>
      <w:proofErr w:type="spellStart"/>
      <w:r w:rsidRPr="008B5B62">
        <w:rPr>
          <w:rFonts w:ascii="DengXian" w:eastAsia="DengXian" w:hAnsi="DengXian" w:cs="SimSun"/>
          <w:sz w:val="21"/>
          <w:szCs w:val="22"/>
        </w:rPr>
        <w:t>这些措施符合政府持续履行联合国</w:t>
      </w:r>
      <w:r w:rsidRPr="008B5B62">
        <w:rPr>
          <w:rFonts w:ascii="DengXian" w:eastAsia="DengXian" w:hAnsi="DengXian" w:cs="SimSun"/>
          <w:i/>
          <w:sz w:val="21"/>
          <w:szCs w:val="22"/>
        </w:rPr>
        <w:t>《残疾人权利公约</w:t>
      </w:r>
      <w:proofErr w:type="spellEnd"/>
      <w:r w:rsidRPr="008B5B62">
        <w:rPr>
          <w:rFonts w:ascii="DengXian" w:eastAsia="DengXian" w:hAnsi="DengXian" w:cs="SimSun"/>
          <w:i/>
          <w:sz w:val="21"/>
          <w:szCs w:val="22"/>
        </w:rPr>
        <w:t>》（Convention on the Rights of Persons with Disabilities）</w:t>
      </w:r>
      <w:r w:rsidRPr="008B5B62">
        <w:rPr>
          <w:rFonts w:ascii="DengXian" w:eastAsia="DengXian" w:hAnsi="DengXian" w:cs="SimSun"/>
          <w:sz w:val="21"/>
          <w:szCs w:val="22"/>
        </w:rPr>
        <w:t>的承诺，并在已开展的工作的基础上进一步促进残障人士权利，已开展的工作包括：</w:t>
      </w:r>
    </w:p>
    <w:p w14:paraId="6A60A058" w14:textId="77777777" w:rsidR="0070580B" w:rsidRPr="008B5B62" w:rsidRDefault="0040641A" w:rsidP="0040641A">
      <w:pPr>
        <w:numPr>
          <w:ilvl w:val="0"/>
          <w:numId w:val="22"/>
        </w:numPr>
        <w:spacing w:before="120" w:after="120"/>
        <w:rPr>
          <w:rFonts w:ascii="DengXian" w:eastAsia="DengXian" w:hAnsi="DengXian"/>
          <w:sz w:val="21"/>
          <w:szCs w:val="22"/>
        </w:rPr>
      </w:pPr>
      <w:r w:rsidRPr="008B5B62">
        <w:rPr>
          <w:rFonts w:ascii="DengXian" w:eastAsia="DengXian" w:hAnsi="DengXian" w:cs="SimSun"/>
          <w:sz w:val="21"/>
          <w:szCs w:val="22"/>
        </w:rPr>
        <w:t>颁布</w:t>
      </w:r>
      <w:r w:rsidRPr="008B5B62">
        <w:rPr>
          <w:rFonts w:ascii="DengXian" w:eastAsia="DengXian" w:hAnsi="DengXian" w:cs="SimSun"/>
          <w:b/>
          <w:bCs/>
          <w:i/>
          <w:iCs/>
          <w:color w:val="005A70" w:themeColor="accent1"/>
          <w:sz w:val="21"/>
          <w:szCs w:val="22"/>
        </w:rPr>
        <w:t>《2023 年残障人士服务和包容法》（Disability Services and Inclusion Act 2023）</w:t>
      </w:r>
      <w:r w:rsidRPr="008B5B62">
        <w:rPr>
          <w:rFonts w:ascii="DengXian" w:eastAsia="DengXian" w:hAnsi="DengXian" w:cs="SimSun"/>
          <w:sz w:val="21"/>
          <w:szCs w:val="22"/>
        </w:rPr>
        <w:t>，旨在加强 NDIS 计划外的残障人士的服务质量和保障体系。该法律是在广泛征求残障人士意见后制定的，旨在体现人权原则。</w:t>
      </w:r>
    </w:p>
    <w:p w14:paraId="17F42FE1" w14:textId="77777777" w:rsidR="0070580B" w:rsidRPr="008B5B62" w:rsidRDefault="0040641A" w:rsidP="0040641A">
      <w:pPr>
        <w:numPr>
          <w:ilvl w:val="0"/>
          <w:numId w:val="22"/>
        </w:numPr>
        <w:spacing w:before="120" w:after="120"/>
        <w:ind w:left="714" w:hanging="357"/>
        <w:rPr>
          <w:rFonts w:ascii="DengXian" w:eastAsia="DengXian" w:hAnsi="DengXian"/>
          <w:sz w:val="21"/>
          <w:szCs w:val="22"/>
        </w:rPr>
      </w:pPr>
      <w:r w:rsidRPr="008B5B62">
        <w:rPr>
          <w:rFonts w:ascii="DengXian" w:eastAsia="DengXian" w:hAnsi="DengXian" w:cs="SimSun"/>
          <w:sz w:val="21"/>
          <w:szCs w:val="22"/>
        </w:rPr>
        <w:t>制定新的</w:t>
      </w:r>
      <w:r w:rsidRPr="008B5B62">
        <w:rPr>
          <w:rFonts w:ascii="DengXian" w:eastAsia="DengXian" w:hAnsi="DengXian" w:cs="SimSun"/>
          <w:b/>
          <w:bCs/>
          <w:color w:val="005A70" w:themeColor="accent1"/>
          <w:sz w:val="21"/>
          <w:szCs w:val="22"/>
        </w:rPr>
        <w:t>《国际残障人士平等和权利战略》（International Disability Equity and Rights Strategy）</w:t>
      </w:r>
      <w:r w:rsidRPr="008B5B62">
        <w:rPr>
          <w:rFonts w:ascii="DengXian" w:eastAsia="DengXian" w:hAnsi="DengXian" w:cs="SimSun"/>
          <w:sz w:val="21"/>
          <w:szCs w:val="22"/>
        </w:rPr>
        <w:t>，以确保澳大利亚在促进残障人士平等和人权方面继续发挥强大且持续的全球领导作用。</w:t>
      </w:r>
    </w:p>
    <w:p w14:paraId="0DDD9166" w14:textId="77777777" w:rsidR="0070580B" w:rsidRPr="008B5B62" w:rsidRDefault="0040641A" w:rsidP="0040641A">
      <w:pPr>
        <w:numPr>
          <w:ilvl w:val="0"/>
          <w:numId w:val="22"/>
        </w:numPr>
        <w:spacing w:before="120" w:after="120"/>
        <w:rPr>
          <w:rFonts w:ascii="DengXian" w:eastAsia="DengXian" w:hAnsi="DengXian"/>
          <w:sz w:val="21"/>
          <w:szCs w:val="22"/>
          <w:lang w:eastAsia="zh-CN"/>
        </w:rPr>
      </w:pPr>
      <w:r w:rsidRPr="008B5B62">
        <w:rPr>
          <w:rFonts w:ascii="DengXian" w:eastAsia="DengXian" w:hAnsi="DengXian" w:cs="SimSun"/>
          <w:b/>
          <w:bCs/>
          <w:color w:val="005A70" w:themeColor="accent1"/>
          <w:sz w:val="21"/>
          <w:szCs w:val="22"/>
          <w:lang w:eastAsia="zh-CN"/>
        </w:rPr>
        <w:t>议会人权联合委员会对《澳大利亚人权框架》的调查：</w:t>
      </w:r>
      <w:r w:rsidRPr="008B5B62">
        <w:rPr>
          <w:rFonts w:ascii="DengXian" w:eastAsia="DengXian" w:hAnsi="DengXian" w:cs="SimSun"/>
          <w:sz w:val="21"/>
          <w:szCs w:val="22"/>
          <w:lang w:eastAsia="zh-CN"/>
        </w:rPr>
        <w:t>2023 年 3 月，司法部长、国会议员兼御用大律师 Mark Dreyfus 阁下将《澳大利亚人权框架》提交给议会人权联合委员会。议会人权联合委员会于 2024 年 5 月 30 日提交了</w:t>
      </w:r>
      <w:r>
        <w:rPr>
          <w:rFonts w:eastAsiaTheme="minorHAnsi"/>
        </w:rPr>
        <w:fldChar w:fldCharType="begin"/>
      </w:r>
      <w:r>
        <w:rPr>
          <w:lang w:eastAsia="zh-CN"/>
        </w:rPr>
        <w:instrText xml:space="preserve"> HYPERLINK "https://www.aph.gov.au/Parliamentary_Business/Committees/Joint/Human_Rights/HumanRightsFramework/Report" </w:instrText>
      </w:r>
      <w:r>
        <w:rPr>
          <w:rFonts w:eastAsiaTheme="minorHAnsi"/>
        </w:rPr>
      </w:r>
      <w:r>
        <w:rPr>
          <w:rFonts w:eastAsiaTheme="minorHAnsi"/>
        </w:rPr>
        <w:fldChar w:fldCharType="separate"/>
      </w:r>
      <w:r w:rsidRPr="008B5B62">
        <w:rPr>
          <w:rFonts w:ascii="DengXian" w:eastAsia="DengXian" w:hAnsi="DengXian" w:cs="SimSun"/>
          <w:color w:val="00B0B9" w:themeColor="accent2"/>
          <w:sz w:val="21"/>
          <w:szCs w:val="22"/>
          <w:u w:val="single"/>
          <w:lang w:eastAsia="zh-CN"/>
        </w:rPr>
        <w:t>调查报告</w:t>
      </w:r>
      <w:r>
        <w:rPr>
          <w:rFonts w:ascii="DengXian" w:eastAsia="DengXian" w:hAnsi="DengXian" w:cs="SimSun"/>
          <w:color w:val="00B0B9" w:themeColor="accent2"/>
          <w:sz w:val="21"/>
          <w:szCs w:val="22"/>
          <w:u w:val="single"/>
        </w:rPr>
        <w:fldChar w:fldCharType="end"/>
      </w:r>
      <w:r w:rsidRPr="008B5B62">
        <w:rPr>
          <w:rFonts w:ascii="DengXian" w:eastAsia="DengXian" w:hAnsi="DengXian" w:cs="SimSun"/>
          <w:sz w:val="21"/>
          <w:szCs w:val="22"/>
          <w:lang w:eastAsia="zh-CN"/>
        </w:rPr>
        <w:t>。报告中提出了 17 项建议，其中包括政府重新建立并显著改善澳大利亚人权框架、颁布人权法、加强澳大利亚人权委员会的职能。政府在考虑残障人士待遇皇家调查委员会建议的同时，正在仔细考虑这些建议，以制定残障人士权利法和国家残障委员会。</w:t>
      </w:r>
    </w:p>
    <w:p w14:paraId="081FB48C" w14:textId="77777777" w:rsidR="0070580B" w:rsidRPr="008B5B62" w:rsidRDefault="0070580B" w:rsidP="0070580B">
      <w:pPr>
        <w:spacing w:before="120" w:after="120"/>
        <w:ind w:left="720"/>
        <w:rPr>
          <w:rFonts w:ascii="DengXian" w:eastAsia="DengXian" w:hAnsi="DengXian"/>
          <w:sz w:val="21"/>
          <w:szCs w:val="22"/>
          <w:lang w:eastAsia="zh-CN"/>
        </w:rPr>
      </w:pPr>
    </w:p>
    <w:p w14:paraId="435E2511" w14:textId="77777777" w:rsidR="0070580B" w:rsidRPr="008B5B62" w:rsidRDefault="0040641A" w:rsidP="00D211AA">
      <w:pPr>
        <w:keepNext/>
        <w:rPr>
          <w:rFonts w:ascii="DengXian" w:eastAsia="DengXian" w:hAnsi="DengXian"/>
          <w:b/>
          <w:bCs/>
          <w:color w:val="005A70" w:themeColor="accent1"/>
          <w:sz w:val="24"/>
          <w:lang w:val="en-US" w:eastAsia="zh-CN"/>
        </w:rPr>
      </w:pPr>
      <w:r w:rsidRPr="008B5B62">
        <w:rPr>
          <w:rFonts w:ascii="DengXian" w:eastAsia="DengXian" w:hAnsi="DengXian" w:cs="SimSun"/>
          <w:b/>
          <w:bCs/>
          <w:color w:val="005A70" w:themeColor="accent1"/>
          <w:sz w:val="24"/>
          <w:lang w:eastAsia="zh-CN"/>
        </w:rPr>
        <w:t>包容与无障碍</w:t>
      </w:r>
    </w:p>
    <w:p w14:paraId="0DC0DE96" w14:textId="77777777" w:rsidR="0070580B" w:rsidRPr="008B5B62" w:rsidRDefault="0040641A" w:rsidP="00F72D29">
      <w:pPr>
        <w:keepNext/>
        <w:rPr>
          <w:rFonts w:ascii="DengXian" w:eastAsia="DengXian" w:hAnsi="DengXian"/>
          <w:sz w:val="21"/>
          <w:szCs w:val="22"/>
        </w:rPr>
      </w:pPr>
      <w:r w:rsidRPr="008B5B62">
        <w:rPr>
          <w:rFonts w:ascii="DengXian" w:eastAsia="DengXian" w:hAnsi="DengXian" w:cs="SimSun"/>
          <w:sz w:val="21"/>
          <w:szCs w:val="22"/>
          <w:lang w:eastAsia="zh-CN"/>
        </w:rPr>
        <w:t>为了建立一个包容性社会，制度和服务必须具有普遍的无障碍性，并能就所有残障人士的不同经历、情况和需求做出响应。通过对残障人士待遇皇家调查委员会的初步回应，澳大利亚政府正在投资一系列举措，以更好地支持包容和无障碍性，并认识到残障人士及其照护者在各个生命阶段的多样化和多维度经历。</w:t>
      </w:r>
      <w:proofErr w:type="spellStart"/>
      <w:r w:rsidRPr="008B5B62">
        <w:rPr>
          <w:rFonts w:ascii="DengXian" w:eastAsia="DengXian" w:hAnsi="DengXian" w:cs="SimSun"/>
          <w:sz w:val="21"/>
          <w:szCs w:val="22"/>
        </w:rPr>
        <w:t>这些举措包括</w:t>
      </w:r>
      <w:proofErr w:type="spellEnd"/>
      <w:r w:rsidRPr="008B5B62">
        <w:rPr>
          <w:rFonts w:ascii="DengXian" w:eastAsia="DengXian" w:hAnsi="DengXian" w:cs="SimSun"/>
          <w:sz w:val="21"/>
          <w:szCs w:val="22"/>
        </w:rPr>
        <w:t>：</w:t>
      </w:r>
    </w:p>
    <w:p w14:paraId="3B27D910" w14:textId="77777777" w:rsidR="0070580B" w:rsidRPr="008B5B62" w:rsidRDefault="0040641A" w:rsidP="0040641A">
      <w:pPr>
        <w:numPr>
          <w:ilvl w:val="0"/>
          <w:numId w:val="21"/>
        </w:numPr>
        <w:ind w:left="714" w:hanging="357"/>
        <w:rPr>
          <w:rFonts w:ascii="DengXian" w:eastAsia="DengXian" w:hAnsi="DengXian"/>
          <w:sz w:val="21"/>
          <w:szCs w:val="22"/>
        </w:rPr>
      </w:pPr>
      <w:r w:rsidRPr="008B5B62">
        <w:rPr>
          <w:rFonts w:ascii="DengXian" w:eastAsia="DengXian" w:hAnsi="DengXian" w:cs="SimSun"/>
          <w:sz w:val="21"/>
          <w:szCs w:val="22"/>
        </w:rPr>
        <w:t>与各州和领地政府以及第一民族人民合作进行磋商，建立</w:t>
      </w:r>
      <w:r w:rsidRPr="008B5B62">
        <w:rPr>
          <w:rFonts w:ascii="DengXian" w:eastAsia="DengXian" w:hAnsi="DengXian" w:cs="SimSun"/>
          <w:b/>
          <w:bCs/>
          <w:color w:val="005A70" w:themeColor="accent1"/>
          <w:sz w:val="21"/>
          <w:szCs w:val="22"/>
        </w:rPr>
        <w:t>第一民族残障人士论坛</w:t>
      </w:r>
      <w:r w:rsidRPr="008B5B62">
        <w:rPr>
          <w:rFonts w:ascii="DengXian" w:eastAsia="DengXian" w:hAnsi="DengXian" w:cs="SimSun"/>
          <w:sz w:val="21"/>
          <w:szCs w:val="22"/>
        </w:rPr>
        <w:t>或其他相应的共享决策机制，以根据《有关缩小差距的国家协议》（National Agreement on Closing the Gap）取得跨领域残障事业成果。</w:t>
      </w:r>
    </w:p>
    <w:p w14:paraId="02BF19FA" w14:textId="77777777" w:rsidR="0070580B" w:rsidRPr="008B5B62" w:rsidRDefault="0040641A" w:rsidP="0040641A">
      <w:pPr>
        <w:numPr>
          <w:ilvl w:val="0"/>
          <w:numId w:val="21"/>
        </w:numPr>
        <w:spacing w:before="200"/>
        <w:ind w:left="714" w:hanging="357"/>
        <w:rPr>
          <w:rFonts w:ascii="DengXian" w:eastAsia="DengXian" w:hAnsi="DengXian"/>
          <w:sz w:val="21"/>
          <w:szCs w:val="22"/>
          <w:lang w:eastAsia="zh-CN"/>
        </w:rPr>
      </w:pPr>
      <w:bookmarkStart w:id="28" w:name="_Hlk169101142"/>
      <w:r w:rsidRPr="008B5B62">
        <w:rPr>
          <w:rFonts w:ascii="DengXian" w:eastAsia="DengXian" w:hAnsi="DengXian" w:cs="SimSun"/>
          <w:sz w:val="21"/>
          <w:szCs w:val="22"/>
          <w:lang w:eastAsia="zh-CN"/>
        </w:rPr>
        <w:t>在 2024 年审核</w:t>
      </w:r>
      <w:r w:rsidRPr="008B5B62">
        <w:rPr>
          <w:rFonts w:ascii="DengXian" w:eastAsia="DengXian" w:hAnsi="DengXian" w:cs="SimSun"/>
          <w:b/>
          <w:bCs/>
          <w:i/>
          <w:iCs/>
          <w:color w:val="005A70" w:themeColor="accent1"/>
          <w:sz w:val="21"/>
          <w:szCs w:val="22"/>
          <w:lang w:eastAsia="zh-CN"/>
        </w:rPr>
        <w:t>《2021-2031 年澳大利亚残疾人事业战略》</w:t>
      </w:r>
      <w:r w:rsidRPr="008B5B62">
        <w:rPr>
          <w:rFonts w:ascii="DengXian" w:eastAsia="DengXian" w:hAnsi="DengXian" w:cs="SimSun"/>
          <w:sz w:val="21"/>
          <w:szCs w:val="22"/>
          <w:lang w:eastAsia="zh-CN"/>
        </w:rPr>
        <w:t>，确保通过与各州和领地政府、澳大利亚地方政府协会、澳大利亚残障人士战略咨询委员会以及残障人士、其家人和代表组织合作，将其强化为实现国家变革的关键驱动力，以响应残障人士待遇皇家委员会的建议。</w:t>
      </w:r>
    </w:p>
    <w:bookmarkEnd w:id="28"/>
    <w:p w14:paraId="78543328" w14:textId="77777777" w:rsidR="0070580B" w:rsidRPr="008B5B62" w:rsidRDefault="0040641A" w:rsidP="0040641A">
      <w:pPr>
        <w:numPr>
          <w:ilvl w:val="0"/>
          <w:numId w:val="21"/>
        </w:numPr>
        <w:ind w:left="714" w:hanging="357"/>
        <w:rPr>
          <w:rFonts w:ascii="DengXian" w:eastAsia="DengXian" w:hAnsi="DengXian"/>
          <w:sz w:val="21"/>
          <w:szCs w:val="22"/>
          <w:lang w:eastAsia="zh-CN"/>
        </w:rPr>
      </w:pPr>
      <w:r w:rsidRPr="008B5B62">
        <w:rPr>
          <w:rFonts w:ascii="DengXian" w:eastAsia="DengXian" w:hAnsi="DengXian" w:cs="SimSun"/>
          <w:bCs/>
          <w:sz w:val="21"/>
          <w:szCs w:val="22"/>
          <w:lang w:eastAsia="zh-CN"/>
        </w:rPr>
        <w:lastRenderedPageBreak/>
        <w:t>斥资 1230 万澳元，用于在</w:t>
      </w:r>
      <w:r w:rsidRPr="008B5B62">
        <w:rPr>
          <w:rFonts w:ascii="DengXian" w:eastAsia="DengXian" w:hAnsi="DengXian" w:cs="SimSun"/>
          <w:b/>
          <w:bCs/>
          <w:color w:val="005A70" w:themeColor="accent1"/>
          <w:sz w:val="21"/>
          <w:szCs w:val="22"/>
          <w:lang w:eastAsia="zh-CN"/>
        </w:rPr>
        <w:t>全国范围内为残障人士提供无障碍信息和通讯</w:t>
      </w:r>
      <w:r w:rsidRPr="008B5B62">
        <w:rPr>
          <w:rFonts w:ascii="DengXian" w:eastAsia="DengXian" w:hAnsi="DengXian" w:cs="SimSun"/>
          <w:bCs/>
          <w:sz w:val="21"/>
          <w:szCs w:val="22"/>
          <w:lang w:eastAsia="zh-CN"/>
        </w:rPr>
        <w:t>，包括根据</w:t>
      </w:r>
      <w:r w:rsidRPr="008B5B62">
        <w:rPr>
          <w:rFonts w:ascii="DengXian" w:eastAsia="DengXian" w:hAnsi="DengXian" w:cs="SimSun"/>
          <w:i/>
          <w:iCs/>
          <w:sz w:val="21"/>
          <w:szCs w:val="22"/>
          <w:lang w:eastAsia="zh-CN"/>
        </w:rPr>
        <w:t>《2021-2031 年澳大利亚残疾人事业战略》</w:t>
      </w:r>
      <w:r w:rsidRPr="008B5B62">
        <w:rPr>
          <w:rFonts w:ascii="DengXian" w:eastAsia="DengXian" w:hAnsi="DengXian" w:cs="SimSun"/>
          <w:bCs/>
          <w:sz w:val="21"/>
          <w:szCs w:val="22"/>
          <w:lang w:eastAsia="zh-CN"/>
        </w:rPr>
        <w:t>制定相关计划，增强澳大利亚公共服务机构的能力，从而将无障碍融入政府政策、计划和服务的制定和实施以及与社区的日常互动中。</w:t>
      </w:r>
    </w:p>
    <w:p w14:paraId="513B6D3C" w14:textId="77777777" w:rsidR="0070580B" w:rsidRPr="008B5B62" w:rsidRDefault="0040641A" w:rsidP="0040641A">
      <w:pPr>
        <w:numPr>
          <w:ilvl w:val="0"/>
          <w:numId w:val="21"/>
        </w:numPr>
        <w:ind w:left="714" w:hanging="357"/>
        <w:rPr>
          <w:rFonts w:ascii="DengXian" w:eastAsia="DengXian" w:hAnsi="DengXian"/>
          <w:sz w:val="21"/>
          <w:szCs w:val="22"/>
          <w:lang w:eastAsia="zh-CN"/>
        </w:rPr>
      </w:pPr>
      <w:r w:rsidRPr="008B5B62">
        <w:rPr>
          <w:rFonts w:ascii="DengXian" w:eastAsia="DengXian" w:hAnsi="DengXian" w:cs="SimSun"/>
          <w:bCs/>
          <w:sz w:val="21"/>
          <w:szCs w:val="22"/>
          <w:lang w:eastAsia="zh-CN"/>
        </w:rPr>
        <w:t>斥资 370 万澳元，继续推行</w:t>
      </w:r>
      <w:r w:rsidRPr="008B5B62">
        <w:rPr>
          <w:rFonts w:ascii="DengXian" w:eastAsia="DengXian" w:hAnsi="DengXian" w:cs="SimSun"/>
          <w:b/>
          <w:bCs/>
          <w:color w:val="005A70" w:themeColor="accent1"/>
          <w:sz w:val="21"/>
          <w:szCs w:val="22"/>
          <w:lang w:eastAsia="zh-CN"/>
        </w:rPr>
        <w:t>心智障碍人士基础保健增强计划</w:t>
      </w:r>
      <w:r w:rsidRPr="008B5B62">
        <w:rPr>
          <w:rFonts w:ascii="DengXian" w:eastAsia="DengXian" w:hAnsi="DengXian" w:cs="SimSun"/>
          <w:bCs/>
          <w:sz w:val="21"/>
          <w:szCs w:val="22"/>
          <w:lang w:eastAsia="zh-CN"/>
        </w:rPr>
        <w:t>，以帮助心智障碍人士获得医疗服务。</w:t>
      </w:r>
    </w:p>
    <w:p w14:paraId="6FDA702F" w14:textId="77777777" w:rsidR="0070580B" w:rsidRPr="008B5B62" w:rsidRDefault="0040641A" w:rsidP="0040641A">
      <w:pPr>
        <w:keepNext/>
        <w:numPr>
          <w:ilvl w:val="0"/>
          <w:numId w:val="21"/>
        </w:numPr>
        <w:ind w:left="714" w:hanging="357"/>
        <w:rPr>
          <w:rFonts w:ascii="DengXian" w:eastAsia="DengXian" w:hAnsi="DengXian"/>
          <w:sz w:val="21"/>
          <w:szCs w:val="22"/>
          <w:lang w:eastAsia="zh-CN"/>
        </w:rPr>
      </w:pPr>
      <w:r w:rsidRPr="008B5B62">
        <w:rPr>
          <w:rFonts w:ascii="DengXian" w:eastAsia="DengXian" w:hAnsi="DengXian" w:cs="SimSun"/>
          <w:bCs/>
          <w:sz w:val="21"/>
          <w:szCs w:val="22"/>
          <w:lang w:eastAsia="zh-CN"/>
        </w:rPr>
        <w:t>斥资 1960 万澳元，</w:t>
      </w:r>
      <w:r w:rsidRPr="008B5B62">
        <w:rPr>
          <w:rFonts w:ascii="DengXian" w:eastAsia="DengXian" w:hAnsi="DengXian" w:cs="SimSun"/>
          <w:b/>
          <w:color w:val="005A70" w:themeColor="accent1"/>
          <w:sz w:val="21"/>
          <w:szCs w:val="22"/>
          <w:lang w:eastAsia="zh-CN"/>
        </w:rPr>
        <w:t>用于提升关键专业劳动力对残障的响应速度和能力</w:t>
      </w:r>
      <w:r w:rsidRPr="008B5B62">
        <w:rPr>
          <w:rFonts w:ascii="DengXian" w:eastAsia="DengXian" w:hAnsi="DengXian" w:cs="SimSun"/>
          <w:bCs/>
          <w:sz w:val="21"/>
          <w:szCs w:val="22"/>
          <w:lang w:eastAsia="zh-CN"/>
        </w:rPr>
        <w:t>，并支持</w:t>
      </w:r>
      <w:r w:rsidRPr="008B5B62">
        <w:rPr>
          <w:rFonts w:ascii="DengXian" w:eastAsia="DengXian" w:hAnsi="DengXian" w:cs="SimSun"/>
          <w:b/>
          <w:color w:val="005A70" w:themeColor="accent1"/>
          <w:sz w:val="21"/>
          <w:szCs w:val="22"/>
          <w:lang w:eastAsia="zh-CN"/>
        </w:rPr>
        <w:t>基层努力改善社区对残障的态度</w:t>
      </w:r>
      <w:r w:rsidRPr="008B5B62">
        <w:rPr>
          <w:rFonts w:ascii="DengXian" w:eastAsia="DengXian" w:hAnsi="DengXian" w:cs="SimSun"/>
          <w:bCs/>
          <w:sz w:val="21"/>
          <w:szCs w:val="22"/>
          <w:lang w:eastAsia="zh-CN"/>
        </w:rPr>
        <w:t>和理解。</w:t>
      </w:r>
    </w:p>
    <w:p w14:paraId="2A0EAFAA" w14:textId="77777777" w:rsidR="0070580B" w:rsidRPr="008B5B62" w:rsidRDefault="0040641A" w:rsidP="0040641A">
      <w:pPr>
        <w:numPr>
          <w:ilvl w:val="0"/>
          <w:numId w:val="21"/>
        </w:numPr>
        <w:ind w:left="714" w:hanging="357"/>
        <w:rPr>
          <w:rFonts w:ascii="DengXian" w:eastAsia="DengXian" w:hAnsi="DengXian"/>
          <w:sz w:val="21"/>
          <w:szCs w:val="22"/>
          <w:lang w:eastAsia="zh-CN"/>
        </w:rPr>
      </w:pPr>
      <w:r w:rsidRPr="008B5B62">
        <w:rPr>
          <w:rFonts w:ascii="DengXian" w:eastAsia="DengXian" w:hAnsi="DengXian" w:cs="SimSun"/>
          <w:bCs/>
          <w:sz w:val="21"/>
          <w:szCs w:val="22"/>
          <w:lang w:eastAsia="zh-CN"/>
        </w:rPr>
        <w:t>与各州和领地政府以及残障人士合作，帮助教育工作者、学校和学校体系提供更具包容性的教育方法，以改善残障学生的学业成果。</w:t>
      </w:r>
    </w:p>
    <w:p w14:paraId="1075D883" w14:textId="77777777" w:rsidR="0070580B" w:rsidRPr="008B5B62" w:rsidRDefault="0040641A" w:rsidP="00F72D29">
      <w:pPr>
        <w:keepNext/>
        <w:rPr>
          <w:rFonts w:ascii="DengXian" w:eastAsia="DengXian" w:hAnsi="DengXian"/>
          <w:sz w:val="21"/>
          <w:szCs w:val="22"/>
          <w:lang w:eastAsia="zh-CN"/>
        </w:rPr>
      </w:pPr>
      <w:r w:rsidRPr="008B5B62">
        <w:rPr>
          <w:rFonts w:ascii="DengXian" w:eastAsia="DengXian" w:hAnsi="DengXian" w:cs="SimSun"/>
          <w:sz w:val="21"/>
          <w:szCs w:val="22"/>
          <w:lang w:eastAsia="zh-CN"/>
        </w:rPr>
        <w:t>这是对现有全面承诺的补充，旨在支持建立一个包容、无障碍，且支持所有残障人士的社会，包括有肢体、神经系统、神经系统发育、社会心理、感官、心智和认知障碍的人认识。我们现有的工作比残障人士待遇皇家调查委员会的建议更进一步，其中包括：</w:t>
      </w:r>
    </w:p>
    <w:p w14:paraId="13FFE592" w14:textId="1CE3960A" w:rsidR="0070580B" w:rsidRPr="008B5B62" w:rsidRDefault="0040641A" w:rsidP="0040641A">
      <w:pPr>
        <w:numPr>
          <w:ilvl w:val="0"/>
          <w:numId w:val="23"/>
        </w:numPr>
        <w:spacing w:before="200"/>
        <w:rPr>
          <w:rFonts w:ascii="DengXian" w:eastAsia="DengXian" w:hAnsi="DengXian"/>
          <w:bCs/>
          <w:sz w:val="21"/>
          <w:szCs w:val="22"/>
          <w:lang w:eastAsia="zh-CN"/>
        </w:rPr>
      </w:pPr>
      <w:r w:rsidRPr="008B5B62">
        <w:rPr>
          <w:rFonts w:ascii="DengXian" w:eastAsia="DengXian" w:hAnsi="DengXian" w:cs="SimSun"/>
          <w:bCs/>
          <w:sz w:val="21"/>
          <w:szCs w:val="22"/>
          <w:lang w:eastAsia="zh-CN"/>
        </w:rPr>
        <w:t>通过即将推出的</w:t>
      </w:r>
      <w:r w:rsidRPr="008B5B62">
        <w:rPr>
          <w:rFonts w:ascii="DengXian" w:eastAsia="DengXian" w:hAnsi="DengXian" w:cs="SimSun"/>
          <w:b/>
          <w:bCs/>
          <w:color w:val="005A70" w:themeColor="accent1"/>
          <w:sz w:val="21"/>
          <w:szCs w:val="22"/>
          <w:lang w:eastAsia="zh-CN"/>
        </w:rPr>
        <w:t>《航空白皮书》</w:t>
      </w:r>
      <w:r w:rsidRPr="008B5B62">
        <w:rPr>
          <w:rFonts w:ascii="DengXian" w:eastAsia="DengXian" w:hAnsi="DengXian" w:cs="SimSun"/>
          <w:bCs/>
          <w:sz w:val="21"/>
          <w:szCs w:val="22"/>
          <w:lang w:eastAsia="zh-CN"/>
        </w:rPr>
        <w:t>，澳大利亚政府将采取一系列行动来明确残障人士使用航空旅行的权利，简化旅行程序，并为服务</w:t>
      </w:r>
      <w:r w:rsidR="00B36381" w:rsidRPr="008B5B62">
        <w:rPr>
          <w:rFonts w:ascii="DengXian" w:eastAsia="DengXian" w:hAnsi="DengXian" w:cs="SimSun" w:hint="eastAsia"/>
          <w:bCs/>
          <w:sz w:val="21"/>
          <w:szCs w:val="22"/>
          <w:lang w:val="it-IT" w:eastAsia="zh-CN"/>
        </w:rPr>
        <w:t>未</w:t>
      </w:r>
      <w:r w:rsidRPr="008B5B62">
        <w:rPr>
          <w:rFonts w:ascii="DengXian" w:eastAsia="DengXian" w:hAnsi="DengXian" w:cs="SimSun"/>
          <w:bCs/>
          <w:sz w:val="21"/>
          <w:szCs w:val="22"/>
          <w:lang w:eastAsia="zh-CN"/>
        </w:rPr>
        <w:t>能达标时提供合适的追偿渠道。</w:t>
      </w:r>
    </w:p>
    <w:p w14:paraId="5B16CC8F" w14:textId="4B0C3D9B" w:rsidR="0070580B" w:rsidRPr="008B5B62" w:rsidRDefault="0040641A" w:rsidP="0040641A">
      <w:pPr>
        <w:numPr>
          <w:ilvl w:val="0"/>
          <w:numId w:val="23"/>
        </w:numPr>
        <w:spacing w:before="200"/>
        <w:ind w:left="714" w:right="-144" w:hanging="357"/>
        <w:rPr>
          <w:rFonts w:ascii="DengXian" w:eastAsia="DengXian" w:hAnsi="DengXian"/>
          <w:bCs/>
          <w:sz w:val="21"/>
          <w:szCs w:val="22"/>
          <w:lang w:val="en-US" w:eastAsia="zh-CN"/>
        </w:rPr>
      </w:pPr>
      <w:r w:rsidRPr="008B5B62">
        <w:rPr>
          <w:rFonts w:ascii="DengXian" w:eastAsia="DengXian" w:hAnsi="DengXian" w:cs="SimSun"/>
          <w:b/>
          <w:bCs/>
          <w:color w:val="005A70" w:themeColor="accent1"/>
          <w:sz w:val="21"/>
          <w:szCs w:val="22"/>
          <w:lang w:eastAsia="zh-CN"/>
        </w:rPr>
        <w:t>《关于缩小差距的国家协议》（简称《国家协议》）和</w:t>
      </w:r>
      <w:r w:rsidRPr="008B5B62">
        <w:rPr>
          <w:rFonts w:ascii="DengXian" w:eastAsia="DengXian" w:hAnsi="DengXian" w:cs="SimSun"/>
          <w:b/>
          <w:bCs/>
          <w:i/>
          <w:iCs/>
          <w:color w:val="005A70" w:themeColor="accent1"/>
          <w:sz w:val="21"/>
          <w:szCs w:val="22"/>
          <w:lang w:eastAsia="zh-CN"/>
        </w:rPr>
        <w:t>《2021-2031 年澳大利亚残疾人事业战略》</w:t>
      </w:r>
      <w:r w:rsidR="0045465F">
        <w:rPr>
          <w:rFonts w:ascii="DengXian" w:eastAsia="DengXian" w:hAnsi="DengXian" w:cs="SimSun"/>
          <w:b/>
          <w:bCs/>
          <w:i/>
          <w:iCs/>
          <w:color w:val="005A70" w:themeColor="accent1"/>
          <w:sz w:val="21"/>
          <w:szCs w:val="22"/>
          <w:lang w:eastAsia="zh-CN"/>
        </w:rPr>
        <w:br/>
      </w:r>
      <w:r w:rsidRPr="008B5B62">
        <w:rPr>
          <w:rFonts w:ascii="DengXian" w:eastAsia="DengXian" w:hAnsi="DengXian" w:cs="SimSun"/>
          <w:bCs/>
          <w:sz w:val="21"/>
          <w:szCs w:val="22"/>
          <w:lang w:eastAsia="zh-CN"/>
        </w:rPr>
        <w:t>提供了总体政策框架，概述了各级政府为第一民族残障人士理应做出的变革。残障服务被视为《国家</w:t>
      </w:r>
      <w:r w:rsidR="0045465F">
        <w:rPr>
          <w:rFonts w:ascii="DengXian" w:eastAsia="DengXian" w:hAnsi="DengXian" w:cs="SimSun"/>
          <w:bCs/>
          <w:sz w:val="21"/>
          <w:szCs w:val="22"/>
          <w:lang w:eastAsia="zh-CN"/>
        </w:rPr>
        <w:br/>
      </w:r>
      <w:r w:rsidRPr="008B5B62">
        <w:rPr>
          <w:rFonts w:ascii="DengXian" w:eastAsia="DengXian" w:hAnsi="DengXian" w:cs="SimSun"/>
          <w:bCs/>
          <w:sz w:val="21"/>
          <w:szCs w:val="22"/>
          <w:lang w:eastAsia="zh-CN"/>
        </w:rPr>
        <w:t>协议》的一项跨领域成果。这两个框架都试图纳入发扬优势的方法。由缩小差距联合委员会</w:t>
      </w:r>
      <w:r w:rsidR="0045465F">
        <w:rPr>
          <w:rFonts w:ascii="DengXian" w:eastAsia="DengXian" w:hAnsi="DengXian" w:cs="SimSun"/>
          <w:bCs/>
          <w:sz w:val="21"/>
          <w:szCs w:val="22"/>
          <w:lang w:eastAsia="zh-CN"/>
        </w:rPr>
        <w:br/>
      </w:r>
      <w:r w:rsidRPr="008B5B62">
        <w:rPr>
          <w:rFonts w:ascii="DengXian" w:eastAsia="DengXian" w:hAnsi="DengXian" w:cs="SimSun"/>
          <w:bCs/>
          <w:sz w:val="21"/>
          <w:szCs w:val="22"/>
          <w:lang w:eastAsia="zh-CN"/>
        </w:rPr>
        <w:t>（Joint Council on Closing the Gap）批准的</w:t>
      </w:r>
      <w:r w:rsidRPr="008B5B62">
        <w:rPr>
          <w:rFonts w:ascii="DengXian" w:eastAsia="DengXian" w:hAnsi="DengXian" w:cs="SimSun"/>
          <w:b/>
          <w:bCs/>
          <w:color w:val="005A70" w:themeColor="accent1"/>
          <w:sz w:val="21"/>
          <w:szCs w:val="22"/>
          <w:lang w:eastAsia="zh-CN"/>
        </w:rPr>
        <w:t>《残障事业加强计划》（DSSP）和《国家残障事业范围》</w:t>
      </w:r>
      <w:r w:rsidR="0045465F">
        <w:rPr>
          <w:rFonts w:ascii="DengXian" w:eastAsia="DengXian" w:hAnsi="DengXian" w:cs="SimSun"/>
          <w:b/>
          <w:bCs/>
          <w:color w:val="005A70" w:themeColor="accent1"/>
          <w:sz w:val="21"/>
          <w:szCs w:val="22"/>
          <w:lang w:eastAsia="zh-CN"/>
        </w:rPr>
        <w:br/>
      </w:r>
      <w:r w:rsidRPr="008B5B62">
        <w:rPr>
          <w:rFonts w:ascii="DengXian" w:eastAsia="DengXian" w:hAnsi="DengXian" w:cs="SimSun"/>
          <w:b/>
          <w:bCs/>
          <w:color w:val="005A70" w:themeColor="accent1"/>
          <w:sz w:val="21"/>
          <w:szCs w:val="22"/>
          <w:lang w:eastAsia="zh-CN"/>
        </w:rPr>
        <w:t>（National Disability Footprint）</w:t>
      </w:r>
      <w:r w:rsidRPr="008B5B62">
        <w:rPr>
          <w:rFonts w:ascii="DengXian" w:eastAsia="DengXian" w:hAnsi="DengXian" w:cs="SimSun"/>
          <w:bCs/>
          <w:sz w:val="21"/>
          <w:szCs w:val="22"/>
          <w:lang w:eastAsia="zh-CN"/>
        </w:rPr>
        <w:t>支持实施《国家协议》下的第二项优先改革</w:t>
      </w:r>
      <w:r w:rsidR="0045465F">
        <w:rPr>
          <w:rFonts w:ascii="DengXian" w:eastAsia="DengXian" w:hAnsi="DengXian" w:cs="SimSun"/>
          <w:bCs/>
          <w:sz w:val="21"/>
          <w:szCs w:val="22"/>
          <w:lang w:eastAsia="zh-CN"/>
        </w:rPr>
        <w:br/>
      </w:r>
      <w:r w:rsidRPr="008B5B62">
        <w:rPr>
          <w:rFonts w:ascii="DengXian" w:eastAsia="DengXian" w:hAnsi="DengXian" w:cs="SimSun"/>
          <w:bCs/>
          <w:sz w:val="21"/>
          <w:szCs w:val="22"/>
          <w:lang w:eastAsia="zh-CN"/>
        </w:rPr>
        <w:t>（Priority Reform Two），以建立由社区控制的残障人士部门。</w:t>
      </w:r>
    </w:p>
    <w:p w14:paraId="14B25E79" w14:textId="77777777" w:rsidR="0070580B" w:rsidRPr="008B5B62" w:rsidRDefault="0040641A" w:rsidP="0040641A">
      <w:pPr>
        <w:keepNext/>
        <w:numPr>
          <w:ilvl w:val="0"/>
          <w:numId w:val="23"/>
        </w:numPr>
        <w:spacing w:before="200"/>
        <w:ind w:left="714" w:right="-144" w:hanging="357"/>
        <w:rPr>
          <w:rFonts w:ascii="DengXian" w:eastAsia="DengXian" w:hAnsi="DengXian"/>
          <w:sz w:val="21"/>
          <w:szCs w:val="22"/>
          <w:lang w:eastAsia="zh-CN"/>
        </w:rPr>
      </w:pPr>
      <w:r w:rsidRPr="008B5B62">
        <w:rPr>
          <w:rFonts w:ascii="DengXian" w:eastAsia="DengXian" w:hAnsi="DengXian" w:cs="SimSun"/>
          <w:sz w:val="21"/>
          <w:szCs w:val="22"/>
          <w:lang w:eastAsia="zh-CN"/>
        </w:rPr>
        <w:t>为响应</w:t>
      </w:r>
      <w:r w:rsidRPr="008B5B62">
        <w:rPr>
          <w:rFonts w:ascii="DengXian" w:eastAsia="DengXian" w:hAnsi="DengXian" w:cs="SimSun"/>
          <w:b/>
          <w:bCs/>
          <w:color w:val="005A70" w:themeColor="accent1"/>
          <w:sz w:val="21"/>
          <w:szCs w:val="22"/>
          <w:lang w:eastAsia="zh-CN"/>
        </w:rPr>
        <w:t xml:space="preserve"> NDIS 审核</w:t>
      </w:r>
      <w:r w:rsidRPr="008B5B62">
        <w:rPr>
          <w:rFonts w:ascii="DengXian" w:eastAsia="DengXian" w:hAnsi="DengXian" w:cs="SimSun"/>
          <w:sz w:val="21"/>
          <w:szCs w:val="22"/>
          <w:lang w:eastAsia="zh-CN"/>
        </w:rPr>
        <w:t>，于 2024 年 1 月宣布了额外投资，以帮助通过以下方获得 NDIS 内部和外部支持：</w:t>
      </w:r>
    </w:p>
    <w:p w14:paraId="19DEF73D" w14:textId="77777777" w:rsidR="0070580B" w:rsidRPr="008B5B62" w:rsidRDefault="0040641A" w:rsidP="0040641A">
      <w:pPr>
        <w:numPr>
          <w:ilvl w:val="1"/>
          <w:numId w:val="23"/>
        </w:numPr>
        <w:spacing w:before="200"/>
        <w:rPr>
          <w:rFonts w:ascii="DengXian" w:eastAsia="DengXian" w:hAnsi="DengXian"/>
          <w:sz w:val="21"/>
          <w:szCs w:val="22"/>
        </w:rPr>
      </w:pPr>
      <w:proofErr w:type="spellStart"/>
      <w:r w:rsidRPr="008B5B62">
        <w:rPr>
          <w:rFonts w:ascii="DengXian" w:eastAsia="DengXian" w:hAnsi="DengXian" w:cs="SimSun"/>
          <w:sz w:val="21"/>
          <w:szCs w:val="22"/>
        </w:rPr>
        <w:t>斥资</w:t>
      </w:r>
      <w:proofErr w:type="spellEnd"/>
      <w:r w:rsidRPr="008B5B62">
        <w:rPr>
          <w:rFonts w:ascii="DengXian" w:eastAsia="DengXian" w:hAnsi="DengXian" w:cs="SimSun"/>
          <w:sz w:val="21"/>
          <w:szCs w:val="22"/>
        </w:rPr>
        <w:t xml:space="preserve"> 1160 </w:t>
      </w:r>
      <w:proofErr w:type="spellStart"/>
      <w:r w:rsidRPr="008B5B62">
        <w:rPr>
          <w:rFonts w:ascii="DengXian" w:eastAsia="DengXian" w:hAnsi="DengXian" w:cs="SimSun"/>
          <w:sz w:val="21"/>
          <w:szCs w:val="22"/>
        </w:rPr>
        <w:t>万澳元，用于支持制定</w:t>
      </w:r>
      <w:r w:rsidRPr="008B5B62">
        <w:rPr>
          <w:rFonts w:ascii="DengXian" w:eastAsia="DengXian" w:hAnsi="DengXian" w:cs="SimSun"/>
          <w:b/>
          <w:color w:val="005A70" w:themeColor="accent1"/>
          <w:sz w:val="21"/>
          <w:szCs w:val="22"/>
        </w:rPr>
        <w:t>《基础支持战略</w:t>
      </w:r>
      <w:proofErr w:type="spellEnd"/>
      <w:r w:rsidRPr="008B5B62">
        <w:rPr>
          <w:rFonts w:ascii="DengXian" w:eastAsia="DengXian" w:hAnsi="DengXian" w:cs="SimSun"/>
          <w:b/>
          <w:color w:val="005A70" w:themeColor="accent1"/>
          <w:sz w:val="21"/>
          <w:szCs w:val="22"/>
        </w:rPr>
        <w:t>》（Foundational Supports Strategy）</w:t>
      </w:r>
      <w:proofErr w:type="spellStart"/>
      <w:r w:rsidRPr="008B5B62">
        <w:rPr>
          <w:rFonts w:ascii="DengXian" w:eastAsia="DengXian" w:hAnsi="DengXian" w:cs="SimSun"/>
          <w:bCs/>
          <w:color w:val="000000" w:themeColor="text1"/>
          <w:sz w:val="21"/>
          <w:szCs w:val="22"/>
        </w:rPr>
        <w:t>的工作以及与各州、领地和社区一起设计额外的基础支持</w:t>
      </w:r>
      <w:proofErr w:type="spellEnd"/>
      <w:r w:rsidRPr="008B5B62">
        <w:rPr>
          <w:rFonts w:ascii="DengXian" w:eastAsia="DengXian" w:hAnsi="DengXian" w:cs="SimSun"/>
          <w:bCs/>
          <w:color w:val="000000" w:themeColor="text1"/>
          <w:sz w:val="21"/>
          <w:szCs w:val="22"/>
        </w:rPr>
        <w:t>。</w:t>
      </w:r>
    </w:p>
    <w:p w14:paraId="19BFAA3E" w14:textId="77777777" w:rsidR="0070580B" w:rsidRPr="008B5B62" w:rsidRDefault="0040641A" w:rsidP="0040641A">
      <w:pPr>
        <w:numPr>
          <w:ilvl w:val="1"/>
          <w:numId w:val="23"/>
        </w:numPr>
        <w:spacing w:before="200"/>
        <w:rPr>
          <w:rFonts w:ascii="DengXian" w:eastAsia="DengXian" w:hAnsi="DengXian"/>
          <w:sz w:val="21"/>
          <w:szCs w:val="22"/>
          <w:lang w:eastAsia="zh-CN"/>
        </w:rPr>
      </w:pPr>
      <w:r w:rsidRPr="008B5B62">
        <w:rPr>
          <w:rFonts w:ascii="DengXian" w:eastAsia="DengXian" w:hAnsi="DengXian" w:cs="SimSun"/>
          <w:sz w:val="21"/>
          <w:szCs w:val="22"/>
          <w:lang w:eastAsia="zh-CN"/>
        </w:rPr>
        <w:t>斥资 1.181 亿澳元，</w:t>
      </w:r>
      <w:r w:rsidRPr="008B5B62">
        <w:rPr>
          <w:rFonts w:ascii="DengXian" w:eastAsia="DengXian" w:hAnsi="DengXian" w:cs="SimSun"/>
          <w:b/>
          <w:bCs/>
          <w:color w:val="005A70" w:themeColor="accent1"/>
          <w:sz w:val="21"/>
          <w:szCs w:val="22"/>
          <w:lang w:eastAsia="zh-CN"/>
        </w:rPr>
        <w:t>用于就 NDIS 审核主要建议进行设计和咨询，</w:t>
      </w:r>
      <w:r w:rsidRPr="008B5B62">
        <w:rPr>
          <w:rFonts w:ascii="DengXian" w:eastAsia="DengXian" w:hAnsi="DengXian" w:cs="SimSun"/>
          <w:sz w:val="21"/>
          <w:szCs w:val="22"/>
          <w:lang w:eastAsia="zh-CN"/>
        </w:rPr>
        <w:t>这些主要建议包括：以更公平和更好的方式来获得 NDIS 资金、改善 NDIS 住宅和生活选择、用更好的方式来获得支持并支付费用，以及童年早期支持的最佳实践。</w:t>
      </w:r>
    </w:p>
    <w:p w14:paraId="68F2C026" w14:textId="32EDD5BD" w:rsidR="0070580B" w:rsidRPr="008B5B62" w:rsidRDefault="0040641A" w:rsidP="0040641A">
      <w:pPr>
        <w:numPr>
          <w:ilvl w:val="0"/>
          <w:numId w:val="23"/>
        </w:numPr>
        <w:spacing w:before="200"/>
        <w:ind w:left="714" w:hanging="357"/>
        <w:rPr>
          <w:rFonts w:ascii="DengXian" w:eastAsia="DengXian" w:hAnsi="DengXian"/>
          <w:sz w:val="21"/>
          <w:szCs w:val="22"/>
          <w:lang w:eastAsia="zh-CN"/>
        </w:rPr>
      </w:pPr>
      <w:bookmarkStart w:id="29" w:name="_Hlk169006500"/>
      <w:r w:rsidRPr="008B5B62">
        <w:rPr>
          <w:rFonts w:ascii="DengXian" w:eastAsia="DengXian" w:hAnsi="DengXian" w:cs="SimSun"/>
          <w:sz w:val="21"/>
          <w:szCs w:val="22"/>
          <w:lang w:eastAsia="zh-CN"/>
        </w:rPr>
        <w:t>发布</w:t>
      </w:r>
      <w:r w:rsidRPr="008B5B62">
        <w:rPr>
          <w:rFonts w:ascii="DengXian" w:eastAsia="DengXian" w:hAnsi="DengXian" w:cs="SimSun"/>
          <w:b/>
          <w:color w:val="005A70" w:themeColor="accent1"/>
          <w:sz w:val="21"/>
          <w:szCs w:val="22"/>
          <w:lang w:eastAsia="zh-CN"/>
        </w:rPr>
        <w:t>《早期教育战略》（Early Years Strategy）</w:t>
      </w:r>
      <w:r w:rsidRPr="008B5B62">
        <w:rPr>
          <w:rFonts w:ascii="DengXian" w:eastAsia="DengXian" w:hAnsi="DengXian" w:cs="SimSun"/>
          <w:sz w:val="21"/>
          <w:szCs w:val="22"/>
          <w:lang w:eastAsia="zh-CN"/>
        </w:rPr>
        <w:t>，阐述了联邦政府为澳大利亚儿童及其家庭提供最</w:t>
      </w:r>
      <w:r w:rsidR="0045465F">
        <w:rPr>
          <w:rFonts w:ascii="DengXian" w:eastAsia="DengXian" w:hAnsi="DengXian" w:cs="SimSun"/>
          <w:sz w:val="21"/>
          <w:szCs w:val="22"/>
          <w:lang w:eastAsia="zh-CN"/>
        </w:rPr>
        <w:br/>
      </w:r>
      <w:r w:rsidRPr="008B5B62">
        <w:rPr>
          <w:rFonts w:ascii="DengXian" w:eastAsia="DengXian" w:hAnsi="DengXian" w:cs="SimSun"/>
          <w:sz w:val="21"/>
          <w:szCs w:val="22"/>
          <w:lang w:eastAsia="zh-CN"/>
        </w:rPr>
        <w:t>佳支持的愿景。这包括重视包括残障在内的各种形式的多样性，并确保支持和服务公平、包容且无</w:t>
      </w:r>
      <w:r w:rsidR="0045465F">
        <w:rPr>
          <w:rFonts w:ascii="DengXian" w:eastAsia="DengXian" w:hAnsi="DengXian" w:cs="SimSun"/>
          <w:sz w:val="21"/>
          <w:szCs w:val="22"/>
          <w:lang w:eastAsia="zh-CN"/>
        </w:rPr>
        <w:br/>
      </w:r>
      <w:r w:rsidRPr="008B5B62">
        <w:rPr>
          <w:rFonts w:ascii="DengXian" w:eastAsia="DengXian" w:hAnsi="DengXian" w:cs="SimSun"/>
          <w:sz w:val="21"/>
          <w:szCs w:val="22"/>
          <w:lang w:eastAsia="zh-CN"/>
        </w:rPr>
        <w:t>障碍。该战略重点在于增强父母、照护者和家人的权利，包括在需要时帮助和鼓励尽早获得童年早</w:t>
      </w:r>
      <w:r w:rsidR="0045465F">
        <w:rPr>
          <w:rFonts w:ascii="DengXian" w:eastAsia="DengXian" w:hAnsi="DengXian" w:cs="SimSun"/>
          <w:sz w:val="21"/>
          <w:szCs w:val="22"/>
          <w:lang w:eastAsia="zh-CN"/>
        </w:rPr>
        <w:br/>
      </w:r>
      <w:r w:rsidRPr="008B5B62">
        <w:rPr>
          <w:rFonts w:ascii="DengXian" w:eastAsia="DengXian" w:hAnsi="DengXian" w:cs="SimSun"/>
          <w:sz w:val="21"/>
          <w:szCs w:val="22"/>
          <w:lang w:eastAsia="zh-CN"/>
        </w:rPr>
        <w:t>期支持，以发现早期发育滞缓的迹象并采取行动。</w:t>
      </w:r>
    </w:p>
    <w:bookmarkEnd w:id="29"/>
    <w:p w14:paraId="43C2516A" w14:textId="2FA43847" w:rsidR="0070580B" w:rsidRPr="008B5B62" w:rsidRDefault="0040641A" w:rsidP="0040641A">
      <w:pPr>
        <w:numPr>
          <w:ilvl w:val="0"/>
          <w:numId w:val="23"/>
        </w:numPr>
        <w:spacing w:before="200"/>
        <w:rPr>
          <w:rFonts w:ascii="DengXian" w:eastAsia="DengXian" w:hAnsi="DengXian"/>
          <w:sz w:val="21"/>
          <w:szCs w:val="22"/>
          <w:lang w:eastAsia="zh-CN"/>
        </w:rPr>
      </w:pPr>
      <w:r w:rsidRPr="008B5B62">
        <w:rPr>
          <w:rFonts w:ascii="DengXian" w:eastAsia="DengXian" w:hAnsi="DengXian" w:cs="SimSun"/>
          <w:sz w:val="21"/>
          <w:szCs w:val="22"/>
          <w:lang w:eastAsia="zh-CN"/>
        </w:rPr>
        <w:t>制定</w:t>
      </w:r>
      <w:r w:rsidRPr="008B5B62">
        <w:rPr>
          <w:rFonts w:ascii="DengXian" w:eastAsia="DengXian" w:hAnsi="DengXian" w:cs="SimSun"/>
          <w:b/>
          <w:color w:val="005A70" w:themeColor="accent1"/>
          <w:sz w:val="21"/>
          <w:szCs w:val="22"/>
          <w:lang w:eastAsia="zh-CN"/>
        </w:rPr>
        <w:t>国家自闭症战略（National Autism Strategy）</w:t>
      </w:r>
      <w:r w:rsidRPr="008B5B62">
        <w:rPr>
          <w:rFonts w:ascii="DengXian" w:eastAsia="DengXian" w:hAnsi="DengXian" w:cs="SimSun"/>
          <w:sz w:val="21"/>
          <w:szCs w:val="22"/>
          <w:lang w:eastAsia="zh-CN"/>
        </w:rPr>
        <w:t>，改善澳大利亚所有自闭症患者的生活状况。</w:t>
      </w:r>
      <w:r w:rsidR="0045465F">
        <w:rPr>
          <w:rFonts w:ascii="DengXian" w:eastAsia="DengXian" w:hAnsi="DengXian" w:cs="SimSun"/>
          <w:sz w:val="21"/>
          <w:szCs w:val="22"/>
          <w:lang w:eastAsia="zh-CN"/>
        </w:rPr>
        <w:br/>
      </w:r>
      <w:r w:rsidRPr="008B5B62">
        <w:rPr>
          <w:rFonts w:ascii="DengXian" w:eastAsia="DengXian" w:hAnsi="DengXian" w:cs="SimSun"/>
          <w:sz w:val="21"/>
          <w:szCs w:val="22"/>
          <w:lang w:eastAsia="zh-CN"/>
        </w:rPr>
        <w:t>该战略将首次以经过协调的全国性措施为澳大利亚自闭症患者及其家人提供服务和支持。</w:t>
      </w:r>
    </w:p>
    <w:p w14:paraId="10BA20A9" w14:textId="4A0FD4E2" w:rsidR="0070580B" w:rsidRPr="008B5B62" w:rsidRDefault="0040641A" w:rsidP="0040641A">
      <w:pPr>
        <w:numPr>
          <w:ilvl w:val="0"/>
          <w:numId w:val="23"/>
        </w:numPr>
        <w:ind w:left="714" w:hanging="357"/>
        <w:rPr>
          <w:rFonts w:ascii="DengXian" w:eastAsia="DengXian" w:hAnsi="DengXian"/>
          <w:sz w:val="21"/>
          <w:szCs w:val="22"/>
          <w:lang w:eastAsia="zh-CN"/>
        </w:rPr>
      </w:pPr>
      <w:r w:rsidRPr="008B5B62">
        <w:rPr>
          <w:rFonts w:ascii="DengXian" w:eastAsia="DengXian" w:hAnsi="DengXian" w:cs="SimSun"/>
          <w:sz w:val="21"/>
          <w:szCs w:val="22"/>
          <w:lang w:eastAsia="zh-CN"/>
        </w:rPr>
        <w:t>在</w:t>
      </w:r>
      <w:r w:rsidRPr="008B5B62">
        <w:rPr>
          <w:rFonts w:ascii="DengXian" w:eastAsia="DengXian" w:hAnsi="DengXian" w:cs="SimSun"/>
          <w:b/>
          <w:color w:val="005A70" w:themeColor="accent1"/>
          <w:sz w:val="21"/>
          <w:szCs w:val="22"/>
          <w:lang w:eastAsia="zh-CN"/>
        </w:rPr>
        <w:t>教育</w:t>
      </w:r>
      <w:r w:rsidRPr="008B5B62">
        <w:rPr>
          <w:rFonts w:ascii="DengXian" w:eastAsia="DengXian" w:hAnsi="DengXian" w:cs="SimSun"/>
          <w:sz w:val="21"/>
          <w:szCs w:val="22"/>
          <w:lang w:eastAsia="zh-CN"/>
        </w:rPr>
        <w:t xml:space="preserve">方面，澳大利亚政府将在 2024 年提供约 </w:t>
      </w:r>
      <w:r w:rsidRPr="008B5B62">
        <w:rPr>
          <w:rFonts w:ascii="DengXian" w:eastAsia="DengXian" w:hAnsi="DengXian" w:cs="SimSun"/>
          <w:b/>
          <w:color w:val="005A70" w:themeColor="accent1"/>
          <w:sz w:val="21"/>
          <w:szCs w:val="22"/>
          <w:lang w:eastAsia="zh-CN"/>
        </w:rPr>
        <w:t>37 亿澳元</w:t>
      </w:r>
      <w:r w:rsidRPr="008B5B62">
        <w:rPr>
          <w:rFonts w:ascii="DengXian" w:eastAsia="DengXian" w:hAnsi="DengXian" w:cs="SimSun"/>
          <w:sz w:val="21"/>
          <w:szCs w:val="22"/>
          <w:lang w:eastAsia="zh-CN"/>
        </w:rPr>
        <w:t>，用于支持学校通过就学资源标准</w:t>
      </w:r>
      <w:r w:rsidR="0045465F">
        <w:rPr>
          <w:rFonts w:ascii="DengXian" w:eastAsia="DengXian" w:hAnsi="DengXian" w:cs="SimSun"/>
          <w:sz w:val="21"/>
          <w:szCs w:val="22"/>
          <w:lang w:eastAsia="zh-CN"/>
        </w:rPr>
        <w:br/>
      </w:r>
      <w:r w:rsidRPr="008B5B62">
        <w:rPr>
          <w:rFonts w:ascii="DengXian" w:eastAsia="DengXian" w:hAnsi="DengXian" w:cs="SimSun"/>
          <w:sz w:val="21"/>
          <w:szCs w:val="22"/>
          <w:lang w:eastAsia="zh-CN"/>
        </w:rPr>
        <w:t>（Schooling Resource Standard）的</w:t>
      </w:r>
      <w:r w:rsidRPr="008B5B62">
        <w:rPr>
          <w:rFonts w:ascii="DengXian" w:eastAsia="DengXian" w:hAnsi="DengXian" w:cs="SimSun"/>
          <w:b/>
          <w:color w:val="005A70" w:themeColor="accent1"/>
          <w:sz w:val="21"/>
          <w:szCs w:val="22"/>
          <w:lang w:eastAsia="zh-CN"/>
        </w:rPr>
        <w:t>残障学生补助</w:t>
      </w:r>
      <w:r w:rsidRPr="008B5B62">
        <w:rPr>
          <w:rFonts w:ascii="DengXian" w:eastAsia="DengXian" w:hAnsi="DengXian" w:cs="SimSun"/>
          <w:sz w:val="21"/>
          <w:szCs w:val="22"/>
          <w:lang w:eastAsia="zh-CN"/>
        </w:rPr>
        <w:t>进行合理调整。教育部还将开展工作，指导国家系统改革，以推动更加无障碍和包容的学校教育，并改善残障学生的学习成果。为了补充这一点，政府提供资源来帮助学生、家长和照护者了解他们的权利，并帮助学校工作人员了解他们的义务。政府还</w:t>
      </w:r>
      <w:r w:rsidRPr="008B5B62">
        <w:rPr>
          <w:rFonts w:ascii="DengXian" w:eastAsia="DengXian" w:hAnsi="DengXian" w:cs="SimSun"/>
          <w:sz w:val="21"/>
          <w:szCs w:val="22"/>
          <w:lang w:eastAsia="zh-CN"/>
        </w:rPr>
        <w:lastRenderedPageBreak/>
        <w:t>通过</w:t>
      </w:r>
      <w:r w:rsidRPr="008B5B62">
        <w:rPr>
          <w:rFonts w:ascii="DengXian" w:eastAsia="DengXian" w:hAnsi="DengXian" w:cs="SimSun"/>
          <w:b/>
          <w:color w:val="005A70" w:themeColor="accent1"/>
          <w:sz w:val="21"/>
          <w:szCs w:val="22"/>
          <w:lang w:eastAsia="zh-CN"/>
        </w:rPr>
        <w:t>积极合作计划（Positive Partnerships Program）</w:t>
      </w:r>
      <w:r w:rsidRPr="008B5B62">
        <w:rPr>
          <w:rFonts w:ascii="DengXian" w:eastAsia="DengXian" w:hAnsi="DengXian" w:cs="SimSun"/>
          <w:sz w:val="21"/>
          <w:szCs w:val="22"/>
          <w:lang w:eastAsia="zh-CN"/>
        </w:rPr>
        <w:t>来支持学校教职员工的专业发展，以提高他们对自闭症的相应技能和了解，并通过</w:t>
      </w:r>
      <w:r w:rsidRPr="008B5B62">
        <w:rPr>
          <w:rFonts w:ascii="DengXian" w:eastAsia="DengXian" w:hAnsi="DengXian" w:cs="SimSun"/>
          <w:b/>
          <w:color w:val="005A70" w:themeColor="accent1"/>
          <w:sz w:val="21"/>
          <w:szCs w:val="22"/>
          <w:lang w:eastAsia="zh-CN"/>
        </w:rPr>
        <w:t>高等教育残障人士支持计划（Higher Education Disability Support Program）</w:t>
      </w:r>
      <w:r w:rsidRPr="008B5B62">
        <w:rPr>
          <w:rFonts w:ascii="DengXian" w:eastAsia="DengXian" w:hAnsi="DengXian" w:cs="SimSun"/>
          <w:sz w:val="21"/>
          <w:szCs w:val="22"/>
          <w:lang w:eastAsia="zh-CN"/>
        </w:rPr>
        <w:t>提供资金，协助大学为残障学生提供支持。</w:t>
      </w:r>
    </w:p>
    <w:p w14:paraId="4F839C01" w14:textId="79A2C41D" w:rsidR="0070580B" w:rsidRPr="008B5B62" w:rsidRDefault="0040641A" w:rsidP="0040641A">
      <w:pPr>
        <w:numPr>
          <w:ilvl w:val="0"/>
          <w:numId w:val="23"/>
        </w:numPr>
        <w:ind w:left="714" w:right="-2" w:hanging="357"/>
        <w:rPr>
          <w:rFonts w:ascii="DengXian" w:eastAsia="DengXian" w:hAnsi="DengXian"/>
          <w:sz w:val="21"/>
          <w:szCs w:val="22"/>
          <w:lang w:eastAsia="zh-CN"/>
        </w:rPr>
      </w:pPr>
      <w:r w:rsidRPr="008B5B62">
        <w:rPr>
          <w:rFonts w:ascii="DengXian" w:eastAsia="DengXian" w:hAnsi="DengXian" w:cs="SimSun"/>
          <w:sz w:val="21"/>
          <w:szCs w:val="22"/>
          <w:lang w:eastAsia="zh-CN"/>
        </w:rPr>
        <w:t>近 265 万澳大利亚人正在照顾另一个有残障、疾病、心理健康问题或年长的澳大利亚人。2023 年 10</w:t>
      </w:r>
      <w:r w:rsidR="00B36381" w:rsidRPr="008B5B62">
        <w:rPr>
          <w:rFonts w:ascii="DengXian" w:eastAsia="DengXian" w:hAnsi="DengXian" w:cs="SimSun"/>
          <w:sz w:val="21"/>
          <w:szCs w:val="22"/>
          <w:lang w:eastAsia="zh-CN"/>
        </w:rPr>
        <w:t> </w:t>
      </w:r>
      <w:r w:rsidRPr="008B5B62">
        <w:rPr>
          <w:rFonts w:ascii="DengXian" w:eastAsia="DengXian" w:hAnsi="DengXian" w:cs="SimSun"/>
          <w:sz w:val="21"/>
          <w:szCs w:val="22"/>
          <w:lang w:eastAsia="zh-CN"/>
        </w:rPr>
        <w:t>月，政府宣布制定</w:t>
      </w:r>
      <w:r w:rsidRPr="008B5B62">
        <w:rPr>
          <w:rFonts w:ascii="DengXian" w:eastAsia="DengXian" w:hAnsi="DengXian" w:cs="SimSun"/>
          <w:b/>
          <w:bCs/>
          <w:color w:val="005A70" w:themeColor="accent1"/>
          <w:sz w:val="21"/>
          <w:szCs w:val="22"/>
          <w:lang w:eastAsia="zh-CN"/>
        </w:rPr>
        <w:t>国家照护者战略</w:t>
      </w:r>
      <w:r w:rsidRPr="008B5B62">
        <w:rPr>
          <w:rFonts w:ascii="DengXian" w:eastAsia="DengXian" w:hAnsi="DengXian" w:cs="SimSun"/>
          <w:sz w:val="21"/>
          <w:szCs w:val="22"/>
          <w:lang w:eastAsia="zh-CN"/>
        </w:rPr>
        <w:t>，以更好地支持照护者。在 2024-25 年预算中，政府宣布在 5 年内投入 1860 万澳元，为领取照护者津贴的人士提供更多灵活性，以帮助他们管理工作、学习和照护的责任。</w:t>
      </w:r>
    </w:p>
    <w:p w14:paraId="0704BD71" w14:textId="77777777" w:rsidR="0070580B" w:rsidRPr="008B5B62" w:rsidRDefault="0070580B" w:rsidP="0070580B">
      <w:pPr>
        <w:ind w:left="714"/>
        <w:rPr>
          <w:rFonts w:ascii="DengXian" w:eastAsia="DengXian" w:hAnsi="DengXian"/>
          <w:sz w:val="21"/>
          <w:szCs w:val="22"/>
          <w:lang w:eastAsia="zh-CN"/>
        </w:rPr>
      </w:pPr>
    </w:p>
    <w:p w14:paraId="5BE43AD1" w14:textId="77777777" w:rsidR="0070580B" w:rsidRPr="008B5B62" w:rsidRDefault="0040641A" w:rsidP="00F72D29">
      <w:pPr>
        <w:keepNext/>
        <w:rPr>
          <w:rFonts w:ascii="DengXian" w:eastAsia="DengXian" w:hAnsi="DengXian"/>
          <w:b/>
          <w:bCs/>
          <w:color w:val="005A70" w:themeColor="accent1"/>
          <w:sz w:val="24"/>
          <w:lang w:val="en-US" w:eastAsia="zh-CN"/>
        </w:rPr>
      </w:pPr>
      <w:r w:rsidRPr="008B5B62">
        <w:rPr>
          <w:rFonts w:ascii="DengXian" w:eastAsia="DengXian" w:hAnsi="DengXian" w:cs="SimSun"/>
          <w:b/>
          <w:bCs/>
          <w:color w:val="005A70" w:themeColor="accent1"/>
          <w:sz w:val="24"/>
          <w:lang w:eastAsia="zh-CN"/>
        </w:rPr>
        <w:t>就业</w:t>
      </w:r>
    </w:p>
    <w:p w14:paraId="5DB1488E" w14:textId="77777777" w:rsidR="0070580B" w:rsidRPr="008B5B62" w:rsidRDefault="0040641A" w:rsidP="0070580B">
      <w:pPr>
        <w:rPr>
          <w:rFonts w:ascii="DengXian" w:eastAsia="DengXian" w:hAnsi="DengXian"/>
          <w:sz w:val="21"/>
          <w:szCs w:val="22"/>
          <w:lang w:eastAsia="zh-CN"/>
        </w:rPr>
      </w:pPr>
      <w:r w:rsidRPr="008B5B62">
        <w:rPr>
          <w:rFonts w:ascii="DengXian" w:eastAsia="DengXian" w:hAnsi="DengXian" w:cs="SimSun"/>
          <w:sz w:val="21"/>
          <w:szCs w:val="22"/>
          <w:lang w:eastAsia="zh-CN"/>
        </w:rPr>
        <w:t>澳大利亚政府致力于确保处于就业年龄的澳大利亚残障人士有机会获得有保障且对其包容的工作。要实现这一目标，就需要对残障人士就业生态系统进行持久改革，以提高劳动力参与率，消除工作场所歧视，并培育一个充满活力和包容性的劳动力市场。</w:t>
      </w:r>
    </w:p>
    <w:p w14:paraId="75394740" w14:textId="77777777" w:rsidR="0070580B" w:rsidRPr="008B5B62" w:rsidRDefault="0040641A" w:rsidP="00F72D29">
      <w:pPr>
        <w:keepNext/>
        <w:rPr>
          <w:rFonts w:ascii="DengXian" w:eastAsia="DengXian" w:hAnsi="DengXian"/>
          <w:sz w:val="21"/>
          <w:szCs w:val="22"/>
          <w:lang w:eastAsia="zh-CN"/>
        </w:rPr>
      </w:pPr>
      <w:r w:rsidRPr="008B5B62">
        <w:rPr>
          <w:rFonts w:ascii="DengXian" w:eastAsia="DengXian" w:hAnsi="DengXian" w:cs="SimSun"/>
          <w:sz w:val="21"/>
          <w:szCs w:val="22"/>
          <w:lang w:eastAsia="zh-CN"/>
        </w:rPr>
        <w:t xml:space="preserve">未来四年，政府已承诺斥资超过 </w:t>
      </w:r>
      <w:r w:rsidRPr="008B5B62">
        <w:rPr>
          <w:rFonts w:ascii="DengXian" w:eastAsia="DengXian" w:hAnsi="DengXian" w:cs="SimSun"/>
          <w:b/>
          <w:bCs/>
          <w:color w:val="005A70" w:themeColor="accent1"/>
          <w:sz w:val="21"/>
          <w:szCs w:val="22"/>
          <w:lang w:eastAsia="zh-CN"/>
        </w:rPr>
        <w:t>55 亿澳元</w:t>
      </w:r>
      <w:r w:rsidRPr="008B5B62">
        <w:rPr>
          <w:rFonts w:ascii="DengXian" w:eastAsia="DengXian" w:hAnsi="DengXian" w:cs="SimSun"/>
          <w:sz w:val="21"/>
          <w:szCs w:val="22"/>
          <w:lang w:eastAsia="zh-CN"/>
        </w:rPr>
        <w:t>帮助更多残障人士为就业做准备并找到合适的工作。这包括 2024-25 年预算中宣布的额外投资，具体包括：</w:t>
      </w:r>
    </w:p>
    <w:p w14:paraId="316F5005" w14:textId="77777777" w:rsidR="0070580B" w:rsidRPr="008B5B62" w:rsidRDefault="0040641A" w:rsidP="0040641A">
      <w:pPr>
        <w:numPr>
          <w:ilvl w:val="0"/>
          <w:numId w:val="12"/>
        </w:numPr>
        <w:spacing w:before="200"/>
        <w:ind w:left="714" w:hanging="357"/>
        <w:rPr>
          <w:rFonts w:ascii="DengXian" w:eastAsia="DengXian" w:hAnsi="DengXian"/>
          <w:sz w:val="21"/>
          <w:szCs w:val="22"/>
        </w:rPr>
      </w:pPr>
      <w:r w:rsidRPr="008B5B62">
        <w:rPr>
          <w:rFonts w:ascii="DengXian" w:eastAsia="DengXian" w:hAnsi="DengXian" w:cs="SimSun"/>
          <w:bCs/>
          <w:sz w:val="21"/>
          <w:szCs w:val="22"/>
          <w:lang w:eastAsia="zh-CN"/>
        </w:rPr>
        <w:t>额外拨款 2.276 亿澳元，用于落实一项</w:t>
      </w:r>
      <w:r w:rsidRPr="008B5B62">
        <w:rPr>
          <w:rFonts w:ascii="DengXian" w:eastAsia="DengXian" w:hAnsi="DengXian" w:cs="SimSun"/>
          <w:b/>
          <w:bCs/>
          <w:color w:val="005A70" w:themeColor="accent1"/>
          <w:sz w:val="21"/>
          <w:szCs w:val="22"/>
          <w:lang w:eastAsia="zh-CN"/>
        </w:rPr>
        <w:t>新的残障人士专业就业计划</w:t>
      </w:r>
      <w:r w:rsidRPr="008B5B62">
        <w:rPr>
          <w:rFonts w:ascii="DengXian" w:eastAsia="DengXian" w:hAnsi="DengXian" w:cs="SimSun"/>
          <w:bCs/>
          <w:sz w:val="21"/>
          <w:szCs w:val="22"/>
          <w:lang w:eastAsia="zh-CN"/>
        </w:rPr>
        <w:t>，该计划将于 2025 年 7 月 1 日开始实施。</w:t>
      </w:r>
      <w:proofErr w:type="spellStart"/>
      <w:r w:rsidRPr="008B5B62">
        <w:rPr>
          <w:rFonts w:ascii="DengXian" w:eastAsia="DengXian" w:hAnsi="DengXian" w:cs="SimSun"/>
          <w:bCs/>
          <w:sz w:val="21"/>
          <w:szCs w:val="22"/>
        </w:rPr>
        <w:t>新计划将取代现有的残障人士就业服务项目</w:t>
      </w:r>
      <w:proofErr w:type="spellEnd"/>
      <w:r w:rsidRPr="008B5B62">
        <w:rPr>
          <w:rFonts w:ascii="DengXian" w:eastAsia="DengXian" w:hAnsi="DengXian" w:cs="SimSun"/>
          <w:bCs/>
          <w:sz w:val="21"/>
          <w:szCs w:val="22"/>
        </w:rPr>
        <w:t>（Disability Employment Services），通过提供高质量、个性化的服务，来帮助残障、受伤或患病的人士找到并维持可持续的工作。</w:t>
      </w:r>
    </w:p>
    <w:p w14:paraId="165DADB4" w14:textId="77777777" w:rsidR="0070580B" w:rsidRPr="008B5B62" w:rsidRDefault="0040641A" w:rsidP="0040641A">
      <w:pPr>
        <w:numPr>
          <w:ilvl w:val="0"/>
          <w:numId w:val="12"/>
        </w:numPr>
        <w:spacing w:before="200"/>
        <w:ind w:left="714" w:hanging="357"/>
        <w:rPr>
          <w:rFonts w:ascii="DengXian" w:eastAsia="DengXian" w:hAnsi="DengXian"/>
          <w:sz w:val="21"/>
          <w:szCs w:val="22"/>
          <w:lang w:eastAsia="zh-CN"/>
        </w:rPr>
      </w:pPr>
      <w:r w:rsidRPr="008B5B62">
        <w:rPr>
          <w:rFonts w:ascii="DengXian" w:eastAsia="DengXian" w:hAnsi="DengXian" w:cs="SimSun"/>
          <w:bCs/>
          <w:sz w:val="21"/>
          <w:szCs w:val="22"/>
          <w:lang w:eastAsia="zh-CN"/>
        </w:rPr>
        <w:t>斥资 2330 万澳元，建立</w:t>
      </w:r>
      <w:r w:rsidRPr="008B5B62">
        <w:rPr>
          <w:rFonts w:ascii="DengXian" w:eastAsia="DengXian" w:hAnsi="DengXian" w:cs="SimSun"/>
          <w:b/>
          <w:bCs/>
          <w:color w:val="005A70" w:themeColor="accent1"/>
          <w:sz w:val="21"/>
          <w:szCs w:val="22"/>
          <w:lang w:eastAsia="zh-CN"/>
        </w:rPr>
        <w:t>残障人士就业卓越中心</w:t>
      </w:r>
      <w:r w:rsidRPr="008B5B62">
        <w:rPr>
          <w:rFonts w:ascii="DengXian" w:eastAsia="DengXian" w:hAnsi="DengXian" w:cs="SimSun"/>
          <w:bCs/>
          <w:sz w:val="21"/>
          <w:szCs w:val="22"/>
          <w:lang w:eastAsia="zh-CN"/>
        </w:rPr>
        <w:t>，来开发最佳实践并获取基于证据的信息，以帮助服务机构提供高质高效的就业服务和支持，以改善残障人士就业成果。</w:t>
      </w:r>
    </w:p>
    <w:p w14:paraId="22DD9CB9" w14:textId="77777777" w:rsidR="0070580B" w:rsidRPr="008B5B62" w:rsidRDefault="0040641A" w:rsidP="00F72D29">
      <w:pPr>
        <w:keepNext/>
        <w:rPr>
          <w:rFonts w:ascii="DengXian" w:eastAsia="DengXian" w:hAnsi="DengXian"/>
          <w:sz w:val="21"/>
          <w:szCs w:val="22"/>
          <w:lang w:eastAsia="zh-CN"/>
        </w:rPr>
      </w:pPr>
      <w:r w:rsidRPr="008B5B62">
        <w:rPr>
          <w:rFonts w:ascii="DengXian" w:eastAsia="DengXian" w:hAnsi="DengXian" w:cs="SimSun"/>
          <w:sz w:val="21"/>
          <w:szCs w:val="22"/>
          <w:lang w:eastAsia="zh-CN"/>
        </w:rPr>
        <w:t>这将在现有行动的基础上改善残障人士就业结果，这些现有行动包括：</w:t>
      </w:r>
    </w:p>
    <w:p w14:paraId="2AD21FE1" w14:textId="77777777" w:rsidR="0070580B" w:rsidRPr="008B5B62" w:rsidRDefault="0040641A" w:rsidP="0040641A">
      <w:pPr>
        <w:numPr>
          <w:ilvl w:val="0"/>
          <w:numId w:val="19"/>
        </w:numPr>
        <w:spacing w:before="200"/>
        <w:ind w:left="714" w:hanging="357"/>
        <w:rPr>
          <w:rFonts w:ascii="DengXian" w:eastAsia="DengXian" w:hAnsi="DengXian"/>
          <w:sz w:val="21"/>
          <w:szCs w:val="22"/>
          <w:lang w:eastAsia="zh-CN"/>
        </w:rPr>
      </w:pPr>
      <w:r w:rsidRPr="008B5B62">
        <w:rPr>
          <w:rFonts w:ascii="DengXian" w:eastAsia="DengXian" w:hAnsi="DengXian" w:cs="SimSun"/>
          <w:sz w:val="21"/>
          <w:szCs w:val="22"/>
        </w:rPr>
        <w:t xml:space="preserve">在 2022 年 9 </w:t>
      </w:r>
      <w:proofErr w:type="spellStart"/>
      <w:r w:rsidRPr="008B5B62">
        <w:rPr>
          <w:rFonts w:ascii="DengXian" w:eastAsia="DengXian" w:hAnsi="DengXian" w:cs="SimSun"/>
          <w:sz w:val="21"/>
          <w:szCs w:val="22"/>
        </w:rPr>
        <w:t>月</w:t>
      </w:r>
      <w:r w:rsidRPr="008B5B62">
        <w:rPr>
          <w:rFonts w:ascii="DengXian" w:eastAsia="DengXian" w:hAnsi="DengXian" w:cs="SimSun"/>
          <w:b/>
          <w:color w:val="005A70" w:themeColor="accent1"/>
          <w:sz w:val="21"/>
          <w:szCs w:val="22"/>
        </w:rPr>
        <w:t>就业与技能峰会</w:t>
      </w:r>
      <w:proofErr w:type="spellEnd"/>
      <w:r w:rsidRPr="008B5B62">
        <w:rPr>
          <w:rFonts w:ascii="DengXian" w:eastAsia="DengXian" w:hAnsi="DengXian" w:cs="SimSun"/>
          <w:b/>
          <w:color w:val="005A70" w:themeColor="accent1"/>
          <w:sz w:val="21"/>
          <w:szCs w:val="22"/>
        </w:rPr>
        <w:t>（Jobs and Skills Summit）</w:t>
      </w:r>
      <w:proofErr w:type="spellStart"/>
      <w:r w:rsidRPr="008B5B62">
        <w:rPr>
          <w:rFonts w:ascii="DengXian" w:eastAsia="DengXian" w:hAnsi="DengXian" w:cs="SimSun"/>
          <w:sz w:val="21"/>
          <w:szCs w:val="22"/>
        </w:rPr>
        <w:t>之后发表</w:t>
      </w:r>
      <w:r w:rsidRPr="008B5B62">
        <w:rPr>
          <w:rFonts w:ascii="DengXian" w:eastAsia="DengXian" w:hAnsi="DengXian" w:cs="SimSun"/>
          <w:b/>
          <w:color w:val="005A70" w:themeColor="accent1"/>
          <w:sz w:val="21"/>
          <w:szCs w:val="22"/>
        </w:rPr>
        <w:t>《就业白皮书</w:t>
      </w:r>
      <w:proofErr w:type="spellEnd"/>
      <w:r w:rsidRPr="008B5B62">
        <w:rPr>
          <w:rFonts w:ascii="DengXian" w:eastAsia="DengXian" w:hAnsi="DengXian" w:cs="SimSun"/>
          <w:b/>
          <w:color w:val="005A70" w:themeColor="accent1"/>
          <w:sz w:val="21"/>
          <w:szCs w:val="22"/>
        </w:rPr>
        <w:t>》（Employment White Paper）</w:t>
      </w:r>
      <w:r w:rsidRPr="008B5B62">
        <w:rPr>
          <w:rFonts w:ascii="DengXian" w:eastAsia="DengXian" w:hAnsi="DengXian" w:cs="SimSun"/>
          <w:sz w:val="21"/>
          <w:szCs w:val="22"/>
        </w:rPr>
        <w:t>，</w:t>
      </w:r>
      <w:proofErr w:type="spellStart"/>
      <w:r w:rsidRPr="008B5B62">
        <w:rPr>
          <w:rFonts w:ascii="DengXian" w:eastAsia="DengXian" w:hAnsi="DengXian" w:cs="SimSun"/>
          <w:sz w:val="21"/>
          <w:szCs w:val="22"/>
        </w:rPr>
        <w:t>旨在探索实现充分就业、生产力增长和机会平等的途径</w:t>
      </w:r>
      <w:proofErr w:type="spellEnd"/>
      <w:r w:rsidRPr="008B5B62">
        <w:rPr>
          <w:rFonts w:ascii="DengXian" w:eastAsia="DengXian" w:hAnsi="DengXian" w:cs="SimSun"/>
          <w:sz w:val="21"/>
          <w:szCs w:val="22"/>
        </w:rPr>
        <w:t>。</w:t>
      </w:r>
      <w:r w:rsidRPr="008B5B62">
        <w:rPr>
          <w:rFonts w:ascii="DengXian" w:eastAsia="DengXian" w:hAnsi="DengXian" w:cs="SimSun"/>
          <w:sz w:val="21"/>
          <w:szCs w:val="22"/>
          <w:lang w:eastAsia="zh-CN"/>
        </w:rPr>
        <w:t>该白皮书概述了政府对充满活力和包容性的劳动力市场的愿景。</w:t>
      </w:r>
    </w:p>
    <w:p w14:paraId="5A1DB6D4" w14:textId="692D7C43" w:rsidR="0070580B" w:rsidRPr="008B5B62" w:rsidRDefault="0040641A" w:rsidP="0040641A">
      <w:pPr>
        <w:numPr>
          <w:ilvl w:val="0"/>
          <w:numId w:val="19"/>
        </w:numPr>
        <w:spacing w:before="200"/>
        <w:ind w:left="714" w:hanging="357"/>
        <w:rPr>
          <w:rFonts w:ascii="DengXian" w:eastAsia="DengXian" w:hAnsi="DengXian"/>
          <w:sz w:val="21"/>
          <w:szCs w:val="22"/>
        </w:rPr>
      </w:pPr>
      <w:proofErr w:type="spellStart"/>
      <w:r w:rsidRPr="008B5B62">
        <w:rPr>
          <w:rFonts w:ascii="DengXian" w:eastAsia="DengXian" w:hAnsi="DengXian" w:cs="SimSun"/>
          <w:sz w:val="21"/>
          <w:szCs w:val="22"/>
        </w:rPr>
        <w:t>就业与技能峰会之后，澳大利亚商会</w:t>
      </w:r>
      <w:proofErr w:type="spellEnd"/>
      <w:r w:rsidRPr="008B5B62">
        <w:rPr>
          <w:rFonts w:ascii="DengXian" w:eastAsia="DengXian" w:hAnsi="DengXian" w:cs="SimSun"/>
          <w:sz w:val="21"/>
          <w:szCs w:val="22"/>
        </w:rPr>
        <w:t>（Business Council of Australia）</w:t>
      </w:r>
      <w:proofErr w:type="spellStart"/>
      <w:r w:rsidRPr="008B5B62">
        <w:rPr>
          <w:rFonts w:ascii="DengXian" w:eastAsia="DengXian" w:hAnsi="DengXian" w:cs="SimSun"/>
          <w:sz w:val="21"/>
          <w:szCs w:val="22"/>
        </w:rPr>
        <w:t>和澳大利亚残障人士网络</w:t>
      </w:r>
      <w:proofErr w:type="spellEnd"/>
      <w:r w:rsidR="0045465F">
        <w:rPr>
          <w:rFonts w:ascii="DengXian" w:eastAsia="DengXian" w:hAnsi="DengXian" w:cs="SimSun"/>
          <w:sz w:val="21"/>
          <w:szCs w:val="22"/>
        </w:rPr>
        <w:br/>
      </w:r>
      <w:r w:rsidRPr="008B5B62">
        <w:rPr>
          <w:rFonts w:ascii="DengXian" w:eastAsia="DengXian" w:hAnsi="DengXian" w:cs="SimSun"/>
          <w:sz w:val="21"/>
          <w:szCs w:val="22"/>
        </w:rPr>
        <w:t>（Australian Network on Disability）</w:t>
      </w:r>
      <w:proofErr w:type="spellStart"/>
      <w:r w:rsidRPr="008B5B62">
        <w:rPr>
          <w:rFonts w:ascii="DengXian" w:eastAsia="DengXian" w:hAnsi="DengXian" w:cs="SimSun"/>
          <w:sz w:val="21"/>
          <w:szCs w:val="22"/>
        </w:rPr>
        <w:t>与联邦政府及四家大型雇主合作，开展了为期</w:t>
      </w:r>
      <w:proofErr w:type="spellEnd"/>
      <w:r w:rsidRPr="008B5B62">
        <w:rPr>
          <w:rFonts w:ascii="DengXian" w:eastAsia="DengXian" w:hAnsi="DengXian" w:cs="SimSun"/>
          <w:sz w:val="21"/>
          <w:szCs w:val="22"/>
        </w:rPr>
        <w:t xml:space="preserve"> 18 </w:t>
      </w:r>
      <w:proofErr w:type="spellStart"/>
      <w:r w:rsidRPr="008B5B62">
        <w:rPr>
          <w:rFonts w:ascii="DengXian" w:eastAsia="DengXian" w:hAnsi="DengXian" w:cs="SimSun"/>
          <w:sz w:val="21"/>
          <w:szCs w:val="22"/>
        </w:rPr>
        <w:t>个月的</w:t>
      </w:r>
      <w:r w:rsidRPr="008B5B62">
        <w:rPr>
          <w:rFonts w:ascii="DengXian" w:eastAsia="DengXian" w:hAnsi="DengXian" w:cs="SimSun"/>
          <w:b/>
          <w:bCs/>
          <w:color w:val="005A70" w:themeColor="accent1"/>
          <w:sz w:val="21"/>
          <w:szCs w:val="22"/>
        </w:rPr>
        <w:t>职业道路试点</w:t>
      </w:r>
      <w:proofErr w:type="spellEnd"/>
      <w:r w:rsidRPr="008B5B62">
        <w:rPr>
          <w:rFonts w:ascii="DengXian" w:eastAsia="DengXian" w:hAnsi="DengXian" w:cs="SimSun"/>
          <w:b/>
          <w:bCs/>
          <w:color w:val="005A70" w:themeColor="accent1"/>
          <w:sz w:val="21"/>
          <w:szCs w:val="22"/>
        </w:rPr>
        <w:t>（Career Pathways Pilot）</w:t>
      </w:r>
      <w:r w:rsidRPr="008B5B62">
        <w:rPr>
          <w:rFonts w:ascii="DengXian" w:eastAsia="DengXian" w:hAnsi="DengXian" w:cs="SimSun"/>
          <w:sz w:val="21"/>
          <w:szCs w:val="22"/>
        </w:rPr>
        <w:t>。</w:t>
      </w:r>
      <w:r w:rsidRPr="008B5B62">
        <w:rPr>
          <w:rFonts w:ascii="DengXian" w:eastAsia="DengXian" w:hAnsi="DengXian" w:cs="SimSun"/>
          <w:sz w:val="21"/>
          <w:szCs w:val="22"/>
          <w:lang w:eastAsia="zh-CN"/>
        </w:rPr>
        <w:t>该试点旨在提高各级管理层对残障员工职业发展可能面临的障碍的了解，并提供减少这些障碍的策略。</w:t>
      </w:r>
      <w:proofErr w:type="spellStart"/>
      <w:r w:rsidRPr="008B5B62">
        <w:rPr>
          <w:rFonts w:ascii="DengXian" w:eastAsia="DengXian" w:hAnsi="DengXian" w:cs="SimSun"/>
          <w:sz w:val="21"/>
          <w:szCs w:val="22"/>
        </w:rPr>
        <w:t>联邦政府为该试点项目总共拨款</w:t>
      </w:r>
      <w:proofErr w:type="spellEnd"/>
      <w:r w:rsidRPr="008B5B62">
        <w:rPr>
          <w:rFonts w:ascii="DengXian" w:eastAsia="DengXian" w:hAnsi="DengXian" w:cs="SimSun"/>
          <w:sz w:val="21"/>
          <w:szCs w:val="22"/>
        </w:rPr>
        <w:t xml:space="preserve"> 330 </w:t>
      </w:r>
      <w:proofErr w:type="spellStart"/>
      <w:r w:rsidRPr="008B5B62">
        <w:rPr>
          <w:rFonts w:ascii="DengXian" w:eastAsia="DengXian" w:hAnsi="DengXian" w:cs="SimSun"/>
          <w:sz w:val="21"/>
          <w:szCs w:val="22"/>
        </w:rPr>
        <w:t>万澳元</w:t>
      </w:r>
      <w:proofErr w:type="spellEnd"/>
      <w:r w:rsidRPr="008B5B62">
        <w:rPr>
          <w:rFonts w:ascii="DengXian" w:eastAsia="DengXian" w:hAnsi="DengXian" w:cs="SimSun"/>
          <w:sz w:val="21"/>
          <w:szCs w:val="22"/>
        </w:rPr>
        <w:t>。</w:t>
      </w:r>
    </w:p>
    <w:p w14:paraId="40FBD6C8" w14:textId="77777777" w:rsidR="0070580B" w:rsidRPr="008B5B62" w:rsidRDefault="0040641A" w:rsidP="0040641A">
      <w:pPr>
        <w:numPr>
          <w:ilvl w:val="0"/>
          <w:numId w:val="19"/>
        </w:numPr>
        <w:spacing w:before="200"/>
        <w:ind w:left="714" w:hanging="357"/>
        <w:rPr>
          <w:rFonts w:ascii="DengXian" w:eastAsia="DengXian" w:hAnsi="DengXian"/>
          <w:sz w:val="21"/>
          <w:szCs w:val="22"/>
          <w:lang w:eastAsia="zh-CN"/>
        </w:rPr>
      </w:pPr>
      <w:r w:rsidRPr="008B5B62">
        <w:rPr>
          <w:rFonts w:ascii="DengXian" w:eastAsia="DengXian" w:hAnsi="DengXian" w:cs="SimSun"/>
          <w:sz w:val="21"/>
          <w:szCs w:val="22"/>
          <w:lang w:eastAsia="zh-CN"/>
        </w:rPr>
        <w:t>就业与技能峰会的另一个成果是，联邦政府拨款 330 万澳元，用于实施为期 12 个月的</w:t>
      </w:r>
      <w:r w:rsidRPr="008B5B62">
        <w:rPr>
          <w:rFonts w:ascii="DengXian" w:eastAsia="DengXian" w:hAnsi="DengXian" w:cs="SimSun"/>
          <w:b/>
          <w:color w:val="005A70" w:themeColor="accent1"/>
          <w:sz w:val="21"/>
          <w:szCs w:val="22"/>
          <w:lang w:eastAsia="zh-CN"/>
        </w:rPr>
        <w:t>旅游业本地就业导航员试点项目（Tourism Local Navigators Pilot）</w:t>
      </w:r>
      <w:r w:rsidRPr="008B5B62">
        <w:rPr>
          <w:rFonts w:ascii="DengXian" w:eastAsia="DengXian" w:hAnsi="DengXian" w:cs="SimSun"/>
          <w:sz w:val="21"/>
          <w:szCs w:val="22"/>
          <w:lang w:eastAsia="zh-CN"/>
        </w:rPr>
        <w:t>。该试点项目测试了新方法，将残障求职者与实质性的旅游业工作联系起来，支持指定的组织机构提供本地就业指导员，为中小型旅游企业和就业服务机构以及残障人士牵线搭桥。本地就业导航员帮助改革工作场所文化和就业实践，同时帮助雇主建立雇用残障人士的信心。</w:t>
      </w:r>
    </w:p>
    <w:p w14:paraId="186B827D" w14:textId="110516EC" w:rsidR="0070580B" w:rsidRPr="008B5B62" w:rsidRDefault="0040641A" w:rsidP="0040641A">
      <w:pPr>
        <w:numPr>
          <w:ilvl w:val="0"/>
          <w:numId w:val="19"/>
        </w:numPr>
        <w:spacing w:before="200"/>
        <w:ind w:left="714" w:hanging="357"/>
        <w:rPr>
          <w:rFonts w:ascii="DengXian" w:eastAsia="DengXian" w:hAnsi="DengXian"/>
          <w:sz w:val="21"/>
          <w:szCs w:val="22"/>
        </w:rPr>
      </w:pPr>
      <w:r w:rsidRPr="008B5B62">
        <w:rPr>
          <w:rFonts w:ascii="DengXian" w:eastAsia="DengXian" w:hAnsi="DengXian" w:cs="SimSun"/>
          <w:sz w:val="21"/>
          <w:szCs w:val="22"/>
        </w:rPr>
        <w:t xml:space="preserve">2023 年 10 </w:t>
      </w:r>
      <w:proofErr w:type="spellStart"/>
      <w:r w:rsidRPr="008B5B62">
        <w:rPr>
          <w:rFonts w:ascii="DengXian" w:eastAsia="DengXian" w:hAnsi="DengXian" w:cs="SimSun"/>
          <w:sz w:val="21"/>
          <w:szCs w:val="22"/>
        </w:rPr>
        <w:t>月，政府还启动了</w:t>
      </w:r>
      <w:r w:rsidRPr="008B5B62">
        <w:rPr>
          <w:rFonts w:ascii="DengXian" w:eastAsia="DengXian" w:hAnsi="DengXian" w:cs="SimSun"/>
          <w:b/>
          <w:bCs/>
          <w:color w:val="005A70" w:themeColor="accent1"/>
          <w:sz w:val="21"/>
          <w:szCs w:val="22"/>
        </w:rPr>
        <w:t>照护者包容工作场所计划</w:t>
      </w:r>
      <w:proofErr w:type="spellEnd"/>
      <w:r w:rsidRPr="008B5B62">
        <w:rPr>
          <w:rFonts w:ascii="DengXian" w:eastAsia="DengXian" w:hAnsi="DengXian" w:cs="SimSun"/>
          <w:b/>
          <w:bCs/>
          <w:color w:val="005A70" w:themeColor="accent1"/>
          <w:sz w:val="21"/>
          <w:szCs w:val="22"/>
        </w:rPr>
        <w:t>（Carer Inclusive Workplace Initiative）</w:t>
      </w:r>
      <w:r w:rsidRPr="008B5B62">
        <w:rPr>
          <w:rFonts w:ascii="DengXian" w:eastAsia="DengXian" w:hAnsi="DengXian" w:cs="SimSun"/>
          <w:sz w:val="21"/>
          <w:szCs w:val="22"/>
        </w:rPr>
        <w:t>，</w:t>
      </w:r>
      <w:r w:rsidR="0045465F">
        <w:rPr>
          <w:rFonts w:ascii="DengXian" w:eastAsia="DengXian" w:hAnsi="DengXian" w:cs="SimSun"/>
          <w:sz w:val="21"/>
          <w:szCs w:val="22"/>
        </w:rPr>
        <w:br/>
      </w:r>
      <w:proofErr w:type="spellStart"/>
      <w:r w:rsidRPr="008B5B62">
        <w:rPr>
          <w:rFonts w:ascii="DengXian" w:eastAsia="DengXian" w:hAnsi="DengXian" w:cs="SimSun"/>
          <w:sz w:val="21"/>
          <w:szCs w:val="22"/>
        </w:rPr>
        <w:t>以确保更好地支持照护者参与劳动大军</w:t>
      </w:r>
      <w:proofErr w:type="spellEnd"/>
      <w:r w:rsidRPr="008B5B62">
        <w:rPr>
          <w:rFonts w:ascii="DengXian" w:eastAsia="DengXian" w:hAnsi="DengXian" w:cs="SimSun"/>
          <w:sz w:val="21"/>
          <w:szCs w:val="22"/>
        </w:rPr>
        <w:t>。</w:t>
      </w:r>
    </w:p>
    <w:p w14:paraId="6F79A1FD" w14:textId="77777777" w:rsidR="0070580B" w:rsidRPr="008B5B62" w:rsidRDefault="0040641A" w:rsidP="0040641A">
      <w:pPr>
        <w:numPr>
          <w:ilvl w:val="0"/>
          <w:numId w:val="19"/>
        </w:numPr>
        <w:spacing w:before="200"/>
        <w:ind w:left="714" w:hanging="357"/>
        <w:rPr>
          <w:rFonts w:ascii="DengXian" w:eastAsia="DengXian" w:hAnsi="DengXian"/>
          <w:sz w:val="21"/>
          <w:szCs w:val="22"/>
          <w:lang w:eastAsia="zh-CN"/>
        </w:rPr>
      </w:pPr>
      <w:r w:rsidRPr="008B5B62">
        <w:rPr>
          <w:rFonts w:ascii="DengXian" w:eastAsia="DengXian" w:hAnsi="DengXian" w:cs="SimSun"/>
          <w:sz w:val="21"/>
          <w:szCs w:val="22"/>
          <w:lang w:eastAsia="zh-CN"/>
        </w:rPr>
        <w:lastRenderedPageBreak/>
        <w:t>在 2023-24 年预算中承诺额外投入 5700 万澳元，</w:t>
      </w:r>
      <w:r w:rsidRPr="008B5B62">
        <w:rPr>
          <w:rFonts w:ascii="DengXian" w:eastAsia="DengXian" w:hAnsi="DengXian" w:cs="SimSun"/>
          <w:b/>
          <w:bCs/>
          <w:color w:val="005A70" w:themeColor="accent1"/>
          <w:sz w:val="21"/>
          <w:szCs w:val="22"/>
          <w:lang w:eastAsia="zh-CN"/>
        </w:rPr>
        <w:t>用于发展支持性就业行业</w:t>
      </w:r>
      <w:r w:rsidRPr="008B5B62">
        <w:rPr>
          <w:rFonts w:ascii="DengXian" w:eastAsia="DengXian" w:hAnsi="DengXian" w:cs="SimSun"/>
          <w:sz w:val="21"/>
          <w:szCs w:val="22"/>
          <w:lang w:eastAsia="zh-CN"/>
        </w:rPr>
        <w:t>。支持性就业服务支持残障人士进行有偿就业。他们发挥着至关重要的作用，支持大约一万六千名残障人士通过就业为当地社区做出贡献并建立联系。额外的资金将增强该行业的能力，为需要大量支持的残障人士提供更广泛的就业机会和适当的针对性支持。该行业还将为残障人士及其家人提供倡权支持和信息，以建立其信心和对工作权利和选择的理解。</w:t>
      </w:r>
    </w:p>
    <w:p w14:paraId="28486A09" w14:textId="77777777" w:rsidR="0070580B" w:rsidRPr="008B5B62" w:rsidRDefault="0040641A" w:rsidP="0040641A">
      <w:pPr>
        <w:numPr>
          <w:ilvl w:val="0"/>
          <w:numId w:val="19"/>
        </w:numPr>
        <w:spacing w:before="200"/>
        <w:ind w:left="714" w:hanging="357"/>
        <w:rPr>
          <w:rFonts w:ascii="DengXian" w:eastAsia="DengXian" w:hAnsi="DengXian"/>
          <w:sz w:val="21"/>
          <w:szCs w:val="22"/>
        </w:rPr>
      </w:pPr>
      <w:r w:rsidRPr="008B5B62">
        <w:rPr>
          <w:rFonts w:ascii="DengXian" w:eastAsia="DengXian" w:hAnsi="DengXian" w:cs="SimSun"/>
          <w:sz w:val="21"/>
          <w:szCs w:val="22"/>
        </w:rPr>
        <w:t xml:space="preserve">在 2024 年 3 月 20 </w:t>
      </w:r>
      <w:proofErr w:type="spellStart"/>
      <w:r w:rsidRPr="008B5B62">
        <w:rPr>
          <w:rFonts w:ascii="DengXian" w:eastAsia="DengXian" w:hAnsi="DengXian" w:cs="SimSun"/>
          <w:sz w:val="21"/>
          <w:szCs w:val="22"/>
        </w:rPr>
        <w:t>日发布了更新后的</w:t>
      </w:r>
      <w:proofErr w:type="spellEnd"/>
      <w:r w:rsidRPr="008B5B62">
        <w:rPr>
          <w:rFonts w:ascii="DengXian" w:eastAsia="DengXian" w:hAnsi="DengXian" w:cs="SimSun"/>
          <w:sz w:val="21"/>
          <w:szCs w:val="22"/>
        </w:rPr>
        <w:t xml:space="preserve"> NDIA </w:t>
      </w:r>
      <w:r w:rsidRPr="008B5B62">
        <w:rPr>
          <w:rFonts w:ascii="DengXian" w:eastAsia="DengXian" w:hAnsi="DengXian" w:cs="SimSun"/>
          <w:b/>
          <w:bCs/>
          <w:color w:val="005A70" w:themeColor="accent1"/>
          <w:sz w:val="21"/>
          <w:szCs w:val="22"/>
        </w:rPr>
        <w:t xml:space="preserve">《2024-26 </w:t>
      </w:r>
      <w:proofErr w:type="spellStart"/>
      <w:r w:rsidRPr="008B5B62">
        <w:rPr>
          <w:rFonts w:ascii="DengXian" w:eastAsia="DengXian" w:hAnsi="DengXian" w:cs="SimSun"/>
          <w:b/>
          <w:bCs/>
          <w:color w:val="005A70" w:themeColor="accent1"/>
          <w:sz w:val="21"/>
          <w:szCs w:val="22"/>
        </w:rPr>
        <w:t>年参与者就业战略</w:t>
      </w:r>
      <w:proofErr w:type="spellEnd"/>
      <w:r w:rsidRPr="008B5B62">
        <w:rPr>
          <w:rFonts w:ascii="DengXian" w:eastAsia="DengXian" w:hAnsi="DengXian" w:cs="SimSun"/>
          <w:b/>
          <w:bCs/>
          <w:color w:val="005A70" w:themeColor="accent1"/>
          <w:sz w:val="21"/>
          <w:szCs w:val="22"/>
        </w:rPr>
        <w:t>》（Participant Employment Strategy 2024-26）</w:t>
      </w:r>
      <w:r w:rsidRPr="008B5B62">
        <w:rPr>
          <w:rFonts w:ascii="DengXian" w:eastAsia="DengXian" w:hAnsi="DengXian" w:cs="SimSun"/>
          <w:sz w:val="21"/>
          <w:szCs w:val="22"/>
        </w:rPr>
        <w:t>，</w:t>
      </w:r>
      <w:proofErr w:type="spellStart"/>
      <w:r w:rsidRPr="008B5B62">
        <w:rPr>
          <w:rFonts w:ascii="DengXian" w:eastAsia="DengXian" w:hAnsi="DengXian" w:cs="SimSun"/>
          <w:sz w:val="21"/>
          <w:szCs w:val="22"/>
        </w:rPr>
        <w:t>以提高</w:t>
      </w:r>
      <w:proofErr w:type="spellEnd"/>
      <w:r w:rsidRPr="008B5B62">
        <w:rPr>
          <w:rFonts w:ascii="DengXian" w:eastAsia="DengXian" w:hAnsi="DengXian" w:cs="SimSun"/>
          <w:sz w:val="21"/>
          <w:szCs w:val="22"/>
        </w:rPr>
        <w:t xml:space="preserve"> NDIS </w:t>
      </w:r>
      <w:proofErr w:type="spellStart"/>
      <w:r w:rsidRPr="008B5B62">
        <w:rPr>
          <w:rFonts w:ascii="DengXian" w:eastAsia="DengXian" w:hAnsi="DengXian" w:cs="SimSun"/>
          <w:sz w:val="21"/>
          <w:szCs w:val="22"/>
        </w:rPr>
        <w:t>就业支持的效率和有效性</w:t>
      </w:r>
      <w:proofErr w:type="spellEnd"/>
      <w:r w:rsidRPr="008B5B62">
        <w:rPr>
          <w:rFonts w:ascii="DengXian" w:eastAsia="DengXian" w:hAnsi="DengXian" w:cs="SimSun"/>
          <w:sz w:val="21"/>
          <w:szCs w:val="22"/>
        </w:rPr>
        <w:t>。</w:t>
      </w:r>
    </w:p>
    <w:p w14:paraId="7D18B029" w14:textId="77777777" w:rsidR="0070580B" w:rsidRPr="008B5B62" w:rsidRDefault="0040641A" w:rsidP="0040641A">
      <w:pPr>
        <w:numPr>
          <w:ilvl w:val="0"/>
          <w:numId w:val="19"/>
        </w:numPr>
        <w:spacing w:before="200"/>
        <w:ind w:left="714" w:hanging="357"/>
        <w:rPr>
          <w:rFonts w:ascii="DengXian" w:eastAsia="DengXian" w:hAnsi="DengXian"/>
          <w:sz w:val="21"/>
          <w:szCs w:val="22"/>
          <w:lang w:eastAsia="zh-CN"/>
        </w:rPr>
      </w:pPr>
      <w:proofErr w:type="spellStart"/>
      <w:r w:rsidRPr="008B5B62">
        <w:rPr>
          <w:rFonts w:ascii="DengXian" w:eastAsia="DengXian" w:hAnsi="DengXian" w:cs="SimSun"/>
          <w:sz w:val="21"/>
          <w:szCs w:val="22"/>
        </w:rPr>
        <w:t>斥资</w:t>
      </w:r>
      <w:proofErr w:type="spellEnd"/>
      <w:r w:rsidRPr="008B5B62">
        <w:rPr>
          <w:rFonts w:ascii="DengXian" w:eastAsia="DengXian" w:hAnsi="DengXian" w:cs="SimSun"/>
          <w:sz w:val="21"/>
          <w:szCs w:val="22"/>
        </w:rPr>
        <w:t xml:space="preserve"> 7.07 </w:t>
      </w:r>
      <w:proofErr w:type="spellStart"/>
      <w:r w:rsidRPr="008B5B62">
        <w:rPr>
          <w:rFonts w:ascii="DengXian" w:eastAsia="DengXian" w:hAnsi="DengXian" w:cs="SimSun"/>
          <w:sz w:val="21"/>
          <w:szCs w:val="22"/>
        </w:rPr>
        <w:t>亿澳元于</w:t>
      </w:r>
      <w:proofErr w:type="spellEnd"/>
      <w:r w:rsidRPr="008B5B62">
        <w:rPr>
          <w:rFonts w:ascii="DengXian" w:eastAsia="DengXian" w:hAnsi="DengXian" w:cs="SimSun"/>
          <w:sz w:val="21"/>
          <w:szCs w:val="22"/>
        </w:rPr>
        <w:t xml:space="preserve"> 2024 </w:t>
      </w:r>
      <w:proofErr w:type="spellStart"/>
      <w:r w:rsidRPr="008B5B62">
        <w:rPr>
          <w:rFonts w:ascii="DengXian" w:eastAsia="DengXian" w:hAnsi="DengXian" w:cs="SimSun"/>
          <w:sz w:val="21"/>
          <w:szCs w:val="22"/>
        </w:rPr>
        <w:t>年下半年实施新的</w:t>
      </w:r>
      <w:r w:rsidRPr="008B5B62">
        <w:rPr>
          <w:rFonts w:ascii="DengXian" w:eastAsia="DengXian" w:hAnsi="DengXian" w:cs="SimSun"/>
          <w:b/>
          <w:bCs/>
          <w:color w:val="005A70" w:themeColor="accent1"/>
          <w:sz w:val="21"/>
          <w:szCs w:val="22"/>
        </w:rPr>
        <w:t>偏远地区就业和经济发展计划</w:t>
      </w:r>
      <w:proofErr w:type="spellEnd"/>
      <w:r w:rsidRPr="008B5B62">
        <w:rPr>
          <w:rFonts w:ascii="DengXian" w:eastAsia="DengXian" w:hAnsi="DengXian" w:cs="SimSun"/>
          <w:b/>
          <w:bCs/>
          <w:color w:val="005A70" w:themeColor="accent1"/>
          <w:sz w:val="21"/>
          <w:szCs w:val="22"/>
        </w:rPr>
        <w:t>（Remote Jobs and Economic Development Program）</w:t>
      </w:r>
      <w:r w:rsidRPr="008B5B62">
        <w:rPr>
          <w:rFonts w:ascii="DengXian" w:eastAsia="DengXian" w:hAnsi="DengXian" w:cs="SimSun"/>
          <w:sz w:val="21"/>
          <w:szCs w:val="22"/>
        </w:rPr>
        <w:t>，</w:t>
      </w:r>
      <w:proofErr w:type="spellStart"/>
      <w:r w:rsidRPr="008B5B62">
        <w:rPr>
          <w:rFonts w:ascii="DengXian" w:eastAsia="DengXian" w:hAnsi="DengXian" w:cs="SimSun"/>
          <w:sz w:val="21"/>
          <w:szCs w:val="22"/>
        </w:rPr>
        <w:t>为偏远社区的居民提供实质性的工作、合理的工资和良好的工作条件。该计划由政府与第一民族人民合作制定，将在三年内资助</w:t>
      </w:r>
      <w:proofErr w:type="spellEnd"/>
      <w:r w:rsidRPr="008B5B62">
        <w:rPr>
          <w:rFonts w:ascii="DengXian" w:eastAsia="DengXian" w:hAnsi="DengXian" w:cs="SimSun"/>
          <w:sz w:val="21"/>
          <w:szCs w:val="22"/>
        </w:rPr>
        <w:t xml:space="preserve"> 3 </w:t>
      </w:r>
      <w:proofErr w:type="spellStart"/>
      <w:r w:rsidRPr="008B5B62">
        <w:rPr>
          <w:rFonts w:ascii="DengXian" w:eastAsia="DengXian" w:hAnsi="DengXian" w:cs="SimSun"/>
          <w:sz w:val="21"/>
          <w:szCs w:val="22"/>
        </w:rPr>
        <w:t>千个工作岗位。该计划将支持偏远社区确定当地的项目和工作重点，以增加其地区的经济机遇</w:t>
      </w:r>
      <w:proofErr w:type="spellEnd"/>
      <w:r w:rsidRPr="008B5B62">
        <w:rPr>
          <w:rFonts w:ascii="DengXian" w:eastAsia="DengXian" w:hAnsi="DengXian" w:cs="SimSun"/>
          <w:sz w:val="21"/>
          <w:szCs w:val="22"/>
        </w:rPr>
        <w:t>。</w:t>
      </w:r>
      <w:r w:rsidRPr="008B5B62">
        <w:rPr>
          <w:rFonts w:ascii="DengXian" w:eastAsia="DengXian" w:hAnsi="DengXian" w:cs="SimSun"/>
          <w:sz w:val="21"/>
          <w:szCs w:val="22"/>
          <w:lang w:eastAsia="zh-CN"/>
        </w:rPr>
        <w:t>该计划将通过促进偏远地区的照护和支持经济来为残障人士提供支持。</w:t>
      </w:r>
    </w:p>
    <w:p w14:paraId="372B0D61" w14:textId="77777777" w:rsidR="0070580B" w:rsidRPr="008B5B62" w:rsidRDefault="0040641A" w:rsidP="0040641A">
      <w:pPr>
        <w:numPr>
          <w:ilvl w:val="0"/>
          <w:numId w:val="19"/>
        </w:numPr>
        <w:spacing w:before="200"/>
        <w:ind w:left="714" w:hanging="357"/>
        <w:rPr>
          <w:rFonts w:ascii="DengXian" w:eastAsia="DengXian" w:hAnsi="DengXian"/>
          <w:sz w:val="21"/>
          <w:szCs w:val="22"/>
          <w:lang w:eastAsia="zh-CN"/>
        </w:rPr>
      </w:pPr>
      <w:bookmarkStart w:id="30" w:name="_Hlk170385639"/>
      <w:r w:rsidRPr="008B5B62">
        <w:rPr>
          <w:rFonts w:ascii="DengXian" w:eastAsia="DengXian" w:hAnsi="DengXian" w:cs="SimSun"/>
          <w:sz w:val="21"/>
          <w:szCs w:val="22"/>
        </w:rPr>
        <w:t xml:space="preserve">2022 年 11 </w:t>
      </w:r>
      <w:proofErr w:type="spellStart"/>
      <w:r w:rsidRPr="008B5B62">
        <w:rPr>
          <w:rFonts w:ascii="DengXian" w:eastAsia="DengXian" w:hAnsi="DengXian" w:cs="SimSun"/>
          <w:sz w:val="21"/>
          <w:szCs w:val="22"/>
        </w:rPr>
        <w:t>月，联邦政府斥资</w:t>
      </w:r>
      <w:proofErr w:type="spellEnd"/>
      <w:r w:rsidRPr="008B5B62">
        <w:rPr>
          <w:rFonts w:ascii="DengXian" w:eastAsia="DengXian" w:hAnsi="DengXian" w:cs="SimSun"/>
          <w:sz w:val="21"/>
          <w:szCs w:val="22"/>
        </w:rPr>
        <w:t xml:space="preserve"> 200 </w:t>
      </w:r>
      <w:proofErr w:type="spellStart"/>
      <w:r w:rsidRPr="008B5B62">
        <w:rPr>
          <w:rFonts w:ascii="DengXian" w:eastAsia="DengXian" w:hAnsi="DengXian" w:cs="SimSun"/>
          <w:sz w:val="21"/>
          <w:szCs w:val="22"/>
        </w:rPr>
        <w:t>万澳元，通过</w:t>
      </w:r>
      <w:r w:rsidRPr="008B5B62">
        <w:rPr>
          <w:rFonts w:ascii="DengXian" w:eastAsia="DengXian" w:hAnsi="DengXian" w:cs="SimSun"/>
          <w:b/>
          <w:bCs/>
          <w:color w:val="005A70" w:themeColor="accent1"/>
          <w:sz w:val="21"/>
          <w:szCs w:val="22"/>
        </w:rPr>
        <w:t>残障人士领导力计划</w:t>
      </w:r>
      <w:proofErr w:type="spellEnd"/>
      <w:r w:rsidRPr="008B5B62">
        <w:rPr>
          <w:rFonts w:ascii="DengXian" w:eastAsia="DengXian" w:hAnsi="DengXian" w:cs="SimSun"/>
          <w:b/>
          <w:bCs/>
          <w:color w:val="005A70" w:themeColor="accent1"/>
          <w:sz w:val="21"/>
          <w:szCs w:val="22"/>
        </w:rPr>
        <w:t>（Disability Leadership Program）</w:t>
      </w:r>
      <w:proofErr w:type="spellStart"/>
      <w:r w:rsidRPr="008B5B62">
        <w:rPr>
          <w:rFonts w:ascii="DengXian" w:eastAsia="DengXian" w:hAnsi="DengXian" w:cs="SimSun"/>
          <w:sz w:val="21"/>
          <w:szCs w:val="22"/>
        </w:rPr>
        <w:t>在澳大利亚各地培养残障人士领袖。这试点项目由澳大利亚公司董事协会</w:t>
      </w:r>
      <w:proofErr w:type="spellEnd"/>
      <w:r w:rsidRPr="008B5B62">
        <w:rPr>
          <w:rFonts w:ascii="DengXian" w:eastAsia="DengXian" w:hAnsi="DengXian" w:cs="SimSun"/>
          <w:sz w:val="21"/>
          <w:szCs w:val="22"/>
        </w:rPr>
        <w:t>（Australian Institute of Company Directors）</w:t>
      </w:r>
      <w:proofErr w:type="spellStart"/>
      <w:r w:rsidRPr="008B5B62">
        <w:rPr>
          <w:rFonts w:ascii="DengXian" w:eastAsia="DengXian" w:hAnsi="DengXian" w:cs="SimSun"/>
          <w:sz w:val="21"/>
          <w:szCs w:val="22"/>
        </w:rPr>
        <w:t>为残障人士提供，旨在提升他们的领导能力和高级管理技能，以胜任董事会职位</w:t>
      </w:r>
      <w:proofErr w:type="spellEnd"/>
      <w:r w:rsidRPr="008B5B62">
        <w:rPr>
          <w:rFonts w:ascii="DengXian" w:eastAsia="DengXian" w:hAnsi="DengXian" w:cs="SimSun"/>
          <w:sz w:val="21"/>
          <w:szCs w:val="22"/>
        </w:rPr>
        <w:t>。</w:t>
      </w:r>
      <w:r w:rsidRPr="008B5B62">
        <w:rPr>
          <w:rFonts w:ascii="DengXian" w:eastAsia="DengXian" w:hAnsi="DengXian" w:cs="SimSun"/>
          <w:sz w:val="21"/>
          <w:szCs w:val="22"/>
          <w:lang w:eastAsia="zh-CN"/>
        </w:rPr>
        <w:t>在为期两年的试点期间，共有 208 名残障人士参加了该计划，其中 87% 表示已经实现了他们参与课程的目标或愿望。</w:t>
      </w:r>
    </w:p>
    <w:bookmarkEnd w:id="30"/>
    <w:p w14:paraId="09AD1F14" w14:textId="77777777" w:rsidR="0070580B" w:rsidRPr="008B5B62" w:rsidRDefault="0040641A" w:rsidP="0040641A">
      <w:pPr>
        <w:numPr>
          <w:ilvl w:val="0"/>
          <w:numId w:val="19"/>
        </w:numPr>
        <w:spacing w:before="200"/>
        <w:ind w:left="714" w:hanging="357"/>
        <w:rPr>
          <w:rFonts w:ascii="DengXian" w:eastAsia="DengXian" w:hAnsi="DengXian"/>
          <w:sz w:val="21"/>
          <w:szCs w:val="22"/>
          <w:lang w:eastAsia="zh-CN"/>
        </w:rPr>
      </w:pPr>
      <w:r w:rsidRPr="008B5B62">
        <w:rPr>
          <w:rFonts w:ascii="DengXian" w:eastAsia="DengXian" w:hAnsi="DengXian" w:cs="SimSun"/>
          <w:sz w:val="21"/>
          <w:szCs w:val="22"/>
          <w:lang w:eastAsia="zh-CN"/>
        </w:rPr>
        <w:t>2022 年，政府修订了</w:t>
      </w:r>
      <w:r w:rsidRPr="008B5B62">
        <w:rPr>
          <w:rFonts w:ascii="DengXian" w:eastAsia="DengXian" w:hAnsi="DengXian" w:cs="SimSun"/>
          <w:b/>
          <w:bCs/>
          <w:i/>
          <w:iCs/>
          <w:color w:val="005A70" w:themeColor="accent1"/>
          <w:sz w:val="21"/>
          <w:szCs w:val="22"/>
          <w:lang w:eastAsia="zh-CN"/>
        </w:rPr>
        <w:t>《2009 年公平工作法》（Fair Work Act 2009）</w:t>
      </w:r>
      <w:r w:rsidRPr="008B5B62">
        <w:rPr>
          <w:rFonts w:ascii="DengXian" w:eastAsia="DengXian" w:hAnsi="DengXian" w:cs="SimSun"/>
          <w:sz w:val="21"/>
          <w:szCs w:val="22"/>
          <w:lang w:eastAsia="zh-CN"/>
        </w:rPr>
        <w:t>，为员工申请灵活工作条件提供了更大的空间，并将申请灵活工作安排的权利设为法定的权利。这一变化将使所有符合条件的员工受益，包括残障员工。</w:t>
      </w:r>
    </w:p>
    <w:p w14:paraId="518DF7C4" w14:textId="77777777" w:rsidR="00235DAD" w:rsidRPr="008B5B62" w:rsidRDefault="0040641A" w:rsidP="0070580B">
      <w:pPr>
        <w:spacing w:before="200"/>
        <w:rPr>
          <w:rFonts w:ascii="DengXian" w:eastAsia="DengXian" w:hAnsi="DengXian"/>
          <w:szCs w:val="22"/>
          <w:lang w:eastAsia="zh-CN"/>
        </w:rPr>
      </w:pPr>
      <w:r w:rsidRPr="008B5B62">
        <w:rPr>
          <w:rFonts w:ascii="DengXian" w:eastAsia="DengXian" w:hAnsi="DengXian" w:cs="SimSun"/>
          <w:sz w:val="21"/>
          <w:szCs w:val="22"/>
          <w:lang w:eastAsia="zh-CN"/>
        </w:rPr>
        <w:t>澳大利亚公共服务委员会（Australian Public Service Commission）正在继续制定和实施举措，以</w:t>
      </w:r>
      <w:r w:rsidRPr="008B5B62">
        <w:rPr>
          <w:rFonts w:ascii="DengXian" w:eastAsia="DengXian" w:hAnsi="DengXian" w:cs="SimSun"/>
          <w:b/>
          <w:bCs/>
          <w:color w:val="005A70" w:themeColor="accent1"/>
          <w:sz w:val="21"/>
          <w:szCs w:val="22"/>
          <w:lang w:eastAsia="zh-CN"/>
        </w:rPr>
        <w:t>改善澳大利亚公共服务系统中残障人士的就业机会</w:t>
      </w:r>
      <w:r w:rsidRPr="008B5B62">
        <w:rPr>
          <w:rFonts w:ascii="DengXian" w:eastAsia="DengXian" w:hAnsi="DengXian" w:cs="SimSun"/>
          <w:sz w:val="21"/>
          <w:szCs w:val="22"/>
          <w:lang w:eastAsia="zh-CN"/>
        </w:rPr>
        <w:t>。澳大利亚公共服务委员会正在开展一项探索性项目，以确定在澳大利亚公共服务系统范围内实施相关残障人士待遇皇家调查委员会建议的可行性。</w:t>
      </w:r>
      <w:r w:rsidRPr="008B5B62">
        <w:rPr>
          <w:rFonts w:ascii="DengXian" w:eastAsia="DengXian" w:hAnsi="DengXian" w:cs="SimSun"/>
          <w:sz w:val="21"/>
          <w:szCs w:val="22"/>
          <w:lang w:eastAsia="zh-CN"/>
        </w:rPr>
        <w:br w:type="page"/>
      </w:r>
    </w:p>
    <w:p w14:paraId="4E66E834" w14:textId="77777777" w:rsidR="006956E1" w:rsidRPr="008B5B62" w:rsidRDefault="0040641A" w:rsidP="006956E1">
      <w:pPr>
        <w:pStyle w:val="Titolo2"/>
        <w:rPr>
          <w:rFonts w:ascii="DengXian" w:eastAsia="DengXian" w:hAnsi="DengXian"/>
          <w:bCs w:val="0"/>
          <w:sz w:val="36"/>
          <w:szCs w:val="36"/>
          <w:lang w:eastAsia="zh-CN"/>
        </w:rPr>
      </w:pPr>
      <w:bookmarkStart w:id="31" w:name="_Toc173153921"/>
      <w:r w:rsidRPr="008B5B62">
        <w:rPr>
          <w:rFonts w:ascii="DengXian" w:eastAsia="DengXian" w:hAnsi="DengXian" w:cs="SimSun"/>
          <w:bCs w:val="0"/>
          <w:sz w:val="36"/>
          <w:szCs w:val="36"/>
          <w:lang w:eastAsia="zh-CN"/>
        </w:rPr>
        <w:lastRenderedPageBreak/>
        <w:t>针对建议的回应立场</w:t>
      </w:r>
      <w:bookmarkEnd w:id="31"/>
    </w:p>
    <w:p w14:paraId="5CE6F01A" w14:textId="77777777" w:rsidR="006956E1" w:rsidRPr="008B5B62" w:rsidRDefault="0040641A" w:rsidP="006956E1">
      <w:pPr>
        <w:rPr>
          <w:rFonts w:ascii="DengXian" w:eastAsia="DengXian" w:hAnsi="DengXian"/>
          <w:sz w:val="21"/>
          <w:szCs w:val="22"/>
          <w:lang w:eastAsia="zh-CN"/>
        </w:rPr>
      </w:pPr>
      <w:r w:rsidRPr="008B5B62">
        <w:rPr>
          <w:rFonts w:ascii="DengXian" w:eastAsia="DengXian" w:hAnsi="DengXian" w:cs="SimSun"/>
          <w:sz w:val="21"/>
          <w:szCs w:val="22"/>
          <w:lang w:eastAsia="zh-CN"/>
        </w:rPr>
        <w:t>本章节包括澳大利亚政府针对 172 项建议中需承担主要或共同责任的建议的回应立场。不包括由各州和领地政府须承担唯一责任范围内的 50 项建议的回应立场。</w:t>
      </w:r>
    </w:p>
    <w:p w14:paraId="2295EDCA" w14:textId="77777777" w:rsidR="00235DAD" w:rsidRPr="008B5B62" w:rsidRDefault="0040641A" w:rsidP="006956E1">
      <w:pPr>
        <w:rPr>
          <w:rFonts w:ascii="DengXian" w:eastAsia="DengXian" w:hAnsi="DengXian"/>
          <w:szCs w:val="22"/>
          <w:lang w:eastAsia="zh-CN"/>
        </w:rPr>
      </w:pPr>
      <w:r w:rsidRPr="008B5B62">
        <w:rPr>
          <w:rFonts w:ascii="DengXian" w:eastAsia="DengXian" w:hAnsi="DengXian" w:cs="SimSun"/>
          <w:sz w:val="21"/>
          <w:szCs w:val="22"/>
          <w:lang w:eastAsia="zh-CN"/>
        </w:rPr>
        <w:t xml:space="preserve">有关每一项建议的详细回应可以在澳大利亚政府对残障人士待遇皇家调查委员会的完整回应中找到，该完整回应可在 </w:t>
      </w:r>
      <w:hyperlink r:id="rId25" w:history="1">
        <w:r w:rsidRPr="008B5B62">
          <w:rPr>
            <w:rStyle w:val="Collegamentoipertestuale"/>
            <w:rFonts w:ascii="DengXian" w:eastAsia="DengXian" w:hAnsi="DengXian" w:cs="SimSun"/>
            <w:sz w:val="21"/>
            <w:szCs w:val="22"/>
            <w:lang w:eastAsia="zh-CN"/>
          </w:rPr>
          <w:t>www.dss.gov.au/DRC-Aus-Gov-Response</w:t>
        </w:r>
      </w:hyperlink>
      <w:r w:rsidRPr="008B5B62">
        <w:rPr>
          <w:rFonts w:ascii="DengXian" w:eastAsia="DengXian" w:hAnsi="DengXian" w:cs="SimSun"/>
          <w:sz w:val="21"/>
          <w:szCs w:val="22"/>
          <w:lang w:eastAsia="zh-CN"/>
        </w:rPr>
        <w:t>上查询。</w:t>
      </w:r>
    </w:p>
    <w:tbl>
      <w:tblPr>
        <w:tblStyle w:val="DSSDatatablestyle"/>
        <w:tblW w:w="0" w:type="auto"/>
        <w:tblBorders>
          <w:top w:val="single" w:sz="4" w:space="0" w:color="D0EEEE" w:themeColor="accent3" w:themeTint="99"/>
          <w:left w:val="single" w:sz="4" w:space="0" w:color="D0EEEE" w:themeColor="accent3" w:themeTint="99"/>
          <w:bottom w:val="single" w:sz="4" w:space="0" w:color="D0EEEE" w:themeColor="accent3" w:themeTint="99"/>
          <w:right w:val="single" w:sz="4" w:space="0" w:color="D0EEEE" w:themeColor="accent3" w:themeTint="99"/>
          <w:insideH w:val="single" w:sz="4" w:space="0" w:color="D0EEEE" w:themeColor="accent3" w:themeTint="99"/>
          <w:insideV w:val="single" w:sz="4" w:space="0" w:color="D0EEEE" w:themeColor="accent3" w:themeTint="99"/>
        </w:tblBorders>
        <w:shd w:val="clear" w:color="auto" w:fill="EFF9F9" w:themeFill="accent3" w:themeFillTint="33"/>
        <w:tblLook w:val="04A0" w:firstRow="1" w:lastRow="0" w:firstColumn="1" w:lastColumn="0" w:noHBand="0" w:noVBand="1"/>
      </w:tblPr>
      <w:tblGrid>
        <w:gridCol w:w="2693"/>
        <w:gridCol w:w="7501"/>
      </w:tblGrid>
      <w:tr w:rsidR="00CE012D" w:rsidRPr="008B5B62" w14:paraId="062D0C61" w14:textId="77777777" w:rsidTr="00CE01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shd w:val="clear" w:color="auto" w:fill="D0EEEE" w:themeFill="accent3" w:themeFillTint="99"/>
            <w:vAlign w:val="center"/>
          </w:tcPr>
          <w:p w14:paraId="6CD017C7" w14:textId="77777777" w:rsidR="006956E1" w:rsidRPr="008B5B62" w:rsidRDefault="0040641A" w:rsidP="008F6DD6">
            <w:pPr>
              <w:spacing w:before="120" w:after="120"/>
              <w:jc w:val="center"/>
              <w:rPr>
                <w:rFonts w:ascii="DengXian" w:eastAsia="DengXian" w:hAnsi="DengXian"/>
                <w:bCs/>
                <w:color w:val="005A70" w:themeColor="accent1"/>
                <w:sz w:val="21"/>
                <w:szCs w:val="21"/>
              </w:rPr>
            </w:pPr>
            <w:bookmarkStart w:id="32" w:name="_Hlk170482528"/>
            <w:proofErr w:type="spellStart"/>
            <w:r w:rsidRPr="008B5B62">
              <w:rPr>
                <w:rFonts w:ascii="DengXian" w:eastAsia="DengXian" w:hAnsi="DengXian" w:cs="SimSun"/>
                <w:bCs/>
                <w:color w:val="005A70" w:themeColor="accent1"/>
                <w:sz w:val="21"/>
                <w:szCs w:val="21"/>
              </w:rPr>
              <w:t>回应立场和定义</w:t>
            </w:r>
            <w:proofErr w:type="spellEnd"/>
          </w:p>
        </w:tc>
      </w:tr>
      <w:tr w:rsidR="00CE012D" w:rsidRPr="008B5B62" w14:paraId="70CB4759" w14:textId="77777777" w:rsidTr="00CE0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shd w:val="clear" w:color="auto" w:fill="F2F2F2" w:themeFill="background1" w:themeFillShade="F2"/>
            <w:vAlign w:val="center"/>
          </w:tcPr>
          <w:p w14:paraId="0940AC0D" w14:textId="77777777" w:rsidR="006956E1" w:rsidRPr="008B5B62" w:rsidRDefault="0040641A" w:rsidP="008F6DD6">
            <w:pPr>
              <w:spacing w:before="120" w:after="120"/>
              <w:jc w:val="center"/>
              <w:rPr>
                <w:rFonts w:ascii="DengXian" w:eastAsia="DengXian" w:hAnsi="DengXian"/>
                <w:color w:val="005A70" w:themeColor="accent1"/>
                <w:sz w:val="21"/>
                <w:szCs w:val="21"/>
              </w:rPr>
            </w:pPr>
            <w:r w:rsidRPr="008B5B62">
              <w:rPr>
                <w:rFonts w:ascii="DengXian" w:eastAsia="DengXian" w:hAnsi="DengXian" w:cs="SimSun"/>
                <w:sz w:val="21"/>
                <w:szCs w:val="21"/>
              </w:rPr>
              <w:t>回应立场</w:t>
            </w:r>
          </w:p>
        </w:tc>
        <w:tc>
          <w:tcPr>
            <w:tcW w:w="7501" w:type="dxa"/>
            <w:shd w:val="clear" w:color="auto" w:fill="F2F2F2" w:themeFill="background1" w:themeFillShade="F2"/>
            <w:vAlign w:val="center"/>
          </w:tcPr>
          <w:p w14:paraId="111514CA" w14:textId="77777777" w:rsidR="006956E1" w:rsidRPr="008B5B62" w:rsidRDefault="0040641A" w:rsidP="008F6DD6">
            <w:pPr>
              <w:spacing w:before="120" w:after="120"/>
              <w:jc w:val="center"/>
              <w:cnfStyle w:val="000000100000" w:firstRow="0" w:lastRow="0" w:firstColumn="0" w:lastColumn="0" w:oddVBand="0" w:evenVBand="0" w:oddHBand="1" w:evenHBand="0" w:firstRowFirstColumn="0" w:firstRowLastColumn="0" w:lastRowFirstColumn="0" w:lastRowLastColumn="0"/>
              <w:rPr>
                <w:rFonts w:ascii="DengXian" w:eastAsia="DengXian" w:hAnsi="DengXian"/>
                <w:b/>
                <w:bCs/>
                <w:sz w:val="21"/>
                <w:szCs w:val="21"/>
              </w:rPr>
            </w:pPr>
            <w:r w:rsidRPr="008B5B62">
              <w:rPr>
                <w:rFonts w:ascii="DengXian" w:eastAsia="DengXian" w:hAnsi="DengXian" w:cs="SimSun"/>
                <w:b/>
                <w:bCs/>
                <w:sz w:val="21"/>
                <w:szCs w:val="21"/>
              </w:rPr>
              <w:t>定义</w:t>
            </w:r>
          </w:p>
        </w:tc>
      </w:tr>
      <w:tr w:rsidR="00CE012D" w:rsidRPr="008B5B62" w14:paraId="18C12849" w14:textId="77777777" w:rsidTr="00CE01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shd w:val="clear" w:color="auto" w:fill="FFFFFF" w:themeFill="background1"/>
            <w:vAlign w:val="center"/>
          </w:tcPr>
          <w:p w14:paraId="417D037D" w14:textId="77777777" w:rsidR="006956E1" w:rsidRPr="008B5B62" w:rsidRDefault="0040641A" w:rsidP="008F6DD6">
            <w:pPr>
              <w:spacing w:before="120" w:after="120"/>
              <w:rPr>
                <w:rFonts w:ascii="DengXian" w:eastAsia="DengXian" w:hAnsi="DengXian"/>
                <w:bCs/>
                <w:color w:val="005A70" w:themeColor="accent1"/>
                <w:sz w:val="21"/>
                <w:szCs w:val="21"/>
              </w:rPr>
            </w:pPr>
            <w:r w:rsidRPr="008B5B62">
              <w:rPr>
                <w:rFonts w:ascii="DengXian" w:eastAsia="DengXian" w:hAnsi="DengXian" w:cs="SimSun"/>
                <w:bCs/>
                <w:color w:val="005A70" w:themeColor="accent1"/>
                <w:sz w:val="21"/>
                <w:szCs w:val="21"/>
              </w:rPr>
              <w:t>接受</w:t>
            </w:r>
          </w:p>
        </w:tc>
        <w:tc>
          <w:tcPr>
            <w:tcW w:w="7501" w:type="dxa"/>
            <w:shd w:val="clear" w:color="auto" w:fill="FFFFFF" w:themeFill="background1"/>
            <w:vAlign w:val="center"/>
          </w:tcPr>
          <w:p w14:paraId="73FBAA4C" w14:textId="77777777" w:rsidR="006956E1" w:rsidRPr="008B5B62" w:rsidRDefault="0040641A" w:rsidP="008F6DD6">
            <w:pPr>
              <w:spacing w:before="120" w:after="120"/>
              <w:cnfStyle w:val="000000010000" w:firstRow="0" w:lastRow="0" w:firstColumn="0" w:lastColumn="0" w:oddVBand="0" w:evenVBand="0" w:oddHBand="0" w:evenHBand="1" w:firstRowFirstColumn="0" w:firstRowLastColumn="0" w:lastRowFirstColumn="0" w:lastRowLastColumn="0"/>
              <w:rPr>
                <w:rFonts w:ascii="DengXian" w:eastAsia="DengXian" w:hAnsi="DengXian"/>
                <w:sz w:val="21"/>
                <w:szCs w:val="21"/>
                <w:lang w:eastAsia="zh-CN"/>
              </w:rPr>
            </w:pPr>
            <w:r w:rsidRPr="008B5B62">
              <w:rPr>
                <w:rFonts w:ascii="DengXian" w:eastAsia="DengXian" w:hAnsi="DengXian" w:cs="SimSun"/>
                <w:sz w:val="21"/>
                <w:szCs w:val="21"/>
                <w:lang w:eastAsia="zh-CN"/>
              </w:rPr>
              <w:t>完全接受/完全支持该建议。</w:t>
            </w:r>
          </w:p>
        </w:tc>
      </w:tr>
      <w:tr w:rsidR="00CE012D" w:rsidRPr="008B5B62" w14:paraId="0EC3CF5B" w14:textId="77777777" w:rsidTr="00CE0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shd w:val="clear" w:color="auto" w:fill="FFFFFF" w:themeFill="background1"/>
            <w:vAlign w:val="center"/>
          </w:tcPr>
          <w:p w14:paraId="453349F7" w14:textId="77777777" w:rsidR="006956E1" w:rsidRPr="008B5B62" w:rsidRDefault="0040641A" w:rsidP="008F6DD6">
            <w:pPr>
              <w:spacing w:before="120" w:after="120"/>
              <w:rPr>
                <w:rFonts w:ascii="DengXian" w:eastAsia="DengXian" w:hAnsi="DengXian"/>
                <w:bCs/>
                <w:color w:val="005A70" w:themeColor="accent1"/>
                <w:sz w:val="21"/>
                <w:szCs w:val="21"/>
              </w:rPr>
            </w:pPr>
            <w:proofErr w:type="spellStart"/>
            <w:r w:rsidRPr="008B5B62">
              <w:rPr>
                <w:rFonts w:ascii="DengXian" w:eastAsia="DengXian" w:hAnsi="DengXian" w:cs="SimSun"/>
                <w:bCs/>
                <w:color w:val="005A70" w:themeColor="accent1"/>
                <w:sz w:val="21"/>
                <w:szCs w:val="21"/>
              </w:rPr>
              <w:t>原则上接受</w:t>
            </w:r>
            <w:proofErr w:type="spellEnd"/>
          </w:p>
        </w:tc>
        <w:tc>
          <w:tcPr>
            <w:tcW w:w="7501" w:type="dxa"/>
            <w:shd w:val="clear" w:color="auto" w:fill="FFFFFF" w:themeFill="background1"/>
            <w:vAlign w:val="center"/>
          </w:tcPr>
          <w:p w14:paraId="5BA97394" w14:textId="77777777" w:rsidR="006956E1" w:rsidRPr="008B5B62" w:rsidRDefault="0040641A" w:rsidP="008F6DD6">
            <w:pPr>
              <w:spacing w:before="120" w:after="120"/>
              <w:cnfStyle w:val="000000100000" w:firstRow="0" w:lastRow="0" w:firstColumn="0" w:lastColumn="0" w:oddVBand="0" w:evenVBand="0" w:oddHBand="1" w:evenHBand="0" w:firstRowFirstColumn="0" w:firstRowLastColumn="0" w:lastRowFirstColumn="0" w:lastRowLastColumn="0"/>
              <w:rPr>
                <w:rFonts w:ascii="DengXian" w:eastAsia="DengXian" w:hAnsi="DengXian"/>
                <w:sz w:val="21"/>
                <w:szCs w:val="21"/>
                <w:lang w:eastAsia="zh-CN"/>
              </w:rPr>
            </w:pPr>
            <w:r w:rsidRPr="008B5B62">
              <w:rPr>
                <w:rFonts w:ascii="DengXian" w:eastAsia="DengXian" w:hAnsi="DengXian" w:cs="SimSun"/>
                <w:sz w:val="21"/>
                <w:szCs w:val="21"/>
                <w:lang w:eastAsia="zh-CN"/>
              </w:rPr>
              <w:t>接受/支持总体政策意图，但可能会考虑不同的落实方式。</w:t>
            </w:r>
          </w:p>
        </w:tc>
      </w:tr>
      <w:tr w:rsidR="00CE012D" w:rsidRPr="008B5B62" w14:paraId="48257EA8" w14:textId="77777777" w:rsidTr="00CE01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shd w:val="clear" w:color="auto" w:fill="FFFFFF" w:themeFill="background1"/>
            <w:vAlign w:val="center"/>
          </w:tcPr>
          <w:p w14:paraId="08F6A0B1" w14:textId="77777777" w:rsidR="006956E1" w:rsidRPr="008B5B62" w:rsidRDefault="0040641A" w:rsidP="008F6DD6">
            <w:pPr>
              <w:spacing w:before="120" w:after="120"/>
              <w:rPr>
                <w:rFonts w:ascii="DengXian" w:eastAsia="DengXian" w:hAnsi="DengXian"/>
                <w:bCs/>
                <w:color w:val="005A70" w:themeColor="accent1"/>
                <w:sz w:val="21"/>
                <w:szCs w:val="21"/>
              </w:rPr>
            </w:pPr>
            <w:proofErr w:type="spellStart"/>
            <w:r w:rsidRPr="008B5B62">
              <w:rPr>
                <w:rFonts w:ascii="DengXian" w:eastAsia="DengXian" w:hAnsi="DengXian" w:cs="SimSun"/>
                <w:bCs/>
                <w:color w:val="005A70" w:themeColor="accent1"/>
                <w:sz w:val="21"/>
                <w:szCs w:val="21"/>
              </w:rPr>
              <w:t>记录在案</w:t>
            </w:r>
            <w:proofErr w:type="spellEnd"/>
          </w:p>
        </w:tc>
        <w:tc>
          <w:tcPr>
            <w:tcW w:w="7501" w:type="dxa"/>
            <w:shd w:val="clear" w:color="auto" w:fill="FFFFFF" w:themeFill="background1"/>
            <w:vAlign w:val="center"/>
          </w:tcPr>
          <w:p w14:paraId="787F567A" w14:textId="77777777" w:rsidR="006956E1" w:rsidRPr="008B5B62" w:rsidRDefault="0040641A" w:rsidP="008F6DD6">
            <w:pPr>
              <w:spacing w:before="120" w:after="120"/>
              <w:cnfStyle w:val="000000010000" w:firstRow="0" w:lastRow="0" w:firstColumn="0" w:lastColumn="0" w:oddVBand="0" w:evenVBand="0" w:oddHBand="0" w:evenHBand="1" w:firstRowFirstColumn="0" w:firstRowLastColumn="0" w:lastRowFirstColumn="0" w:lastRowLastColumn="0"/>
              <w:rPr>
                <w:rFonts w:ascii="DengXian" w:eastAsia="DengXian" w:hAnsi="DengXian"/>
                <w:sz w:val="21"/>
                <w:szCs w:val="21"/>
                <w:lang w:eastAsia="zh-CN"/>
              </w:rPr>
            </w:pPr>
            <w:r w:rsidRPr="008B5B62">
              <w:rPr>
                <w:rFonts w:ascii="DengXian" w:eastAsia="DengXian" w:hAnsi="DengXian" w:cs="SimSun"/>
                <w:sz w:val="21"/>
                <w:szCs w:val="21"/>
                <w:lang w:eastAsia="zh-CN"/>
              </w:rPr>
              <w:t>用于不适合表明接受或拒绝的建议，这可能是因为该建议不属于澳大利亚政府的政策责任或职权范围。</w:t>
            </w:r>
          </w:p>
        </w:tc>
      </w:tr>
      <w:tr w:rsidR="00CE012D" w:rsidRPr="008B5B62" w14:paraId="5E26A6ED" w14:textId="77777777" w:rsidTr="00CE0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shd w:val="clear" w:color="auto" w:fill="FFFFFF" w:themeFill="background1"/>
            <w:vAlign w:val="center"/>
          </w:tcPr>
          <w:p w14:paraId="6178C1EE" w14:textId="77777777" w:rsidR="006956E1" w:rsidRPr="008B5B62" w:rsidRDefault="0040641A" w:rsidP="008F6DD6">
            <w:pPr>
              <w:spacing w:before="120" w:after="120"/>
              <w:rPr>
                <w:rFonts w:ascii="DengXian" w:eastAsia="DengXian" w:hAnsi="DengXian"/>
                <w:bCs/>
                <w:color w:val="005A70" w:themeColor="accent1"/>
                <w:sz w:val="21"/>
                <w:szCs w:val="21"/>
              </w:rPr>
            </w:pPr>
            <w:proofErr w:type="spellStart"/>
            <w:r w:rsidRPr="008B5B62">
              <w:rPr>
                <w:rFonts w:ascii="DengXian" w:eastAsia="DengXian" w:hAnsi="DengXian" w:cs="SimSun"/>
                <w:bCs/>
                <w:color w:val="005A70" w:themeColor="accent1"/>
                <w:sz w:val="21"/>
                <w:szCs w:val="21"/>
              </w:rPr>
              <w:t>有待进一步考虑</w:t>
            </w:r>
            <w:proofErr w:type="spellEnd"/>
          </w:p>
        </w:tc>
        <w:tc>
          <w:tcPr>
            <w:tcW w:w="7501" w:type="dxa"/>
            <w:shd w:val="clear" w:color="auto" w:fill="FFFFFF" w:themeFill="background1"/>
            <w:vAlign w:val="center"/>
          </w:tcPr>
          <w:p w14:paraId="70B4AB90" w14:textId="77777777" w:rsidR="006956E1" w:rsidRPr="008B5B62" w:rsidRDefault="0040641A" w:rsidP="008F6DD6">
            <w:pPr>
              <w:spacing w:before="120" w:after="120"/>
              <w:cnfStyle w:val="000000100000" w:firstRow="0" w:lastRow="0" w:firstColumn="0" w:lastColumn="0" w:oddVBand="0" w:evenVBand="0" w:oddHBand="1" w:evenHBand="0" w:firstRowFirstColumn="0" w:firstRowLastColumn="0" w:lastRowFirstColumn="0" w:lastRowLastColumn="0"/>
              <w:rPr>
                <w:rFonts w:ascii="DengXian" w:eastAsia="DengXian" w:hAnsi="DengXian"/>
                <w:sz w:val="21"/>
                <w:szCs w:val="21"/>
                <w:lang w:eastAsia="zh-CN"/>
              </w:rPr>
            </w:pPr>
            <w:r w:rsidRPr="008B5B62">
              <w:rPr>
                <w:rFonts w:ascii="DengXian" w:eastAsia="DengXian" w:hAnsi="DengXian" w:cs="SimSun"/>
                <w:sz w:val="21"/>
                <w:szCs w:val="21"/>
                <w:lang w:eastAsia="zh-CN"/>
              </w:rPr>
              <w:t>表示澳大利亚政府仍在考虑该建议。这可能是因为需要等待相关调查的结果，或者需要进一步磋商和沟通以做出答复。</w:t>
            </w:r>
          </w:p>
        </w:tc>
      </w:tr>
    </w:tbl>
    <w:bookmarkEnd w:id="32"/>
    <w:p w14:paraId="0BDEB66E" w14:textId="77777777" w:rsidR="00235DAD" w:rsidRPr="008B5B62" w:rsidRDefault="0040641A" w:rsidP="00235DAD">
      <w:pPr>
        <w:spacing w:before="200"/>
        <w:rPr>
          <w:rFonts w:ascii="DengXian" w:eastAsia="DengXian" w:hAnsi="DengXian"/>
          <w:szCs w:val="22"/>
          <w:lang w:eastAsia="zh-CN"/>
        </w:rPr>
      </w:pPr>
      <w:r w:rsidRPr="008B5B62">
        <w:rPr>
          <w:rFonts w:ascii="DengXian" w:eastAsia="DengXian" w:hAnsi="DengXian" w:cs="SimSun"/>
          <w:szCs w:val="22"/>
          <w:lang w:eastAsia="zh-CN"/>
        </w:rPr>
        <w:t>请注意，皇家调查委员会总结报告中的第一项建议为建议 4.1。因此，答复从建议 4.1 开始。</w:t>
      </w:r>
    </w:p>
    <w:tbl>
      <w:tblPr>
        <w:tblStyle w:val="DSSDatatablestyle1"/>
        <w:tblW w:w="0" w:type="auto"/>
        <w:tblBorders>
          <w:top w:val="single" w:sz="4" w:space="0" w:color="005A70" w:themeColor="accent1"/>
          <w:left w:val="single" w:sz="4" w:space="0" w:color="005A70" w:themeColor="accent1"/>
          <w:bottom w:val="single" w:sz="4" w:space="0" w:color="005A70" w:themeColor="accent1"/>
          <w:right w:val="single" w:sz="4" w:space="0" w:color="005A70" w:themeColor="accent1"/>
          <w:insideH w:val="single" w:sz="4" w:space="0" w:color="005A70" w:themeColor="accent1"/>
          <w:insideV w:val="single" w:sz="4" w:space="0" w:color="005A70" w:themeColor="accent1"/>
        </w:tblBorders>
        <w:tblLook w:val="04A0" w:firstRow="1" w:lastRow="0" w:firstColumn="1" w:lastColumn="0" w:noHBand="0" w:noVBand="1"/>
      </w:tblPr>
      <w:tblGrid>
        <w:gridCol w:w="5665"/>
        <w:gridCol w:w="4529"/>
      </w:tblGrid>
      <w:tr w:rsidR="00CE012D" w:rsidRPr="008B5B62" w14:paraId="532BA501" w14:textId="77777777" w:rsidTr="00CE01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7A0955C0" w14:textId="77777777" w:rsidR="00235DAD" w:rsidRPr="008B5B62" w:rsidRDefault="0040641A" w:rsidP="00235DAD">
            <w:pPr>
              <w:spacing w:before="80" w:after="80"/>
              <w:jc w:val="center"/>
              <w:rPr>
                <w:rFonts w:ascii="DengXian" w:eastAsia="DengXian" w:hAnsi="DengXian"/>
                <w:bCs/>
                <w:szCs w:val="22"/>
                <w:lang w:eastAsia="zh-CN"/>
              </w:rPr>
            </w:pPr>
            <w:r w:rsidRPr="008B5B62">
              <w:rPr>
                <w:rFonts w:ascii="DengXian" w:eastAsia="DengXian" w:hAnsi="DengXian" w:cs="SimSun"/>
                <w:bCs/>
                <w:szCs w:val="22"/>
                <w:lang w:eastAsia="zh-CN"/>
              </w:rPr>
              <w:t>第 4 卷：实现残障人士的人权</w:t>
            </w:r>
          </w:p>
        </w:tc>
      </w:tr>
      <w:tr w:rsidR="00CE012D" w:rsidRPr="008B5B62" w14:paraId="341862FC" w14:textId="77777777" w:rsidTr="00CE0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2F2F2" w:themeFill="background1" w:themeFillShade="F2"/>
          </w:tcPr>
          <w:p w14:paraId="4C65F3C0" w14:textId="77777777" w:rsidR="00235DAD" w:rsidRPr="008B5B62" w:rsidRDefault="0040641A" w:rsidP="00235DAD">
            <w:pPr>
              <w:spacing w:before="60" w:after="60"/>
              <w:rPr>
                <w:rFonts w:ascii="DengXian" w:eastAsia="DengXian" w:hAnsi="DengXian"/>
                <w:bCs/>
                <w:sz w:val="21"/>
                <w:szCs w:val="21"/>
              </w:rPr>
            </w:pPr>
            <w:proofErr w:type="spellStart"/>
            <w:r w:rsidRPr="008B5B62">
              <w:rPr>
                <w:rFonts w:ascii="DengXian" w:eastAsia="DengXian" w:hAnsi="DengXian" w:cs="SimSun"/>
                <w:bCs/>
                <w:sz w:val="21"/>
                <w:szCs w:val="21"/>
              </w:rPr>
              <w:t>建议标题</w:t>
            </w:r>
            <w:proofErr w:type="spellEnd"/>
          </w:p>
        </w:tc>
        <w:tc>
          <w:tcPr>
            <w:tcW w:w="4529" w:type="dxa"/>
            <w:shd w:val="clear" w:color="auto" w:fill="F2F2F2" w:themeFill="background1" w:themeFillShade="F2"/>
          </w:tcPr>
          <w:p w14:paraId="7E44E529" w14:textId="77777777" w:rsidR="00235DAD" w:rsidRPr="008B5B62" w:rsidRDefault="0040641A" w:rsidP="00235DAD">
            <w:pPr>
              <w:spacing w:before="60" w:after="60"/>
              <w:cnfStyle w:val="000000100000" w:firstRow="0" w:lastRow="0" w:firstColumn="0" w:lastColumn="0" w:oddVBand="0" w:evenVBand="0" w:oddHBand="1" w:evenHBand="0" w:firstRowFirstColumn="0" w:firstRowLastColumn="0" w:lastRowFirstColumn="0" w:lastRowLastColumn="0"/>
              <w:rPr>
                <w:rFonts w:ascii="DengXian" w:eastAsia="DengXian" w:hAnsi="DengXian"/>
                <w:b/>
                <w:bCs/>
                <w:sz w:val="21"/>
                <w:szCs w:val="21"/>
              </w:rPr>
            </w:pPr>
            <w:r w:rsidRPr="008B5B62">
              <w:rPr>
                <w:rFonts w:ascii="DengXian" w:eastAsia="DengXian" w:hAnsi="DengXian" w:cs="SimSun"/>
                <w:b/>
                <w:bCs/>
                <w:sz w:val="21"/>
                <w:szCs w:val="21"/>
              </w:rPr>
              <w:t>澳大利亚政府的回应</w:t>
            </w:r>
          </w:p>
        </w:tc>
      </w:tr>
      <w:tr w:rsidR="00CE012D" w:rsidRPr="008B5B62" w14:paraId="2611BEDB" w14:textId="77777777" w:rsidTr="00CE01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69A3896" w14:textId="77777777" w:rsidR="00235DAD" w:rsidRPr="008B5B62" w:rsidRDefault="0040641A" w:rsidP="00235DAD">
            <w:pPr>
              <w:spacing w:before="20" w:after="20"/>
              <w:rPr>
                <w:rFonts w:ascii="DengXian" w:eastAsia="DengXian" w:hAnsi="DengXian"/>
                <w:sz w:val="21"/>
                <w:szCs w:val="21"/>
                <w:lang w:eastAsia="zh-CN"/>
              </w:rPr>
            </w:pPr>
            <w:r w:rsidRPr="008B5B62">
              <w:rPr>
                <w:rFonts w:ascii="DengXian" w:eastAsia="DengXian" w:hAnsi="DengXian" w:cs="SimSun"/>
                <w:b w:val="0"/>
                <w:bCs/>
                <w:sz w:val="21"/>
                <w:szCs w:val="21"/>
                <w:lang w:eastAsia="zh-CN"/>
              </w:rPr>
              <w:t>4.1 – 4.22：制定残障人士权利法</w:t>
            </w:r>
          </w:p>
        </w:tc>
        <w:tc>
          <w:tcPr>
            <w:tcW w:w="4529" w:type="dxa"/>
            <w:shd w:val="clear" w:color="auto" w:fill="FFFFFF" w:themeFill="background1"/>
          </w:tcPr>
          <w:p w14:paraId="0579A092" w14:textId="77777777" w:rsidR="00235DAD" w:rsidRPr="008B5B62" w:rsidRDefault="0040641A" w:rsidP="00235DAD">
            <w:pPr>
              <w:spacing w:before="20" w:after="20"/>
              <w:cnfStyle w:val="000000010000" w:firstRow="0" w:lastRow="0" w:firstColumn="0" w:lastColumn="0" w:oddVBand="0" w:evenVBand="0" w:oddHBand="0" w:evenHBand="1" w:firstRowFirstColumn="0" w:firstRowLastColumn="0" w:lastRowFirstColumn="0" w:lastRowLastColumn="0"/>
              <w:rPr>
                <w:rFonts w:ascii="DengXian" w:eastAsia="DengXian" w:hAnsi="DengXian"/>
                <w:sz w:val="21"/>
                <w:szCs w:val="21"/>
              </w:rPr>
            </w:pPr>
            <w:proofErr w:type="spellStart"/>
            <w:r w:rsidRPr="008B5B62">
              <w:rPr>
                <w:rFonts w:ascii="DengXian" w:eastAsia="DengXian" w:hAnsi="DengXian" w:cs="SimSun"/>
                <w:color w:val="000000"/>
                <w:sz w:val="21"/>
                <w:szCs w:val="21"/>
              </w:rPr>
              <w:t>有待进一步考虑</w:t>
            </w:r>
            <w:proofErr w:type="spellEnd"/>
          </w:p>
        </w:tc>
      </w:tr>
      <w:tr w:rsidR="00CE012D" w:rsidRPr="008B5B62" w14:paraId="297C1E29" w14:textId="77777777" w:rsidTr="00CE0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1D3ABC8" w14:textId="77777777" w:rsidR="00235DAD" w:rsidRPr="008B5B62" w:rsidRDefault="0040641A" w:rsidP="00235DAD">
            <w:pPr>
              <w:spacing w:before="20" w:after="20"/>
              <w:rPr>
                <w:rFonts w:ascii="DengXian" w:eastAsia="DengXian" w:hAnsi="DengXian"/>
                <w:sz w:val="21"/>
                <w:szCs w:val="21"/>
                <w:lang w:eastAsia="zh-CN"/>
              </w:rPr>
            </w:pPr>
            <w:r w:rsidRPr="008B5B62">
              <w:rPr>
                <w:rFonts w:ascii="DengXian" w:eastAsia="DengXian" w:hAnsi="DengXian" w:cs="SimSun"/>
                <w:b w:val="0"/>
                <w:bCs/>
                <w:sz w:val="21"/>
                <w:szCs w:val="21"/>
                <w:lang w:eastAsia="zh-CN"/>
              </w:rPr>
              <w:t>4.23 – 4.34：改革《（反）残障歧视法》</w:t>
            </w:r>
          </w:p>
        </w:tc>
        <w:tc>
          <w:tcPr>
            <w:tcW w:w="4529" w:type="dxa"/>
            <w:shd w:val="clear" w:color="auto" w:fill="FFFFFF" w:themeFill="background1"/>
          </w:tcPr>
          <w:p w14:paraId="0071D16E" w14:textId="77777777" w:rsidR="00235DAD" w:rsidRPr="008B5B62" w:rsidRDefault="0040641A" w:rsidP="00235DAD">
            <w:pPr>
              <w:spacing w:before="20" w:after="20"/>
              <w:cnfStyle w:val="000000100000" w:firstRow="0" w:lastRow="0" w:firstColumn="0" w:lastColumn="0" w:oddVBand="0" w:evenVBand="0" w:oddHBand="1" w:evenHBand="0" w:firstRowFirstColumn="0" w:firstRowLastColumn="0" w:lastRowFirstColumn="0" w:lastRowLastColumn="0"/>
              <w:rPr>
                <w:rFonts w:ascii="DengXian" w:eastAsia="DengXian" w:hAnsi="DengXian"/>
                <w:sz w:val="21"/>
                <w:szCs w:val="21"/>
              </w:rPr>
            </w:pPr>
            <w:proofErr w:type="spellStart"/>
            <w:r w:rsidRPr="008B5B62">
              <w:rPr>
                <w:rFonts w:ascii="DengXian" w:eastAsia="DengXian" w:hAnsi="DengXian" w:cs="SimSun"/>
                <w:color w:val="000000"/>
                <w:sz w:val="21"/>
                <w:szCs w:val="21"/>
              </w:rPr>
              <w:t>原则上接受</w:t>
            </w:r>
            <w:proofErr w:type="spellEnd"/>
          </w:p>
        </w:tc>
      </w:tr>
    </w:tbl>
    <w:p w14:paraId="199DE364" w14:textId="77777777" w:rsidR="00235DAD" w:rsidRPr="008B5B62" w:rsidRDefault="00235DAD" w:rsidP="00235DAD">
      <w:pPr>
        <w:rPr>
          <w:rFonts w:ascii="DengXian" w:eastAsia="DengXian" w:hAnsi="DengXian"/>
          <w:szCs w:val="22"/>
        </w:rPr>
      </w:pPr>
    </w:p>
    <w:tbl>
      <w:tblPr>
        <w:tblStyle w:val="DSSDatatablestyle1"/>
        <w:tblW w:w="0" w:type="auto"/>
        <w:tblBorders>
          <w:top w:val="single" w:sz="4" w:space="0" w:color="005A70" w:themeColor="accent1"/>
          <w:left w:val="single" w:sz="4" w:space="0" w:color="005A70" w:themeColor="accent1"/>
          <w:bottom w:val="single" w:sz="4" w:space="0" w:color="005A70" w:themeColor="accent1"/>
          <w:right w:val="single" w:sz="4" w:space="0" w:color="005A70" w:themeColor="accent1"/>
          <w:insideH w:val="single" w:sz="4" w:space="0" w:color="005A70" w:themeColor="accent1"/>
          <w:insideV w:val="single" w:sz="4" w:space="0" w:color="005A70" w:themeColor="accent1"/>
        </w:tblBorders>
        <w:tblLook w:val="04A0" w:firstRow="1" w:lastRow="0" w:firstColumn="1" w:lastColumn="0" w:noHBand="0" w:noVBand="1"/>
      </w:tblPr>
      <w:tblGrid>
        <w:gridCol w:w="5665"/>
        <w:gridCol w:w="4529"/>
      </w:tblGrid>
      <w:tr w:rsidR="00CE012D" w:rsidRPr="008B5B62" w14:paraId="19B5BA9A" w14:textId="77777777" w:rsidTr="00CE012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94" w:type="dxa"/>
            <w:gridSpan w:val="2"/>
          </w:tcPr>
          <w:p w14:paraId="59291FCC" w14:textId="77777777" w:rsidR="00235DAD" w:rsidRPr="008B5B62" w:rsidRDefault="0040641A" w:rsidP="00235DAD">
            <w:pPr>
              <w:spacing w:before="80" w:after="80"/>
              <w:jc w:val="center"/>
              <w:rPr>
                <w:rFonts w:ascii="DengXian" w:eastAsia="DengXian" w:hAnsi="DengXian"/>
                <w:bCs/>
                <w:szCs w:val="22"/>
                <w:lang w:eastAsia="zh-CN"/>
              </w:rPr>
            </w:pPr>
            <w:r w:rsidRPr="008B5B62">
              <w:rPr>
                <w:rFonts w:ascii="DengXian" w:eastAsia="DengXian" w:hAnsi="DengXian" w:cs="SimSun"/>
                <w:bCs/>
                <w:szCs w:val="22"/>
                <w:lang w:eastAsia="zh-CN"/>
              </w:rPr>
              <w:t>第 5 卷：对包容性的治理</w:t>
            </w:r>
          </w:p>
        </w:tc>
      </w:tr>
      <w:tr w:rsidR="00CE012D" w:rsidRPr="008B5B62" w14:paraId="55AE6AE5" w14:textId="77777777" w:rsidTr="00CE012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5" w:type="dxa"/>
            <w:shd w:val="clear" w:color="auto" w:fill="F2F2F2" w:themeFill="background1" w:themeFillShade="F2"/>
          </w:tcPr>
          <w:p w14:paraId="6BC46DE0" w14:textId="77777777" w:rsidR="00235DAD" w:rsidRPr="008B5B62" w:rsidRDefault="0040641A" w:rsidP="00235DAD">
            <w:pPr>
              <w:spacing w:before="60" w:after="60"/>
              <w:rPr>
                <w:rFonts w:ascii="DengXian" w:eastAsia="DengXian" w:hAnsi="DengXian"/>
                <w:bCs/>
                <w:color w:val="auto"/>
                <w:sz w:val="21"/>
                <w:szCs w:val="21"/>
              </w:rPr>
            </w:pPr>
            <w:proofErr w:type="spellStart"/>
            <w:r w:rsidRPr="008B5B62">
              <w:rPr>
                <w:rFonts w:ascii="DengXian" w:eastAsia="DengXian" w:hAnsi="DengXian" w:cs="SimSun"/>
                <w:bCs/>
                <w:color w:val="auto"/>
                <w:sz w:val="21"/>
                <w:szCs w:val="21"/>
              </w:rPr>
              <w:t>建议标题</w:t>
            </w:r>
            <w:proofErr w:type="spellEnd"/>
          </w:p>
        </w:tc>
        <w:tc>
          <w:tcPr>
            <w:tcW w:w="4529" w:type="dxa"/>
            <w:shd w:val="clear" w:color="auto" w:fill="F2F2F2" w:themeFill="background1" w:themeFillShade="F2"/>
          </w:tcPr>
          <w:p w14:paraId="69B81299" w14:textId="77777777" w:rsidR="00235DAD" w:rsidRPr="008B5B62" w:rsidRDefault="0040641A" w:rsidP="00235DAD">
            <w:pPr>
              <w:spacing w:before="60" w:after="60"/>
              <w:cnfStyle w:val="100000000000" w:firstRow="1" w:lastRow="0" w:firstColumn="0" w:lastColumn="0" w:oddVBand="0" w:evenVBand="0" w:oddHBand="0" w:evenHBand="0" w:firstRowFirstColumn="0" w:firstRowLastColumn="0" w:lastRowFirstColumn="0" w:lastRowLastColumn="0"/>
              <w:rPr>
                <w:rFonts w:ascii="DengXian" w:eastAsia="DengXian" w:hAnsi="DengXian"/>
                <w:bCs/>
                <w:color w:val="auto"/>
                <w:sz w:val="21"/>
                <w:szCs w:val="21"/>
              </w:rPr>
            </w:pPr>
            <w:r w:rsidRPr="008B5B62">
              <w:rPr>
                <w:rFonts w:ascii="DengXian" w:eastAsia="DengXian" w:hAnsi="DengXian" w:cs="SimSun"/>
                <w:bCs/>
                <w:color w:val="auto"/>
                <w:sz w:val="21"/>
                <w:szCs w:val="21"/>
              </w:rPr>
              <w:t>澳大利亚政府的回应</w:t>
            </w:r>
          </w:p>
        </w:tc>
      </w:tr>
      <w:tr w:rsidR="00CE012D" w:rsidRPr="008B5B62" w14:paraId="3F8FB7A7" w14:textId="77777777" w:rsidTr="00CE0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F47C1F0" w14:textId="77777777" w:rsidR="00235DAD" w:rsidRPr="008B5B62" w:rsidRDefault="0040641A" w:rsidP="00235DAD">
            <w:pPr>
              <w:spacing w:before="20" w:after="20"/>
              <w:rPr>
                <w:rFonts w:ascii="DengXian" w:eastAsia="DengXian" w:hAnsi="DengXian"/>
                <w:sz w:val="21"/>
                <w:szCs w:val="21"/>
                <w:lang w:eastAsia="zh-CN"/>
              </w:rPr>
            </w:pPr>
            <w:r w:rsidRPr="008B5B62">
              <w:rPr>
                <w:rFonts w:ascii="DengXian" w:eastAsia="DengXian" w:hAnsi="DengXian" w:cs="SimSun"/>
                <w:b w:val="0"/>
                <w:color w:val="000000"/>
                <w:sz w:val="21"/>
                <w:szCs w:val="21"/>
                <w:lang w:eastAsia="zh-CN"/>
              </w:rPr>
              <w:t>5.1：制定国家残障人士协议</w:t>
            </w:r>
          </w:p>
        </w:tc>
        <w:tc>
          <w:tcPr>
            <w:tcW w:w="4529" w:type="dxa"/>
            <w:shd w:val="clear" w:color="auto" w:fill="FFFFFF" w:themeFill="background1"/>
          </w:tcPr>
          <w:p w14:paraId="1EE7D980" w14:textId="77777777" w:rsidR="00235DAD" w:rsidRPr="008B5B62" w:rsidRDefault="0040641A" w:rsidP="00235DAD">
            <w:pPr>
              <w:spacing w:before="20" w:after="20"/>
              <w:cnfStyle w:val="000000100000" w:firstRow="0" w:lastRow="0" w:firstColumn="0" w:lastColumn="0" w:oddVBand="0" w:evenVBand="0" w:oddHBand="1" w:evenHBand="0" w:firstRowFirstColumn="0" w:firstRowLastColumn="0" w:lastRowFirstColumn="0" w:lastRowLastColumn="0"/>
              <w:rPr>
                <w:rFonts w:ascii="DengXian" w:eastAsia="DengXian" w:hAnsi="DengXian"/>
                <w:sz w:val="21"/>
                <w:szCs w:val="21"/>
              </w:rPr>
            </w:pPr>
            <w:proofErr w:type="spellStart"/>
            <w:r w:rsidRPr="008B5B62">
              <w:rPr>
                <w:rFonts w:ascii="DengXian" w:eastAsia="DengXian" w:hAnsi="DengXian" w:cs="SimSun"/>
                <w:color w:val="000000"/>
                <w:sz w:val="21"/>
                <w:szCs w:val="21"/>
              </w:rPr>
              <w:t>有待进一步考虑</w:t>
            </w:r>
            <w:proofErr w:type="spellEnd"/>
          </w:p>
        </w:tc>
      </w:tr>
      <w:tr w:rsidR="00CE012D" w:rsidRPr="008B5B62" w14:paraId="00ABF050" w14:textId="77777777" w:rsidTr="00CE01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7854555" w14:textId="77777777" w:rsidR="00235DAD" w:rsidRPr="008B5B62" w:rsidRDefault="0040641A" w:rsidP="00235DAD">
            <w:pPr>
              <w:spacing w:before="20" w:after="20"/>
              <w:rPr>
                <w:rFonts w:ascii="DengXian" w:eastAsia="DengXian" w:hAnsi="DengXian"/>
                <w:sz w:val="21"/>
                <w:szCs w:val="21"/>
                <w:lang w:eastAsia="zh-CN"/>
              </w:rPr>
            </w:pPr>
            <w:r w:rsidRPr="008B5B62">
              <w:rPr>
                <w:rFonts w:ascii="DengXian" w:eastAsia="DengXian" w:hAnsi="DengXian" w:cs="SimSun"/>
                <w:b w:val="0"/>
                <w:sz w:val="21"/>
                <w:szCs w:val="21"/>
                <w:lang w:eastAsia="zh-CN"/>
              </w:rPr>
              <w:t>5.2：审核和更新《澳大利亚残疾人事业战略》</w:t>
            </w:r>
          </w:p>
        </w:tc>
        <w:tc>
          <w:tcPr>
            <w:tcW w:w="4529" w:type="dxa"/>
            <w:shd w:val="clear" w:color="auto" w:fill="FFFFFF" w:themeFill="background1"/>
          </w:tcPr>
          <w:p w14:paraId="1EC1822E" w14:textId="77777777" w:rsidR="00235DAD" w:rsidRPr="008B5B62" w:rsidRDefault="0040641A" w:rsidP="00235DAD">
            <w:pPr>
              <w:spacing w:before="20" w:after="20"/>
              <w:cnfStyle w:val="000000010000" w:firstRow="0" w:lastRow="0" w:firstColumn="0" w:lastColumn="0" w:oddVBand="0" w:evenVBand="0" w:oddHBand="0" w:evenHBand="1" w:firstRowFirstColumn="0" w:firstRowLastColumn="0" w:lastRowFirstColumn="0" w:lastRowLastColumn="0"/>
              <w:rPr>
                <w:rFonts w:ascii="DengXian" w:eastAsia="DengXian" w:hAnsi="DengXian"/>
                <w:sz w:val="21"/>
                <w:szCs w:val="21"/>
              </w:rPr>
            </w:pPr>
            <w:proofErr w:type="spellStart"/>
            <w:r w:rsidRPr="008B5B62">
              <w:rPr>
                <w:rFonts w:ascii="DengXian" w:eastAsia="DengXian" w:hAnsi="DengXian" w:cs="SimSun"/>
                <w:color w:val="000000"/>
                <w:sz w:val="21"/>
                <w:szCs w:val="21"/>
              </w:rPr>
              <w:t>接受</w:t>
            </w:r>
            <w:proofErr w:type="spellEnd"/>
          </w:p>
        </w:tc>
      </w:tr>
      <w:tr w:rsidR="00CE012D" w:rsidRPr="008B5B62" w14:paraId="4123D384" w14:textId="77777777" w:rsidTr="00CE0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F2ED91E" w14:textId="77777777" w:rsidR="00235DAD" w:rsidRPr="008B5B62" w:rsidRDefault="0040641A" w:rsidP="00235DAD">
            <w:pPr>
              <w:spacing w:before="20" w:after="20"/>
              <w:rPr>
                <w:rFonts w:ascii="DengXian" w:eastAsia="DengXian" w:hAnsi="DengXian" w:cs="Arial"/>
                <w:bCs/>
                <w:sz w:val="21"/>
                <w:szCs w:val="21"/>
                <w:lang w:eastAsia="zh-CN"/>
              </w:rPr>
            </w:pPr>
            <w:r w:rsidRPr="008B5B62">
              <w:rPr>
                <w:rFonts w:ascii="DengXian" w:eastAsia="DengXian" w:hAnsi="DengXian" w:cs="SimSun"/>
                <w:b w:val="0"/>
                <w:color w:val="000000"/>
                <w:sz w:val="21"/>
                <w:szCs w:val="21"/>
                <w:lang w:eastAsia="zh-CN"/>
              </w:rPr>
              <w:t>5.4：审核国家协议、战略和计划</w:t>
            </w:r>
          </w:p>
        </w:tc>
        <w:tc>
          <w:tcPr>
            <w:tcW w:w="4529" w:type="dxa"/>
            <w:shd w:val="clear" w:color="auto" w:fill="FFFFFF" w:themeFill="background1"/>
          </w:tcPr>
          <w:p w14:paraId="234C4C9C" w14:textId="77777777" w:rsidR="00235DAD" w:rsidRPr="008B5B62" w:rsidRDefault="0040641A" w:rsidP="00235DAD">
            <w:pPr>
              <w:spacing w:before="20" w:after="20"/>
              <w:cnfStyle w:val="000000100000" w:firstRow="0" w:lastRow="0" w:firstColumn="0" w:lastColumn="0" w:oddVBand="0" w:evenVBand="0" w:oddHBand="1" w:evenHBand="0" w:firstRowFirstColumn="0" w:firstRowLastColumn="0" w:lastRowFirstColumn="0" w:lastRowLastColumn="0"/>
              <w:rPr>
                <w:rFonts w:ascii="DengXian" w:eastAsia="DengXian" w:hAnsi="DengXian" w:cs="Arial"/>
                <w:color w:val="000000"/>
                <w:sz w:val="21"/>
                <w:szCs w:val="21"/>
              </w:rPr>
            </w:pPr>
            <w:proofErr w:type="spellStart"/>
            <w:r w:rsidRPr="008B5B62">
              <w:rPr>
                <w:rFonts w:ascii="DengXian" w:eastAsia="DengXian" w:hAnsi="DengXian" w:cs="SimSun"/>
                <w:color w:val="000000"/>
                <w:sz w:val="21"/>
                <w:szCs w:val="21"/>
              </w:rPr>
              <w:t>原则上接受</w:t>
            </w:r>
            <w:proofErr w:type="spellEnd"/>
          </w:p>
        </w:tc>
      </w:tr>
      <w:tr w:rsidR="00CE012D" w:rsidRPr="008B5B62" w14:paraId="09833C0D" w14:textId="77777777" w:rsidTr="00CE01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6763670" w14:textId="77777777" w:rsidR="00235DAD" w:rsidRPr="008B5B62" w:rsidRDefault="0040641A" w:rsidP="00235DAD">
            <w:pPr>
              <w:spacing w:before="20" w:after="20"/>
              <w:rPr>
                <w:rFonts w:ascii="DengXian" w:eastAsia="DengXian" w:hAnsi="DengXian" w:cs="Arial"/>
                <w:bCs/>
                <w:sz w:val="21"/>
                <w:szCs w:val="21"/>
                <w:lang w:eastAsia="zh-CN"/>
              </w:rPr>
            </w:pPr>
            <w:r w:rsidRPr="008B5B62">
              <w:rPr>
                <w:rFonts w:ascii="DengXian" w:eastAsia="DengXian" w:hAnsi="DengXian" w:cs="SimSun"/>
                <w:b w:val="0"/>
                <w:color w:val="000000"/>
                <w:sz w:val="21"/>
                <w:szCs w:val="21"/>
                <w:lang w:eastAsia="zh-CN"/>
              </w:rPr>
              <w:t>5.5：成立国家残障人士委员会</w:t>
            </w:r>
          </w:p>
        </w:tc>
        <w:tc>
          <w:tcPr>
            <w:tcW w:w="4529" w:type="dxa"/>
            <w:shd w:val="clear" w:color="auto" w:fill="FFFFFF" w:themeFill="background1"/>
          </w:tcPr>
          <w:p w14:paraId="5013251A" w14:textId="77777777" w:rsidR="00235DAD" w:rsidRPr="008B5B62" w:rsidRDefault="0040641A" w:rsidP="00235DAD">
            <w:pPr>
              <w:spacing w:before="20" w:after="20"/>
              <w:cnfStyle w:val="000000010000" w:firstRow="0" w:lastRow="0" w:firstColumn="0" w:lastColumn="0" w:oddVBand="0" w:evenVBand="0" w:oddHBand="0" w:evenHBand="1" w:firstRowFirstColumn="0" w:firstRowLastColumn="0" w:lastRowFirstColumn="0" w:lastRowLastColumn="0"/>
              <w:rPr>
                <w:rFonts w:ascii="DengXian" w:eastAsia="DengXian" w:hAnsi="DengXian" w:cs="Arial"/>
                <w:color w:val="000000"/>
                <w:sz w:val="21"/>
                <w:szCs w:val="21"/>
              </w:rPr>
            </w:pPr>
            <w:proofErr w:type="spellStart"/>
            <w:r w:rsidRPr="008B5B62">
              <w:rPr>
                <w:rFonts w:ascii="DengXian" w:eastAsia="DengXian" w:hAnsi="DengXian" w:cs="SimSun"/>
                <w:color w:val="000000"/>
                <w:sz w:val="21"/>
                <w:szCs w:val="21"/>
              </w:rPr>
              <w:t>有待进一步考虑</w:t>
            </w:r>
            <w:proofErr w:type="spellEnd"/>
          </w:p>
        </w:tc>
      </w:tr>
      <w:tr w:rsidR="00CE012D" w:rsidRPr="008B5B62" w14:paraId="416E64DC" w14:textId="77777777" w:rsidTr="00CE0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AA37DE4" w14:textId="77777777" w:rsidR="00235DAD" w:rsidRPr="008B5B62" w:rsidRDefault="0040641A" w:rsidP="00235DAD">
            <w:pPr>
              <w:spacing w:before="20" w:after="20"/>
              <w:rPr>
                <w:rFonts w:ascii="DengXian" w:eastAsia="DengXian" w:hAnsi="DengXian" w:cs="Arial"/>
                <w:bCs/>
                <w:sz w:val="21"/>
                <w:szCs w:val="21"/>
                <w:lang w:eastAsia="zh-CN"/>
              </w:rPr>
            </w:pPr>
            <w:r w:rsidRPr="008B5B62">
              <w:rPr>
                <w:rFonts w:ascii="DengXian" w:eastAsia="DengXian" w:hAnsi="DengXian" w:cs="SimSun"/>
                <w:b w:val="0"/>
                <w:color w:val="000000"/>
                <w:sz w:val="21"/>
                <w:szCs w:val="21"/>
                <w:lang w:eastAsia="zh-CN"/>
              </w:rPr>
              <w:t>5.6：新的残障事业治理安排</w:t>
            </w:r>
          </w:p>
        </w:tc>
        <w:tc>
          <w:tcPr>
            <w:tcW w:w="4529" w:type="dxa"/>
            <w:shd w:val="clear" w:color="auto" w:fill="FFFFFF" w:themeFill="background1"/>
          </w:tcPr>
          <w:p w14:paraId="3D214C06" w14:textId="77777777" w:rsidR="00235DAD" w:rsidRPr="008B5B62" w:rsidRDefault="0040641A" w:rsidP="00235DAD">
            <w:pPr>
              <w:spacing w:before="20" w:after="20"/>
              <w:cnfStyle w:val="000000100000" w:firstRow="0" w:lastRow="0" w:firstColumn="0" w:lastColumn="0" w:oddVBand="0" w:evenVBand="0" w:oddHBand="1" w:evenHBand="0" w:firstRowFirstColumn="0" w:firstRowLastColumn="0" w:lastRowFirstColumn="0" w:lastRowLastColumn="0"/>
              <w:rPr>
                <w:rFonts w:ascii="DengXian" w:eastAsia="DengXian" w:hAnsi="DengXian" w:cs="Arial"/>
                <w:color w:val="000000"/>
                <w:sz w:val="21"/>
                <w:szCs w:val="21"/>
              </w:rPr>
            </w:pPr>
            <w:proofErr w:type="spellStart"/>
            <w:r w:rsidRPr="008B5B62">
              <w:rPr>
                <w:rFonts w:ascii="DengXian" w:eastAsia="DengXian" w:hAnsi="DengXian" w:cs="SimSun"/>
                <w:color w:val="000000"/>
                <w:sz w:val="21"/>
                <w:szCs w:val="21"/>
              </w:rPr>
              <w:t>记录在案</w:t>
            </w:r>
            <w:proofErr w:type="spellEnd"/>
          </w:p>
        </w:tc>
      </w:tr>
      <w:tr w:rsidR="00CE012D" w:rsidRPr="008B5B62" w14:paraId="6E84E79F" w14:textId="77777777" w:rsidTr="00CE01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3202E3A" w14:textId="75B68658" w:rsidR="00235DAD" w:rsidRPr="008B5B62" w:rsidRDefault="0040641A" w:rsidP="00235DAD">
            <w:pPr>
              <w:spacing w:before="20" w:after="20"/>
              <w:rPr>
                <w:rFonts w:ascii="DengXian" w:eastAsia="DengXian" w:hAnsi="DengXian" w:cs="Arial"/>
                <w:bCs/>
                <w:sz w:val="21"/>
                <w:szCs w:val="21"/>
                <w:lang w:eastAsia="zh-CN"/>
              </w:rPr>
            </w:pPr>
            <w:r w:rsidRPr="008B5B62">
              <w:rPr>
                <w:rFonts w:ascii="DengXian" w:eastAsia="DengXian" w:hAnsi="DengXian" w:cs="SimSun"/>
                <w:b w:val="0"/>
                <w:color w:val="000000"/>
                <w:sz w:val="21"/>
                <w:szCs w:val="21"/>
                <w:lang w:eastAsia="zh-CN"/>
              </w:rPr>
              <w:lastRenderedPageBreak/>
              <w:t>5.7：设立跨司法管辖区实施</w:t>
            </w:r>
            <w:r w:rsidRPr="008B5B62">
              <w:rPr>
                <w:rFonts w:ascii="DengXian" w:eastAsia="DengXian" w:hAnsi="DengXian" w:cs="SimSun"/>
                <w:b w:val="0"/>
                <w:i/>
                <w:color w:val="000000"/>
                <w:sz w:val="21"/>
                <w:szCs w:val="21"/>
                <w:lang w:eastAsia="zh-CN"/>
              </w:rPr>
              <w:t>《残疾人权利公约》</w:t>
            </w:r>
            <w:r w:rsidRPr="008B5B62">
              <w:rPr>
                <w:rFonts w:ascii="DengXian" w:eastAsia="DengXian" w:hAnsi="DengXian" w:cs="SimSun"/>
                <w:b w:val="0"/>
                <w:color w:val="000000"/>
                <w:sz w:val="21"/>
                <w:szCs w:val="21"/>
                <w:lang w:eastAsia="zh-CN"/>
              </w:rPr>
              <w:t>的联络点</w:t>
            </w:r>
          </w:p>
        </w:tc>
        <w:tc>
          <w:tcPr>
            <w:tcW w:w="4529" w:type="dxa"/>
            <w:shd w:val="clear" w:color="auto" w:fill="FFFFFF" w:themeFill="background1"/>
          </w:tcPr>
          <w:p w14:paraId="449A4CE6" w14:textId="77777777" w:rsidR="00235DAD" w:rsidRPr="008B5B62" w:rsidRDefault="0040641A" w:rsidP="00235DAD">
            <w:pPr>
              <w:spacing w:before="20" w:after="20"/>
              <w:cnfStyle w:val="000000010000" w:firstRow="0" w:lastRow="0" w:firstColumn="0" w:lastColumn="0" w:oddVBand="0" w:evenVBand="0" w:oddHBand="0" w:evenHBand="1" w:firstRowFirstColumn="0" w:firstRowLastColumn="0" w:lastRowFirstColumn="0" w:lastRowLastColumn="0"/>
              <w:rPr>
                <w:rFonts w:ascii="DengXian" w:eastAsia="DengXian" w:hAnsi="DengXian" w:cs="Arial"/>
                <w:color w:val="000000"/>
                <w:sz w:val="21"/>
                <w:szCs w:val="21"/>
              </w:rPr>
            </w:pPr>
            <w:proofErr w:type="spellStart"/>
            <w:r w:rsidRPr="008B5B62">
              <w:rPr>
                <w:rFonts w:ascii="DengXian" w:eastAsia="DengXian" w:hAnsi="DengXian" w:cs="SimSun"/>
                <w:color w:val="000000"/>
                <w:sz w:val="21"/>
                <w:szCs w:val="21"/>
              </w:rPr>
              <w:t>原则上接受</w:t>
            </w:r>
            <w:proofErr w:type="spellEnd"/>
          </w:p>
        </w:tc>
      </w:tr>
    </w:tbl>
    <w:p w14:paraId="7BB6B751" w14:textId="77777777" w:rsidR="00235DAD" w:rsidRPr="008B5B62" w:rsidRDefault="00235DAD" w:rsidP="00235DAD">
      <w:pPr>
        <w:rPr>
          <w:rFonts w:ascii="DengXian" w:eastAsia="DengXian" w:hAnsi="DengXian"/>
          <w:szCs w:val="22"/>
        </w:rPr>
      </w:pPr>
    </w:p>
    <w:tbl>
      <w:tblPr>
        <w:tblStyle w:val="DSSDatatablestyle1"/>
        <w:tblW w:w="0" w:type="auto"/>
        <w:tblBorders>
          <w:top w:val="single" w:sz="4" w:space="0" w:color="005A70" w:themeColor="accent1"/>
          <w:left w:val="single" w:sz="4" w:space="0" w:color="005A70" w:themeColor="accent1"/>
          <w:bottom w:val="single" w:sz="4" w:space="0" w:color="005A70" w:themeColor="accent1"/>
          <w:right w:val="single" w:sz="4" w:space="0" w:color="005A70" w:themeColor="accent1"/>
          <w:insideH w:val="single" w:sz="4" w:space="0" w:color="005A70" w:themeColor="accent1"/>
          <w:insideV w:val="single" w:sz="4" w:space="0" w:color="005A70" w:themeColor="accent1"/>
        </w:tblBorders>
        <w:tblLook w:val="04A0" w:firstRow="1" w:lastRow="0" w:firstColumn="1" w:lastColumn="0" w:noHBand="0" w:noVBand="1"/>
      </w:tblPr>
      <w:tblGrid>
        <w:gridCol w:w="5665"/>
        <w:gridCol w:w="4529"/>
      </w:tblGrid>
      <w:tr w:rsidR="00CE012D" w:rsidRPr="008B5B62" w14:paraId="408A86E8" w14:textId="77777777" w:rsidTr="00CE012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94" w:type="dxa"/>
            <w:gridSpan w:val="2"/>
          </w:tcPr>
          <w:p w14:paraId="2BA3A8AC" w14:textId="77777777" w:rsidR="00235DAD" w:rsidRPr="008B5B62" w:rsidRDefault="0040641A" w:rsidP="00235DAD">
            <w:pPr>
              <w:spacing w:before="80" w:after="80"/>
              <w:jc w:val="center"/>
              <w:rPr>
                <w:rFonts w:ascii="DengXian" w:eastAsia="DengXian" w:hAnsi="DengXian"/>
                <w:bCs/>
                <w:szCs w:val="22"/>
                <w:lang w:eastAsia="zh-CN"/>
              </w:rPr>
            </w:pPr>
            <w:r w:rsidRPr="008B5B62">
              <w:rPr>
                <w:rFonts w:ascii="DengXian" w:eastAsia="DengXian" w:hAnsi="DengXian" w:cs="SimSun"/>
                <w:bCs/>
                <w:szCs w:val="22"/>
                <w:lang w:eastAsia="zh-CN"/>
              </w:rPr>
              <w:t>第 6 卷：实现自主和无障碍</w:t>
            </w:r>
          </w:p>
        </w:tc>
      </w:tr>
      <w:tr w:rsidR="00CE012D" w:rsidRPr="008B5B62" w14:paraId="4DD8A2C9" w14:textId="77777777" w:rsidTr="00CE012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5" w:type="dxa"/>
            <w:shd w:val="clear" w:color="auto" w:fill="F2F2F2" w:themeFill="background1" w:themeFillShade="F2"/>
          </w:tcPr>
          <w:p w14:paraId="1D664382" w14:textId="77777777" w:rsidR="00235DAD" w:rsidRPr="008B5B62" w:rsidRDefault="0040641A" w:rsidP="00235DAD">
            <w:pPr>
              <w:spacing w:before="60" w:after="60"/>
              <w:rPr>
                <w:rFonts w:ascii="DengXian" w:eastAsia="DengXian" w:hAnsi="DengXian"/>
                <w:bCs/>
                <w:color w:val="auto"/>
                <w:sz w:val="21"/>
                <w:szCs w:val="21"/>
              </w:rPr>
            </w:pPr>
            <w:proofErr w:type="spellStart"/>
            <w:r w:rsidRPr="008B5B62">
              <w:rPr>
                <w:rFonts w:ascii="DengXian" w:eastAsia="DengXian" w:hAnsi="DengXian" w:cs="SimSun"/>
                <w:bCs/>
                <w:color w:val="auto"/>
                <w:sz w:val="21"/>
                <w:szCs w:val="21"/>
              </w:rPr>
              <w:t>建议标题</w:t>
            </w:r>
            <w:proofErr w:type="spellEnd"/>
          </w:p>
        </w:tc>
        <w:tc>
          <w:tcPr>
            <w:tcW w:w="4529" w:type="dxa"/>
            <w:shd w:val="clear" w:color="auto" w:fill="F2F2F2" w:themeFill="background1" w:themeFillShade="F2"/>
          </w:tcPr>
          <w:p w14:paraId="773881CE" w14:textId="77777777" w:rsidR="00235DAD" w:rsidRPr="008B5B62" w:rsidRDefault="0040641A" w:rsidP="00235DAD">
            <w:pPr>
              <w:spacing w:before="60" w:after="60"/>
              <w:cnfStyle w:val="100000000000" w:firstRow="1" w:lastRow="0" w:firstColumn="0" w:lastColumn="0" w:oddVBand="0" w:evenVBand="0" w:oddHBand="0" w:evenHBand="0" w:firstRowFirstColumn="0" w:firstRowLastColumn="0" w:lastRowFirstColumn="0" w:lastRowLastColumn="0"/>
              <w:rPr>
                <w:rFonts w:ascii="DengXian" w:eastAsia="DengXian" w:hAnsi="DengXian"/>
                <w:bCs/>
                <w:color w:val="auto"/>
                <w:sz w:val="21"/>
                <w:szCs w:val="21"/>
              </w:rPr>
            </w:pPr>
            <w:r w:rsidRPr="008B5B62">
              <w:rPr>
                <w:rFonts w:ascii="DengXian" w:eastAsia="DengXian" w:hAnsi="DengXian" w:cs="SimSun"/>
                <w:bCs/>
                <w:color w:val="auto"/>
                <w:sz w:val="21"/>
                <w:szCs w:val="21"/>
              </w:rPr>
              <w:t>澳大利亚政府的回应</w:t>
            </w:r>
          </w:p>
        </w:tc>
      </w:tr>
      <w:tr w:rsidR="00CE012D" w:rsidRPr="008B5B62" w14:paraId="4B192376" w14:textId="77777777" w:rsidTr="00CE0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AE9E8E4" w14:textId="77777777" w:rsidR="00235DAD" w:rsidRPr="008B5B62" w:rsidRDefault="0040641A" w:rsidP="00235DAD">
            <w:pPr>
              <w:spacing w:before="20" w:after="20"/>
              <w:rPr>
                <w:rFonts w:ascii="DengXian" w:eastAsia="DengXian" w:hAnsi="DengXian" w:cstheme="minorHAnsi"/>
                <w:sz w:val="21"/>
                <w:szCs w:val="21"/>
                <w:lang w:eastAsia="zh-CN"/>
              </w:rPr>
            </w:pPr>
            <w:r w:rsidRPr="008B5B62">
              <w:rPr>
                <w:rFonts w:ascii="DengXian" w:eastAsia="DengXian" w:hAnsi="DengXian" w:cs="SimSun"/>
                <w:b w:val="0"/>
                <w:bCs/>
                <w:sz w:val="21"/>
                <w:szCs w:val="21"/>
                <w:lang w:eastAsia="zh-CN"/>
              </w:rPr>
              <w:t>6.1：国家无障碍通讯计划</w:t>
            </w:r>
          </w:p>
        </w:tc>
        <w:tc>
          <w:tcPr>
            <w:tcW w:w="4529" w:type="dxa"/>
            <w:shd w:val="clear" w:color="auto" w:fill="FFFFFF" w:themeFill="background1"/>
          </w:tcPr>
          <w:p w14:paraId="4A982D92" w14:textId="77777777" w:rsidR="00235DAD" w:rsidRPr="008B5B62" w:rsidRDefault="0040641A" w:rsidP="00235DAD">
            <w:pPr>
              <w:spacing w:before="20" w:after="20"/>
              <w:cnfStyle w:val="000000100000" w:firstRow="0" w:lastRow="0" w:firstColumn="0" w:lastColumn="0" w:oddVBand="0" w:evenVBand="0" w:oddHBand="1" w:evenHBand="0" w:firstRowFirstColumn="0" w:firstRowLastColumn="0" w:lastRowFirstColumn="0" w:lastRowLastColumn="0"/>
              <w:rPr>
                <w:rFonts w:ascii="DengXian" w:eastAsia="DengXian" w:hAnsi="DengXian" w:cstheme="minorHAnsi"/>
                <w:sz w:val="21"/>
                <w:szCs w:val="21"/>
              </w:rPr>
            </w:pPr>
            <w:proofErr w:type="spellStart"/>
            <w:r w:rsidRPr="008B5B62">
              <w:rPr>
                <w:rFonts w:ascii="DengXian" w:eastAsia="DengXian" w:hAnsi="DengXian" w:cs="SimSun"/>
                <w:color w:val="000000"/>
                <w:sz w:val="21"/>
                <w:szCs w:val="21"/>
              </w:rPr>
              <w:t>原则上接受</w:t>
            </w:r>
            <w:proofErr w:type="spellEnd"/>
          </w:p>
        </w:tc>
      </w:tr>
      <w:tr w:rsidR="00CE012D" w:rsidRPr="008B5B62" w14:paraId="01A6912D" w14:textId="77777777" w:rsidTr="00CE01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E725583" w14:textId="77777777" w:rsidR="00235DAD" w:rsidRPr="008B5B62" w:rsidRDefault="0040641A" w:rsidP="00235DAD">
            <w:pPr>
              <w:spacing w:before="20" w:after="20"/>
              <w:rPr>
                <w:rFonts w:ascii="DengXian" w:eastAsia="DengXian" w:hAnsi="DengXian" w:cstheme="minorHAnsi"/>
                <w:bCs/>
                <w:sz w:val="21"/>
                <w:szCs w:val="21"/>
                <w:lang w:eastAsia="zh-CN"/>
              </w:rPr>
            </w:pPr>
            <w:r w:rsidRPr="008B5B62">
              <w:rPr>
                <w:rFonts w:ascii="DengXian" w:eastAsia="DengXian" w:hAnsi="DengXian" w:cs="SimSun"/>
                <w:b w:val="0"/>
                <w:bCs/>
                <w:sz w:val="21"/>
                <w:szCs w:val="21"/>
                <w:lang w:eastAsia="zh-CN"/>
              </w:rPr>
              <w:t>6.2：增加澳大利亚手语翻译的人数</w:t>
            </w:r>
          </w:p>
        </w:tc>
        <w:tc>
          <w:tcPr>
            <w:tcW w:w="4529" w:type="dxa"/>
            <w:shd w:val="clear" w:color="auto" w:fill="FFFFFF" w:themeFill="background1"/>
          </w:tcPr>
          <w:p w14:paraId="23474ECB" w14:textId="77777777" w:rsidR="00235DAD" w:rsidRPr="008B5B62" w:rsidRDefault="0040641A" w:rsidP="00235DAD">
            <w:pPr>
              <w:spacing w:before="20" w:after="20"/>
              <w:cnfStyle w:val="000000010000" w:firstRow="0" w:lastRow="0" w:firstColumn="0" w:lastColumn="0" w:oddVBand="0" w:evenVBand="0" w:oddHBand="0" w:evenHBand="1" w:firstRowFirstColumn="0" w:firstRowLastColumn="0" w:lastRowFirstColumn="0" w:lastRowLastColumn="0"/>
              <w:rPr>
                <w:rFonts w:ascii="DengXian" w:eastAsia="DengXian" w:hAnsi="DengXian" w:cstheme="minorHAnsi"/>
                <w:color w:val="000000"/>
                <w:sz w:val="21"/>
                <w:szCs w:val="21"/>
              </w:rPr>
            </w:pPr>
            <w:proofErr w:type="spellStart"/>
            <w:r w:rsidRPr="008B5B62">
              <w:rPr>
                <w:rFonts w:ascii="DengXian" w:eastAsia="DengXian" w:hAnsi="DengXian" w:cs="SimSun"/>
                <w:color w:val="000000"/>
                <w:sz w:val="21"/>
                <w:szCs w:val="21"/>
              </w:rPr>
              <w:t>原则上接受</w:t>
            </w:r>
            <w:proofErr w:type="spellEnd"/>
          </w:p>
        </w:tc>
      </w:tr>
      <w:tr w:rsidR="00CE012D" w:rsidRPr="008B5B62" w14:paraId="022DF4E3" w14:textId="77777777" w:rsidTr="00CE0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E1C0D23" w14:textId="77777777" w:rsidR="00235DAD" w:rsidRPr="008B5B62" w:rsidRDefault="0040641A" w:rsidP="00235DAD">
            <w:pPr>
              <w:spacing w:before="20" w:after="20"/>
              <w:rPr>
                <w:rFonts w:ascii="DengXian" w:eastAsia="DengXian" w:hAnsi="DengXian" w:cstheme="minorHAnsi"/>
                <w:bCs/>
                <w:sz w:val="21"/>
                <w:szCs w:val="21"/>
                <w:lang w:eastAsia="zh-CN"/>
              </w:rPr>
            </w:pPr>
            <w:r w:rsidRPr="008B5B62">
              <w:rPr>
                <w:rFonts w:ascii="DengXian" w:eastAsia="DengXian" w:hAnsi="DengXian" w:cs="SimSun"/>
                <w:b w:val="0"/>
                <w:bCs/>
                <w:sz w:val="21"/>
                <w:szCs w:val="21"/>
                <w:lang w:eastAsia="zh-CN"/>
              </w:rPr>
              <w:t>6.3：增加使用熟练且合格的口译员的便利性</w:t>
            </w:r>
          </w:p>
        </w:tc>
        <w:tc>
          <w:tcPr>
            <w:tcW w:w="4529" w:type="dxa"/>
            <w:shd w:val="clear" w:color="auto" w:fill="FFFFFF" w:themeFill="background1"/>
          </w:tcPr>
          <w:p w14:paraId="4530F4D9" w14:textId="77777777" w:rsidR="00235DAD" w:rsidRPr="008B5B62" w:rsidRDefault="0040641A" w:rsidP="00235DAD">
            <w:pPr>
              <w:spacing w:before="20" w:after="20"/>
              <w:cnfStyle w:val="000000100000" w:firstRow="0" w:lastRow="0" w:firstColumn="0" w:lastColumn="0" w:oddVBand="0" w:evenVBand="0" w:oddHBand="1" w:evenHBand="0" w:firstRowFirstColumn="0" w:firstRowLastColumn="0" w:lastRowFirstColumn="0" w:lastRowLastColumn="0"/>
              <w:rPr>
                <w:rFonts w:ascii="DengXian" w:eastAsia="DengXian" w:hAnsi="DengXian" w:cstheme="minorHAnsi"/>
                <w:color w:val="000000"/>
                <w:sz w:val="21"/>
                <w:szCs w:val="21"/>
              </w:rPr>
            </w:pPr>
            <w:proofErr w:type="spellStart"/>
            <w:r w:rsidRPr="008B5B62">
              <w:rPr>
                <w:rFonts w:ascii="DengXian" w:eastAsia="DengXian" w:hAnsi="DengXian" w:cs="SimSun"/>
                <w:color w:val="000000"/>
                <w:sz w:val="21"/>
                <w:szCs w:val="21"/>
              </w:rPr>
              <w:t>原则上接受</w:t>
            </w:r>
            <w:proofErr w:type="spellEnd"/>
          </w:p>
        </w:tc>
      </w:tr>
      <w:tr w:rsidR="00CE012D" w:rsidRPr="008B5B62" w14:paraId="38141AA7" w14:textId="77777777" w:rsidTr="00CE01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81869F4" w14:textId="77777777" w:rsidR="00235DAD" w:rsidRPr="008B5B62" w:rsidRDefault="0040641A" w:rsidP="00235DAD">
            <w:pPr>
              <w:spacing w:before="20" w:after="20"/>
              <w:rPr>
                <w:rFonts w:ascii="DengXian" w:eastAsia="DengXian" w:hAnsi="DengXian" w:cstheme="minorHAnsi"/>
                <w:bCs/>
                <w:sz w:val="21"/>
                <w:szCs w:val="21"/>
              </w:rPr>
            </w:pPr>
            <w:r w:rsidRPr="008B5B62">
              <w:rPr>
                <w:rFonts w:ascii="DengXian" w:eastAsia="DengXian" w:hAnsi="DengXian" w:cs="SimSun"/>
                <w:b w:val="0"/>
                <w:sz w:val="21"/>
                <w:szCs w:val="21"/>
              </w:rPr>
              <w:t>6.6：支持决策原则</w:t>
            </w:r>
          </w:p>
        </w:tc>
        <w:tc>
          <w:tcPr>
            <w:tcW w:w="4529" w:type="dxa"/>
            <w:shd w:val="clear" w:color="auto" w:fill="FFFFFF" w:themeFill="background1"/>
          </w:tcPr>
          <w:p w14:paraId="1BA5860B" w14:textId="77777777" w:rsidR="00235DAD" w:rsidRPr="008B5B62" w:rsidRDefault="0040641A" w:rsidP="00235DAD">
            <w:pPr>
              <w:spacing w:before="20" w:after="20"/>
              <w:cnfStyle w:val="000000010000" w:firstRow="0" w:lastRow="0" w:firstColumn="0" w:lastColumn="0" w:oddVBand="0" w:evenVBand="0" w:oddHBand="0" w:evenHBand="1" w:firstRowFirstColumn="0" w:firstRowLastColumn="0" w:lastRowFirstColumn="0" w:lastRowLastColumn="0"/>
              <w:rPr>
                <w:rFonts w:ascii="DengXian" w:eastAsia="DengXian" w:hAnsi="DengXian" w:cstheme="minorHAnsi"/>
                <w:color w:val="000000"/>
                <w:sz w:val="21"/>
                <w:szCs w:val="21"/>
              </w:rPr>
            </w:pPr>
            <w:r w:rsidRPr="008B5B62">
              <w:rPr>
                <w:rFonts w:ascii="DengXian" w:eastAsia="DengXian" w:hAnsi="DengXian" w:cs="SimSun"/>
                <w:color w:val="000000"/>
                <w:sz w:val="21"/>
                <w:szCs w:val="21"/>
              </w:rPr>
              <w:t>原则上接受</w:t>
            </w:r>
          </w:p>
        </w:tc>
      </w:tr>
      <w:tr w:rsidR="00CE012D" w:rsidRPr="008B5B62" w14:paraId="35731CF3" w14:textId="77777777" w:rsidTr="00CE0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64F5D85" w14:textId="77777777" w:rsidR="00235DAD" w:rsidRPr="008B5B62" w:rsidRDefault="0040641A" w:rsidP="00235DAD">
            <w:pPr>
              <w:spacing w:before="20" w:after="20"/>
              <w:rPr>
                <w:rFonts w:ascii="DengXian" w:eastAsia="DengXian" w:hAnsi="DengXian" w:cstheme="minorHAnsi"/>
                <w:bCs/>
                <w:sz w:val="21"/>
                <w:szCs w:val="21"/>
                <w:lang w:eastAsia="zh-CN"/>
              </w:rPr>
            </w:pPr>
            <w:r w:rsidRPr="008B5B62">
              <w:rPr>
                <w:rFonts w:ascii="DengXian" w:eastAsia="DengXian" w:hAnsi="DengXian" w:cs="SimSun"/>
                <w:b w:val="0"/>
                <w:sz w:val="21"/>
                <w:szCs w:val="21"/>
                <w:lang w:eastAsia="zh-CN"/>
              </w:rPr>
              <w:t>6.19：有关支持和代表系统的数据收集</w:t>
            </w:r>
          </w:p>
        </w:tc>
        <w:tc>
          <w:tcPr>
            <w:tcW w:w="4529" w:type="dxa"/>
            <w:shd w:val="clear" w:color="auto" w:fill="FFFFFF" w:themeFill="background1"/>
          </w:tcPr>
          <w:p w14:paraId="5DC3A3E3" w14:textId="77777777" w:rsidR="00235DAD" w:rsidRPr="008B5B62" w:rsidRDefault="0040641A" w:rsidP="00235DAD">
            <w:pPr>
              <w:spacing w:before="20" w:after="20"/>
              <w:cnfStyle w:val="000000100000" w:firstRow="0" w:lastRow="0" w:firstColumn="0" w:lastColumn="0" w:oddVBand="0" w:evenVBand="0" w:oddHBand="1" w:evenHBand="0" w:firstRowFirstColumn="0" w:firstRowLastColumn="0" w:lastRowFirstColumn="0" w:lastRowLastColumn="0"/>
              <w:rPr>
                <w:rFonts w:ascii="DengXian" w:eastAsia="DengXian" w:hAnsi="DengXian" w:cstheme="minorHAnsi"/>
                <w:color w:val="000000"/>
                <w:sz w:val="21"/>
                <w:szCs w:val="21"/>
              </w:rPr>
            </w:pPr>
            <w:proofErr w:type="spellStart"/>
            <w:r w:rsidRPr="008B5B62">
              <w:rPr>
                <w:rFonts w:ascii="DengXian" w:eastAsia="DengXian" w:hAnsi="DengXian" w:cs="SimSun"/>
                <w:color w:val="000000"/>
                <w:sz w:val="21"/>
                <w:szCs w:val="21"/>
              </w:rPr>
              <w:t>原则上接受</w:t>
            </w:r>
            <w:proofErr w:type="spellEnd"/>
          </w:p>
        </w:tc>
      </w:tr>
      <w:tr w:rsidR="00CE012D" w:rsidRPr="008B5B62" w14:paraId="51C38ACE" w14:textId="77777777" w:rsidTr="00CE01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C2A55D2" w14:textId="77777777" w:rsidR="00235DAD" w:rsidRPr="008B5B62" w:rsidRDefault="0040641A" w:rsidP="00235DAD">
            <w:pPr>
              <w:spacing w:before="20" w:after="20"/>
              <w:rPr>
                <w:rFonts w:ascii="DengXian" w:eastAsia="DengXian" w:hAnsi="DengXian" w:cstheme="minorHAnsi"/>
                <w:bCs/>
                <w:sz w:val="21"/>
                <w:szCs w:val="21"/>
              </w:rPr>
            </w:pPr>
            <w:r w:rsidRPr="008B5B62">
              <w:rPr>
                <w:rFonts w:ascii="DengXian" w:eastAsia="DengXian" w:hAnsi="DengXian" w:cs="SimSun"/>
                <w:b w:val="0"/>
                <w:sz w:val="21"/>
                <w:szCs w:val="21"/>
              </w:rPr>
              <w:t>6.20：解释性声明</w:t>
            </w:r>
          </w:p>
        </w:tc>
        <w:tc>
          <w:tcPr>
            <w:tcW w:w="4529" w:type="dxa"/>
            <w:shd w:val="clear" w:color="auto" w:fill="FFFFFF" w:themeFill="background1"/>
          </w:tcPr>
          <w:p w14:paraId="1F2B0DF7" w14:textId="77777777" w:rsidR="00235DAD" w:rsidRPr="008B5B62" w:rsidRDefault="0040641A" w:rsidP="00235DAD">
            <w:pPr>
              <w:spacing w:before="20" w:after="20"/>
              <w:cnfStyle w:val="000000010000" w:firstRow="0" w:lastRow="0" w:firstColumn="0" w:lastColumn="0" w:oddVBand="0" w:evenVBand="0" w:oddHBand="0" w:evenHBand="1" w:firstRowFirstColumn="0" w:firstRowLastColumn="0" w:lastRowFirstColumn="0" w:lastRowLastColumn="0"/>
              <w:rPr>
                <w:rFonts w:ascii="DengXian" w:eastAsia="DengXian" w:hAnsi="DengXian" w:cstheme="minorHAnsi"/>
                <w:color w:val="000000"/>
                <w:sz w:val="21"/>
                <w:szCs w:val="21"/>
              </w:rPr>
            </w:pPr>
            <w:r w:rsidRPr="008B5B62">
              <w:rPr>
                <w:rFonts w:ascii="DengXian" w:eastAsia="DengXian" w:hAnsi="DengXian" w:cs="SimSun"/>
                <w:color w:val="000000"/>
                <w:sz w:val="21"/>
                <w:szCs w:val="21"/>
              </w:rPr>
              <w:t>有待进一步考虑</w:t>
            </w:r>
          </w:p>
        </w:tc>
      </w:tr>
      <w:tr w:rsidR="00CE012D" w:rsidRPr="008B5B62" w14:paraId="292A0C9E" w14:textId="77777777" w:rsidTr="00CE0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5B0E504" w14:textId="77777777" w:rsidR="00235DAD" w:rsidRPr="008B5B62" w:rsidRDefault="0040641A" w:rsidP="00235DAD">
            <w:pPr>
              <w:spacing w:before="20" w:after="20"/>
              <w:rPr>
                <w:rFonts w:ascii="DengXian" w:eastAsia="DengXian" w:hAnsi="DengXian" w:cstheme="minorHAnsi"/>
                <w:bCs/>
                <w:sz w:val="21"/>
                <w:szCs w:val="21"/>
              </w:rPr>
            </w:pPr>
            <w:r w:rsidRPr="008B5B62">
              <w:rPr>
                <w:rFonts w:ascii="DengXian" w:eastAsia="DengXian" w:hAnsi="DengXian" w:cs="SimSun"/>
                <w:b w:val="0"/>
                <w:sz w:val="21"/>
                <w:szCs w:val="21"/>
              </w:rPr>
              <w:t>6.21 – 6.23：权益倡导</w:t>
            </w:r>
          </w:p>
        </w:tc>
        <w:tc>
          <w:tcPr>
            <w:tcW w:w="4529" w:type="dxa"/>
            <w:shd w:val="clear" w:color="auto" w:fill="FFFFFF" w:themeFill="background1"/>
          </w:tcPr>
          <w:p w14:paraId="7E4E9EAB" w14:textId="77777777" w:rsidR="00235DAD" w:rsidRPr="008B5B62" w:rsidRDefault="0040641A" w:rsidP="00235DAD">
            <w:pPr>
              <w:spacing w:before="20" w:after="20"/>
              <w:cnfStyle w:val="000000100000" w:firstRow="0" w:lastRow="0" w:firstColumn="0" w:lastColumn="0" w:oddVBand="0" w:evenVBand="0" w:oddHBand="1" w:evenHBand="0" w:firstRowFirstColumn="0" w:firstRowLastColumn="0" w:lastRowFirstColumn="0" w:lastRowLastColumn="0"/>
              <w:rPr>
                <w:rFonts w:ascii="DengXian" w:eastAsia="DengXian" w:hAnsi="DengXian" w:cstheme="minorHAnsi"/>
                <w:color w:val="000000"/>
                <w:sz w:val="21"/>
                <w:szCs w:val="21"/>
              </w:rPr>
            </w:pPr>
            <w:r w:rsidRPr="008B5B62">
              <w:rPr>
                <w:rFonts w:ascii="DengXian" w:eastAsia="DengXian" w:hAnsi="DengXian" w:cs="SimSun"/>
                <w:color w:val="000000"/>
                <w:sz w:val="21"/>
                <w:szCs w:val="21"/>
              </w:rPr>
              <w:t>原则上接受</w:t>
            </w:r>
          </w:p>
        </w:tc>
      </w:tr>
      <w:tr w:rsidR="00CE012D" w:rsidRPr="008B5B62" w14:paraId="16A9EE26" w14:textId="77777777" w:rsidTr="00CE01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D32E509" w14:textId="77777777" w:rsidR="00235DAD" w:rsidRPr="008B5B62" w:rsidRDefault="0040641A" w:rsidP="00235DAD">
            <w:pPr>
              <w:spacing w:before="20" w:after="20"/>
              <w:rPr>
                <w:rFonts w:ascii="DengXian" w:eastAsia="DengXian" w:hAnsi="DengXian" w:cstheme="minorHAnsi"/>
                <w:sz w:val="21"/>
                <w:szCs w:val="21"/>
                <w:lang w:eastAsia="zh-CN"/>
              </w:rPr>
            </w:pPr>
            <w:r w:rsidRPr="008B5B62">
              <w:rPr>
                <w:rFonts w:ascii="DengXian" w:eastAsia="DengXian" w:hAnsi="DengXian" w:cs="SimSun"/>
                <w:b w:val="0"/>
                <w:sz w:val="21"/>
                <w:szCs w:val="21"/>
                <w:lang w:eastAsia="zh-CN"/>
              </w:rPr>
              <w:t>6.24 – 6.25：卫生系统对认知障碍的应对能力</w:t>
            </w:r>
          </w:p>
        </w:tc>
        <w:tc>
          <w:tcPr>
            <w:tcW w:w="4529" w:type="dxa"/>
            <w:shd w:val="clear" w:color="auto" w:fill="FFFFFF" w:themeFill="background1"/>
          </w:tcPr>
          <w:p w14:paraId="348969BB" w14:textId="77777777" w:rsidR="00235DAD" w:rsidRPr="008B5B62" w:rsidRDefault="0040641A" w:rsidP="00235DAD">
            <w:pPr>
              <w:spacing w:before="20" w:after="20"/>
              <w:cnfStyle w:val="000000010000" w:firstRow="0" w:lastRow="0" w:firstColumn="0" w:lastColumn="0" w:oddVBand="0" w:evenVBand="0" w:oddHBand="0" w:evenHBand="1" w:firstRowFirstColumn="0" w:firstRowLastColumn="0" w:lastRowFirstColumn="0" w:lastRowLastColumn="0"/>
              <w:rPr>
                <w:rFonts w:ascii="DengXian" w:eastAsia="DengXian" w:hAnsi="DengXian" w:cstheme="minorHAnsi"/>
                <w:color w:val="000000"/>
                <w:sz w:val="21"/>
                <w:szCs w:val="21"/>
              </w:rPr>
            </w:pPr>
            <w:proofErr w:type="spellStart"/>
            <w:r w:rsidRPr="008B5B62">
              <w:rPr>
                <w:rFonts w:ascii="DengXian" w:eastAsia="DengXian" w:hAnsi="DengXian" w:cs="SimSun"/>
                <w:color w:val="000000"/>
                <w:sz w:val="21"/>
                <w:szCs w:val="21"/>
              </w:rPr>
              <w:t>原则上接受</w:t>
            </w:r>
            <w:proofErr w:type="spellEnd"/>
          </w:p>
        </w:tc>
      </w:tr>
      <w:tr w:rsidR="00CE012D" w:rsidRPr="008B5B62" w14:paraId="6E65663B" w14:textId="77777777" w:rsidTr="00CE0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021D8A9" w14:textId="77777777" w:rsidR="00235DAD" w:rsidRPr="008B5B62" w:rsidRDefault="0040641A" w:rsidP="00235DAD">
            <w:pPr>
              <w:spacing w:before="20" w:after="20"/>
              <w:rPr>
                <w:rFonts w:ascii="DengXian" w:eastAsia="DengXian" w:hAnsi="DengXian" w:cstheme="minorHAnsi"/>
                <w:color w:val="000000"/>
                <w:sz w:val="21"/>
                <w:szCs w:val="21"/>
                <w:lang w:eastAsia="zh-CN"/>
              </w:rPr>
            </w:pPr>
            <w:r w:rsidRPr="008B5B62">
              <w:rPr>
                <w:rFonts w:ascii="DengXian" w:eastAsia="DengXian" w:hAnsi="DengXian" w:cs="SimSun"/>
                <w:b w:val="0"/>
                <w:sz w:val="21"/>
                <w:szCs w:val="21"/>
                <w:lang w:eastAsia="zh-CN"/>
              </w:rPr>
              <w:t>6.26：扩大卫生部长会议在监测卫生系统劳动力能力发展方面的职能</w:t>
            </w:r>
          </w:p>
        </w:tc>
        <w:tc>
          <w:tcPr>
            <w:tcW w:w="4529" w:type="dxa"/>
            <w:shd w:val="clear" w:color="auto" w:fill="FFFFFF" w:themeFill="background1"/>
          </w:tcPr>
          <w:p w14:paraId="7D818F5A" w14:textId="77777777" w:rsidR="00235DAD" w:rsidRPr="008B5B62" w:rsidRDefault="0040641A" w:rsidP="00235DAD">
            <w:pPr>
              <w:spacing w:before="20" w:after="20"/>
              <w:cnfStyle w:val="000000100000" w:firstRow="0" w:lastRow="0" w:firstColumn="0" w:lastColumn="0" w:oddVBand="0" w:evenVBand="0" w:oddHBand="1" w:evenHBand="0" w:firstRowFirstColumn="0" w:firstRowLastColumn="0" w:lastRowFirstColumn="0" w:lastRowLastColumn="0"/>
              <w:rPr>
                <w:rFonts w:ascii="DengXian" w:eastAsia="DengXian" w:hAnsi="DengXian" w:cstheme="minorHAnsi"/>
                <w:color w:val="000000"/>
                <w:sz w:val="21"/>
                <w:szCs w:val="21"/>
              </w:rPr>
            </w:pPr>
            <w:proofErr w:type="spellStart"/>
            <w:r w:rsidRPr="008B5B62">
              <w:rPr>
                <w:rFonts w:ascii="DengXian" w:eastAsia="DengXian" w:hAnsi="DengXian" w:cs="SimSun"/>
                <w:color w:val="000000"/>
                <w:sz w:val="21"/>
                <w:szCs w:val="21"/>
              </w:rPr>
              <w:t>原则上接受</w:t>
            </w:r>
            <w:proofErr w:type="spellEnd"/>
          </w:p>
        </w:tc>
      </w:tr>
      <w:tr w:rsidR="00CE012D" w:rsidRPr="008B5B62" w14:paraId="282416C3" w14:textId="77777777" w:rsidTr="00CE01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30FCCE9" w14:textId="77777777" w:rsidR="00235DAD" w:rsidRPr="008B5B62" w:rsidRDefault="0040641A" w:rsidP="00235DAD">
            <w:pPr>
              <w:spacing w:before="20" w:after="20"/>
              <w:rPr>
                <w:rFonts w:ascii="DengXian" w:eastAsia="DengXian" w:hAnsi="DengXian" w:cstheme="minorHAnsi"/>
                <w:color w:val="000000"/>
                <w:sz w:val="21"/>
                <w:szCs w:val="21"/>
                <w:lang w:eastAsia="zh-CN"/>
              </w:rPr>
            </w:pPr>
            <w:r w:rsidRPr="008B5B62">
              <w:rPr>
                <w:rFonts w:ascii="DengXian" w:eastAsia="DengXian" w:hAnsi="DengXian" w:cs="SimSun"/>
                <w:b w:val="0"/>
                <w:sz w:val="21"/>
                <w:szCs w:val="21"/>
                <w:lang w:eastAsia="zh-CN"/>
              </w:rPr>
              <w:t>6.27：建立认证机构定期进度报告</w:t>
            </w:r>
          </w:p>
        </w:tc>
        <w:tc>
          <w:tcPr>
            <w:tcW w:w="4529" w:type="dxa"/>
            <w:shd w:val="clear" w:color="auto" w:fill="FFFFFF" w:themeFill="background1"/>
          </w:tcPr>
          <w:p w14:paraId="5034DAA3" w14:textId="77777777" w:rsidR="00235DAD" w:rsidRPr="008B5B62" w:rsidRDefault="0040641A" w:rsidP="00235DAD">
            <w:pPr>
              <w:spacing w:before="20" w:after="20"/>
              <w:cnfStyle w:val="000000010000" w:firstRow="0" w:lastRow="0" w:firstColumn="0" w:lastColumn="0" w:oddVBand="0" w:evenVBand="0" w:oddHBand="0" w:evenHBand="1" w:firstRowFirstColumn="0" w:firstRowLastColumn="0" w:lastRowFirstColumn="0" w:lastRowLastColumn="0"/>
              <w:rPr>
                <w:rFonts w:ascii="DengXian" w:eastAsia="DengXian" w:hAnsi="DengXian" w:cstheme="minorHAnsi"/>
                <w:color w:val="000000"/>
                <w:sz w:val="21"/>
                <w:szCs w:val="21"/>
                <w:lang w:eastAsia="zh-CN"/>
              </w:rPr>
            </w:pPr>
            <w:r w:rsidRPr="008B5B62">
              <w:rPr>
                <w:rFonts w:ascii="DengXian" w:eastAsia="DengXian" w:hAnsi="DengXian" w:cs="SimSun"/>
                <w:color w:val="000000"/>
                <w:sz w:val="21"/>
                <w:szCs w:val="21"/>
                <w:lang w:eastAsia="zh-CN"/>
              </w:rPr>
              <w:t>6.27（a）和（b）：原则上接受</w:t>
            </w:r>
          </w:p>
          <w:p w14:paraId="16B490CF" w14:textId="77777777" w:rsidR="00235DAD" w:rsidRPr="008B5B62" w:rsidRDefault="0040641A" w:rsidP="00235DAD">
            <w:pPr>
              <w:spacing w:before="20" w:after="20"/>
              <w:cnfStyle w:val="000000010000" w:firstRow="0" w:lastRow="0" w:firstColumn="0" w:lastColumn="0" w:oddVBand="0" w:evenVBand="0" w:oddHBand="0" w:evenHBand="1" w:firstRowFirstColumn="0" w:firstRowLastColumn="0" w:lastRowFirstColumn="0" w:lastRowLastColumn="0"/>
              <w:rPr>
                <w:rFonts w:ascii="DengXian" w:eastAsia="DengXian" w:hAnsi="DengXian" w:cstheme="minorHAnsi"/>
                <w:color w:val="000000"/>
                <w:sz w:val="21"/>
                <w:szCs w:val="21"/>
              </w:rPr>
            </w:pPr>
            <w:r w:rsidRPr="008B5B62">
              <w:rPr>
                <w:rFonts w:ascii="DengXian" w:eastAsia="DengXian" w:hAnsi="DengXian" w:cs="SimSun"/>
                <w:color w:val="000000"/>
                <w:sz w:val="21"/>
                <w:szCs w:val="21"/>
              </w:rPr>
              <w:t>6.27（c）：接受</w:t>
            </w:r>
          </w:p>
        </w:tc>
      </w:tr>
      <w:tr w:rsidR="00CE012D" w:rsidRPr="008B5B62" w14:paraId="744A7519" w14:textId="77777777" w:rsidTr="00CE0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B8A0E36" w14:textId="77777777" w:rsidR="00235DAD" w:rsidRPr="008B5B62" w:rsidRDefault="0040641A" w:rsidP="00235DAD">
            <w:pPr>
              <w:spacing w:before="20" w:after="20"/>
              <w:rPr>
                <w:rFonts w:ascii="DengXian" w:eastAsia="DengXian" w:hAnsi="DengXian" w:cstheme="minorHAnsi"/>
                <w:color w:val="000000"/>
                <w:sz w:val="21"/>
                <w:szCs w:val="21"/>
                <w:lang w:eastAsia="zh-CN"/>
              </w:rPr>
            </w:pPr>
            <w:r w:rsidRPr="008B5B62">
              <w:rPr>
                <w:rFonts w:ascii="DengXian" w:eastAsia="DengXian" w:hAnsi="DengXian" w:cs="SimSun"/>
                <w:b w:val="0"/>
                <w:sz w:val="21"/>
                <w:szCs w:val="21"/>
                <w:lang w:eastAsia="zh-CN"/>
              </w:rPr>
              <w:t>6.28：改善残障人士卫生服务临床实习的机会</w:t>
            </w:r>
          </w:p>
        </w:tc>
        <w:tc>
          <w:tcPr>
            <w:tcW w:w="4529" w:type="dxa"/>
            <w:shd w:val="clear" w:color="auto" w:fill="FFFFFF" w:themeFill="background1"/>
          </w:tcPr>
          <w:p w14:paraId="4A4FD926" w14:textId="77777777" w:rsidR="00235DAD" w:rsidRPr="008B5B62" w:rsidRDefault="0040641A" w:rsidP="00235DAD">
            <w:pPr>
              <w:spacing w:before="20" w:after="20"/>
              <w:cnfStyle w:val="000000100000" w:firstRow="0" w:lastRow="0" w:firstColumn="0" w:lastColumn="0" w:oddVBand="0" w:evenVBand="0" w:oddHBand="1" w:evenHBand="0" w:firstRowFirstColumn="0" w:firstRowLastColumn="0" w:lastRowFirstColumn="0" w:lastRowLastColumn="0"/>
              <w:rPr>
                <w:rFonts w:ascii="DengXian" w:eastAsia="DengXian" w:hAnsi="DengXian" w:cstheme="minorHAnsi"/>
                <w:color w:val="000000"/>
                <w:sz w:val="21"/>
                <w:szCs w:val="21"/>
              </w:rPr>
            </w:pPr>
            <w:proofErr w:type="spellStart"/>
            <w:r w:rsidRPr="008B5B62">
              <w:rPr>
                <w:rFonts w:ascii="DengXian" w:eastAsia="DengXian" w:hAnsi="DengXian" w:cs="SimSun"/>
                <w:color w:val="000000"/>
                <w:sz w:val="21"/>
                <w:szCs w:val="21"/>
              </w:rPr>
              <w:t>原则上接受</w:t>
            </w:r>
            <w:proofErr w:type="spellEnd"/>
          </w:p>
        </w:tc>
      </w:tr>
      <w:tr w:rsidR="00CE012D" w:rsidRPr="008B5B62" w14:paraId="1F856E0D" w14:textId="77777777" w:rsidTr="00CE01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77B284E" w14:textId="64BB475F" w:rsidR="00235DAD" w:rsidRPr="008B5B62" w:rsidRDefault="0040641A" w:rsidP="00235DAD">
            <w:pPr>
              <w:spacing w:before="20" w:after="20"/>
              <w:rPr>
                <w:rFonts w:ascii="DengXian" w:eastAsia="DengXian" w:hAnsi="DengXian" w:cstheme="minorHAnsi"/>
                <w:color w:val="000000"/>
                <w:sz w:val="21"/>
                <w:szCs w:val="21"/>
                <w:lang w:eastAsia="zh-CN"/>
              </w:rPr>
            </w:pPr>
            <w:r w:rsidRPr="008B5B62">
              <w:rPr>
                <w:rFonts w:ascii="DengXian" w:eastAsia="DengXian" w:hAnsi="DengXian" w:cs="SimSun"/>
                <w:b w:val="0"/>
                <w:sz w:val="21"/>
                <w:szCs w:val="21"/>
                <w:lang w:eastAsia="zh-CN"/>
              </w:rPr>
              <w:t>6.29：改进认知障碍医疗保健方面的专业培训和持续专业</w:t>
            </w:r>
            <w:r w:rsidR="002544A6">
              <w:rPr>
                <w:rFonts w:ascii="DengXian" w:eastAsia="DengXian" w:hAnsi="DengXian" w:cs="SimSun"/>
                <w:b w:val="0"/>
                <w:sz w:val="21"/>
                <w:szCs w:val="21"/>
                <w:lang w:eastAsia="zh-CN"/>
              </w:rPr>
              <w:br/>
            </w:r>
            <w:r w:rsidRPr="008B5B62">
              <w:rPr>
                <w:rFonts w:ascii="DengXian" w:eastAsia="DengXian" w:hAnsi="DengXian" w:cs="SimSun"/>
                <w:b w:val="0"/>
                <w:sz w:val="21"/>
                <w:szCs w:val="21"/>
                <w:lang w:eastAsia="zh-CN"/>
              </w:rPr>
              <w:t>发展</w:t>
            </w:r>
          </w:p>
        </w:tc>
        <w:tc>
          <w:tcPr>
            <w:tcW w:w="4529" w:type="dxa"/>
            <w:shd w:val="clear" w:color="auto" w:fill="FFFFFF" w:themeFill="background1"/>
          </w:tcPr>
          <w:p w14:paraId="7AC62BA6" w14:textId="77777777" w:rsidR="00235DAD" w:rsidRPr="008B5B62" w:rsidRDefault="0040641A" w:rsidP="00235DAD">
            <w:pPr>
              <w:spacing w:before="20" w:after="20"/>
              <w:cnfStyle w:val="000000010000" w:firstRow="0" w:lastRow="0" w:firstColumn="0" w:lastColumn="0" w:oddVBand="0" w:evenVBand="0" w:oddHBand="0" w:evenHBand="1" w:firstRowFirstColumn="0" w:firstRowLastColumn="0" w:lastRowFirstColumn="0" w:lastRowLastColumn="0"/>
              <w:rPr>
                <w:rFonts w:ascii="DengXian" w:eastAsia="DengXian" w:hAnsi="DengXian" w:cstheme="minorHAnsi"/>
                <w:color w:val="000000"/>
                <w:sz w:val="21"/>
                <w:szCs w:val="21"/>
              </w:rPr>
            </w:pPr>
            <w:proofErr w:type="spellStart"/>
            <w:r w:rsidRPr="008B5B62">
              <w:rPr>
                <w:rFonts w:ascii="DengXian" w:eastAsia="DengXian" w:hAnsi="DengXian" w:cs="SimSun"/>
                <w:color w:val="000000"/>
                <w:sz w:val="21"/>
                <w:szCs w:val="21"/>
              </w:rPr>
              <w:t>原则上接受</w:t>
            </w:r>
            <w:proofErr w:type="spellEnd"/>
          </w:p>
        </w:tc>
      </w:tr>
      <w:tr w:rsidR="00CE012D" w:rsidRPr="008B5B62" w14:paraId="6F1749E4" w14:textId="77777777" w:rsidTr="00CE0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CDBAE08" w14:textId="77777777" w:rsidR="00235DAD" w:rsidRPr="008B5B62" w:rsidRDefault="0040641A" w:rsidP="00235DAD">
            <w:pPr>
              <w:spacing w:before="20" w:after="20"/>
              <w:rPr>
                <w:rFonts w:ascii="DengXian" w:eastAsia="DengXian" w:hAnsi="DengXian" w:cstheme="minorHAnsi"/>
                <w:color w:val="000000"/>
                <w:sz w:val="21"/>
                <w:szCs w:val="21"/>
                <w:lang w:eastAsia="zh-CN"/>
              </w:rPr>
            </w:pPr>
            <w:r w:rsidRPr="008B5B62">
              <w:rPr>
                <w:rFonts w:ascii="DengXian" w:eastAsia="DengXian" w:hAnsi="DengXian" w:cs="SimSun"/>
                <w:b w:val="0"/>
                <w:sz w:val="21"/>
                <w:szCs w:val="21"/>
                <w:lang w:eastAsia="zh-CN"/>
              </w:rPr>
              <w:t>6.30：扩大国家心智障碍健康卓越中心的范围</w:t>
            </w:r>
          </w:p>
        </w:tc>
        <w:tc>
          <w:tcPr>
            <w:tcW w:w="4529" w:type="dxa"/>
            <w:shd w:val="clear" w:color="auto" w:fill="FFFFFF" w:themeFill="background1"/>
          </w:tcPr>
          <w:p w14:paraId="72B0436B" w14:textId="77777777" w:rsidR="00235DAD" w:rsidRPr="008B5B62" w:rsidRDefault="0040641A" w:rsidP="00235DAD">
            <w:pPr>
              <w:spacing w:before="20" w:after="20"/>
              <w:cnfStyle w:val="000000100000" w:firstRow="0" w:lastRow="0" w:firstColumn="0" w:lastColumn="0" w:oddVBand="0" w:evenVBand="0" w:oddHBand="1" w:evenHBand="0" w:firstRowFirstColumn="0" w:firstRowLastColumn="0" w:lastRowFirstColumn="0" w:lastRowLastColumn="0"/>
              <w:rPr>
                <w:rFonts w:ascii="DengXian" w:eastAsia="DengXian" w:hAnsi="DengXian" w:cstheme="minorHAnsi"/>
                <w:color w:val="000000"/>
                <w:sz w:val="21"/>
                <w:szCs w:val="21"/>
              </w:rPr>
            </w:pPr>
            <w:proofErr w:type="spellStart"/>
            <w:r w:rsidRPr="008B5B62">
              <w:rPr>
                <w:rFonts w:ascii="DengXian" w:eastAsia="DengXian" w:hAnsi="DengXian" w:cs="SimSun"/>
                <w:color w:val="000000"/>
                <w:sz w:val="21"/>
                <w:szCs w:val="21"/>
              </w:rPr>
              <w:t>记录在案</w:t>
            </w:r>
            <w:proofErr w:type="spellEnd"/>
          </w:p>
        </w:tc>
      </w:tr>
      <w:tr w:rsidR="00CE012D" w:rsidRPr="008B5B62" w14:paraId="558DF7F3" w14:textId="77777777" w:rsidTr="00CE01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B7AB0ED" w14:textId="77777777" w:rsidR="00235DAD" w:rsidRPr="008B5B62" w:rsidRDefault="0040641A" w:rsidP="00235DAD">
            <w:pPr>
              <w:spacing w:before="20" w:after="20"/>
              <w:rPr>
                <w:rFonts w:ascii="DengXian" w:eastAsia="DengXian" w:hAnsi="DengXian" w:cstheme="minorHAnsi"/>
                <w:color w:val="000000"/>
                <w:sz w:val="21"/>
                <w:szCs w:val="21"/>
                <w:lang w:eastAsia="zh-CN"/>
              </w:rPr>
            </w:pPr>
            <w:r w:rsidRPr="008B5B62">
              <w:rPr>
                <w:rFonts w:ascii="DengXian" w:eastAsia="DengXian" w:hAnsi="DengXian" w:cs="SimSun"/>
                <w:b w:val="0"/>
                <w:sz w:val="21"/>
                <w:szCs w:val="21"/>
                <w:lang w:eastAsia="zh-CN"/>
              </w:rPr>
              <w:t>6.31：将公平获得医疗服务的权利纳入关键政策文件</w:t>
            </w:r>
          </w:p>
        </w:tc>
        <w:tc>
          <w:tcPr>
            <w:tcW w:w="4529" w:type="dxa"/>
            <w:shd w:val="clear" w:color="auto" w:fill="FFFFFF" w:themeFill="background1"/>
          </w:tcPr>
          <w:p w14:paraId="5CE2731A" w14:textId="77777777" w:rsidR="00235DAD" w:rsidRPr="008B5B62" w:rsidRDefault="0040641A" w:rsidP="00235DAD">
            <w:pPr>
              <w:spacing w:before="20" w:after="20"/>
              <w:cnfStyle w:val="000000010000" w:firstRow="0" w:lastRow="0" w:firstColumn="0" w:lastColumn="0" w:oddVBand="0" w:evenVBand="0" w:oddHBand="0" w:evenHBand="1" w:firstRowFirstColumn="0" w:firstRowLastColumn="0" w:lastRowFirstColumn="0" w:lastRowLastColumn="0"/>
              <w:rPr>
                <w:rFonts w:ascii="DengXian" w:eastAsia="DengXian" w:hAnsi="DengXian" w:cstheme="minorHAnsi"/>
                <w:color w:val="000000"/>
                <w:sz w:val="21"/>
                <w:szCs w:val="21"/>
              </w:rPr>
            </w:pPr>
            <w:r w:rsidRPr="008B5B62">
              <w:rPr>
                <w:rFonts w:ascii="DengXian" w:eastAsia="DengXian" w:hAnsi="DengXian" w:cs="SimSun"/>
                <w:color w:val="000000"/>
                <w:sz w:val="21"/>
                <w:szCs w:val="21"/>
              </w:rPr>
              <w:t>6.31a - 接受</w:t>
            </w:r>
          </w:p>
          <w:p w14:paraId="766681C9" w14:textId="77777777" w:rsidR="00235DAD" w:rsidRPr="008B5B62" w:rsidRDefault="0040641A" w:rsidP="00235DAD">
            <w:pPr>
              <w:spacing w:before="20" w:after="20"/>
              <w:cnfStyle w:val="000000010000" w:firstRow="0" w:lastRow="0" w:firstColumn="0" w:lastColumn="0" w:oddVBand="0" w:evenVBand="0" w:oddHBand="0" w:evenHBand="1" w:firstRowFirstColumn="0" w:firstRowLastColumn="0" w:lastRowFirstColumn="0" w:lastRowLastColumn="0"/>
              <w:rPr>
                <w:rFonts w:ascii="DengXian" w:eastAsia="DengXian" w:hAnsi="DengXian" w:cstheme="minorHAnsi"/>
                <w:color w:val="000000"/>
                <w:sz w:val="21"/>
                <w:szCs w:val="21"/>
              </w:rPr>
            </w:pPr>
            <w:r w:rsidRPr="008B5B62">
              <w:rPr>
                <w:rFonts w:ascii="DengXian" w:eastAsia="DengXian" w:hAnsi="DengXian" w:cs="SimSun"/>
                <w:color w:val="000000"/>
                <w:sz w:val="21"/>
                <w:szCs w:val="21"/>
              </w:rPr>
              <w:t>6.31b - 原则上接受</w:t>
            </w:r>
          </w:p>
        </w:tc>
      </w:tr>
      <w:tr w:rsidR="00CE012D" w:rsidRPr="008B5B62" w14:paraId="41FCD528" w14:textId="77777777" w:rsidTr="00CE0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26E0FC0" w14:textId="77777777" w:rsidR="00235DAD" w:rsidRPr="008B5B62" w:rsidRDefault="0040641A" w:rsidP="00235DAD">
            <w:pPr>
              <w:spacing w:before="20" w:after="20"/>
              <w:rPr>
                <w:rFonts w:ascii="DengXian" w:eastAsia="DengXian" w:hAnsi="DengXian" w:cstheme="minorHAnsi"/>
                <w:color w:val="000000"/>
                <w:sz w:val="21"/>
                <w:szCs w:val="21"/>
                <w:lang w:eastAsia="zh-CN"/>
              </w:rPr>
            </w:pPr>
            <w:r w:rsidRPr="008B5B62">
              <w:rPr>
                <w:rFonts w:ascii="DengXian" w:eastAsia="DengXian" w:hAnsi="DengXian" w:cs="SimSun"/>
                <w:b w:val="0"/>
                <w:sz w:val="21"/>
                <w:szCs w:val="21"/>
                <w:lang w:eastAsia="zh-CN"/>
              </w:rPr>
              <w:t>6.32：通过改进指导、资金和无障碍信息，提高提供支持和适应的能力</w:t>
            </w:r>
          </w:p>
        </w:tc>
        <w:tc>
          <w:tcPr>
            <w:tcW w:w="4529" w:type="dxa"/>
            <w:shd w:val="clear" w:color="auto" w:fill="FFFFFF" w:themeFill="background1"/>
          </w:tcPr>
          <w:p w14:paraId="135F16DD" w14:textId="77777777" w:rsidR="00235DAD" w:rsidRPr="008B5B62" w:rsidRDefault="0040641A" w:rsidP="00235DAD">
            <w:pPr>
              <w:spacing w:before="20" w:after="20"/>
              <w:cnfStyle w:val="000000100000" w:firstRow="0" w:lastRow="0" w:firstColumn="0" w:lastColumn="0" w:oddVBand="0" w:evenVBand="0" w:oddHBand="1" w:evenHBand="0" w:firstRowFirstColumn="0" w:firstRowLastColumn="0" w:lastRowFirstColumn="0" w:lastRowLastColumn="0"/>
              <w:rPr>
                <w:rFonts w:ascii="DengXian" w:eastAsia="DengXian" w:hAnsi="DengXian" w:cstheme="minorHAnsi"/>
                <w:color w:val="000000"/>
                <w:sz w:val="21"/>
                <w:szCs w:val="21"/>
              </w:rPr>
            </w:pPr>
            <w:proofErr w:type="spellStart"/>
            <w:r w:rsidRPr="008B5B62">
              <w:rPr>
                <w:rFonts w:ascii="DengXian" w:eastAsia="DengXian" w:hAnsi="DengXian" w:cs="SimSun"/>
                <w:color w:val="000000"/>
                <w:sz w:val="21"/>
                <w:szCs w:val="21"/>
              </w:rPr>
              <w:t>原则上接受</w:t>
            </w:r>
            <w:proofErr w:type="spellEnd"/>
          </w:p>
        </w:tc>
      </w:tr>
      <w:tr w:rsidR="00CE012D" w:rsidRPr="008B5B62" w14:paraId="719D3101" w14:textId="77777777" w:rsidTr="00CE01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B8A3434" w14:textId="77777777" w:rsidR="00235DAD" w:rsidRPr="008B5B62" w:rsidRDefault="0040641A" w:rsidP="00235DAD">
            <w:pPr>
              <w:spacing w:before="20" w:after="20"/>
              <w:rPr>
                <w:rFonts w:ascii="DengXian" w:eastAsia="DengXian" w:hAnsi="DengXian" w:cstheme="minorHAnsi"/>
                <w:color w:val="000000"/>
                <w:sz w:val="21"/>
                <w:szCs w:val="21"/>
                <w:lang w:eastAsia="zh-CN"/>
              </w:rPr>
            </w:pPr>
            <w:r w:rsidRPr="008B5B62">
              <w:rPr>
                <w:rFonts w:ascii="DengXian" w:eastAsia="DengXian" w:hAnsi="DengXian" w:cs="SimSun"/>
                <w:b w:val="0"/>
                <w:sz w:val="21"/>
                <w:szCs w:val="21"/>
                <w:lang w:eastAsia="zh-CN"/>
              </w:rPr>
              <w:t>6.34：引入残障人士医疗保健服务查询指导，支持残障人士查找医疗保健服务</w:t>
            </w:r>
          </w:p>
        </w:tc>
        <w:tc>
          <w:tcPr>
            <w:tcW w:w="4529" w:type="dxa"/>
            <w:shd w:val="clear" w:color="auto" w:fill="FFFFFF" w:themeFill="background1"/>
          </w:tcPr>
          <w:p w14:paraId="20016C1C" w14:textId="77777777" w:rsidR="00235DAD" w:rsidRPr="008B5B62" w:rsidRDefault="0040641A" w:rsidP="00235DAD">
            <w:pPr>
              <w:spacing w:before="20" w:after="20"/>
              <w:cnfStyle w:val="000000010000" w:firstRow="0" w:lastRow="0" w:firstColumn="0" w:lastColumn="0" w:oddVBand="0" w:evenVBand="0" w:oddHBand="0" w:evenHBand="1" w:firstRowFirstColumn="0" w:firstRowLastColumn="0" w:lastRowFirstColumn="0" w:lastRowLastColumn="0"/>
              <w:rPr>
                <w:rFonts w:ascii="DengXian" w:eastAsia="DengXian" w:hAnsi="DengXian" w:cstheme="minorHAnsi"/>
                <w:color w:val="000000"/>
                <w:sz w:val="21"/>
                <w:szCs w:val="21"/>
              </w:rPr>
            </w:pPr>
            <w:proofErr w:type="spellStart"/>
            <w:r w:rsidRPr="008B5B62">
              <w:rPr>
                <w:rFonts w:ascii="DengXian" w:eastAsia="DengXian" w:hAnsi="DengXian" w:cs="SimSun"/>
                <w:color w:val="000000"/>
                <w:sz w:val="21"/>
                <w:szCs w:val="21"/>
              </w:rPr>
              <w:t>原则上接受</w:t>
            </w:r>
            <w:proofErr w:type="spellEnd"/>
          </w:p>
        </w:tc>
      </w:tr>
      <w:tr w:rsidR="00CE012D" w:rsidRPr="008B5B62" w14:paraId="7879AD47" w14:textId="77777777" w:rsidTr="00CE0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66DF477" w14:textId="77777777" w:rsidR="00235DAD" w:rsidRPr="008B5B62" w:rsidRDefault="0040641A" w:rsidP="00235DAD">
            <w:pPr>
              <w:spacing w:before="20" w:after="20"/>
              <w:rPr>
                <w:rFonts w:ascii="DengXian" w:eastAsia="DengXian" w:hAnsi="DengXian" w:cstheme="minorHAnsi"/>
                <w:color w:val="000000"/>
                <w:sz w:val="21"/>
                <w:szCs w:val="21"/>
                <w:lang w:eastAsia="zh-CN"/>
              </w:rPr>
            </w:pPr>
            <w:r w:rsidRPr="008B5B62">
              <w:rPr>
                <w:rFonts w:ascii="DengXian" w:eastAsia="DengXian" w:hAnsi="DengXian" w:cs="SimSun"/>
                <w:b w:val="0"/>
                <w:sz w:val="21"/>
                <w:szCs w:val="21"/>
                <w:lang w:eastAsia="zh-CN"/>
              </w:rPr>
              <w:t>6.37：精神科药物的数据收集和公开报告</w:t>
            </w:r>
          </w:p>
        </w:tc>
        <w:tc>
          <w:tcPr>
            <w:tcW w:w="4529" w:type="dxa"/>
            <w:shd w:val="clear" w:color="auto" w:fill="FFFFFF" w:themeFill="background1"/>
          </w:tcPr>
          <w:p w14:paraId="334851DF" w14:textId="77777777" w:rsidR="00235DAD" w:rsidRPr="008B5B62" w:rsidRDefault="0040641A" w:rsidP="00235DAD">
            <w:pPr>
              <w:spacing w:before="20" w:after="20"/>
              <w:cnfStyle w:val="000000100000" w:firstRow="0" w:lastRow="0" w:firstColumn="0" w:lastColumn="0" w:oddVBand="0" w:evenVBand="0" w:oddHBand="1" w:evenHBand="0" w:firstRowFirstColumn="0" w:firstRowLastColumn="0" w:lastRowFirstColumn="0" w:lastRowLastColumn="0"/>
              <w:rPr>
                <w:rFonts w:ascii="DengXian" w:eastAsia="DengXian" w:hAnsi="DengXian" w:cstheme="minorHAnsi"/>
                <w:color w:val="000000"/>
                <w:sz w:val="21"/>
                <w:szCs w:val="21"/>
              </w:rPr>
            </w:pPr>
            <w:proofErr w:type="spellStart"/>
            <w:r w:rsidRPr="008B5B62">
              <w:rPr>
                <w:rFonts w:ascii="DengXian" w:eastAsia="DengXian" w:hAnsi="DengXian" w:cs="SimSun"/>
                <w:color w:val="000000"/>
                <w:sz w:val="21"/>
                <w:szCs w:val="21"/>
              </w:rPr>
              <w:t>接受</w:t>
            </w:r>
            <w:proofErr w:type="spellEnd"/>
          </w:p>
        </w:tc>
      </w:tr>
      <w:tr w:rsidR="00CE012D" w:rsidRPr="008B5B62" w14:paraId="4901C86F" w14:textId="77777777" w:rsidTr="00CE01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EF971C1" w14:textId="77777777" w:rsidR="00235DAD" w:rsidRPr="008B5B62" w:rsidRDefault="0040641A" w:rsidP="00235DAD">
            <w:pPr>
              <w:spacing w:before="20" w:after="20"/>
              <w:rPr>
                <w:rFonts w:ascii="DengXian" w:eastAsia="DengXian" w:hAnsi="DengXian" w:cstheme="minorHAnsi"/>
                <w:color w:val="000000"/>
                <w:sz w:val="21"/>
                <w:szCs w:val="21"/>
                <w:lang w:eastAsia="zh-CN"/>
              </w:rPr>
            </w:pPr>
            <w:r w:rsidRPr="008B5B62">
              <w:rPr>
                <w:rFonts w:ascii="DengXian" w:eastAsia="DengXian" w:hAnsi="DengXian" w:cs="SimSun"/>
                <w:b w:val="0"/>
                <w:sz w:val="21"/>
                <w:szCs w:val="21"/>
                <w:lang w:eastAsia="zh-CN"/>
              </w:rPr>
              <w:t>6.38：加强减少和消除限制性做法的证据基础</w:t>
            </w:r>
          </w:p>
        </w:tc>
        <w:tc>
          <w:tcPr>
            <w:tcW w:w="4529" w:type="dxa"/>
            <w:shd w:val="clear" w:color="auto" w:fill="FFFFFF" w:themeFill="background1"/>
          </w:tcPr>
          <w:p w14:paraId="728DE7C8" w14:textId="77777777" w:rsidR="00235DAD" w:rsidRPr="008B5B62" w:rsidRDefault="0040641A" w:rsidP="00235DAD">
            <w:pPr>
              <w:spacing w:before="20" w:after="20"/>
              <w:cnfStyle w:val="000000010000" w:firstRow="0" w:lastRow="0" w:firstColumn="0" w:lastColumn="0" w:oddVBand="0" w:evenVBand="0" w:oddHBand="0" w:evenHBand="1" w:firstRowFirstColumn="0" w:firstRowLastColumn="0" w:lastRowFirstColumn="0" w:lastRowLastColumn="0"/>
              <w:rPr>
                <w:rFonts w:ascii="DengXian" w:eastAsia="DengXian" w:hAnsi="DengXian" w:cstheme="minorHAnsi"/>
                <w:color w:val="000000"/>
                <w:sz w:val="21"/>
                <w:szCs w:val="21"/>
              </w:rPr>
            </w:pPr>
            <w:proofErr w:type="spellStart"/>
            <w:r w:rsidRPr="008B5B62">
              <w:rPr>
                <w:rFonts w:ascii="DengXian" w:eastAsia="DengXian" w:hAnsi="DengXian" w:cs="SimSun"/>
                <w:color w:val="000000"/>
                <w:sz w:val="21"/>
                <w:szCs w:val="21"/>
              </w:rPr>
              <w:t>原则上接受</w:t>
            </w:r>
            <w:proofErr w:type="spellEnd"/>
          </w:p>
        </w:tc>
      </w:tr>
      <w:tr w:rsidR="00CE012D" w:rsidRPr="008B5B62" w14:paraId="12BA4E94" w14:textId="77777777" w:rsidTr="00CE0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4733000" w14:textId="77777777" w:rsidR="00235DAD" w:rsidRPr="008B5B62" w:rsidRDefault="0040641A" w:rsidP="00235DAD">
            <w:pPr>
              <w:spacing w:before="20" w:after="20"/>
              <w:rPr>
                <w:rFonts w:ascii="DengXian" w:eastAsia="DengXian" w:hAnsi="DengXian" w:cstheme="minorHAnsi"/>
                <w:color w:val="000000"/>
                <w:sz w:val="21"/>
                <w:szCs w:val="21"/>
              </w:rPr>
            </w:pPr>
            <w:r w:rsidRPr="008B5B62">
              <w:rPr>
                <w:rFonts w:ascii="DengXian" w:eastAsia="DengXian" w:hAnsi="DengXian" w:cs="SimSun"/>
                <w:b w:val="0"/>
                <w:sz w:val="21"/>
                <w:szCs w:val="21"/>
              </w:rPr>
              <w:t>6.39 – 6.40：限制性做法</w:t>
            </w:r>
          </w:p>
        </w:tc>
        <w:tc>
          <w:tcPr>
            <w:tcW w:w="4529" w:type="dxa"/>
            <w:shd w:val="clear" w:color="auto" w:fill="FFFFFF" w:themeFill="background1"/>
          </w:tcPr>
          <w:p w14:paraId="32055C7F" w14:textId="77777777" w:rsidR="00235DAD" w:rsidRPr="008B5B62" w:rsidRDefault="0040641A" w:rsidP="00235DAD">
            <w:pPr>
              <w:spacing w:before="20" w:after="20"/>
              <w:cnfStyle w:val="000000100000" w:firstRow="0" w:lastRow="0" w:firstColumn="0" w:lastColumn="0" w:oddVBand="0" w:evenVBand="0" w:oddHBand="1" w:evenHBand="0" w:firstRowFirstColumn="0" w:firstRowLastColumn="0" w:lastRowFirstColumn="0" w:lastRowLastColumn="0"/>
              <w:rPr>
                <w:rFonts w:ascii="DengXian" w:eastAsia="DengXian" w:hAnsi="DengXian" w:cstheme="minorHAnsi"/>
                <w:color w:val="000000"/>
                <w:sz w:val="21"/>
                <w:szCs w:val="21"/>
              </w:rPr>
            </w:pPr>
            <w:r w:rsidRPr="008B5B62">
              <w:rPr>
                <w:rFonts w:ascii="DengXian" w:eastAsia="DengXian" w:hAnsi="DengXian" w:cs="SimSun"/>
                <w:color w:val="000000"/>
                <w:sz w:val="21"/>
                <w:szCs w:val="21"/>
              </w:rPr>
              <w:t>原则上接受</w:t>
            </w:r>
          </w:p>
        </w:tc>
      </w:tr>
      <w:tr w:rsidR="00CE012D" w:rsidRPr="008B5B62" w14:paraId="582C931B" w14:textId="77777777" w:rsidTr="00CE01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0654076" w14:textId="77777777" w:rsidR="00235DAD" w:rsidRPr="008B5B62" w:rsidRDefault="0040641A" w:rsidP="00235DAD">
            <w:pPr>
              <w:spacing w:before="20" w:after="20"/>
              <w:rPr>
                <w:rFonts w:ascii="DengXian" w:eastAsia="DengXian" w:hAnsi="DengXian" w:cstheme="minorHAnsi"/>
                <w:bCs/>
                <w:sz w:val="21"/>
                <w:szCs w:val="21"/>
                <w:lang w:eastAsia="zh-CN"/>
              </w:rPr>
            </w:pPr>
            <w:r w:rsidRPr="008B5B62">
              <w:rPr>
                <w:rFonts w:ascii="DengXian" w:eastAsia="DengXian" w:hAnsi="DengXian" w:cs="SimSun"/>
                <w:b w:val="0"/>
                <w:bCs/>
                <w:sz w:val="21"/>
                <w:szCs w:val="21"/>
                <w:lang w:eastAsia="zh-CN"/>
              </w:rPr>
              <w:lastRenderedPageBreak/>
              <w:t>6.41：立法禁止非治疗性绝育措施</w:t>
            </w:r>
          </w:p>
        </w:tc>
        <w:tc>
          <w:tcPr>
            <w:tcW w:w="4529" w:type="dxa"/>
            <w:shd w:val="clear" w:color="auto" w:fill="FFFFFF" w:themeFill="background1"/>
          </w:tcPr>
          <w:p w14:paraId="1766A74A" w14:textId="77777777" w:rsidR="00235DAD" w:rsidRPr="008B5B62" w:rsidRDefault="0040641A" w:rsidP="00235DAD">
            <w:pPr>
              <w:spacing w:before="20" w:after="20"/>
              <w:cnfStyle w:val="000000010000" w:firstRow="0" w:lastRow="0" w:firstColumn="0" w:lastColumn="0" w:oddVBand="0" w:evenVBand="0" w:oddHBand="0" w:evenHBand="1" w:firstRowFirstColumn="0" w:firstRowLastColumn="0" w:lastRowFirstColumn="0" w:lastRowLastColumn="0"/>
              <w:rPr>
                <w:rFonts w:ascii="DengXian" w:eastAsia="DengXian" w:hAnsi="DengXian" w:cstheme="minorHAnsi"/>
                <w:color w:val="000000"/>
                <w:sz w:val="21"/>
                <w:szCs w:val="21"/>
              </w:rPr>
            </w:pPr>
            <w:proofErr w:type="spellStart"/>
            <w:r w:rsidRPr="008B5B62">
              <w:rPr>
                <w:rFonts w:ascii="DengXian" w:eastAsia="DengXian" w:hAnsi="DengXian" w:cs="SimSun"/>
                <w:color w:val="000000"/>
                <w:sz w:val="21"/>
                <w:szCs w:val="21"/>
              </w:rPr>
              <w:t>有待进一步考虑</w:t>
            </w:r>
            <w:proofErr w:type="spellEnd"/>
          </w:p>
        </w:tc>
      </w:tr>
    </w:tbl>
    <w:p w14:paraId="411448C0" w14:textId="77777777" w:rsidR="00235DAD" w:rsidRPr="008B5B62" w:rsidRDefault="00235DAD" w:rsidP="00235DAD">
      <w:pPr>
        <w:rPr>
          <w:rFonts w:ascii="DengXian" w:eastAsia="DengXian" w:hAnsi="DengXian"/>
          <w:szCs w:val="22"/>
        </w:rPr>
      </w:pPr>
    </w:p>
    <w:tbl>
      <w:tblPr>
        <w:tblStyle w:val="DSSDatatablestyle1"/>
        <w:tblW w:w="0" w:type="auto"/>
        <w:tblBorders>
          <w:top w:val="single" w:sz="4" w:space="0" w:color="005A70" w:themeColor="accent1"/>
          <w:left w:val="single" w:sz="4" w:space="0" w:color="005A70" w:themeColor="accent1"/>
          <w:bottom w:val="single" w:sz="4" w:space="0" w:color="005A70" w:themeColor="accent1"/>
          <w:right w:val="single" w:sz="4" w:space="0" w:color="005A70" w:themeColor="accent1"/>
          <w:insideH w:val="single" w:sz="4" w:space="0" w:color="005A70" w:themeColor="accent1"/>
          <w:insideV w:val="single" w:sz="4" w:space="0" w:color="005A70" w:themeColor="accent1"/>
        </w:tblBorders>
        <w:tblLook w:val="04A0" w:firstRow="1" w:lastRow="0" w:firstColumn="1" w:lastColumn="0" w:noHBand="0" w:noVBand="1"/>
      </w:tblPr>
      <w:tblGrid>
        <w:gridCol w:w="5665"/>
        <w:gridCol w:w="4529"/>
      </w:tblGrid>
      <w:tr w:rsidR="00CE012D" w:rsidRPr="008B5B62" w14:paraId="72E7C6E4" w14:textId="77777777" w:rsidTr="00CE012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94" w:type="dxa"/>
            <w:gridSpan w:val="2"/>
          </w:tcPr>
          <w:p w14:paraId="4237D4B4" w14:textId="77777777" w:rsidR="00235DAD" w:rsidRPr="008B5B62" w:rsidRDefault="0040641A" w:rsidP="00235DAD">
            <w:pPr>
              <w:spacing w:before="80" w:after="80"/>
              <w:jc w:val="center"/>
              <w:rPr>
                <w:rFonts w:ascii="DengXian" w:eastAsia="DengXian" w:hAnsi="DengXian"/>
                <w:bCs/>
                <w:szCs w:val="22"/>
                <w:lang w:eastAsia="zh-CN"/>
              </w:rPr>
            </w:pPr>
            <w:r w:rsidRPr="008B5B62">
              <w:rPr>
                <w:rFonts w:ascii="DengXian" w:eastAsia="DengXian" w:hAnsi="DengXian" w:cs="SimSun"/>
                <w:bCs/>
                <w:szCs w:val="22"/>
                <w:lang w:eastAsia="zh-CN"/>
              </w:rPr>
              <w:t>第 7 卷：包容性教育、就业和住房</w:t>
            </w:r>
          </w:p>
        </w:tc>
      </w:tr>
      <w:tr w:rsidR="00CE012D" w:rsidRPr="008B5B62" w14:paraId="0F7F3B8D" w14:textId="77777777" w:rsidTr="00CE012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5" w:type="dxa"/>
            <w:shd w:val="clear" w:color="auto" w:fill="F2F2F2" w:themeFill="background1" w:themeFillShade="F2"/>
          </w:tcPr>
          <w:p w14:paraId="40C6204C" w14:textId="77777777" w:rsidR="00235DAD" w:rsidRPr="008B5B62" w:rsidRDefault="0040641A" w:rsidP="00235DAD">
            <w:pPr>
              <w:spacing w:before="60" w:after="60"/>
              <w:rPr>
                <w:rFonts w:ascii="DengXian" w:eastAsia="DengXian" w:hAnsi="DengXian"/>
                <w:bCs/>
                <w:color w:val="auto"/>
                <w:sz w:val="21"/>
                <w:szCs w:val="21"/>
              </w:rPr>
            </w:pPr>
            <w:proofErr w:type="spellStart"/>
            <w:r w:rsidRPr="008B5B62">
              <w:rPr>
                <w:rFonts w:ascii="DengXian" w:eastAsia="DengXian" w:hAnsi="DengXian" w:cs="SimSun"/>
                <w:bCs/>
                <w:color w:val="auto"/>
                <w:sz w:val="21"/>
                <w:szCs w:val="21"/>
              </w:rPr>
              <w:t>建议标题</w:t>
            </w:r>
            <w:proofErr w:type="spellEnd"/>
          </w:p>
        </w:tc>
        <w:tc>
          <w:tcPr>
            <w:tcW w:w="4529" w:type="dxa"/>
            <w:shd w:val="clear" w:color="auto" w:fill="F2F2F2" w:themeFill="background1" w:themeFillShade="F2"/>
          </w:tcPr>
          <w:p w14:paraId="0BD1ED09" w14:textId="77777777" w:rsidR="00235DAD" w:rsidRPr="008B5B62" w:rsidRDefault="0040641A" w:rsidP="00235DAD">
            <w:pPr>
              <w:spacing w:before="60" w:after="60"/>
              <w:cnfStyle w:val="100000000000" w:firstRow="1" w:lastRow="0" w:firstColumn="0" w:lastColumn="0" w:oddVBand="0" w:evenVBand="0" w:oddHBand="0" w:evenHBand="0" w:firstRowFirstColumn="0" w:firstRowLastColumn="0" w:lastRowFirstColumn="0" w:lastRowLastColumn="0"/>
              <w:rPr>
                <w:rFonts w:ascii="DengXian" w:eastAsia="DengXian" w:hAnsi="DengXian"/>
                <w:bCs/>
                <w:color w:val="auto"/>
                <w:sz w:val="21"/>
                <w:szCs w:val="21"/>
              </w:rPr>
            </w:pPr>
            <w:r w:rsidRPr="008B5B62">
              <w:rPr>
                <w:rFonts w:ascii="DengXian" w:eastAsia="DengXian" w:hAnsi="DengXian" w:cs="SimSun"/>
                <w:bCs/>
                <w:color w:val="auto"/>
                <w:sz w:val="21"/>
                <w:szCs w:val="21"/>
              </w:rPr>
              <w:t>澳大利亚政府的回应</w:t>
            </w:r>
          </w:p>
        </w:tc>
      </w:tr>
      <w:tr w:rsidR="00CE012D" w:rsidRPr="008B5B62" w14:paraId="49525B56" w14:textId="77777777" w:rsidTr="00CE0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F1C5C6D" w14:textId="77777777" w:rsidR="00235DAD" w:rsidRPr="008B5B62" w:rsidRDefault="0040641A" w:rsidP="00235DAD">
            <w:pPr>
              <w:spacing w:before="20" w:after="20"/>
              <w:rPr>
                <w:rFonts w:ascii="DengXian" w:eastAsia="DengXian" w:hAnsi="DengXian" w:cstheme="minorHAnsi"/>
                <w:bCs/>
                <w:sz w:val="21"/>
                <w:szCs w:val="21"/>
              </w:rPr>
            </w:pPr>
            <w:r w:rsidRPr="008B5B62">
              <w:rPr>
                <w:rFonts w:ascii="DengXian" w:eastAsia="DengXian" w:hAnsi="DengXian" w:cs="SimSun"/>
                <w:b w:val="0"/>
                <w:sz w:val="21"/>
                <w:szCs w:val="21"/>
              </w:rPr>
              <w:t>7.2、7.3、7.6、7.13：包容性教育</w:t>
            </w:r>
          </w:p>
        </w:tc>
        <w:tc>
          <w:tcPr>
            <w:tcW w:w="4529" w:type="dxa"/>
            <w:shd w:val="clear" w:color="auto" w:fill="FFFFFF" w:themeFill="background1"/>
          </w:tcPr>
          <w:p w14:paraId="1E129106" w14:textId="77777777" w:rsidR="00235DAD" w:rsidRPr="008B5B62" w:rsidRDefault="0040641A" w:rsidP="00235DAD">
            <w:pPr>
              <w:spacing w:before="20" w:after="20"/>
              <w:cnfStyle w:val="000000100000" w:firstRow="0" w:lastRow="0" w:firstColumn="0" w:lastColumn="0" w:oddVBand="0" w:evenVBand="0" w:oddHBand="1" w:evenHBand="0" w:firstRowFirstColumn="0" w:firstRowLastColumn="0" w:lastRowFirstColumn="0" w:lastRowLastColumn="0"/>
              <w:rPr>
                <w:rFonts w:ascii="DengXian" w:eastAsia="DengXian" w:hAnsi="DengXian" w:cstheme="minorHAnsi"/>
                <w:color w:val="000000"/>
                <w:sz w:val="21"/>
                <w:szCs w:val="21"/>
              </w:rPr>
            </w:pPr>
            <w:r w:rsidRPr="008B5B62">
              <w:rPr>
                <w:rFonts w:ascii="DengXian" w:eastAsia="DengXian" w:hAnsi="DengXian" w:cs="SimSun"/>
                <w:color w:val="000000"/>
                <w:sz w:val="21"/>
                <w:szCs w:val="21"/>
              </w:rPr>
              <w:t>原则上接受</w:t>
            </w:r>
          </w:p>
        </w:tc>
      </w:tr>
      <w:tr w:rsidR="00CE012D" w:rsidRPr="008B5B62" w14:paraId="36BA54EC" w14:textId="77777777" w:rsidTr="00CE01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786C902" w14:textId="77777777" w:rsidR="00235DAD" w:rsidRPr="008B5B62" w:rsidRDefault="0040641A" w:rsidP="00235DAD">
            <w:pPr>
              <w:spacing w:before="20" w:after="20"/>
              <w:rPr>
                <w:rFonts w:ascii="DengXian" w:eastAsia="DengXian" w:hAnsi="DengXian" w:cstheme="minorHAnsi"/>
                <w:bCs/>
                <w:sz w:val="21"/>
                <w:szCs w:val="21"/>
                <w:lang w:eastAsia="zh-CN"/>
              </w:rPr>
            </w:pPr>
            <w:r w:rsidRPr="008B5B62">
              <w:rPr>
                <w:rFonts w:ascii="DengXian" w:eastAsia="DengXian" w:hAnsi="DengXian" w:cs="SimSun"/>
                <w:b w:val="0"/>
                <w:bCs/>
                <w:sz w:val="21"/>
                <w:szCs w:val="21"/>
                <w:lang w:eastAsia="zh-CN"/>
              </w:rPr>
              <w:t>7.8，7:10：教育系统劳动力能力和投诉管理</w:t>
            </w:r>
          </w:p>
        </w:tc>
        <w:tc>
          <w:tcPr>
            <w:tcW w:w="4529" w:type="dxa"/>
            <w:shd w:val="clear" w:color="auto" w:fill="FFFFFF" w:themeFill="background1"/>
          </w:tcPr>
          <w:p w14:paraId="08DA389B" w14:textId="77777777" w:rsidR="00235DAD" w:rsidRPr="008B5B62" w:rsidRDefault="0040641A" w:rsidP="00235DAD">
            <w:pPr>
              <w:spacing w:before="20" w:after="20"/>
              <w:cnfStyle w:val="000000010000" w:firstRow="0" w:lastRow="0" w:firstColumn="0" w:lastColumn="0" w:oddVBand="0" w:evenVBand="0" w:oddHBand="0" w:evenHBand="1" w:firstRowFirstColumn="0" w:firstRowLastColumn="0" w:lastRowFirstColumn="0" w:lastRowLastColumn="0"/>
              <w:rPr>
                <w:rFonts w:ascii="DengXian" w:eastAsia="DengXian" w:hAnsi="DengXian" w:cstheme="minorHAnsi"/>
                <w:color w:val="000000"/>
                <w:sz w:val="21"/>
                <w:szCs w:val="21"/>
              </w:rPr>
            </w:pPr>
            <w:proofErr w:type="spellStart"/>
            <w:r w:rsidRPr="008B5B62">
              <w:rPr>
                <w:rFonts w:ascii="DengXian" w:eastAsia="DengXian" w:hAnsi="DengXian" w:cs="SimSun"/>
                <w:color w:val="000000"/>
                <w:sz w:val="21"/>
                <w:szCs w:val="21"/>
              </w:rPr>
              <w:t>原则上接受</w:t>
            </w:r>
            <w:proofErr w:type="spellEnd"/>
          </w:p>
        </w:tc>
      </w:tr>
      <w:tr w:rsidR="00CE012D" w:rsidRPr="008B5B62" w14:paraId="7937E97B" w14:textId="77777777" w:rsidTr="00CE0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558A792" w14:textId="77777777" w:rsidR="00235DAD" w:rsidRPr="008B5B62" w:rsidRDefault="0040641A" w:rsidP="00235DAD">
            <w:pPr>
              <w:spacing w:before="20" w:after="20"/>
              <w:rPr>
                <w:rFonts w:ascii="DengXian" w:eastAsia="DengXian" w:hAnsi="DengXian" w:cstheme="minorHAnsi"/>
                <w:bCs/>
                <w:sz w:val="21"/>
                <w:szCs w:val="21"/>
                <w:lang w:eastAsia="zh-CN"/>
              </w:rPr>
            </w:pPr>
            <w:r w:rsidRPr="008B5B62">
              <w:rPr>
                <w:rFonts w:ascii="DengXian" w:eastAsia="DengXian" w:hAnsi="DengXian" w:cs="SimSun"/>
                <w:b w:val="0"/>
                <w:bCs/>
                <w:sz w:val="21"/>
                <w:szCs w:val="21"/>
                <w:lang w:eastAsia="zh-CN"/>
              </w:rPr>
              <w:t>7.9、7.12：教育数据、证据和资金</w:t>
            </w:r>
          </w:p>
        </w:tc>
        <w:tc>
          <w:tcPr>
            <w:tcW w:w="4529" w:type="dxa"/>
            <w:shd w:val="clear" w:color="auto" w:fill="FFFFFF" w:themeFill="background1"/>
          </w:tcPr>
          <w:p w14:paraId="55214A9A" w14:textId="77777777" w:rsidR="00235DAD" w:rsidRPr="008B5B62" w:rsidRDefault="0040641A" w:rsidP="00235DAD">
            <w:pPr>
              <w:spacing w:before="20" w:after="20"/>
              <w:cnfStyle w:val="000000100000" w:firstRow="0" w:lastRow="0" w:firstColumn="0" w:lastColumn="0" w:oddVBand="0" w:evenVBand="0" w:oddHBand="1" w:evenHBand="0" w:firstRowFirstColumn="0" w:firstRowLastColumn="0" w:lastRowFirstColumn="0" w:lastRowLastColumn="0"/>
              <w:rPr>
                <w:rFonts w:ascii="DengXian" w:eastAsia="DengXian" w:hAnsi="DengXian" w:cstheme="minorHAnsi"/>
                <w:color w:val="000000"/>
                <w:sz w:val="21"/>
                <w:szCs w:val="21"/>
              </w:rPr>
            </w:pPr>
            <w:proofErr w:type="spellStart"/>
            <w:r w:rsidRPr="008B5B62">
              <w:rPr>
                <w:rFonts w:ascii="DengXian" w:eastAsia="DengXian" w:hAnsi="DengXian" w:cs="SimSun"/>
                <w:color w:val="000000"/>
                <w:sz w:val="21"/>
                <w:szCs w:val="21"/>
              </w:rPr>
              <w:t>原则上接受</w:t>
            </w:r>
            <w:proofErr w:type="spellEnd"/>
          </w:p>
        </w:tc>
      </w:tr>
      <w:tr w:rsidR="00CE012D" w:rsidRPr="008B5B62" w14:paraId="6886A805" w14:textId="77777777" w:rsidTr="00CE01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1051754" w14:textId="77777777" w:rsidR="00235DAD" w:rsidRPr="008B5B62" w:rsidRDefault="0040641A" w:rsidP="00235DAD">
            <w:pPr>
              <w:spacing w:before="20" w:after="20"/>
              <w:rPr>
                <w:rFonts w:ascii="DengXian" w:eastAsia="DengXian" w:hAnsi="DengXian" w:cstheme="minorHAnsi"/>
                <w:bCs/>
                <w:sz w:val="21"/>
                <w:szCs w:val="21"/>
              </w:rPr>
            </w:pPr>
            <w:r w:rsidRPr="008B5B62">
              <w:rPr>
                <w:rFonts w:ascii="DengXian" w:eastAsia="DengXian" w:hAnsi="DengXian" w:cs="SimSun"/>
                <w:b w:val="0"/>
                <w:sz w:val="21"/>
                <w:szCs w:val="21"/>
              </w:rPr>
              <w:t>7.14 – 7.15：逐步取消非主流教育或分离式教育</w:t>
            </w:r>
          </w:p>
        </w:tc>
        <w:tc>
          <w:tcPr>
            <w:tcW w:w="4529" w:type="dxa"/>
            <w:shd w:val="clear" w:color="auto" w:fill="FFFFFF" w:themeFill="background1"/>
          </w:tcPr>
          <w:p w14:paraId="6B5CF743" w14:textId="77777777" w:rsidR="00235DAD" w:rsidRPr="008B5B62" w:rsidRDefault="0040641A" w:rsidP="00235DAD">
            <w:pPr>
              <w:spacing w:before="20" w:after="20"/>
              <w:cnfStyle w:val="000000010000" w:firstRow="0" w:lastRow="0" w:firstColumn="0" w:lastColumn="0" w:oddVBand="0" w:evenVBand="0" w:oddHBand="0" w:evenHBand="1" w:firstRowFirstColumn="0" w:firstRowLastColumn="0" w:lastRowFirstColumn="0" w:lastRowLastColumn="0"/>
              <w:rPr>
                <w:rFonts w:ascii="DengXian" w:eastAsia="DengXian" w:hAnsi="DengXian" w:cstheme="minorHAnsi"/>
                <w:color w:val="000000"/>
                <w:sz w:val="21"/>
                <w:szCs w:val="21"/>
              </w:rPr>
            </w:pPr>
            <w:r w:rsidRPr="008B5B62">
              <w:rPr>
                <w:rFonts w:ascii="DengXian" w:eastAsia="DengXian" w:hAnsi="DengXian" w:cs="SimSun"/>
                <w:color w:val="000000"/>
                <w:sz w:val="21"/>
                <w:szCs w:val="21"/>
              </w:rPr>
              <w:t>记录在案</w:t>
            </w:r>
          </w:p>
        </w:tc>
      </w:tr>
      <w:tr w:rsidR="00CE012D" w:rsidRPr="008B5B62" w14:paraId="5B87A950" w14:textId="77777777" w:rsidTr="00CE0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0E8AA33" w14:textId="3096FB03" w:rsidR="00235DAD" w:rsidRPr="008B5B62" w:rsidRDefault="0040641A" w:rsidP="00235DAD">
            <w:pPr>
              <w:spacing w:before="20" w:after="20"/>
              <w:rPr>
                <w:rFonts w:ascii="DengXian" w:eastAsia="DengXian" w:hAnsi="DengXian" w:cstheme="minorHAnsi"/>
                <w:color w:val="000000"/>
                <w:sz w:val="21"/>
                <w:szCs w:val="21"/>
                <w:lang w:eastAsia="zh-CN"/>
              </w:rPr>
            </w:pPr>
            <w:r w:rsidRPr="008B5B62">
              <w:rPr>
                <w:rFonts w:ascii="DengXian" w:eastAsia="DengXian" w:hAnsi="DengXian" w:cs="SimSun"/>
                <w:b w:val="0"/>
                <w:bCs/>
                <w:sz w:val="21"/>
                <w:szCs w:val="21"/>
                <w:lang w:eastAsia="zh-CN"/>
              </w:rPr>
              <w:t>7.16：在新的残障人士就业服务模式中将包容性作为优先</w:t>
            </w:r>
            <w:r w:rsidR="00335B06">
              <w:rPr>
                <w:rFonts w:ascii="DengXian" w:eastAsia="DengXian" w:hAnsi="DengXian" w:cs="SimSun"/>
                <w:b w:val="0"/>
                <w:bCs/>
                <w:sz w:val="21"/>
                <w:szCs w:val="21"/>
                <w:lang w:eastAsia="zh-CN"/>
              </w:rPr>
              <w:br/>
            </w:r>
            <w:r w:rsidRPr="008B5B62">
              <w:rPr>
                <w:rFonts w:ascii="DengXian" w:eastAsia="DengXian" w:hAnsi="DengXian" w:cs="SimSun"/>
                <w:b w:val="0"/>
                <w:bCs/>
                <w:sz w:val="21"/>
                <w:szCs w:val="21"/>
                <w:lang w:eastAsia="zh-CN"/>
              </w:rPr>
              <w:t>事项</w:t>
            </w:r>
          </w:p>
        </w:tc>
        <w:tc>
          <w:tcPr>
            <w:tcW w:w="4529" w:type="dxa"/>
            <w:shd w:val="clear" w:color="auto" w:fill="FFFFFF" w:themeFill="background1"/>
          </w:tcPr>
          <w:p w14:paraId="48D62CF6" w14:textId="77777777" w:rsidR="00235DAD" w:rsidRPr="008B5B62" w:rsidRDefault="0040641A" w:rsidP="00235DAD">
            <w:pPr>
              <w:spacing w:before="20" w:after="20"/>
              <w:cnfStyle w:val="000000100000" w:firstRow="0" w:lastRow="0" w:firstColumn="0" w:lastColumn="0" w:oddVBand="0" w:evenVBand="0" w:oddHBand="1" w:evenHBand="0" w:firstRowFirstColumn="0" w:firstRowLastColumn="0" w:lastRowFirstColumn="0" w:lastRowLastColumn="0"/>
              <w:rPr>
                <w:rFonts w:ascii="DengXian" w:eastAsia="DengXian" w:hAnsi="DengXian" w:cstheme="minorHAnsi"/>
                <w:color w:val="000000"/>
                <w:sz w:val="21"/>
                <w:szCs w:val="21"/>
              </w:rPr>
            </w:pPr>
            <w:proofErr w:type="spellStart"/>
            <w:r w:rsidRPr="008B5B62">
              <w:rPr>
                <w:rFonts w:ascii="DengXian" w:eastAsia="DengXian" w:hAnsi="DengXian" w:cs="SimSun"/>
                <w:color w:val="000000"/>
                <w:sz w:val="21"/>
                <w:szCs w:val="21"/>
              </w:rPr>
              <w:t>接受</w:t>
            </w:r>
            <w:proofErr w:type="spellEnd"/>
          </w:p>
        </w:tc>
      </w:tr>
      <w:tr w:rsidR="00CE012D" w:rsidRPr="008B5B62" w14:paraId="212AC8F2" w14:textId="77777777" w:rsidTr="00CE01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E775AFE" w14:textId="77777777" w:rsidR="00235DAD" w:rsidRPr="008B5B62" w:rsidRDefault="0040641A" w:rsidP="00235DAD">
            <w:pPr>
              <w:spacing w:before="20" w:after="20"/>
              <w:rPr>
                <w:rFonts w:ascii="DengXian" w:eastAsia="DengXian" w:hAnsi="DengXian" w:cstheme="minorHAnsi"/>
                <w:color w:val="000000"/>
                <w:sz w:val="21"/>
                <w:szCs w:val="21"/>
                <w:lang w:eastAsia="zh-CN"/>
              </w:rPr>
            </w:pPr>
            <w:r w:rsidRPr="008B5B62">
              <w:rPr>
                <w:rFonts w:ascii="DengXian" w:eastAsia="DengXian" w:hAnsi="DengXian" w:cs="SimSun"/>
                <w:b w:val="0"/>
                <w:sz w:val="21"/>
                <w:szCs w:val="21"/>
                <w:lang w:eastAsia="zh-CN"/>
              </w:rPr>
              <w:t>7.17：为残障人士就业服务人员开发教育和培训资源</w:t>
            </w:r>
          </w:p>
        </w:tc>
        <w:tc>
          <w:tcPr>
            <w:tcW w:w="4529" w:type="dxa"/>
            <w:shd w:val="clear" w:color="auto" w:fill="FFFFFF" w:themeFill="background1"/>
          </w:tcPr>
          <w:p w14:paraId="43EAC8EB" w14:textId="77777777" w:rsidR="00235DAD" w:rsidRPr="008B5B62" w:rsidRDefault="0040641A" w:rsidP="00235DAD">
            <w:pPr>
              <w:spacing w:before="20" w:after="20"/>
              <w:cnfStyle w:val="000000010000" w:firstRow="0" w:lastRow="0" w:firstColumn="0" w:lastColumn="0" w:oddVBand="0" w:evenVBand="0" w:oddHBand="0" w:evenHBand="1" w:firstRowFirstColumn="0" w:firstRowLastColumn="0" w:lastRowFirstColumn="0" w:lastRowLastColumn="0"/>
              <w:rPr>
                <w:rFonts w:ascii="DengXian" w:eastAsia="DengXian" w:hAnsi="DengXian" w:cstheme="minorHAnsi"/>
                <w:color w:val="000000"/>
                <w:sz w:val="21"/>
                <w:szCs w:val="21"/>
              </w:rPr>
            </w:pPr>
            <w:proofErr w:type="spellStart"/>
            <w:r w:rsidRPr="008B5B62">
              <w:rPr>
                <w:rFonts w:ascii="DengXian" w:eastAsia="DengXian" w:hAnsi="DengXian" w:cs="SimSun"/>
                <w:color w:val="000000"/>
                <w:sz w:val="21"/>
                <w:szCs w:val="21"/>
              </w:rPr>
              <w:t>接受</w:t>
            </w:r>
            <w:proofErr w:type="spellEnd"/>
          </w:p>
        </w:tc>
      </w:tr>
      <w:tr w:rsidR="00CE012D" w:rsidRPr="008B5B62" w14:paraId="40D0D43D" w14:textId="77777777" w:rsidTr="00CE0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16BC322" w14:textId="77777777" w:rsidR="00235DAD" w:rsidRPr="008B5B62" w:rsidRDefault="0040641A" w:rsidP="00235DAD">
            <w:pPr>
              <w:spacing w:before="20" w:after="20"/>
              <w:rPr>
                <w:rFonts w:ascii="DengXian" w:eastAsia="DengXian" w:hAnsi="DengXian" w:cstheme="minorHAnsi"/>
                <w:color w:val="000000"/>
                <w:sz w:val="21"/>
                <w:szCs w:val="21"/>
                <w:lang w:eastAsia="zh-CN"/>
              </w:rPr>
            </w:pPr>
            <w:r w:rsidRPr="008B5B62">
              <w:rPr>
                <w:rFonts w:ascii="DengXian" w:eastAsia="DengXian" w:hAnsi="DengXian" w:cs="SimSun"/>
                <w:b w:val="0"/>
                <w:sz w:val="21"/>
                <w:szCs w:val="21"/>
                <w:lang w:eastAsia="zh-CN"/>
              </w:rPr>
              <w:t>7.18 – 7.23：残障人士在公共部门的就业</w:t>
            </w:r>
          </w:p>
        </w:tc>
        <w:tc>
          <w:tcPr>
            <w:tcW w:w="4529" w:type="dxa"/>
            <w:shd w:val="clear" w:color="auto" w:fill="FFFFFF" w:themeFill="background1"/>
          </w:tcPr>
          <w:p w14:paraId="1E29B350" w14:textId="77777777" w:rsidR="00235DAD" w:rsidRPr="008B5B62" w:rsidRDefault="0040641A" w:rsidP="00235DAD">
            <w:pPr>
              <w:spacing w:before="20" w:after="20"/>
              <w:cnfStyle w:val="000000100000" w:firstRow="0" w:lastRow="0" w:firstColumn="0" w:lastColumn="0" w:oddVBand="0" w:evenVBand="0" w:oddHBand="1" w:evenHBand="0" w:firstRowFirstColumn="0" w:firstRowLastColumn="0" w:lastRowFirstColumn="0" w:lastRowLastColumn="0"/>
              <w:rPr>
                <w:rFonts w:ascii="DengXian" w:eastAsia="DengXian" w:hAnsi="DengXian" w:cstheme="minorHAnsi"/>
                <w:color w:val="000000"/>
                <w:sz w:val="21"/>
                <w:szCs w:val="21"/>
              </w:rPr>
            </w:pPr>
            <w:proofErr w:type="spellStart"/>
            <w:r w:rsidRPr="008B5B62">
              <w:rPr>
                <w:rFonts w:ascii="DengXian" w:eastAsia="DengXian" w:hAnsi="DengXian" w:cs="SimSun"/>
                <w:color w:val="000000"/>
                <w:sz w:val="21"/>
                <w:szCs w:val="21"/>
              </w:rPr>
              <w:t>原则上接受</w:t>
            </w:r>
            <w:proofErr w:type="spellEnd"/>
          </w:p>
        </w:tc>
      </w:tr>
      <w:tr w:rsidR="00CE012D" w:rsidRPr="008B5B62" w14:paraId="76C88D1B" w14:textId="77777777" w:rsidTr="00CE01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66AF4C7" w14:textId="77777777" w:rsidR="00235DAD" w:rsidRPr="008B5B62" w:rsidRDefault="0040641A" w:rsidP="00235DAD">
            <w:pPr>
              <w:spacing w:before="20" w:after="20"/>
              <w:rPr>
                <w:rFonts w:ascii="DengXian" w:eastAsia="DengXian" w:hAnsi="DengXian" w:cstheme="minorHAnsi"/>
                <w:color w:val="000000"/>
                <w:sz w:val="21"/>
                <w:szCs w:val="21"/>
                <w:lang w:eastAsia="zh-CN"/>
              </w:rPr>
            </w:pPr>
            <w:r w:rsidRPr="008B5B62">
              <w:rPr>
                <w:rFonts w:ascii="DengXian" w:eastAsia="DengXian" w:hAnsi="DengXian" w:cs="SimSun"/>
                <w:b w:val="0"/>
                <w:sz w:val="21"/>
                <w:szCs w:val="21"/>
                <w:lang w:eastAsia="zh-CN"/>
              </w:rPr>
              <w:t>7.24：设立残障人士就业权利委员会</w:t>
            </w:r>
          </w:p>
        </w:tc>
        <w:tc>
          <w:tcPr>
            <w:tcW w:w="4529" w:type="dxa"/>
            <w:shd w:val="clear" w:color="auto" w:fill="FFFFFF" w:themeFill="background1"/>
          </w:tcPr>
          <w:p w14:paraId="703D3288" w14:textId="77777777" w:rsidR="00235DAD" w:rsidRPr="008B5B62" w:rsidRDefault="0040641A" w:rsidP="00235DAD">
            <w:pPr>
              <w:spacing w:before="20" w:after="20"/>
              <w:cnfStyle w:val="000000010000" w:firstRow="0" w:lastRow="0" w:firstColumn="0" w:lastColumn="0" w:oddVBand="0" w:evenVBand="0" w:oddHBand="0" w:evenHBand="1" w:firstRowFirstColumn="0" w:firstRowLastColumn="0" w:lastRowFirstColumn="0" w:lastRowLastColumn="0"/>
              <w:rPr>
                <w:rFonts w:ascii="DengXian" w:eastAsia="DengXian" w:hAnsi="DengXian" w:cstheme="minorHAnsi"/>
                <w:color w:val="000000"/>
                <w:sz w:val="21"/>
                <w:szCs w:val="21"/>
              </w:rPr>
            </w:pPr>
            <w:proofErr w:type="spellStart"/>
            <w:r w:rsidRPr="008B5B62">
              <w:rPr>
                <w:rFonts w:ascii="DengXian" w:eastAsia="DengXian" w:hAnsi="DengXian" w:cs="SimSun"/>
                <w:color w:val="000000"/>
                <w:sz w:val="21"/>
                <w:szCs w:val="21"/>
              </w:rPr>
              <w:t>记录在案</w:t>
            </w:r>
            <w:proofErr w:type="spellEnd"/>
          </w:p>
        </w:tc>
      </w:tr>
      <w:tr w:rsidR="00CE012D" w:rsidRPr="008B5B62" w14:paraId="66FD6376" w14:textId="77777777" w:rsidTr="00CE0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6DA2ED6" w14:textId="764CC597" w:rsidR="00235DAD" w:rsidRPr="008B5B62" w:rsidRDefault="0040641A" w:rsidP="00235DAD">
            <w:pPr>
              <w:spacing w:before="20" w:after="20"/>
              <w:rPr>
                <w:rFonts w:ascii="DengXian" w:eastAsia="DengXian" w:hAnsi="DengXian" w:cstheme="minorHAnsi"/>
                <w:color w:val="000000"/>
                <w:sz w:val="21"/>
                <w:szCs w:val="21"/>
                <w:lang w:eastAsia="zh-CN"/>
              </w:rPr>
            </w:pPr>
            <w:r w:rsidRPr="008B5B62">
              <w:rPr>
                <w:rFonts w:ascii="DengXian" w:eastAsia="DengXian" w:hAnsi="DengXian" w:cs="SimSun"/>
                <w:b w:val="0"/>
                <w:sz w:val="21"/>
                <w:szCs w:val="21"/>
                <w:lang w:eastAsia="zh-CN"/>
              </w:rPr>
              <w:t>7.25：修订</w:t>
            </w:r>
            <w:r w:rsidRPr="008B5B62">
              <w:rPr>
                <w:rFonts w:ascii="DengXian" w:eastAsia="DengXian" w:hAnsi="DengXian" w:cs="SimSun"/>
                <w:b w:val="0"/>
                <w:i/>
                <w:iCs/>
                <w:sz w:val="21"/>
                <w:szCs w:val="21"/>
                <w:lang w:eastAsia="zh-CN"/>
              </w:rPr>
              <w:t>《2009 年（联邦）公平工作法》</w:t>
            </w:r>
          </w:p>
        </w:tc>
        <w:tc>
          <w:tcPr>
            <w:tcW w:w="4529" w:type="dxa"/>
            <w:shd w:val="clear" w:color="auto" w:fill="FFFFFF" w:themeFill="background1"/>
          </w:tcPr>
          <w:p w14:paraId="7B437C1D" w14:textId="77777777" w:rsidR="00235DAD" w:rsidRPr="008B5B62" w:rsidRDefault="0040641A" w:rsidP="00235DAD">
            <w:pPr>
              <w:spacing w:before="20" w:after="20"/>
              <w:cnfStyle w:val="000000100000" w:firstRow="0" w:lastRow="0" w:firstColumn="0" w:lastColumn="0" w:oddVBand="0" w:evenVBand="0" w:oddHBand="1" w:evenHBand="0" w:firstRowFirstColumn="0" w:firstRowLastColumn="0" w:lastRowFirstColumn="0" w:lastRowLastColumn="0"/>
              <w:rPr>
                <w:rFonts w:ascii="DengXian" w:eastAsia="DengXian" w:hAnsi="DengXian" w:cstheme="minorHAnsi"/>
                <w:color w:val="000000"/>
                <w:sz w:val="21"/>
                <w:szCs w:val="21"/>
              </w:rPr>
            </w:pPr>
            <w:proofErr w:type="spellStart"/>
            <w:r w:rsidRPr="008B5B62">
              <w:rPr>
                <w:rFonts w:ascii="DengXian" w:eastAsia="DengXian" w:hAnsi="DengXian" w:cs="SimSun"/>
                <w:color w:val="000000"/>
                <w:sz w:val="21"/>
                <w:szCs w:val="21"/>
              </w:rPr>
              <w:t>原则上接受</w:t>
            </w:r>
            <w:proofErr w:type="spellEnd"/>
          </w:p>
        </w:tc>
      </w:tr>
      <w:tr w:rsidR="00CE012D" w:rsidRPr="008B5B62" w14:paraId="7B8987D7" w14:textId="77777777" w:rsidTr="00CE01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1DD9A88" w14:textId="77777777" w:rsidR="00235DAD" w:rsidRPr="008B5B62" w:rsidRDefault="0040641A" w:rsidP="00235DAD">
            <w:pPr>
              <w:spacing w:before="20" w:after="20"/>
              <w:rPr>
                <w:rFonts w:ascii="DengXian" w:eastAsia="DengXian" w:hAnsi="DengXian" w:cstheme="minorHAnsi"/>
                <w:color w:val="000000"/>
                <w:sz w:val="21"/>
                <w:szCs w:val="21"/>
                <w:lang w:eastAsia="zh-CN"/>
              </w:rPr>
            </w:pPr>
            <w:r w:rsidRPr="008B5B62">
              <w:rPr>
                <w:rFonts w:ascii="DengXian" w:eastAsia="DengXian" w:hAnsi="DengXian" w:cs="SimSun"/>
                <w:b w:val="0"/>
                <w:sz w:val="21"/>
                <w:szCs w:val="21"/>
                <w:lang w:eastAsia="zh-CN"/>
              </w:rPr>
              <w:t>7.26 修订</w:t>
            </w:r>
            <w:r w:rsidRPr="008B5B62">
              <w:rPr>
                <w:rFonts w:ascii="DengXian" w:eastAsia="DengXian" w:hAnsi="DengXian" w:cs="SimSun"/>
                <w:b w:val="0"/>
                <w:i/>
                <w:iCs/>
                <w:sz w:val="21"/>
                <w:szCs w:val="21"/>
                <w:lang w:eastAsia="zh-CN"/>
              </w:rPr>
              <w:t>《1992 年（联邦）反残障歧视法》</w:t>
            </w:r>
          </w:p>
        </w:tc>
        <w:tc>
          <w:tcPr>
            <w:tcW w:w="4529" w:type="dxa"/>
            <w:shd w:val="clear" w:color="auto" w:fill="FFFFFF" w:themeFill="background1"/>
          </w:tcPr>
          <w:p w14:paraId="4D7E2620" w14:textId="77777777" w:rsidR="00235DAD" w:rsidRPr="008B5B62" w:rsidRDefault="0040641A" w:rsidP="00235DAD">
            <w:pPr>
              <w:spacing w:before="20" w:after="20"/>
              <w:cnfStyle w:val="000000010000" w:firstRow="0" w:lastRow="0" w:firstColumn="0" w:lastColumn="0" w:oddVBand="0" w:evenVBand="0" w:oddHBand="0" w:evenHBand="1" w:firstRowFirstColumn="0" w:firstRowLastColumn="0" w:lastRowFirstColumn="0" w:lastRowLastColumn="0"/>
              <w:rPr>
                <w:rFonts w:ascii="DengXian" w:eastAsia="DengXian" w:hAnsi="DengXian" w:cstheme="minorHAnsi"/>
                <w:color w:val="000000"/>
                <w:sz w:val="21"/>
                <w:szCs w:val="21"/>
              </w:rPr>
            </w:pPr>
            <w:proofErr w:type="spellStart"/>
            <w:r w:rsidRPr="008B5B62">
              <w:rPr>
                <w:rFonts w:ascii="DengXian" w:eastAsia="DengXian" w:hAnsi="DengXian" w:cs="SimSun"/>
                <w:color w:val="000000"/>
                <w:sz w:val="21"/>
                <w:szCs w:val="21"/>
              </w:rPr>
              <w:t>原则上接受</w:t>
            </w:r>
            <w:proofErr w:type="spellEnd"/>
          </w:p>
        </w:tc>
      </w:tr>
      <w:tr w:rsidR="00CE012D" w:rsidRPr="008B5B62" w14:paraId="623BAC13" w14:textId="77777777" w:rsidTr="00CE0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62D4AB9" w14:textId="77777777" w:rsidR="00235DAD" w:rsidRPr="008B5B62" w:rsidRDefault="0040641A" w:rsidP="00235DAD">
            <w:pPr>
              <w:spacing w:before="20" w:after="20"/>
              <w:rPr>
                <w:rFonts w:ascii="DengXian" w:eastAsia="DengXian" w:hAnsi="DengXian" w:cstheme="minorHAnsi"/>
                <w:color w:val="000000"/>
                <w:sz w:val="21"/>
                <w:szCs w:val="21"/>
                <w:lang w:eastAsia="zh-CN"/>
              </w:rPr>
            </w:pPr>
            <w:r w:rsidRPr="008B5B62">
              <w:rPr>
                <w:rFonts w:ascii="DengXian" w:eastAsia="DengXian" w:hAnsi="DengXian" w:cs="SimSun"/>
                <w:b w:val="0"/>
                <w:sz w:val="21"/>
                <w:szCs w:val="21"/>
                <w:lang w:eastAsia="zh-CN"/>
              </w:rPr>
              <w:t>7.27 建立公平工作监察员转介机制</w:t>
            </w:r>
          </w:p>
        </w:tc>
        <w:tc>
          <w:tcPr>
            <w:tcW w:w="4529" w:type="dxa"/>
            <w:shd w:val="clear" w:color="auto" w:fill="FFFFFF" w:themeFill="background1"/>
          </w:tcPr>
          <w:p w14:paraId="72989291" w14:textId="77777777" w:rsidR="00235DAD" w:rsidRPr="008B5B62" w:rsidRDefault="0040641A" w:rsidP="00235DAD">
            <w:pPr>
              <w:spacing w:before="20" w:after="20"/>
              <w:cnfStyle w:val="000000100000" w:firstRow="0" w:lastRow="0" w:firstColumn="0" w:lastColumn="0" w:oddVBand="0" w:evenVBand="0" w:oddHBand="1" w:evenHBand="0" w:firstRowFirstColumn="0" w:firstRowLastColumn="0" w:lastRowFirstColumn="0" w:lastRowLastColumn="0"/>
              <w:rPr>
                <w:rFonts w:ascii="DengXian" w:eastAsia="DengXian" w:hAnsi="DengXian" w:cstheme="minorHAnsi"/>
                <w:color w:val="000000"/>
                <w:sz w:val="21"/>
                <w:szCs w:val="21"/>
              </w:rPr>
            </w:pPr>
            <w:proofErr w:type="spellStart"/>
            <w:r w:rsidRPr="008B5B62">
              <w:rPr>
                <w:rFonts w:ascii="DengXian" w:eastAsia="DengXian" w:hAnsi="DengXian" w:cs="SimSun"/>
                <w:color w:val="000000"/>
                <w:sz w:val="21"/>
                <w:szCs w:val="21"/>
              </w:rPr>
              <w:t>接受</w:t>
            </w:r>
            <w:proofErr w:type="spellEnd"/>
          </w:p>
        </w:tc>
      </w:tr>
      <w:tr w:rsidR="00CE012D" w:rsidRPr="008B5B62" w14:paraId="00EF28E2" w14:textId="77777777" w:rsidTr="00CE01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6454838" w14:textId="77777777" w:rsidR="00235DAD" w:rsidRPr="008B5B62" w:rsidRDefault="0040641A" w:rsidP="00235DAD">
            <w:pPr>
              <w:spacing w:before="20" w:after="20"/>
              <w:rPr>
                <w:rFonts w:ascii="DengXian" w:eastAsia="DengXian" w:hAnsi="DengXian" w:cstheme="minorHAnsi"/>
                <w:color w:val="000000"/>
                <w:sz w:val="21"/>
                <w:szCs w:val="21"/>
                <w:lang w:eastAsia="zh-CN"/>
              </w:rPr>
            </w:pPr>
            <w:r w:rsidRPr="008B5B62">
              <w:rPr>
                <w:rFonts w:ascii="DengXian" w:eastAsia="DengXian" w:hAnsi="DengXian" w:cs="SimSun"/>
                <w:b w:val="0"/>
                <w:sz w:val="21"/>
                <w:szCs w:val="21"/>
                <w:lang w:eastAsia="zh-CN"/>
              </w:rPr>
              <w:t>7.28 完善有关工资和残障津贴的信息</w:t>
            </w:r>
          </w:p>
        </w:tc>
        <w:tc>
          <w:tcPr>
            <w:tcW w:w="4529" w:type="dxa"/>
            <w:shd w:val="clear" w:color="auto" w:fill="FFFFFF" w:themeFill="background1"/>
          </w:tcPr>
          <w:p w14:paraId="4AF054B9" w14:textId="77777777" w:rsidR="00235DAD" w:rsidRPr="008B5B62" w:rsidRDefault="0040641A" w:rsidP="00235DAD">
            <w:pPr>
              <w:spacing w:before="20" w:after="20"/>
              <w:cnfStyle w:val="000000010000" w:firstRow="0" w:lastRow="0" w:firstColumn="0" w:lastColumn="0" w:oddVBand="0" w:evenVBand="0" w:oddHBand="0" w:evenHBand="1" w:firstRowFirstColumn="0" w:firstRowLastColumn="0" w:lastRowFirstColumn="0" w:lastRowLastColumn="0"/>
              <w:rPr>
                <w:rFonts w:ascii="DengXian" w:eastAsia="DengXian" w:hAnsi="DengXian" w:cstheme="minorHAnsi"/>
                <w:color w:val="000000"/>
                <w:sz w:val="21"/>
                <w:szCs w:val="21"/>
              </w:rPr>
            </w:pPr>
            <w:proofErr w:type="spellStart"/>
            <w:r w:rsidRPr="008B5B62">
              <w:rPr>
                <w:rFonts w:ascii="DengXian" w:eastAsia="DengXian" w:hAnsi="DengXian" w:cs="SimSun"/>
                <w:color w:val="000000"/>
                <w:sz w:val="21"/>
                <w:szCs w:val="21"/>
              </w:rPr>
              <w:t>接受</w:t>
            </w:r>
            <w:proofErr w:type="spellEnd"/>
          </w:p>
        </w:tc>
      </w:tr>
      <w:tr w:rsidR="00CE012D" w:rsidRPr="008B5B62" w14:paraId="44B0AA8F" w14:textId="77777777" w:rsidTr="00CE0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2001A40" w14:textId="77777777" w:rsidR="00235DAD" w:rsidRPr="008B5B62" w:rsidRDefault="0040641A" w:rsidP="00235DAD">
            <w:pPr>
              <w:spacing w:before="20" w:after="20"/>
              <w:rPr>
                <w:rFonts w:ascii="DengXian" w:eastAsia="DengXian" w:hAnsi="DengXian" w:cstheme="minorHAnsi"/>
                <w:color w:val="000000"/>
                <w:sz w:val="21"/>
                <w:szCs w:val="21"/>
                <w:lang w:eastAsia="zh-CN"/>
              </w:rPr>
            </w:pPr>
            <w:r w:rsidRPr="008B5B62">
              <w:rPr>
                <w:rFonts w:ascii="DengXian" w:eastAsia="DengXian" w:hAnsi="DengXian" w:cs="SimSun"/>
                <w:b w:val="0"/>
                <w:sz w:val="21"/>
                <w:szCs w:val="21"/>
                <w:lang w:eastAsia="zh-CN"/>
              </w:rPr>
              <w:t>7.29 在 NDIS 参与者就业战略中纳入“优先考虑开放就业”的方法</w:t>
            </w:r>
          </w:p>
        </w:tc>
        <w:tc>
          <w:tcPr>
            <w:tcW w:w="4529" w:type="dxa"/>
            <w:shd w:val="clear" w:color="auto" w:fill="FFFFFF" w:themeFill="background1"/>
          </w:tcPr>
          <w:p w14:paraId="08FBF347" w14:textId="77777777" w:rsidR="00235DAD" w:rsidRPr="008B5B62" w:rsidRDefault="0040641A" w:rsidP="00235DAD">
            <w:pPr>
              <w:spacing w:before="20" w:after="20"/>
              <w:cnfStyle w:val="000000100000" w:firstRow="0" w:lastRow="0" w:firstColumn="0" w:lastColumn="0" w:oddVBand="0" w:evenVBand="0" w:oddHBand="1" w:evenHBand="0" w:firstRowFirstColumn="0" w:firstRowLastColumn="0" w:lastRowFirstColumn="0" w:lastRowLastColumn="0"/>
              <w:rPr>
                <w:rFonts w:ascii="DengXian" w:eastAsia="DengXian" w:hAnsi="DengXian" w:cstheme="minorHAnsi"/>
                <w:color w:val="000000"/>
                <w:sz w:val="21"/>
                <w:szCs w:val="21"/>
              </w:rPr>
            </w:pPr>
            <w:proofErr w:type="spellStart"/>
            <w:r w:rsidRPr="008B5B62">
              <w:rPr>
                <w:rFonts w:ascii="DengXian" w:eastAsia="DengXian" w:hAnsi="DengXian" w:cs="SimSun"/>
                <w:color w:val="000000"/>
                <w:sz w:val="21"/>
                <w:szCs w:val="21"/>
              </w:rPr>
              <w:t>接受</w:t>
            </w:r>
            <w:proofErr w:type="spellEnd"/>
          </w:p>
        </w:tc>
      </w:tr>
      <w:tr w:rsidR="00CE012D" w:rsidRPr="008B5B62" w14:paraId="75089C33" w14:textId="77777777" w:rsidTr="00CE01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88BF987" w14:textId="77777777" w:rsidR="00235DAD" w:rsidRPr="008B5B62" w:rsidRDefault="0040641A" w:rsidP="00235DAD">
            <w:pPr>
              <w:spacing w:before="20" w:after="20"/>
              <w:rPr>
                <w:rFonts w:ascii="DengXian" w:eastAsia="DengXian" w:hAnsi="DengXian" w:cstheme="minorHAnsi"/>
                <w:color w:val="000000"/>
                <w:sz w:val="21"/>
                <w:szCs w:val="21"/>
                <w:lang w:eastAsia="zh-CN"/>
              </w:rPr>
            </w:pPr>
            <w:r w:rsidRPr="008B5B62">
              <w:rPr>
                <w:rFonts w:ascii="DengXian" w:eastAsia="DengXian" w:hAnsi="DengXian" w:cs="SimSun"/>
                <w:b w:val="0"/>
                <w:sz w:val="21"/>
                <w:szCs w:val="21"/>
                <w:lang w:eastAsia="zh-CN"/>
              </w:rPr>
              <w:t>7.30 支持向包容性就业转型</w:t>
            </w:r>
          </w:p>
        </w:tc>
        <w:tc>
          <w:tcPr>
            <w:tcW w:w="4529" w:type="dxa"/>
            <w:shd w:val="clear" w:color="auto" w:fill="FFFFFF" w:themeFill="background1"/>
          </w:tcPr>
          <w:p w14:paraId="3CF0981E" w14:textId="77777777" w:rsidR="00235DAD" w:rsidRPr="008B5B62" w:rsidRDefault="0040641A" w:rsidP="00235DAD">
            <w:pPr>
              <w:spacing w:before="20" w:after="20"/>
              <w:cnfStyle w:val="000000010000" w:firstRow="0" w:lastRow="0" w:firstColumn="0" w:lastColumn="0" w:oddVBand="0" w:evenVBand="0" w:oddHBand="0" w:evenHBand="1" w:firstRowFirstColumn="0" w:firstRowLastColumn="0" w:lastRowFirstColumn="0" w:lastRowLastColumn="0"/>
              <w:rPr>
                <w:rFonts w:ascii="DengXian" w:eastAsia="DengXian" w:hAnsi="DengXian" w:cstheme="minorHAnsi"/>
                <w:color w:val="000000"/>
                <w:sz w:val="21"/>
                <w:szCs w:val="21"/>
              </w:rPr>
            </w:pPr>
            <w:proofErr w:type="spellStart"/>
            <w:r w:rsidRPr="008B5B62">
              <w:rPr>
                <w:rFonts w:ascii="DengXian" w:eastAsia="DengXian" w:hAnsi="DengXian" w:cs="SimSun"/>
                <w:color w:val="000000"/>
                <w:sz w:val="21"/>
                <w:szCs w:val="21"/>
              </w:rPr>
              <w:t>原则上接受</w:t>
            </w:r>
            <w:proofErr w:type="spellEnd"/>
          </w:p>
        </w:tc>
      </w:tr>
      <w:tr w:rsidR="00CE012D" w:rsidRPr="008B5B62" w14:paraId="70D1862F" w14:textId="77777777" w:rsidTr="00CE0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65D408B" w14:textId="77777777" w:rsidR="00235DAD" w:rsidRPr="008B5B62" w:rsidRDefault="0040641A" w:rsidP="00235DAD">
            <w:pPr>
              <w:spacing w:before="20" w:after="20"/>
              <w:rPr>
                <w:rFonts w:ascii="DengXian" w:eastAsia="DengXian" w:hAnsi="DengXian" w:cstheme="minorHAnsi"/>
                <w:color w:val="000000"/>
                <w:sz w:val="21"/>
                <w:szCs w:val="21"/>
              </w:rPr>
            </w:pPr>
            <w:r w:rsidRPr="008B5B62">
              <w:rPr>
                <w:rFonts w:ascii="DengXian" w:eastAsia="DengXian" w:hAnsi="DengXian" w:cs="SimSun"/>
                <w:b w:val="0"/>
                <w:sz w:val="21"/>
                <w:szCs w:val="21"/>
              </w:rPr>
              <w:t>7.31 提高最低工资</w:t>
            </w:r>
          </w:p>
        </w:tc>
        <w:tc>
          <w:tcPr>
            <w:tcW w:w="4529" w:type="dxa"/>
            <w:shd w:val="clear" w:color="auto" w:fill="FFFFFF" w:themeFill="background1"/>
          </w:tcPr>
          <w:p w14:paraId="2282039E" w14:textId="77777777" w:rsidR="00235DAD" w:rsidRPr="008B5B62" w:rsidRDefault="0040641A" w:rsidP="00235DAD">
            <w:pPr>
              <w:spacing w:before="20" w:after="20"/>
              <w:cnfStyle w:val="000000100000" w:firstRow="0" w:lastRow="0" w:firstColumn="0" w:lastColumn="0" w:oddVBand="0" w:evenVBand="0" w:oddHBand="1" w:evenHBand="0" w:firstRowFirstColumn="0" w:firstRowLastColumn="0" w:lastRowFirstColumn="0" w:lastRowLastColumn="0"/>
              <w:rPr>
                <w:rFonts w:ascii="DengXian" w:eastAsia="DengXian" w:hAnsi="DengXian" w:cstheme="minorHAnsi"/>
                <w:color w:val="000000"/>
                <w:sz w:val="21"/>
                <w:szCs w:val="21"/>
              </w:rPr>
            </w:pPr>
            <w:r w:rsidRPr="008B5B62">
              <w:rPr>
                <w:rFonts w:ascii="DengXian" w:eastAsia="DengXian" w:hAnsi="DengXian" w:cs="SimSun"/>
                <w:color w:val="000000"/>
                <w:sz w:val="21"/>
                <w:szCs w:val="21"/>
              </w:rPr>
              <w:t>有待进一步考虑</w:t>
            </w:r>
          </w:p>
        </w:tc>
      </w:tr>
      <w:tr w:rsidR="00CE012D" w:rsidRPr="008B5B62" w14:paraId="737E4992" w14:textId="77777777" w:rsidTr="00CE01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115A559" w14:textId="77777777" w:rsidR="00235DAD" w:rsidRPr="008B5B62" w:rsidRDefault="0040641A" w:rsidP="00235DAD">
            <w:pPr>
              <w:spacing w:before="20" w:after="20"/>
              <w:rPr>
                <w:rFonts w:ascii="DengXian" w:eastAsia="DengXian" w:hAnsi="DengXian" w:cstheme="minorHAnsi"/>
                <w:sz w:val="21"/>
                <w:szCs w:val="21"/>
                <w:lang w:eastAsia="zh-CN"/>
              </w:rPr>
            </w:pPr>
            <w:r w:rsidRPr="008B5B62">
              <w:rPr>
                <w:rFonts w:ascii="DengXian" w:eastAsia="DengXian" w:hAnsi="DengXian" w:cs="SimSun"/>
                <w:b w:val="0"/>
                <w:sz w:val="21"/>
                <w:szCs w:val="21"/>
                <w:lang w:eastAsia="zh-CN"/>
              </w:rPr>
              <w:t xml:space="preserve">7.32 </w:t>
            </w:r>
            <w:bookmarkStart w:id="33" w:name="_Hlk170910945"/>
            <w:r w:rsidRPr="008B5B62">
              <w:rPr>
                <w:rFonts w:ascii="DengXian" w:eastAsia="DengXian" w:hAnsi="DengXian" w:cs="SimSun"/>
                <w:b w:val="0"/>
                <w:sz w:val="21"/>
                <w:szCs w:val="21"/>
                <w:lang w:eastAsia="zh-CN"/>
              </w:rPr>
              <w:t>在 2034 年之前结束隔离性就业</w:t>
            </w:r>
            <w:bookmarkEnd w:id="33"/>
          </w:p>
        </w:tc>
        <w:tc>
          <w:tcPr>
            <w:tcW w:w="4529" w:type="dxa"/>
            <w:shd w:val="clear" w:color="auto" w:fill="FFFFFF" w:themeFill="background1"/>
          </w:tcPr>
          <w:p w14:paraId="26750CF1" w14:textId="77777777" w:rsidR="00235DAD" w:rsidRPr="008B5B62" w:rsidRDefault="0040641A" w:rsidP="00235DAD">
            <w:pPr>
              <w:spacing w:before="20" w:after="20"/>
              <w:cnfStyle w:val="000000010000" w:firstRow="0" w:lastRow="0" w:firstColumn="0" w:lastColumn="0" w:oddVBand="0" w:evenVBand="0" w:oddHBand="0" w:evenHBand="1" w:firstRowFirstColumn="0" w:firstRowLastColumn="0" w:lastRowFirstColumn="0" w:lastRowLastColumn="0"/>
              <w:rPr>
                <w:rFonts w:ascii="DengXian" w:eastAsia="DengXian" w:hAnsi="DengXian" w:cstheme="minorHAnsi"/>
                <w:color w:val="000000"/>
                <w:sz w:val="21"/>
                <w:szCs w:val="21"/>
              </w:rPr>
            </w:pPr>
            <w:proofErr w:type="spellStart"/>
            <w:r w:rsidRPr="008B5B62">
              <w:rPr>
                <w:rFonts w:ascii="DengXian" w:eastAsia="DengXian" w:hAnsi="DengXian" w:cs="SimSun"/>
                <w:color w:val="000000"/>
                <w:sz w:val="21"/>
                <w:szCs w:val="21"/>
              </w:rPr>
              <w:t>有待进一步考虑</w:t>
            </w:r>
            <w:proofErr w:type="spellEnd"/>
          </w:p>
        </w:tc>
      </w:tr>
      <w:tr w:rsidR="00CE012D" w:rsidRPr="008B5B62" w14:paraId="042CD1DE" w14:textId="77777777" w:rsidTr="00CE0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ED965F1" w14:textId="77777777" w:rsidR="00235DAD" w:rsidRPr="008B5B62" w:rsidRDefault="0040641A" w:rsidP="00235DAD">
            <w:pPr>
              <w:spacing w:before="20" w:after="20"/>
              <w:rPr>
                <w:rFonts w:ascii="DengXian" w:eastAsia="DengXian" w:hAnsi="DengXian" w:cstheme="minorHAnsi"/>
                <w:sz w:val="21"/>
                <w:szCs w:val="21"/>
                <w:lang w:eastAsia="zh-CN"/>
              </w:rPr>
            </w:pPr>
            <w:r w:rsidRPr="008B5B62">
              <w:rPr>
                <w:rFonts w:ascii="DengXian" w:eastAsia="DengXian" w:hAnsi="DengXian" w:cs="SimSun"/>
                <w:b w:val="0"/>
                <w:sz w:val="21"/>
                <w:szCs w:val="21"/>
                <w:lang w:eastAsia="zh-CN"/>
              </w:rPr>
              <w:t>7.33 在国家住房和无家可归关键问题解决方案中优先考虑残障人士</w:t>
            </w:r>
          </w:p>
        </w:tc>
        <w:tc>
          <w:tcPr>
            <w:tcW w:w="4529" w:type="dxa"/>
            <w:shd w:val="clear" w:color="auto" w:fill="FFFFFF" w:themeFill="background1"/>
          </w:tcPr>
          <w:p w14:paraId="0528AACB" w14:textId="77777777" w:rsidR="00235DAD" w:rsidRPr="008B5B62" w:rsidRDefault="0040641A" w:rsidP="00235DAD">
            <w:pPr>
              <w:spacing w:before="20" w:after="20"/>
              <w:cnfStyle w:val="000000100000" w:firstRow="0" w:lastRow="0" w:firstColumn="0" w:lastColumn="0" w:oddVBand="0" w:evenVBand="0" w:oddHBand="1" w:evenHBand="0" w:firstRowFirstColumn="0" w:firstRowLastColumn="0" w:lastRowFirstColumn="0" w:lastRowLastColumn="0"/>
              <w:rPr>
                <w:rFonts w:ascii="DengXian" w:eastAsia="DengXian" w:hAnsi="DengXian" w:cstheme="minorHAnsi"/>
                <w:color w:val="000000"/>
                <w:sz w:val="21"/>
                <w:szCs w:val="21"/>
              </w:rPr>
            </w:pPr>
            <w:proofErr w:type="spellStart"/>
            <w:r w:rsidRPr="008B5B62">
              <w:rPr>
                <w:rFonts w:ascii="DengXian" w:eastAsia="DengXian" w:hAnsi="DengXian" w:cs="SimSun"/>
                <w:color w:val="000000"/>
                <w:sz w:val="21"/>
                <w:szCs w:val="21"/>
              </w:rPr>
              <w:t>原则上接受</w:t>
            </w:r>
            <w:proofErr w:type="spellEnd"/>
          </w:p>
        </w:tc>
      </w:tr>
      <w:tr w:rsidR="00CE012D" w:rsidRPr="008B5B62" w14:paraId="24E0F026" w14:textId="77777777" w:rsidTr="00CE01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67BD3E4" w14:textId="77777777" w:rsidR="00235DAD" w:rsidRPr="008B5B62" w:rsidRDefault="0040641A" w:rsidP="00235DAD">
            <w:pPr>
              <w:spacing w:before="20" w:after="20"/>
              <w:rPr>
                <w:rFonts w:ascii="DengXian" w:eastAsia="DengXian" w:hAnsi="DengXian" w:cstheme="minorHAnsi"/>
                <w:sz w:val="21"/>
                <w:szCs w:val="21"/>
                <w:lang w:eastAsia="zh-CN"/>
              </w:rPr>
            </w:pPr>
            <w:r w:rsidRPr="008B5B62">
              <w:rPr>
                <w:rFonts w:ascii="DengXian" w:eastAsia="DengXian" w:hAnsi="DengXian" w:cs="SimSun"/>
                <w:b w:val="0"/>
                <w:sz w:val="21"/>
                <w:szCs w:val="21"/>
                <w:lang w:eastAsia="zh-CN"/>
              </w:rPr>
              <w:t>7.34 将无家可归问题纳入澳大利亚残障人士事业战略</w:t>
            </w:r>
          </w:p>
        </w:tc>
        <w:tc>
          <w:tcPr>
            <w:tcW w:w="4529" w:type="dxa"/>
            <w:shd w:val="clear" w:color="auto" w:fill="FFFFFF" w:themeFill="background1"/>
          </w:tcPr>
          <w:p w14:paraId="177CAC0B" w14:textId="77777777" w:rsidR="00235DAD" w:rsidRPr="008B5B62" w:rsidRDefault="0040641A" w:rsidP="00235DAD">
            <w:pPr>
              <w:spacing w:before="20" w:after="20"/>
              <w:cnfStyle w:val="000000010000" w:firstRow="0" w:lastRow="0" w:firstColumn="0" w:lastColumn="0" w:oddVBand="0" w:evenVBand="0" w:oddHBand="0" w:evenHBand="1" w:firstRowFirstColumn="0" w:firstRowLastColumn="0" w:lastRowFirstColumn="0" w:lastRowLastColumn="0"/>
              <w:rPr>
                <w:rFonts w:ascii="DengXian" w:eastAsia="DengXian" w:hAnsi="DengXian" w:cstheme="minorHAnsi"/>
                <w:color w:val="000000"/>
                <w:sz w:val="21"/>
                <w:szCs w:val="21"/>
              </w:rPr>
            </w:pPr>
            <w:proofErr w:type="spellStart"/>
            <w:r w:rsidRPr="008B5B62">
              <w:rPr>
                <w:rFonts w:ascii="DengXian" w:eastAsia="DengXian" w:hAnsi="DengXian" w:cs="SimSun"/>
                <w:color w:val="000000"/>
                <w:sz w:val="21"/>
                <w:szCs w:val="21"/>
              </w:rPr>
              <w:t>接受</w:t>
            </w:r>
            <w:proofErr w:type="spellEnd"/>
          </w:p>
        </w:tc>
      </w:tr>
      <w:tr w:rsidR="00CE012D" w:rsidRPr="008B5B62" w14:paraId="6A327725" w14:textId="77777777" w:rsidTr="00CE0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469A696" w14:textId="77777777" w:rsidR="00235DAD" w:rsidRPr="008B5B62" w:rsidRDefault="0040641A" w:rsidP="00235DAD">
            <w:pPr>
              <w:spacing w:before="20" w:after="20"/>
              <w:rPr>
                <w:rFonts w:ascii="DengXian" w:eastAsia="DengXian" w:hAnsi="DengXian" w:cstheme="minorHAnsi"/>
                <w:sz w:val="21"/>
                <w:szCs w:val="21"/>
                <w:lang w:eastAsia="zh-CN"/>
              </w:rPr>
            </w:pPr>
            <w:r w:rsidRPr="008B5B62">
              <w:rPr>
                <w:rFonts w:ascii="DengXian" w:eastAsia="DengXian" w:hAnsi="DengXian" w:cs="SimSun"/>
                <w:b w:val="0"/>
                <w:sz w:val="21"/>
                <w:szCs w:val="21"/>
                <w:lang w:eastAsia="zh-CN"/>
              </w:rPr>
              <w:t>7.39 防止残障人士在从不同服务或机构过渡期间遇到无家可归的情况</w:t>
            </w:r>
          </w:p>
        </w:tc>
        <w:tc>
          <w:tcPr>
            <w:tcW w:w="4529" w:type="dxa"/>
            <w:shd w:val="clear" w:color="auto" w:fill="FFFFFF" w:themeFill="background1"/>
          </w:tcPr>
          <w:p w14:paraId="4428BEF4" w14:textId="77777777" w:rsidR="00235DAD" w:rsidRPr="008B5B62" w:rsidRDefault="0040641A" w:rsidP="00235DAD">
            <w:pPr>
              <w:spacing w:before="20" w:after="20"/>
              <w:cnfStyle w:val="000000100000" w:firstRow="0" w:lastRow="0" w:firstColumn="0" w:lastColumn="0" w:oddVBand="0" w:evenVBand="0" w:oddHBand="1" w:evenHBand="0" w:firstRowFirstColumn="0" w:firstRowLastColumn="0" w:lastRowFirstColumn="0" w:lastRowLastColumn="0"/>
              <w:rPr>
                <w:rFonts w:ascii="DengXian" w:eastAsia="DengXian" w:hAnsi="DengXian" w:cstheme="minorHAnsi"/>
                <w:color w:val="000000"/>
                <w:sz w:val="21"/>
                <w:szCs w:val="21"/>
              </w:rPr>
            </w:pPr>
            <w:proofErr w:type="spellStart"/>
            <w:r w:rsidRPr="008B5B62">
              <w:rPr>
                <w:rFonts w:ascii="DengXian" w:eastAsia="DengXian" w:hAnsi="DengXian" w:cs="SimSun"/>
                <w:color w:val="000000"/>
                <w:sz w:val="21"/>
                <w:szCs w:val="21"/>
              </w:rPr>
              <w:t>原则上接受</w:t>
            </w:r>
            <w:proofErr w:type="spellEnd"/>
          </w:p>
        </w:tc>
      </w:tr>
      <w:tr w:rsidR="00CE012D" w:rsidRPr="008B5B62" w14:paraId="6FF2680C" w14:textId="77777777" w:rsidTr="00CE01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D11C4D9" w14:textId="77777777" w:rsidR="00235DAD" w:rsidRPr="008B5B62" w:rsidRDefault="0040641A" w:rsidP="00235DAD">
            <w:pPr>
              <w:spacing w:before="20" w:after="20"/>
              <w:rPr>
                <w:rFonts w:ascii="DengXian" w:eastAsia="DengXian" w:hAnsi="DengXian" w:cstheme="minorHAnsi"/>
                <w:sz w:val="21"/>
                <w:szCs w:val="21"/>
                <w:lang w:eastAsia="zh-CN"/>
              </w:rPr>
            </w:pPr>
            <w:r w:rsidRPr="008B5B62">
              <w:rPr>
                <w:rFonts w:ascii="DengXian" w:eastAsia="DengXian" w:hAnsi="DengXian" w:cs="SimSun"/>
                <w:b w:val="0"/>
                <w:sz w:val="21"/>
                <w:szCs w:val="21"/>
                <w:lang w:eastAsia="zh-CN"/>
              </w:rPr>
              <w:t>7.40 在国家住房和无家可归问题计划中解决残障人士无家可归问题</w:t>
            </w:r>
          </w:p>
        </w:tc>
        <w:tc>
          <w:tcPr>
            <w:tcW w:w="4529" w:type="dxa"/>
            <w:shd w:val="clear" w:color="auto" w:fill="FFFFFF" w:themeFill="background1"/>
          </w:tcPr>
          <w:p w14:paraId="1DB97CB8" w14:textId="77777777" w:rsidR="00235DAD" w:rsidRPr="008B5B62" w:rsidRDefault="0040641A" w:rsidP="00235DAD">
            <w:pPr>
              <w:spacing w:before="20" w:after="20"/>
              <w:cnfStyle w:val="000000010000" w:firstRow="0" w:lastRow="0" w:firstColumn="0" w:lastColumn="0" w:oddVBand="0" w:evenVBand="0" w:oddHBand="0" w:evenHBand="1" w:firstRowFirstColumn="0" w:firstRowLastColumn="0" w:lastRowFirstColumn="0" w:lastRowLastColumn="0"/>
              <w:rPr>
                <w:rFonts w:ascii="DengXian" w:eastAsia="DengXian" w:hAnsi="DengXian" w:cstheme="minorHAnsi"/>
                <w:color w:val="000000"/>
                <w:sz w:val="21"/>
                <w:szCs w:val="21"/>
              </w:rPr>
            </w:pPr>
            <w:proofErr w:type="spellStart"/>
            <w:r w:rsidRPr="008B5B62">
              <w:rPr>
                <w:rFonts w:ascii="DengXian" w:eastAsia="DengXian" w:hAnsi="DengXian" w:cs="SimSun"/>
                <w:color w:val="000000"/>
                <w:sz w:val="21"/>
                <w:szCs w:val="21"/>
              </w:rPr>
              <w:t>有待进一步考虑</w:t>
            </w:r>
            <w:proofErr w:type="spellEnd"/>
          </w:p>
        </w:tc>
      </w:tr>
      <w:tr w:rsidR="00CE012D" w:rsidRPr="008B5B62" w14:paraId="4441C201" w14:textId="77777777" w:rsidTr="00CE0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18E7FF5" w14:textId="77777777" w:rsidR="00235DAD" w:rsidRPr="008B5B62" w:rsidRDefault="0040641A" w:rsidP="00235DAD">
            <w:pPr>
              <w:spacing w:before="20" w:after="20"/>
              <w:rPr>
                <w:rFonts w:ascii="DengXian" w:eastAsia="DengXian" w:hAnsi="DengXian" w:cstheme="minorHAnsi"/>
                <w:sz w:val="21"/>
                <w:szCs w:val="21"/>
              </w:rPr>
            </w:pPr>
            <w:r w:rsidRPr="008B5B62">
              <w:rPr>
                <w:rFonts w:ascii="DengXian" w:eastAsia="DengXian" w:hAnsi="DengXian" w:cs="SimSun"/>
                <w:b w:val="0"/>
                <w:sz w:val="21"/>
                <w:szCs w:val="21"/>
              </w:rPr>
              <w:lastRenderedPageBreak/>
              <w:t>7.41 集体住宿改革</w:t>
            </w:r>
          </w:p>
        </w:tc>
        <w:tc>
          <w:tcPr>
            <w:tcW w:w="4529" w:type="dxa"/>
            <w:shd w:val="clear" w:color="auto" w:fill="FFFFFF" w:themeFill="background1"/>
          </w:tcPr>
          <w:p w14:paraId="12CFAD8D" w14:textId="77777777" w:rsidR="00235DAD" w:rsidRPr="008B5B62" w:rsidRDefault="0040641A" w:rsidP="00235DAD">
            <w:pPr>
              <w:spacing w:before="20" w:after="20"/>
              <w:cnfStyle w:val="000000100000" w:firstRow="0" w:lastRow="0" w:firstColumn="0" w:lastColumn="0" w:oddVBand="0" w:evenVBand="0" w:oddHBand="1" w:evenHBand="0" w:firstRowFirstColumn="0" w:firstRowLastColumn="0" w:lastRowFirstColumn="0" w:lastRowLastColumn="0"/>
              <w:rPr>
                <w:rFonts w:ascii="DengXian" w:eastAsia="DengXian" w:hAnsi="DengXian" w:cstheme="minorHAnsi"/>
                <w:color w:val="000000"/>
                <w:sz w:val="21"/>
                <w:szCs w:val="21"/>
              </w:rPr>
            </w:pPr>
            <w:r w:rsidRPr="008B5B62">
              <w:rPr>
                <w:rFonts w:ascii="DengXian" w:eastAsia="DengXian" w:hAnsi="DengXian" w:cs="SimSun"/>
                <w:color w:val="000000"/>
                <w:sz w:val="21"/>
                <w:szCs w:val="21"/>
              </w:rPr>
              <w:t>原则上接受</w:t>
            </w:r>
          </w:p>
        </w:tc>
      </w:tr>
      <w:tr w:rsidR="00CE012D" w:rsidRPr="008B5B62" w14:paraId="077B5F0D" w14:textId="77777777" w:rsidTr="00CE01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9BC7AA7" w14:textId="77777777" w:rsidR="00235DAD" w:rsidRPr="008B5B62" w:rsidRDefault="0040641A" w:rsidP="00235DAD">
            <w:pPr>
              <w:spacing w:before="20" w:after="20"/>
              <w:rPr>
                <w:rFonts w:ascii="DengXian" w:eastAsia="DengXian" w:hAnsi="DengXian" w:cstheme="minorHAnsi"/>
                <w:sz w:val="21"/>
                <w:szCs w:val="21"/>
                <w:lang w:eastAsia="zh-CN"/>
              </w:rPr>
            </w:pPr>
            <w:r w:rsidRPr="008B5B62">
              <w:rPr>
                <w:rFonts w:ascii="DengXian" w:eastAsia="DengXian" w:hAnsi="DengXian" w:cs="SimSun"/>
                <w:b w:val="0"/>
                <w:sz w:val="21"/>
                <w:szCs w:val="21"/>
                <w:lang w:eastAsia="zh-CN"/>
              </w:rPr>
              <w:t>7.42 改善获得替代住房选择的机会</w:t>
            </w:r>
          </w:p>
        </w:tc>
        <w:tc>
          <w:tcPr>
            <w:tcW w:w="4529" w:type="dxa"/>
            <w:shd w:val="clear" w:color="auto" w:fill="FFFFFF" w:themeFill="background1"/>
          </w:tcPr>
          <w:p w14:paraId="3EBA2DC9" w14:textId="77777777" w:rsidR="00235DAD" w:rsidRPr="008B5B62" w:rsidRDefault="0040641A" w:rsidP="00235DAD">
            <w:pPr>
              <w:spacing w:before="20" w:after="20"/>
              <w:cnfStyle w:val="000000010000" w:firstRow="0" w:lastRow="0" w:firstColumn="0" w:lastColumn="0" w:oddVBand="0" w:evenVBand="0" w:oddHBand="0" w:evenHBand="1" w:firstRowFirstColumn="0" w:firstRowLastColumn="0" w:lastRowFirstColumn="0" w:lastRowLastColumn="0"/>
              <w:rPr>
                <w:rFonts w:ascii="DengXian" w:eastAsia="DengXian" w:hAnsi="DengXian" w:cstheme="minorHAnsi"/>
                <w:color w:val="000000"/>
                <w:sz w:val="21"/>
                <w:szCs w:val="21"/>
              </w:rPr>
            </w:pPr>
            <w:proofErr w:type="spellStart"/>
            <w:r w:rsidRPr="008B5B62">
              <w:rPr>
                <w:rFonts w:ascii="DengXian" w:eastAsia="DengXian" w:hAnsi="DengXian" w:cs="SimSun"/>
                <w:color w:val="000000"/>
                <w:sz w:val="21"/>
                <w:szCs w:val="21"/>
              </w:rPr>
              <w:t>原则上接受</w:t>
            </w:r>
            <w:proofErr w:type="spellEnd"/>
          </w:p>
        </w:tc>
      </w:tr>
      <w:tr w:rsidR="00CE012D" w:rsidRPr="008B5B62" w14:paraId="6054D895" w14:textId="77777777" w:rsidTr="00CE0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2FA1FD6" w14:textId="77777777" w:rsidR="00235DAD" w:rsidRPr="008B5B62" w:rsidRDefault="0040641A" w:rsidP="00235DAD">
            <w:pPr>
              <w:spacing w:before="20" w:after="20"/>
              <w:rPr>
                <w:rFonts w:ascii="DengXian" w:eastAsia="DengXian" w:hAnsi="DengXian" w:cstheme="minorHAnsi"/>
                <w:sz w:val="21"/>
                <w:szCs w:val="21"/>
              </w:rPr>
            </w:pPr>
            <w:r w:rsidRPr="008B5B62">
              <w:rPr>
                <w:rFonts w:ascii="DengXian" w:eastAsia="DengXian" w:hAnsi="DengXian" w:cs="SimSun"/>
                <w:b w:val="0"/>
                <w:sz w:val="21"/>
                <w:szCs w:val="21"/>
              </w:rPr>
              <w:t>7.43 – 7.44：集体住宿改革</w:t>
            </w:r>
          </w:p>
        </w:tc>
        <w:tc>
          <w:tcPr>
            <w:tcW w:w="4529" w:type="dxa"/>
            <w:shd w:val="clear" w:color="auto" w:fill="FFFFFF" w:themeFill="background1"/>
          </w:tcPr>
          <w:p w14:paraId="70A40B5D" w14:textId="77777777" w:rsidR="00235DAD" w:rsidRPr="008B5B62" w:rsidRDefault="0040641A" w:rsidP="00235DAD">
            <w:pPr>
              <w:spacing w:before="20" w:after="20"/>
              <w:cnfStyle w:val="000000100000" w:firstRow="0" w:lastRow="0" w:firstColumn="0" w:lastColumn="0" w:oddVBand="0" w:evenVBand="0" w:oddHBand="1" w:evenHBand="0" w:firstRowFirstColumn="0" w:firstRowLastColumn="0" w:lastRowFirstColumn="0" w:lastRowLastColumn="0"/>
              <w:rPr>
                <w:rFonts w:ascii="DengXian" w:eastAsia="DengXian" w:hAnsi="DengXian" w:cstheme="minorHAnsi"/>
                <w:color w:val="000000"/>
                <w:sz w:val="21"/>
                <w:szCs w:val="21"/>
              </w:rPr>
            </w:pPr>
            <w:r w:rsidRPr="008B5B62">
              <w:rPr>
                <w:rFonts w:ascii="DengXian" w:eastAsia="DengXian" w:hAnsi="DengXian" w:cs="SimSun"/>
                <w:color w:val="000000"/>
                <w:sz w:val="21"/>
                <w:szCs w:val="21"/>
              </w:rPr>
              <w:t>有待进一步考虑</w:t>
            </w:r>
          </w:p>
        </w:tc>
      </w:tr>
    </w:tbl>
    <w:p w14:paraId="3205B840" w14:textId="77777777" w:rsidR="00235DAD" w:rsidRPr="008B5B62" w:rsidRDefault="00235DAD" w:rsidP="00235DAD">
      <w:pPr>
        <w:rPr>
          <w:rFonts w:ascii="DengXian" w:eastAsia="DengXian" w:hAnsi="DengXian"/>
          <w:szCs w:val="22"/>
        </w:rPr>
      </w:pPr>
    </w:p>
    <w:tbl>
      <w:tblPr>
        <w:tblStyle w:val="DSSDatatablestyle1"/>
        <w:tblW w:w="0" w:type="auto"/>
        <w:tblBorders>
          <w:top w:val="single" w:sz="4" w:space="0" w:color="005A70" w:themeColor="accent1"/>
          <w:left w:val="single" w:sz="4" w:space="0" w:color="005A70" w:themeColor="accent1"/>
          <w:bottom w:val="single" w:sz="4" w:space="0" w:color="005A70" w:themeColor="accent1"/>
          <w:right w:val="single" w:sz="4" w:space="0" w:color="005A70" w:themeColor="accent1"/>
          <w:insideH w:val="single" w:sz="4" w:space="0" w:color="005A70" w:themeColor="accent1"/>
          <w:insideV w:val="single" w:sz="4" w:space="0" w:color="005A70" w:themeColor="accent1"/>
        </w:tblBorders>
        <w:tblLook w:val="04A0" w:firstRow="1" w:lastRow="0" w:firstColumn="1" w:lastColumn="0" w:noHBand="0" w:noVBand="1"/>
      </w:tblPr>
      <w:tblGrid>
        <w:gridCol w:w="5665"/>
        <w:gridCol w:w="4529"/>
      </w:tblGrid>
      <w:tr w:rsidR="00CE012D" w:rsidRPr="008B5B62" w14:paraId="0EF0E1EB" w14:textId="77777777" w:rsidTr="00CE012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94" w:type="dxa"/>
            <w:gridSpan w:val="2"/>
          </w:tcPr>
          <w:p w14:paraId="207A4D36" w14:textId="77777777" w:rsidR="00235DAD" w:rsidRPr="008B5B62" w:rsidRDefault="0040641A" w:rsidP="00235DAD">
            <w:pPr>
              <w:spacing w:before="80" w:after="80"/>
              <w:jc w:val="center"/>
              <w:rPr>
                <w:rFonts w:ascii="DengXian" w:eastAsia="DengXian" w:hAnsi="DengXian"/>
                <w:bCs/>
                <w:szCs w:val="22"/>
                <w:lang w:eastAsia="zh-CN"/>
              </w:rPr>
            </w:pPr>
            <w:r w:rsidRPr="008B5B62">
              <w:rPr>
                <w:rFonts w:ascii="DengXian" w:eastAsia="DengXian" w:hAnsi="DengXian" w:cs="SimSun"/>
                <w:bCs/>
                <w:szCs w:val="22"/>
                <w:lang w:eastAsia="zh-CN"/>
              </w:rPr>
              <w:t>第 8 卷：刑事司法与残障人士</w:t>
            </w:r>
          </w:p>
        </w:tc>
      </w:tr>
      <w:tr w:rsidR="00CE012D" w:rsidRPr="008B5B62" w14:paraId="1A8080C6" w14:textId="77777777" w:rsidTr="00CE012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5" w:type="dxa"/>
            <w:shd w:val="clear" w:color="auto" w:fill="F2F2F2" w:themeFill="background1" w:themeFillShade="F2"/>
          </w:tcPr>
          <w:p w14:paraId="4A17AAEB" w14:textId="77777777" w:rsidR="00235DAD" w:rsidRPr="008B5B62" w:rsidRDefault="0040641A" w:rsidP="00235DAD">
            <w:pPr>
              <w:spacing w:before="60" w:after="60"/>
              <w:rPr>
                <w:rFonts w:ascii="DengXian" w:eastAsia="DengXian" w:hAnsi="DengXian"/>
                <w:bCs/>
                <w:color w:val="auto"/>
                <w:sz w:val="21"/>
                <w:szCs w:val="21"/>
              </w:rPr>
            </w:pPr>
            <w:proofErr w:type="spellStart"/>
            <w:r w:rsidRPr="008B5B62">
              <w:rPr>
                <w:rFonts w:ascii="DengXian" w:eastAsia="DengXian" w:hAnsi="DengXian" w:cs="SimSun"/>
                <w:bCs/>
                <w:color w:val="auto"/>
                <w:sz w:val="21"/>
                <w:szCs w:val="21"/>
              </w:rPr>
              <w:t>建议标题</w:t>
            </w:r>
            <w:proofErr w:type="spellEnd"/>
          </w:p>
        </w:tc>
        <w:tc>
          <w:tcPr>
            <w:tcW w:w="4529" w:type="dxa"/>
            <w:shd w:val="clear" w:color="auto" w:fill="F2F2F2" w:themeFill="background1" w:themeFillShade="F2"/>
          </w:tcPr>
          <w:p w14:paraId="0904DC35" w14:textId="77777777" w:rsidR="00235DAD" w:rsidRPr="008B5B62" w:rsidRDefault="0040641A" w:rsidP="00235DAD">
            <w:pPr>
              <w:spacing w:before="60" w:after="60"/>
              <w:cnfStyle w:val="100000000000" w:firstRow="1" w:lastRow="0" w:firstColumn="0" w:lastColumn="0" w:oddVBand="0" w:evenVBand="0" w:oddHBand="0" w:evenHBand="0" w:firstRowFirstColumn="0" w:firstRowLastColumn="0" w:lastRowFirstColumn="0" w:lastRowLastColumn="0"/>
              <w:rPr>
                <w:rFonts w:ascii="DengXian" w:eastAsia="DengXian" w:hAnsi="DengXian"/>
                <w:bCs/>
                <w:color w:val="auto"/>
                <w:sz w:val="21"/>
                <w:szCs w:val="21"/>
              </w:rPr>
            </w:pPr>
            <w:r w:rsidRPr="008B5B62">
              <w:rPr>
                <w:rFonts w:ascii="DengXian" w:eastAsia="DengXian" w:hAnsi="DengXian" w:cs="SimSun"/>
                <w:bCs/>
                <w:color w:val="auto"/>
                <w:sz w:val="21"/>
                <w:szCs w:val="21"/>
              </w:rPr>
              <w:t>澳大利亚政府的回应</w:t>
            </w:r>
          </w:p>
        </w:tc>
      </w:tr>
      <w:tr w:rsidR="00CE012D" w:rsidRPr="008B5B62" w14:paraId="1B646C11" w14:textId="77777777" w:rsidTr="00CE0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ED8E327" w14:textId="77777777" w:rsidR="00235DAD" w:rsidRPr="008B5B62" w:rsidRDefault="0040641A" w:rsidP="00235DAD">
            <w:pPr>
              <w:spacing w:before="20" w:after="20"/>
              <w:rPr>
                <w:rFonts w:ascii="DengXian" w:eastAsia="DengXian" w:hAnsi="DengXian" w:cstheme="minorHAnsi"/>
                <w:bCs/>
                <w:sz w:val="21"/>
                <w:szCs w:val="21"/>
                <w:lang w:eastAsia="zh-CN"/>
              </w:rPr>
            </w:pPr>
            <w:r w:rsidRPr="008B5B62">
              <w:rPr>
                <w:rFonts w:ascii="DengXian" w:eastAsia="DengXian" w:hAnsi="DengXian" w:cs="SimSun"/>
                <w:b w:val="0"/>
                <w:sz w:val="21"/>
                <w:szCs w:val="21"/>
                <w:lang w:eastAsia="zh-CN"/>
              </w:rPr>
              <w:t>8.2：《禁止酷刑公约任择议定书》合规监测中的残障意识</w:t>
            </w:r>
          </w:p>
        </w:tc>
        <w:tc>
          <w:tcPr>
            <w:tcW w:w="4529" w:type="dxa"/>
            <w:shd w:val="clear" w:color="auto" w:fill="FFFFFF" w:themeFill="background1"/>
          </w:tcPr>
          <w:p w14:paraId="718F23FC" w14:textId="77777777" w:rsidR="00235DAD" w:rsidRPr="008B5B62" w:rsidRDefault="0040641A" w:rsidP="00235DAD">
            <w:pPr>
              <w:spacing w:before="20" w:after="20"/>
              <w:cnfStyle w:val="000000100000" w:firstRow="0" w:lastRow="0" w:firstColumn="0" w:lastColumn="0" w:oddVBand="0" w:evenVBand="0" w:oddHBand="1" w:evenHBand="0" w:firstRowFirstColumn="0" w:firstRowLastColumn="0" w:lastRowFirstColumn="0" w:lastRowLastColumn="0"/>
              <w:rPr>
                <w:rFonts w:ascii="DengXian" w:eastAsia="DengXian" w:hAnsi="DengXian" w:cstheme="minorHAnsi"/>
                <w:color w:val="000000"/>
                <w:sz w:val="21"/>
                <w:szCs w:val="21"/>
              </w:rPr>
            </w:pPr>
            <w:proofErr w:type="spellStart"/>
            <w:r w:rsidRPr="008B5B62">
              <w:rPr>
                <w:rFonts w:ascii="DengXian" w:eastAsia="DengXian" w:hAnsi="DengXian" w:cs="SimSun"/>
                <w:color w:val="000000"/>
                <w:sz w:val="21"/>
                <w:szCs w:val="21"/>
              </w:rPr>
              <w:t>原则上接受</w:t>
            </w:r>
            <w:proofErr w:type="spellEnd"/>
          </w:p>
        </w:tc>
      </w:tr>
      <w:tr w:rsidR="00CE012D" w:rsidRPr="008B5B62" w14:paraId="7322A37F" w14:textId="77777777" w:rsidTr="00CE01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69282D7" w14:textId="77777777" w:rsidR="00235DAD" w:rsidRPr="008B5B62" w:rsidRDefault="0040641A" w:rsidP="00235DAD">
            <w:pPr>
              <w:spacing w:before="20" w:after="20"/>
              <w:rPr>
                <w:rFonts w:ascii="DengXian" w:eastAsia="DengXian" w:hAnsi="DengXian" w:cstheme="minorHAnsi"/>
                <w:sz w:val="21"/>
                <w:szCs w:val="21"/>
                <w:lang w:eastAsia="zh-CN"/>
              </w:rPr>
            </w:pPr>
            <w:r w:rsidRPr="008B5B62">
              <w:rPr>
                <w:rFonts w:ascii="DengXian" w:eastAsia="DengXian" w:hAnsi="DengXian" w:cs="SimSun"/>
                <w:b w:val="0"/>
                <w:sz w:val="21"/>
                <w:szCs w:val="21"/>
                <w:lang w:eastAsia="zh-CN"/>
              </w:rPr>
              <w:t>8.11：法院和法律从业人员的信息</w:t>
            </w:r>
          </w:p>
        </w:tc>
        <w:tc>
          <w:tcPr>
            <w:tcW w:w="4529" w:type="dxa"/>
            <w:shd w:val="clear" w:color="auto" w:fill="FFFFFF" w:themeFill="background1"/>
          </w:tcPr>
          <w:p w14:paraId="6DB27AEC" w14:textId="77777777" w:rsidR="00235DAD" w:rsidRPr="008B5B62" w:rsidRDefault="0040641A" w:rsidP="00235DAD">
            <w:pPr>
              <w:spacing w:before="20" w:after="20"/>
              <w:cnfStyle w:val="000000010000" w:firstRow="0" w:lastRow="0" w:firstColumn="0" w:lastColumn="0" w:oddVBand="0" w:evenVBand="0" w:oddHBand="0" w:evenHBand="1" w:firstRowFirstColumn="0" w:firstRowLastColumn="0" w:lastRowFirstColumn="0" w:lastRowLastColumn="0"/>
              <w:rPr>
                <w:rFonts w:ascii="DengXian" w:eastAsia="DengXian" w:hAnsi="DengXian" w:cstheme="minorHAnsi"/>
                <w:sz w:val="21"/>
                <w:szCs w:val="21"/>
              </w:rPr>
            </w:pPr>
            <w:proofErr w:type="spellStart"/>
            <w:r w:rsidRPr="008B5B62">
              <w:rPr>
                <w:rFonts w:ascii="DengXian" w:eastAsia="DengXian" w:hAnsi="DengXian" w:cs="SimSun"/>
                <w:sz w:val="21"/>
                <w:szCs w:val="21"/>
              </w:rPr>
              <w:t>原则上接受</w:t>
            </w:r>
            <w:proofErr w:type="spellEnd"/>
          </w:p>
        </w:tc>
      </w:tr>
      <w:tr w:rsidR="00CE012D" w:rsidRPr="008B5B62" w14:paraId="3CEB7364" w14:textId="77777777" w:rsidTr="00CE0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2E73168" w14:textId="77777777" w:rsidR="00235DAD" w:rsidRPr="008B5B62" w:rsidRDefault="0040641A" w:rsidP="00235DAD">
            <w:pPr>
              <w:spacing w:before="20" w:after="20"/>
              <w:rPr>
                <w:rFonts w:ascii="DengXian" w:eastAsia="DengXian" w:hAnsi="DengXian" w:cstheme="minorHAnsi"/>
                <w:bCs/>
                <w:sz w:val="21"/>
                <w:szCs w:val="21"/>
              </w:rPr>
            </w:pPr>
            <w:r w:rsidRPr="008B5B62">
              <w:rPr>
                <w:rFonts w:ascii="DengXian" w:eastAsia="DengXian" w:hAnsi="DengXian" w:cs="SimSun"/>
                <w:b w:val="0"/>
                <w:sz w:val="21"/>
                <w:szCs w:val="21"/>
              </w:rPr>
              <w:t>8.12：国家原则的实施</w:t>
            </w:r>
          </w:p>
        </w:tc>
        <w:tc>
          <w:tcPr>
            <w:tcW w:w="4529" w:type="dxa"/>
            <w:shd w:val="clear" w:color="auto" w:fill="FFFFFF" w:themeFill="background1"/>
          </w:tcPr>
          <w:p w14:paraId="4A5F1668" w14:textId="77777777" w:rsidR="00235DAD" w:rsidRPr="008B5B62" w:rsidRDefault="0040641A" w:rsidP="00235DAD">
            <w:pPr>
              <w:spacing w:before="20" w:after="20"/>
              <w:cnfStyle w:val="000000100000" w:firstRow="0" w:lastRow="0" w:firstColumn="0" w:lastColumn="0" w:oddVBand="0" w:evenVBand="0" w:oddHBand="1" w:evenHBand="0" w:firstRowFirstColumn="0" w:firstRowLastColumn="0" w:lastRowFirstColumn="0" w:lastRowLastColumn="0"/>
              <w:rPr>
                <w:rFonts w:ascii="DengXian" w:eastAsia="DengXian" w:hAnsi="DengXian" w:cstheme="minorHAnsi"/>
                <w:color w:val="000000"/>
                <w:sz w:val="21"/>
                <w:szCs w:val="21"/>
              </w:rPr>
            </w:pPr>
            <w:r w:rsidRPr="008B5B62">
              <w:rPr>
                <w:rFonts w:ascii="DengXian" w:eastAsia="DengXian" w:hAnsi="DengXian" w:cs="SimSun"/>
                <w:color w:val="000000"/>
                <w:sz w:val="21"/>
                <w:szCs w:val="21"/>
              </w:rPr>
              <w:t>原则上接受</w:t>
            </w:r>
          </w:p>
        </w:tc>
      </w:tr>
      <w:tr w:rsidR="00CE012D" w:rsidRPr="008B5B62" w14:paraId="406BB752" w14:textId="77777777" w:rsidTr="00CE01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FB6947A" w14:textId="77777777" w:rsidR="00235DAD" w:rsidRPr="008B5B62" w:rsidRDefault="0040641A" w:rsidP="00235DAD">
            <w:pPr>
              <w:spacing w:before="20" w:after="20"/>
              <w:rPr>
                <w:rFonts w:ascii="DengXian" w:eastAsia="DengXian" w:hAnsi="DengXian" w:cstheme="minorHAnsi"/>
                <w:bCs/>
                <w:sz w:val="21"/>
                <w:szCs w:val="21"/>
                <w:lang w:eastAsia="zh-CN"/>
              </w:rPr>
            </w:pPr>
            <w:r w:rsidRPr="008B5B62">
              <w:rPr>
                <w:rFonts w:ascii="DengXian" w:eastAsia="DengXian" w:hAnsi="DengXian" w:cs="SimSun"/>
                <w:b w:val="0"/>
                <w:sz w:val="21"/>
                <w:szCs w:val="21"/>
                <w:lang w:eastAsia="zh-CN"/>
              </w:rPr>
              <w:t>8.13：有关法医系统中被拘留人员的数据</w:t>
            </w:r>
          </w:p>
        </w:tc>
        <w:tc>
          <w:tcPr>
            <w:tcW w:w="4529" w:type="dxa"/>
            <w:shd w:val="clear" w:color="auto" w:fill="FFFFFF" w:themeFill="background1"/>
          </w:tcPr>
          <w:p w14:paraId="0A6ADB4C" w14:textId="77777777" w:rsidR="00235DAD" w:rsidRPr="008B5B62" w:rsidRDefault="0040641A" w:rsidP="00235DAD">
            <w:pPr>
              <w:spacing w:before="20" w:after="20"/>
              <w:cnfStyle w:val="000000010000" w:firstRow="0" w:lastRow="0" w:firstColumn="0" w:lastColumn="0" w:oddVBand="0" w:evenVBand="0" w:oddHBand="0" w:evenHBand="1" w:firstRowFirstColumn="0" w:firstRowLastColumn="0" w:lastRowFirstColumn="0" w:lastRowLastColumn="0"/>
              <w:rPr>
                <w:rFonts w:ascii="DengXian" w:eastAsia="DengXian" w:hAnsi="DengXian" w:cstheme="minorHAnsi"/>
                <w:color w:val="000000"/>
                <w:sz w:val="21"/>
                <w:szCs w:val="21"/>
              </w:rPr>
            </w:pPr>
            <w:proofErr w:type="spellStart"/>
            <w:r w:rsidRPr="008B5B62">
              <w:rPr>
                <w:rFonts w:ascii="DengXian" w:eastAsia="DengXian" w:hAnsi="DengXian" w:cs="SimSun"/>
                <w:color w:val="000000"/>
                <w:sz w:val="21"/>
                <w:szCs w:val="21"/>
              </w:rPr>
              <w:t>原则上接受</w:t>
            </w:r>
            <w:proofErr w:type="spellEnd"/>
          </w:p>
        </w:tc>
      </w:tr>
      <w:tr w:rsidR="00CE012D" w:rsidRPr="008B5B62" w14:paraId="14BAB8BE" w14:textId="77777777" w:rsidTr="00CE0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F648DEA" w14:textId="77777777" w:rsidR="00235DAD" w:rsidRPr="008B5B62" w:rsidRDefault="0040641A" w:rsidP="00235DAD">
            <w:pPr>
              <w:spacing w:before="20" w:after="20"/>
              <w:rPr>
                <w:rFonts w:ascii="DengXian" w:eastAsia="DengXian" w:hAnsi="DengXian" w:cstheme="minorHAnsi"/>
                <w:bCs/>
                <w:sz w:val="21"/>
                <w:szCs w:val="21"/>
                <w:lang w:eastAsia="zh-CN"/>
              </w:rPr>
            </w:pPr>
            <w:r w:rsidRPr="008B5B62">
              <w:rPr>
                <w:rFonts w:ascii="DengXian" w:eastAsia="DengXian" w:hAnsi="DengXian" w:cs="SimSun"/>
                <w:b w:val="0"/>
                <w:sz w:val="21"/>
                <w:szCs w:val="21"/>
                <w:lang w:eastAsia="zh-CN"/>
              </w:rPr>
              <w:t>8.17：NDIS 应用原则和有关司法系统的支持表格</w:t>
            </w:r>
          </w:p>
        </w:tc>
        <w:tc>
          <w:tcPr>
            <w:tcW w:w="4529" w:type="dxa"/>
            <w:shd w:val="clear" w:color="auto" w:fill="FFFFFF" w:themeFill="background1"/>
          </w:tcPr>
          <w:p w14:paraId="4FA55500" w14:textId="77777777" w:rsidR="00235DAD" w:rsidRPr="008B5B62" w:rsidRDefault="0040641A" w:rsidP="00235DAD">
            <w:pPr>
              <w:spacing w:before="20" w:after="20"/>
              <w:cnfStyle w:val="000000100000" w:firstRow="0" w:lastRow="0" w:firstColumn="0" w:lastColumn="0" w:oddVBand="0" w:evenVBand="0" w:oddHBand="1" w:evenHBand="0" w:firstRowFirstColumn="0" w:firstRowLastColumn="0" w:lastRowFirstColumn="0" w:lastRowLastColumn="0"/>
              <w:rPr>
                <w:rFonts w:ascii="DengXian" w:eastAsia="DengXian" w:hAnsi="DengXian" w:cstheme="minorHAnsi"/>
                <w:color w:val="000000"/>
                <w:sz w:val="21"/>
                <w:szCs w:val="21"/>
              </w:rPr>
            </w:pPr>
            <w:proofErr w:type="spellStart"/>
            <w:r w:rsidRPr="008B5B62">
              <w:rPr>
                <w:rFonts w:ascii="DengXian" w:eastAsia="DengXian" w:hAnsi="DengXian" w:cs="SimSun"/>
                <w:color w:val="000000"/>
                <w:sz w:val="21"/>
                <w:szCs w:val="21"/>
              </w:rPr>
              <w:t>有待进一步考虑</w:t>
            </w:r>
            <w:proofErr w:type="spellEnd"/>
          </w:p>
        </w:tc>
      </w:tr>
      <w:tr w:rsidR="00CE012D" w:rsidRPr="008B5B62" w14:paraId="56A7141F" w14:textId="77777777" w:rsidTr="00CE01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A4E1F66" w14:textId="77777777" w:rsidR="00235DAD" w:rsidRPr="008B5B62" w:rsidRDefault="0040641A" w:rsidP="00235DAD">
            <w:pPr>
              <w:spacing w:before="20" w:after="20"/>
              <w:rPr>
                <w:rFonts w:ascii="DengXian" w:eastAsia="DengXian" w:hAnsi="DengXian" w:cstheme="minorHAnsi"/>
                <w:bCs/>
                <w:sz w:val="21"/>
                <w:szCs w:val="21"/>
                <w:lang w:eastAsia="zh-CN"/>
              </w:rPr>
            </w:pPr>
            <w:r w:rsidRPr="008B5B62">
              <w:rPr>
                <w:rFonts w:ascii="DengXian" w:eastAsia="DengXian" w:hAnsi="DengXian" w:cs="SimSun"/>
                <w:b w:val="0"/>
                <w:sz w:val="21"/>
                <w:szCs w:val="21"/>
                <w:lang w:eastAsia="zh-CN"/>
              </w:rPr>
              <w:t>8.18：NDIA 资助的过渡支持的时间安排</w:t>
            </w:r>
          </w:p>
        </w:tc>
        <w:tc>
          <w:tcPr>
            <w:tcW w:w="4529" w:type="dxa"/>
            <w:shd w:val="clear" w:color="auto" w:fill="FFFFFF" w:themeFill="background1"/>
          </w:tcPr>
          <w:p w14:paraId="021765BF" w14:textId="77777777" w:rsidR="00235DAD" w:rsidRPr="008B5B62" w:rsidRDefault="0040641A" w:rsidP="00235DAD">
            <w:pPr>
              <w:spacing w:before="20" w:after="20"/>
              <w:cnfStyle w:val="000000010000" w:firstRow="0" w:lastRow="0" w:firstColumn="0" w:lastColumn="0" w:oddVBand="0" w:evenVBand="0" w:oddHBand="0" w:evenHBand="1" w:firstRowFirstColumn="0" w:firstRowLastColumn="0" w:lastRowFirstColumn="0" w:lastRowLastColumn="0"/>
              <w:rPr>
                <w:rFonts w:ascii="DengXian" w:eastAsia="DengXian" w:hAnsi="DengXian" w:cstheme="minorHAnsi"/>
                <w:color w:val="000000"/>
                <w:sz w:val="21"/>
                <w:szCs w:val="21"/>
              </w:rPr>
            </w:pPr>
            <w:proofErr w:type="spellStart"/>
            <w:r w:rsidRPr="008B5B62">
              <w:rPr>
                <w:rFonts w:ascii="DengXian" w:eastAsia="DengXian" w:hAnsi="DengXian" w:cs="SimSun"/>
                <w:color w:val="000000"/>
                <w:sz w:val="21"/>
                <w:szCs w:val="21"/>
              </w:rPr>
              <w:t>接受</w:t>
            </w:r>
            <w:proofErr w:type="spellEnd"/>
          </w:p>
        </w:tc>
      </w:tr>
      <w:tr w:rsidR="00CE012D" w:rsidRPr="008B5B62" w14:paraId="5CBE6B36" w14:textId="77777777" w:rsidTr="00CE0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2BBCAE5" w14:textId="77777777" w:rsidR="00235DAD" w:rsidRPr="008B5B62" w:rsidRDefault="0040641A" w:rsidP="00235DAD">
            <w:pPr>
              <w:spacing w:before="20" w:after="20"/>
              <w:rPr>
                <w:rFonts w:ascii="DengXian" w:eastAsia="DengXian" w:hAnsi="DengXian" w:cstheme="minorHAnsi"/>
                <w:color w:val="000000"/>
                <w:sz w:val="21"/>
                <w:szCs w:val="21"/>
                <w:lang w:eastAsia="zh-CN"/>
              </w:rPr>
            </w:pPr>
            <w:r w:rsidRPr="008B5B62">
              <w:rPr>
                <w:rFonts w:ascii="DengXian" w:eastAsia="DengXian" w:hAnsi="DengXian" w:cs="SimSun"/>
                <w:b w:val="0"/>
                <w:sz w:val="21"/>
                <w:szCs w:val="21"/>
                <w:lang w:eastAsia="zh-CN"/>
              </w:rPr>
              <w:t>8.19：修订</w:t>
            </w:r>
            <w:r w:rsidRPr="008B5B62">
              <w:rPr>
                <w:rFonts w:ascii="DengXian" w:eastAsia="DengXian" w:hAnsi="DengXian" w:cs="SimSun"/>
                <w:b w:val="0"/>
                <w:i/>
                <w:iCs/>
                <w:sz w:val="21"/>
                <w:szCs w:val="21"/>
                <w:lang w:eastAsia="zh-CN"/>
              </w:rPr>
              <w:t>《1992 年（联邦）反残障歧视法》</w:t>
            </w:r>
            <w:r w:rsidRPr="008B5B62">
              <w:rPr>
                <w:rFonts w:ascii="DengXian" w:eastAsia="DengXian" w:hAnsi="DengXian" w:cs="SimSun"/>
                <w:b w:val="0"/>
                <w:sz w:val="21"/>
                <w:szCs w:val="21"/>
                <w:lang w:eastAsia="zh-CN"/>
              </w:rPr>
              <w:t>，纳入警察提供的“服务”</w:t>
            </w:r>
          </w:p>
        </w:tc>
        <w:tc>
          <w:tcPr>
            <w:tcW w:w="4529" w:type="dxa"/>
            <w:shd w:val="clear" w:color="auto" w:fill="FFFFFF" w:themeFill="background1"/>
          </w:tcPr>
          <w:p w14:paraId="596397AB" w14:textId="77777777" w:rsidR="00235DAD" w:rsidRPr="008B5B62" w:rsidRDefault="0040641A" w:rsidP="00235DAD">
            <w:pPr>
              <w:spacing w:before="20" w:after="20"/>
              <w:cnfStyle w:val="000000100000" w:firstRow="0" w:lastRow="0" w:firstColumn="0" w:lastColumn="0" w:oddVBand="0" w:evenVBand="0" w:oddHBand="1" w:evenHBand="0" w:firstRowFirstColumn="0" w:firstRowLastColumn="0" w:lastRowFirstColumn="0" w:lastRowLastColumn="0"/>
              <w:rPr>
                <w:rFonts w:ascii="DengXian" w:eastAsia="DengXian" w:hAnsi="DengXian" w:cstheme="minorHAnsi"/>
                <w:color w:val="000000"/>
                <w:sz w:val="21"/>
                <w:szCs w:val="21"/>
              </w:rPr>
            </w:pPr>
            <w:proofErr w:type="spellStart"/>
            <w:r w:rsidRPr="008B5B62">
              <w:rPr>
                <w:rFonts w:ascii="DengXian" w:eastAsia="DengXian" w:hAnsi="DengXian" w:cs="SimSun"/>
                <w:color w:val="000000"/>
                <w:sz w:val="21"/>
                <w:szCs w:val="21"/>
              </w:rPr>
              <w:t>原则上接受</w:t>
            </w:r>
            <w:proofErr w:type="spellEnd"/>
          </w:p>
        </w:tc>
      </w:tr>
      <w:tr w:rsidR="00CE012D" w:rsidRPr="008B5B62" w14:paraId="3A9020A1" w14:textId="77777777" w:rsidTr="00CE01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023ECA2" w14:textId="77777777" w:rsidR="00235DAD" w:rsidRPr="008B5B62" w:rsidRDefault="0040641A" w:rsidP="00235DAD">
            <w:pPr>
              <w:spacing w:before="20" w:after="20"/>
              <w:rPr>
                <w:rFonts w:ascii="DengXian" w:eastAsia="DengXian" w:hAnsi="DengXian" w:cstheme="minorHAnsi"/>
                <w:color w:val="000000"/>
                <w:sz w:val="21"/>
                <w:szCs w:val="21"/>
                <w:lang w:eastAsia="zh-CN"/>
              </w:rPr>
            </w:pPr>
            <w:r w:rsidRPr="008B5B62">
              <w:rPr>
                <w:rFonts w:ascii="DengXian" w:eastAsia="DengXian" w:hAnsi="DengXian" w:cs="SimSun"/>
                <w:b w:val="0"/>
                <w:sz w:val="21"/>
                <w:szCs w:val="21"/>
                <w:lang w:eastAsia="zh-CN"/>
              </w:rPr>
              <w:t>8.20：改善警察对残障人士的响应措施</w:t>
            </w:r>
          </w:p>
        </w:tc>
        <w:tc>
          <w:tcPr>
            <w:tcW w:w="4529" w:type="dxa"/>
            <w:shd w:val="clear" w:color="auto" w:fill="FFFFFF" w:themeFill="background1"/>
          </w:tcPr>
          <w:p w14:paraId="4D39B98C" w14:textId="77777777" w:rsidR="00235DAD" w:rsidRPr="008B5B62" w:rsidRDefault="0040641A" w:rsidP="00235DAD">
            <w:pPr>
              <w:spacing w:before="20" w:after="20"/>
              <w:cnfStyle w:val="000000010000" w:firstRow="0" w:lastRow="0" w:firstColumn="0" w:lastColumn="0" w:oddVBand="0" w:evenVBand="0" w:oddHBand="0" w:evenHBand="1" w:firstRowFirstColumn="0" w:firstRowLastColumn="0" w:lastRowFirstColumn="0" w:lastRowLastColumn="0"/>
              <w:rPr>
                <w:rFonts w:ascii="DengXian" w:eastAsia="DengXian" w:hAnsi="DengXian" w:cstheme="minorHAnsi"/>
                <w:color w:val="000000"/>
                <w:sz w:val="21"/>
                <w:szCs w:val="21"/>
              </w:rPr>
            </w:pPr>
            <w:proofErr w:type="spellStart"/>
            <w:r w:rsidRPr="008B5B62">
              <w:rPr>
                <w:rFonts w:ascii="DengXian" w:eastAsia="DengXian" w:hAnsi="DengXian" w:cs="SimSun"/>
                <w:color w:val="000000"/>
                <w:sz w:val="21"/>
                <w:szCs w:val="21"/>
              </w:rPr>
              <w:t>原则上接受</w:t>
            </w:r>
            <w:proofErr w:type="spellEnd"/>
          </w:p>
        </w:tc>
      </w:tr>
      <w:tr w:rsidR="00CE012D" w:rsidRPr="008B5B62" w14:paraId="56522224" w14:textId="77777777" w:rsidTr="00CE0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6408220" w14:textId="77777777" w:rsidR="00235DAD" w:rsidRPr="008B5B62" w:rsidRDefault="0040641A" w:rsidP="00235DAD">
            <w:pPr>
              <w:spacing w:before="20" w:after="20"/>
              <w:rPr>
                <w:rFonts w:ascii="DengXian" w:eastAsia="DengXian" w:hAnsi="DengXian" w:cstheme="minorHAnsi"/>
                <w:color w:val="000000"/>
                <w:sz w:val="21"/>
                <w:szCs w:val="21"/>
                <w:lang w:eastAsia="zh-CN"/>
              </w:rPr>
            </w:pPr>
            <w:r w:rsidRPr="008B5B62">
              <w:rPr>
                <w:rFonts w:ascii="DengXian" w:eastAsia="DengXian" w:hAnsi="DengXian" w:cs="SimSun"/>
                <w:b w:val="0"/>
                <w:sz w:val="21"/>
                <w:szCs w:val="21"/>
                <w:lang w:eastAsia="zh-CN"/>
              </w:rPr>
              <w:t>8.23：终止针对残障女性和儿童的暴力行为的行动计划</w:t>
            </w:r>
          </w:p>
        </w:tc>
        <w:tc>
          <w:tcPr>
            <w:tcW w:w="4529" w:type="dxa"/>
            <w:shd w:val="clear" w:color="auto" w:fill="FFFFFF" w:themeFill="background1"/>
          </w:tcPr>
          <w:p w14:paraId="33CCE3F6" w14:textId="77777777" w:rsidR="00235DAD" w:rsidRPr="008B5B62" w:rsidRDefault="0040641A" w:rsidP="00235DAD">
            <w:pPr>
              <w:spacing w:before="20" w:after="20"/>
              <w:cnfStyle w:val="000000100000" w:firstRow="0" w:lastRow="0" w:firstColumn="0" w:lastColumn="0" w:oddVBand="0" w:evenVBand="0" w:oddHBand="1" w:evenHBand="0" w:firstRowFirstColumn="0" w:firstRowLastColumn="0" w:lastRowFirstColumn="0" w:lastRowLastColumn="0"/>
              <w:rPr>
                <w:rFonts w:ascii="DengXian" w:eastAsia="DengXian" w:hAnsi="DengXian" w:cstheme="minorHAnsi"/>
                <w:color w:val="000000"/>
                <w:sz w:val="21"/>
                <w:szCs w:val="21"/>
              </w:rPr>
            </w:pPr>
            <w:proofErr w:type="spellStart"/>
            <w:r w:rsidRPr="008B5B62">
              <w:rPr>
                <w:rFonts w:ascii="DengXian" w:eastAsia="DengXian" w:hAnsi="DengXian" w:cs="SimSun"/>
                <w:color w:val="000000"/>
                <w:sz w:val="21"/>
                <w:szCs w:val="21"/>
              </w:rPr>
              <w:t>原则上接受</w:t>
            </w:r>
            <w:proofErr w:type="spellEnd"/>
          </w:p>
        </w:tc>
      </w:tr>
      <w:tr w:rsidR="00CE012D" w:rsidRPr="008B5B62" w14:paraId="389219FE" w14:textId="77777777" w:rsidTr="00CE01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7F4ADC0" w14:textId="77777777" w:rsidR="00235DAD" w:rsidRPr="008B5B62" w:rsidRDefault="0040641A" w:rsidP="00235DAD">
            <w:pPr>
              <w:spacing w:before="20" w:after="20"/>
              <w:rPr>
                <w:rFonts w:ascii="DengXian" w:eastAsia="DengXian" w:hAnsi="DengXian" w:cstheme="minorHAnsi"/>
                <w:color w:val="000000"/>
                <w:sz w:val="21"/>
                <w:szCs w:val="21"/>
                <w:lang w:eastAsia="zh-CN"/>
              </w:rPr>
            </w:pPr>
            <w:r w:rsidRPr="008B5B62">
              <w:rPr>
                <w:rFonts w:ascii="DengXian" w:eastAsia="DengXian" w:hAnsi="DengXian" w:cs="SimSun"/>
                <w:b w:val="0"/>
                <w:sz w:val="21"/>
                <w:szCs w:val="21"/>
                <w:lang w:eastAsia="zh-CN"/>
              </w:rPr>
              <w:t>8.24：为家庭暴力确定残障包容的定义</w:t>
            </w:r>
          </w:p>
        </w:tc>
        <w:tc>
          <w:tcPr>
            <w:tcW w:w="4529" w:type="dxa"/>
            <w:shd w:val="clear" w:color="auto" w:fill="FFFFFF" w:themeFill="background1"/>
          </w:tcPr>
          <w:p w14:paraId="70BA5D16" w14:textId="77777777" w:rsidR="00235DAD" w:rsidRPr="008B5B62" w:rsidRDefault="0040641A" w:rsidP="00235DAD">
            <w:pPr>
              <w:spacing w:before="20" w:after="20"/>
              <w:cnfStyle w:val="000000010000" w:firstRow="0" w:lastRow="0" w:firstColumn="0" w:lastColumn="0" w:oddVBand="0" w:evenVBand="0" w:oddHBand="0" w:evenHBand="1" w:firstRowFirstColumn="0" w:firstRowLastColumn="0" w:lastRowFirstColumn="0" w:lastRowLastColumn="0"/>
              <w:rPr>
                <w:rFonts w:ascii="DengXian" w:eastAsia="DengXian" w:hAnsi="DengXian" w:cstheme="minorHAnsi"/>
                <w:color w:val="000000"/>
                <w:sz w:val="21"/>
                <w:szCs w:val="21"/>
              </w:rPr>
            </w:pPr>
            <w:proofErr w:type="spellStart"/>
            <w:r w:rsidRPr="008B5B62">
              <w:rPr>
                <w:rFonts w:ascii="DengXian" w:eastAsia="DengXian" w:hAnsi="DengXian" w:cs="SimSun"/>
                <w:color w:val="000000"/>
                <w:sz w:val="21"/>
                <w:szCs w:val="21"/>
              </w:rPr>
              <w:t>原则上接受</w:t>
            </w:r>
            <w:proofErr w:type="spellEnd"/>
          </w:p>
        </w:tc>
      </w:tr>
    </w:tbl>
    <w:p w14:paraId="57FBE8A2" w14:textId="77777777" w:rsidR="00235DAD" w:rsidRPr="008B5B62" w:rsidRDefault="00235DAD" w:rsidP="00235DAD">
      <w:pPr>
        <w:rPr>
          <w:rFonts w:ascii="DengXian" w:eastAsia="DengXian" w:hAnsi="DengXian"/>
          <w:szCs w:val="22"/>
        </w:rPr>
      </w:pPr>
    </w:p>
    <w:tbl>
      <w:tblPr>
        <w:tblStyle w:val="DSSDatatablestyle1"/>
        <w:tblW w:w="0" w:type="auto"/>
        <w:tblBorders>
          <w:top w:val="single" w:sz="4" w:space="0" w:color="005A70" w:themeColor="accent1"/>
          <w:left w:val="single" w:sz="4" w:space="0" w:color="005A70" w:themeColor="accent1"/>
          <w:bottom w:val="single" w:sz="4" w:space="0" w:color="005A70" w:themeColor="accent1"/>
          <w:right w:val="single" w:sz="4" w:space="0" w:color="005A70" w:themeColor="accent1"/>
          <w:insideH w:val="single" w:sz="4" w:space="0" w:color="005A70" w:themeColor="accent1"/>
          <w:insideV w:val="single" w:sz="4" w:space="0" w:color="005A70" w:themeColor="accent1"/>
        </w:tblBorders>
        <w:tblLook w:val="04A0" w:firstRow="1" w:lastRow="0" w:firstColumn="1" w:lastColumn="0" w:noHBand="0" w:noVBand="1"/>
      </w:tblPr>
      <w:tblGrid>
        <w:gridCol w:w="5665"/>
        <w:gridCol w:w="4529"/>
      </w:tblGrid>
      <w:tr w:rsidR="00CE012D" w:rsidRPr="008B5B62" w14:paraId="23272C72" w14:textId="77777777" w:rsidTr="00CE012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94" w:type="dxa"/>
            <w:gridSpan w:val="2"/>
          </w:tcPr>
          <w:p w14:paraId="76187400" w14:textId="77777777" w:rsidR="00235DAD" w:rsidRPr="008B5B62" w:rsidRDefault="0040641A" w:rsidP="00235DAD">
            <w:pPr>
              <w:spacing w:before="80" w:after="80"/>
              <w:jc w:val="center"/>
              <w:rPr>
                <w:rFonts w:ascii="DengXian" w:eastAsia="DengXian" w:hAnsi="DengXian"/>
                <w:bCs/>
                <w:szCs w:val="22"/>
                <w:lang w:eastAsia="zh-CN"/>
              </w:rPr>
            </w:pPr>
            <w:r w:rsidRPr="008B5B62">
              <w:rPr>
                <w:rFonts w:ascii="DengXian" w:eastAsia="DengXian" w:hAnsi="DengXian" w:cs="SimSun"/>
                <w:bCs/>
                <w:szCs w:val="22"/>
                <w:lang w:eastAsia="zh-CN"/>
              </w:rPr>
              <w:t>第 9 卷：第一民族残障人士</w:t>
            </w:r>
          </w:p>
        </w:tc>
      </w:tr>
      <w:tr w:rsidR="00CE012D" w:rsidRPr="008B5B62" w14:paraId="3A2670D0" w14:textId="77777777" w:rsidTr="00CE012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5" w:type="dxa"/>
            <w:shd w:val="clear" w:color="auto" w:fill="F2F2F2" w:themeFill="background1" w:themeFillShade="F2"/>
          </w:tcPr>
          <w:p w14:paraId="30E0E26A" w14:textId="77777777" w:rsidR="00235DAD" w:rsidRPr="008B5B62" w:rsidRDefault="0040641A" w:rsidP="00235DAD">
            <w:pPr>
              <w:spacing w:before="60" w:after="60"/>
              <w:rPr>
                <w:rFonts w:ascii="DengXian" w:eastAsia="DengXian" w:hAnsi="DengXian"/>
                <w:bCs/>
                <w:color w:val="auto"/>
                <w:sz w:val="21"/>
                <w:szCs w:val="21"/>
              </w:rPr>
            </w:pPr>
            <w:proofErr w:type="spellStart"/>
            <w:r w:rsidRPr="008B5B62">
              <w:rPr>
                <w:rFonts w:ascii="DengXian" w:eastAsia="DengXian" w:hAnsi="DengXian" w:cs="SimSun"/>
                <w:bCs/>
                <w:color w:val="auto"/>
                <w:sz w:val="21"/>
                <w:szCs w:val="21"/>
              </w:rPr>
              <w:t>建议标题</w:t>
            </w:r>
            <w:proofErr w:type="spellEnd"/>
          </w:p>
        </w:tc>
        <w:tc>
          <w:tcPr>
            <w:tcW w:w="4529" w:type="dxa"/>
            <w:shd w:val="clear" w:color="auto" w:fill="F2F2F2" w:themeFill="background1" w:themeFillShade="F2"/>
          </w:tcPr>
          <w:p w14:paraId="3E5ABD8C" w14:textId="77777777" w:rsidR="00235DAD" w:rsidRPr="008B5B62" w:rsidRDefault="0040641A" w:rsidP="00235DAD">
            <w:pPr>
              <w:spacing w:before="60" w:after="60"/>
              <w:cnfStyle w:val="100000000000" w:firstRow="1" w:lastRow="0" w:firstColumn="0" w:lastColumn="0" w:oddVBand="0" w:evenVBand="0" w:oddHBand="0" w:evenHBand="0" w:firstRowFirstColumn="0" w:firstRowLastColumn="0" w:lastRowFirstColumn="0" w:lastRowLastColumn="0"/>
              <w:rPr>
                <w:rFonts w:ascii="DengXian" w:eastAsia="DengXian" w:hAnsi="DengXian"/>
                <w:bCs/>
                <w:color w:val="auto"/>
                <w:sz w:val="21"/>
                <w:szCs w:val="21"/>
              </w:rPr>
            </w:pPr>
            <w:r w:rsidRPr="008B5B62">
              <w:rPr>
                <w:rFonts w:ascii="DengXian" w:eastAsia="DengXian" w:hAnsi="DengXian" w:cs="SimSun"/>
                <w:bCs/>
                <w:color w:val="auto"/>
                <w:sz w:val="21"/>
                <w:szCs w:val="21"/>
              </w:rPr>
              <w:t>澳大利亚政府的回应</w:t>
            </w:r>
          </w:p>
        </w:tc>
      </w:tr>
      <w:tr w:rsidR="00CE012D" w:rsidRPr="008B5B62" w14:paraId="5264A54B" w14:textId="77777777" w:rsidTr="00CE0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FC2A3F1" w14:textId="77777777" w:rsidR="00235DAD" w:rsidRPr="008B5B62" w:rsidRDefault="0040641A" w:rsidP="00235DAD">
            <w:pPr>
              <w:spacing w:before="20" w:after="20"/>
              <w:rPr>
                <w:rFonts w:ascii="DengXian" w:eastAsia="DengXian" w:hAnsi="DengXian" w:cstheme="minorHAnsi"/>
                <w:bCs/>
                <w:sz w:val="21"/>
                <w:szCs w:val="21"/>
                <w:lang w:eastAsia="zh-CN"/>
              </w:rPr>
            </w:pPr>
            <w:r w:rsidRPr="008B5B62">
              <w:rPr>
                <w:rFonts w:ascii="DengXian" w:eastAsia="DengXian" w:hAnsi="DengXian" w:cs="SimSun"/>
                <w:b w:val="0"/>
                <w:bCs/>
                <w:sz w:val="21"/>
                <w:szCs w:val="21"/>
                <w:lang w:eastAsia="zh-CN"/>
              </w:rPr>
              <w:t>9.4：扩展社区连接员计划</w:t>
            </w:r>
          </w:p>
        </w:tc>
        <w:tc>
          <w:tcPr>
            <w:tcW w:w="4529" w:type="dxa"/>
            <w:shd w:val="clear" w:color="auto" w:fill="FFFFFF" w:themeFill="background1"/>
          </w:tcPr>
          <w:p w14:paraId="1918403A" w14:textId="77777777" w:rsidR="00235DAD" w:rsidRPr="008B5B62" w:rsidRDefault="0040641A" w:rsidP="00235DAD">
            <w:pPr>
              <w:spacing w:before="20" w:after="20"/>
              <w:cnfStyle w:val="000000100000" w:firstRow="0" w:lastRow="0" w:firstColumn="0" w:lastColumn="0" w:oddVBand="0" w:evenVBand="0" w:oddHBand="1" w:evenHBand="0" w:firstRowFirstColumn="0" w:firstRowLastColumn="0" w:lastRowFirstColumn="0" w:lastRowLastColumn="0"/>
              <w:rPr>
                <w:rFonts w:ascii="DengXian" w:eastAsia="DengXian" w:hAnsi="DengXian" w:cstheme="minorHAnsi"/>
                <w:sz w:val="21"/>
                <w:szCs w:val="21"/>
              </w:rPr>
            </w:pPr>
            <w:proofErr w:type="spellStart"/>
            <w:r w:rsidRPr="008B5B62">
              <w:rPr>
                <w:rFonts w:ascii="DengXian" w:eastAsia="DengXian" w:hAnsi="DengXian" w:cs="SimSun"/>
                <w:sz w:val="21"/>
                <w:szCs w:val="21"/>
              </w:rPr>
              <w:t>接受</w:t>
            </w:r>
            <w:proofErr w:type="spellEnd"/>
          </w:p>
        </w:tc>
      </w:tr>
      <w:tr w:rsidR="00CE012D" w:rsidRPr="008B5B62" w14:paraId="6310F46F" w14:textId="77777777" w:rsidTr="00CE01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A261F3C" w14:textId="77777777" w:rsidR="00235DAD" w:rsidRPr="008B5B62" w:rsidRDefault="0040641A" w:rsidP="00235DAD">
            <w:pPr>
              <w:spacing w:before="20" w:after="20"/>
              <w:rPr>
                <w:rFonts w:ascii="DengXian" w:eastAsia="DengXian" w:hAnsi="DengXian" w:cstheme="minorHAnsi"/>
                <w:bCs/>
                <w:sz w:val="21"/>
                <w:szCs w:val="21"/>
                <w:lang w:eastAsia="zh-CN"/>
              </w:rPr>
            </w:pPr>
            <w:r w:rsidRPr="008B5B62">
              <w:rPr>
                <w:rFonts w:ascii="DengXian" w:eastAsia="DengXian" w:hAnsi="DengXian" w:cs="SimSun"/>
                <w:b w:val="0"/>
                <w:bCs/>
                <w:sz w:val="21"/>
                <w:szCs w:val="21"/>
                <w:lang w:eastAsia="zh-CN"/>
              </w:rPr>
              <w:t>9.5：集中资助社区控制的部门</w:t>
            </w:r>
          </w:p>
        </w:tc>
        <w:tc>
          <w:tcPr>
            <w:tcW w:w="4529" w:type="dxa"/>
            <w:shd w:val="clear" w:color="auto" w:fill="FFFFFF" w:themeFill="background1"/>
          </w:tcPr>
          <w:p w14:paraId="23893DB4" w14:textId="77777777" w:rsidR="00235DAD" w:rsidRPr="008B5B62" w:rsidRDefault="0040641A" w:rsidP="00235DAD">
            <w:pPr>
              <w:spacing w:before="20" w:after="20"/>
              <w:cnfStyle w:val="000000010000" w:firstRow="0" w:lastRow="0" w:firstColumn="0" w:lastColumn="0" w:oddVBand="0" w:evenVBand="0" w:oddHBand="0" w:evenHBand="1" w:firstRowFirstColumn="0" w:firstRowLastColumn="0" w:lastRowFirstColumn="0" w:lastRowLastColumn="0"/>
              <w:rPr>
                <w:rFonts w:ascii="DengXian" w:eastAsia="DengXian" w:hAnsi="DengXian" w:cstheme="minorHAnsi"/>
                <w:color w:val="000000"/>
                <w:sz w:val="21"/>
                <w:szCs w:val="21"/>
              </w:rPr>
            </w:pPr>
            <w:proofErr w:type="spellStart"/>
            <w:r w:rsidRPr="008B5B62">
              <w:rPr>
                <w:rFonts w:ascii="DengXian" w:eastAsia="DengXian" w:hAnsi="DengXian" w:cs="SimSun"/>
                <w:color w:val="000000"/>
                <w:sz w:val="21"/>
                <w:szCs w:val="21"/>
              </w:rPr>
              <w:t>原则上接受</w:t>
            </w:r>
            <w:proofErr w:type="spellEnd"/>
          </w:p>
        </w:tc>
      </w:tr>
      <w:tr w:rsidR="00CE012D" w:rsidRPr="008B5B62" w14:paraId="5C30ABAA" w14:textId="77777777" w:rsidTr="00CE0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C7E428F" w14:textId="77777777" w:rsidR="00235DAD" w:rsidRPr="008B5B62" w:rsidRDefault="0040641A" w:rsidP="00235DAD">
            <w:pPr>
              <w:spacing w:before="20" w:after="20"/>
              <w:rPr>
                <w:rFonts w:ascii="DengXian" w:eastAsia="DengXian" w:hAnsi="DengXian" w:cstheme="minorHAnsi"/>
                <w:bCs/>
                <w:sz w:val="21"/>
                <w:szCs w:val="21"/>
                <w:lang w:eastAsia="zh-CN"/>
              </w:rPr>
            </w:pPr>
            <w:r w:rsidRPr="008B5B62">
              <w:rPr>
                <w:rFonts w:ascii="DengXian" w:eastAsia="DengXian" w:hAnsi="DengXian" w:cs="SimSun"/>
                <w:b w:val="0"/>
                <w:bCs/>
                <w:sz w:val="21"/>
                <w:szCs w:val="21"/>
                <w:lang w:eastAsia="zh-CN"/>
              </w:rPr>
              <w:t>9.6：国家残障保险局理事会</w:t>
            </w:r>
          </w:p>
        </w:tc>
        <w:tc>
          <w:tcPr>
            <w:tcW w:w="4529" w:type="dxa"/>
            <w:shd w:val="clear" w:color="auto" w:fill="FFFFFF" w:themeFill="background1"/>
          </w:tcPr>
          <w:p w14:paraId="32CC2192" w14:textId="77777777" w:rsidR="00235DAD" w:rsidRPr="008B5B62" w:rsidRDefault="0040641A" w:rsidP="00235DAD">
            <w:pPr>
              <w:spacing w:before="20" w:after="20"/>
              <w:cnfStyle w:val="000000100000" w:firstRow="0" w:lastRow="0" w:firstColumn="0" w:lastColumn="0" w:oddVBand="0" w:evenVBand="0" w:oddHBand="1" w:evenHBand="0" w:firstRowFirstColumn="0" w:firstRowLastColumn="0" w:lastRowFirstColumn="0" w:lastRowLastColumn="0"/>
              <w:rPr>
                <w:rFonts w:ascii="DengXian" w:eastAsia="DengXian" w:hAnsi="DengXian" w:cstheme="minorHAnsi"/>
                <w:sz w:val="21"/>
                <w:szCs w:val="21"/>
              </w:rPr>
            </w:pPr>
            <w:proofErr w:type="spellStart"/>
            <w:r w:rsidRPr="008B5B62">
              <w:rPr>
                <w:rFonts w:ascii="DengXian" w:eastAsia="DengXian" w:hAnsi="DengXian" w:cs="SimSun"/>
                <w:sz w:val="21"/>
                <w:szCs w:val="21"/>
              </w:rPr>
              <w:t>原则上接受</w:t>
            </w:r>
            <w:proofErr w:type="spellEnd"/>
          </w:p>
        </w:tc>
      </w:tr>
      <w:tr w:rsidR="00CE012D" w:rsidRPr="008B5B62" w14:paraId="33A489F2" w14:textId="77777777" w:rsidTr="00CE01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236797D" w14:textId="77777777" w:rsidR="00235DAD" w:rsidRPr="008B5B62" w:rsidRDefault="0040641A" w:rsidP="00235DAD">
            <w:pPr>
              <w:spacing w:before="20" w:after="20"/>
              <w:rPr>
                <w:rFonts w:ascii="DengXian" w:eastAsia="DengXian" w:hAnsi="DengXian" w:cstheme="minorHAnsi"/>
                <w:sz w:val="21"/>
                <w:szCs w:val="21"/>
              </w:rPr>
            </w:pPr>
            <w:r w:rsidRPr="008B5B62">
              <w:rPr>
                <w:rFonts w:ascii="DengXian" w:eastAsia="DengXian" w:hAnsi="DengXian" w:cs="SimSun"/>
                <w:b w:val="0"/>
                <w:sz w:val="21"/>
                <w:szCs w:val="21"/>
              </w:rPr>
              <w:t>9.7：参与文化生活</w:t>
            </w:r>
          </w:p>
        </w:tc>
        <w:tc>
          <w:tcPr>
            <w:tcW w:w="4529" w:type="dxa"/>
            <w:shd w:val="clear" w:color="auto" w:fill="FFFFFF" w:themeFill="background1"/>
          </w:tcPr>
          <w:p w14:paraId="0EDF9D5C" w14:textId="77777777" w:rsidR="00235DAD" w:rsidRPr="008B5B62" w:rsidRDefault="0040641A" w:rsidP="00235DAD">
            <w:pPr>
              <w:spacing w:before="20" w:after="20"/>
              <w:cnfStyle w:val="000000010000" w:firstRow="0" w:lastRow="0" w:firstColumn="0" w:lastColumn="0" w:oddVBand="0" w:evenVBand="0" w:oddHBand="0" w:evenHBand="1" w:firstRowFirstColumn="0" w:firstRowLastColumn="0" w:lastRowFirstColumn="0" w:lastRowLastColumn="0"/>
              <w:rPr>
                <w:rFonts w:ascii="DengXian" w:eastAsia="DengXian" w:hAnsi="DengXian" w:cstheme="minorHAnsi"/>
                <w:color w:val="000000"/>
                <w:sz w:val="21"/>
                <w:szCs w:val="21"/>
              </w:rPr>
            </w:pPr>
            <w:r w:rsidRPr="008B5B62">
              <w:rPr>
                <w:rFonts w:ascii="DengXian" w:eastAsia="DengXian" w:hAnsi="DengXian" w:cs="SimSun"/>
                <w:color w:val="000000"/>
                <w:sz w:val="21"/>
                <w:szCs w:val="21"/>
              </w:rPr>
              <w:t>原则上接受</w:t>
            </w:r>
          </w:p>
        </w:tc>
      </w:tr>
      <w:tr w:rsidR="00CE012D" w:rsidRPr="008B5B62" w14:paraId="37AA740B" w14:textId="77777777" w:rsidTr="00CE0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A4CD33E" w14:textId="77777777" w:rsidR="00235DAD" w:rsidRPr="008B5B62" w:rsidRDefault="0040641A" w:rsidP="00235DAD">
            <w:pPr>
              <w:spacing w:before="20" w:after="20"/>
              <w:rPr>
                <w:rFonts w:ascii="DengXian" w:eastAsia="DengXian" w:hAnsi="DengXian" w:cstheme="minorHAnsi"/>
                <w:bCs/>
                <w:sz w:val="21"/>
                <w:szCs w:val="21"/>
                <w:lang w:eastAsia="zh-CN"/>
              </w:rPr>
            </w:pPr>
            <w:r w:rsidRPr="008B5B62">
              <w:rPr>
                <w:rFonts w:ascii="DengXian" w:eastAsia="DengXian" w:hAnsi="DengXian" w:cs="SimSun"/>
                <w:b w:val="0"/>
                <w:bCs/>
                <w:sz w:val="21"/>
                <w:szCs w:val="21"/>
                <w:lang w:eastAsia="zh-CN"/>
              </w:rPr>
              <w:t>9.8 – 9.9：NDIS 中回乡和回家支持政策和资金</w:t>
            </w:r>
          </w:p>
        </w:tc>
        <w:tc>
          <w:tcPr>
            <w:tcW w:w="4529" w:type="dxa"/>
            <w:shd w:val="clear" w:color="auto" w:fill="FFFFFF" w:themeFill="background1"/>
          </w:tcPr>
          <w:p w14:paraId="0050D28F" w14:textId="77777777" w:rsidR="00235DAD" w:rsidRPr="008B5B62" w:rsidRDefault="0040641A" w:rsidP="00235DAD">
            <w:pPr>
              <w:spacing w:before="20" w:after="20"/>
              <w:cnfStyle w:val="000000100000" w:firstRow="0" w:lastRow="0" w:firstColumn="0" w:lastColumn="0" w:oddVBand="0" w:evenVBand="0" w:oddHBand="1" w:evenHBand="0" w:firstRowFirstColumn="0" w:firstRowLastColumn="0" w:lastRowFirstColumn="0" w:lastRowLastColumn="0"/>
              <w:rPr>
                <w:rFonts w:ascii="DengXian" w:eastAsia="DengXian" w:hAnsi="DengXian" w:cstheme="minorHAnsi"/>
                <w:color w:val="000000"/>
                <w:sz w:val="21"/>
                <w:szCs w:val="21"/>
              </w:rPr>
            </w:pPr>
            <w:proofErr w:type="spellStart"/>
            <w:r w:rsidRPr="008B5B62">
              <w:rPr>
                <w:rFonts w:ascii="DengXian" w:eastAsia="DengXian" w:hAnsi="DengXian" w:cs="SimSun"/>
                <w:color w:val="000000"/>
                <w:sz w:val="21"/>
                <w:szCs w:val="21"/>
              </w:rPr>
              <w:t>原则上接受</w:t>
            </w:r>
            <w:proofErr w:type="spellEnd"/>
          </w:p>
        </w:tc>
      </w:tr>
      <w:tr w:rsidR="00CE012D" w:rsidRPr="008B5B62" w14:paraId="34B56B38" w14:textId="77777777" w:rsidTr="00CE01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1329767" w14:textId="77777777" w:rsidR="00235DAD" w:rsidRPr="008B5B62" w:rsidRDefault="0040641A" w:rsidP="00235DAD">
            <w:pPr>
              <w:spacing w:before="20" w:after="20"/>
              <w:rPr>
                <w:rFonts w:ascii="DengXian" w:eastAsia="DengXian" w:hAnsi="DengXian" w:cstheme="minorHAnsi"/>
                <w:bCs/>
                <w:sz w:val="21"/>
                <w:szCs w:val="21"/>
                <w:lang w:eastAsia="zh-CN"/>
              </w:rPr>
            </w:pPr>
            <w:r w:rsidRPr="008B5B62">
              <w:rPr>
                <w:rFonts w:ascii="DengXian" w:eastAsia="DengXian" w:hAnsi="DengXian" w:cs="SimSun"/>
                <w:b w:val="0"/>
                <w:bCs/>
                <w:sz w:val="21"/>
                <w:szCs w:val="21"/>
                <w:lang w:eastAsia="zh-CN"/>
              </w:rPr>
              <w:t>9.10：第一民族残障事业论坛</w:t>
            </w:r>
          </w:p>
        </w:tc>
        <w:tc>
          <w:tcPr>
            <w:tcW w:w="4529" w:type="dxa"/>
            <w:shd w:val="clear" w:color="auto" w:fill="FFFFFF" w:themeFill="background1"/>
          </w:tcPr>
          <w:p w14:paraId="2CE6FE45" w14:textId="77777777" w:rsidR="00235DAD" w:rsidRPr="008B5B62" w:rsidRDefault="0040641A" w:rsidP="00235DAD">
            <w:pPr>
              <w:spacing w:before="20" w:after="20"/>
              <w:cnfStyle w:val="000000010000" w:firstRow="0" w:lastRow="0" w:firstColumn="0" w:lastColumn="0" w:oddVBand="0" w:evenVBand="0" w:oddHBand="0" w:evenHBand="1" w:firstRowFirstColumn="0" w:firstRowLastColumn="0" w:lastRowFirstColumn="0" w:lastRowLastColumn="0"/>
              <w:rPr>
                <w:rFonts w:ascii="DengXian" w:eastAsia="DengXian" w:hAnsi="DengXian" w:cstheme="minorHAnsi"/>
                <w:color w:val="000000"/>
                <w:sz w:val="21"/>
                <w:szCs w:val="21"/>
              </w:rPr>
            </w:pPr>
            <w:proofErr w:type="spellStart"/>
            <w:r w:rsidRPr="008B5B62">
              <w:rPr>
                <w:rFonts w:ascii="DengXian" w:eastAsia="DengXian" w:hAnsi="DengXian" w:cs="SimSun"/>
                <w:color w:val="000000"/>
                <w:sz w:val="21"/>
                <w:szCs w:val="21"/>
              </w:rPr>
              <w:t>原则上接受</w:t>
            </w:r>
            <w:proofErr w:type="spellEnd"/>
          </w:p>
        </w:tc>
      </w:tr>
      <w:tr w:rsidR="00CE012D" w:rsidRPr="008B5B62" w14:paraId="0154EE81" w14:textId="77777777" w:rsidTr="00CE0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EDF0821" w14:textId="77777777" w:rsidR="00235DAD" w:rsidRPr="008B5B62" w:rsidRDefault="0040641A" w:rsidP="00235DAD">
            <w:pPr>
              <w:spacing w:before="20" w:after="20"/>
              <w:rPr>
                <w:rFonts w:ascii="DengXian" w:eastAsia="DengXian" w:hAnsi="DengXian" w:cstheme="minorHAnsi"/>
                <w:sz w:val="21"/>
                <w:szCs w:val="21"/>
                <w:lang w:eastAsia="zh-CN"/>
              </w:rPr>
            </w:pPr>
            <w:r w:rsidRPr="008B5B62">
              <w:rPr>
                <w:rFonts w:ascii="DengXian" w:eastAsia="DengXian" w:hAnsi="DengXian" w:cs="SimSun"/>
                <w:b w:val="0"/>
                <w:bCs/>
                <w:sz w:val="21"/>
                <w:szCs w:val="21"/>
                <w:lang w:eastAsia="zh-CN"/>
              </w:rPr>
              <w:lastRenderedPageBreak/>
              <w:t>9.11：加强残障事业部门计划</w:t>
            </w:r>
          </w:p>
        </w:tc>
        <w:tc>
          <w:tcPr>
            <w:tcW w:w="4529" w:type="dxa"/>
            <w:shd w:val="clear" w:color="auto" w:fill="FFFFFF" w:themeFill="background1"/>
          </w:tcPr>
          <w:p w14:paraId="3D47AA16" w14:textId="77777777" w:rsidR="00235DAD" w:rsidRPr="008B5B62" w:rsidRDefault="0040641A" w:rsidP="00235DAD">
            <w:pPr>
              <w:spacing w:before="20" w:after="20"/>
              <w:cnfStyle w:val="000000100000" w:firstRow="0" w:lastRow="0" w:firstColumn="0" w:lastColumn="0" w:oddVBand="0" w:evenVBand="0" w:oddHBand="1" w:evenHBand="0" w:firstRowFirstColumn="0" w:firstRowLastColumn="0" w:lastRowFirstColumn="0" w:lastRowLastColumn="0"/>
              <w:rPr>
                <w:rFonts w:ascii="DengXian" w:eastAsia="DengXian" w:hAnsi="DengXian" w:cstheme="minorHAnsi"/>
                <w:color w:val="000000"/>
                <w:sz w:val="21"/>
                <w:szCs w:val="21"/>
              </w:rPr>
            </w:pPr>
            <w:proofErr w:type="spellStart"/>
            <w:r w:rsidRPr="008B5B62">
              <w:rPr>
                <w:rFonts w:ascii="DengXian" w:eastAsia="DengXian" w:hAnsi="DengXian" w:cs="SimSun"/>
                <w:color w:val="000000"/>
                <w:sz w:val="21"/>
                <w:szCs w:val="21"/>
              </w:rPr>
              <w:t>原则上接受</w:t>
            </w:r>
            <w:proofErr w:type="spellEnd"/>
          </w:p>
        </w:tc>
      </w:tr>
      <w:tr w:rsidR="00CE012D" w:rsidRPr="008B5B62" w14:paraId="680B184E" w14:textId="77777777" w:rsidTr="00CE01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24E7C8B" w14:textId="77777777" w:rsidR="00235DAD" w:rsidRPr="008B5B62" w:rsidRDefault="0040641A" w:rsidP="00235DAD">
            <w:pPr>
              <w:spacing w:before="20" w:after="20"/>
              <w:rPr>
                <w:rFonts w:ascii="DengXian" w:eastAsia="DengXian" w:hAnsi="DengXian" w:cstheme="minorHAnsi"/>
                <w:sz w:val="21"/>
                <w:szCs w:val="21"/>
                <w:lang w:eastAsia="zh-CN"/>
              </w:rPr>
            </w:pPr>
            <w:r w:rsidRPr="008B5B62">
              <w:rPr>
                <w:rFonts w:ascii="DengXian" w:eastAsia="DengXian" w:hAnsi="DengXian" w:cs="SimSun"/>
                <w:b w:val="0"/>
                <w:bCs/>
                <w:sz w:val="21"/>
                <w:szCs w:val="21"/>
                <w:lang w:eastAsia="zh-CN"/>
              </w:rPr>
              <w:t>9.12：包容残障人士的文化安全标准</w:t>
            </w:r>
          </w:p>
        </w:tc>
        <w:tc>
          <w:tcPr>
            <w:tcW w:w="4529" w:type="dxa"/>
            <w:shd w:val="clear" w:color="auto" w:fill="FFFFFF" w:themeFill="background1"/>
          </w:tcPr>
          <w:p w14:paraId="080CA463" w14:textId="77777777" w:rsidR="00235DAD" w:rsidRPr="008B5B62" w:rsidRDefault="0040641A" w:rsidP="00235DAD">
            <w:pPr>
              <w:spacing w:before="20" w:after="20"/>
              <w:cnfStyle w:val="000000010000" w:firstRow="0" w:lastRow="0" w:firstColumn="0" w:lastColumn="0" w:oddVBand="0" w:evenVBand="0" w:oddHBand="0" w:evenHBand="1" w:firstRowFirstColumn="0" w:firstRowLastColumn="0" w:lastRowFirstColumn="0" w:lastRowLastColumn="0"/>
              <w:rPr>
                <w:rFonts w:ascii="DengXian" w:eastAsia="DengXian" w:hAnsi="DengXian" w:cstheme="minorHAnsi"/>
                <w:color w:val="000000"/>
                <w:sz w:val="21"/>
                <w:szCs w:val="21"/>
              </w:rPr>
            </w:pPr>
            <w:proofErr w:type="spellStart"/>
            <w:r w:rsidRPr="008B5B62">
              <w:rPr>
                <w:rFonts w:ascii="DengXian" w:eastAsia="DengXian" w:hAnsi="DengXian" w:cs="SimSun"/>
                <w:color w:val="000000"/>
                <w:sz w:val="21"/>
                <w:szCs w:val="21"/>
              </w:rPr>
              <w:t>原则上接受</w:t>
            </w:r>
            <w:proofErr w:type="spellEnd"/>
          </w:p>
        </w:tc>
      </w:tr>
      <w:tr w:rsidR="00CE012D" w:rsidRPr="008B5B62" w14:paraId="7B9E10DA" w14:textId="77777777" w:rsidTr="00CE0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CB06296" w14:textId="77777777" w:rsidR="00235DAD" w:rsidRPr="008B5B62" w:rsidRDefault="0040641A" w:rsidP="00235DAD">
            <w:pPr>
              <w:spacing w:before="20" w:after="20"/>
              <w:rPr>
                <w:rFonts w:ascii="DengXian" w:eastAsia="DengXian" w:hAnsi="DengXian" w:cstheme="minorHAnsi"/>
                <w:sz w:val="21"/>
                <w:szCs w:val="21"/>
                <w:lang w:eastAsia="zh-CN"/>
              </w:rPr>
            </w:pPr>
            <w:r w:rsidRPr="008B5B62">
              <w:rPr>
                <w:rFonts w:ascii="DengXian" w:eastAsia="DengXian" w:hAnsi="DengXian" w:cs="SimSun"/>
                <w:b w:val="0"/>
                <w:bCs/>
                <w:sz w:val="21"/>
                <w:szCs w:val="21"/>
                <w:lang w:eastAsia="zh-CN"/>
              </w:rPr>
              <w:t>9.13：偏远地区劳动力发展</w:t>
            </w:r>
          </w:p>
        </w:tc>
        <w:tc>
          <w:tcPr>
            <w:tcW w:w="4529" w:type="dxa"/>
            <w:shd w:val="clear" w:color="auto" w:fill="FFFFFF" w:themeFill="background1"/>
          </w:tcPr>
          <w:p w14:paraId="65C2C21F" w14:textId="77777777" w:rsidR="00235DAD" w:rsidRPr="008B5B62" w:rsidRDefault="0040641A" w:rsidP="00235DAD">
            <w:pPr>
              <w:spacing w:before="20" w:after="20"/>
              <w:cnfStyle w:val="000000100000" w:firstRow="0" w:lastRow="0" w:firstColumn="0" w:lastColumn="0" w:oddVBand="0" w:evenVBand="0" w:oddHBand="1" w:evenHBand="0" w:firstRowFirstColumn="0" w:firstRowLastColumn="0" w:lastRowFirstColumn="0" w:lastRowLastColumn="0"/>
              <w:rPr>
                <w:rFonts w:ascii="DengXian" w:eastAsia="DengXian" w:hAnsi="DengXian" w:cstheme="minorHAnsi"/>
                <w:color w:val="000000"/>
                <w:sz w:val="21"/>
                <w:szCs w:val="21"/>
              </w:rPr>
            </w:pPr>
            <w:proofErr w:type="spellStart"/>
            <w:r w:rsidRPr="008B5B62">
              <w:rPr>
                <w:rFonts w:ascii="DengXian" w:eastAsia="DengXian" w:hAnsi="DengXian" w:cs="SimSun"/>
                <w:color w:val="000000"/>
                <w:sz w:val="21"/>
                <w:szCs w:val="21"/>
              </w:rPr>
              <w:t>原则上接受</w:t>
            </w:r>
            <w:proofErr w:type="spellEnd"/>
          </w:p>
        </w:tc>
      </w:tr>
    </w:tbl>
    <w:p w14:paraId="79F9631E" w14:textId="77777777" w:rsidR="00235DAD" w:rsidRPr="008B5B62" w:rsidRDefault="00235DAD" w:rsidP="00235DAD">
      <w:pPr>
        <w:rPr>
          <w:rFonts w:ascii="DengXian" w:eastAsia="DengXian" w:hAnsi="DengXian"/>
          <w:szCs w:val="22"/>
        </w:rPr>
      </w:pPr>
    </w:p>
    <w:tbl>
      <w:tblPr>
        <w:tblStyle w:val="DSSDatatablestyle1"/>
        <w:tblW w:w="0" w:type="auto"/>
        <w:tblBorders>
          <w:top w:val="single" w:sz="4" w:space="0" w:color="005A70" w:themeColor="accent1"/>
          <w:left w:val="single" w:sz="4" w:space="0" w:color="005A70" w:themeColor="accent1"/>
          <w:bottom w:val="single" w:sz="4" w:space="0" w:color="005A70" w:themeColor="accent1"/>
          <w:right w:val="single" w:sz="4" w:space="0" w:color="005A70" w:themeColor="accent1"/>
          <w:insideH w:val="single" w:sz="4" w:space="0" w:color="005A70" w:themeColor="accent1"/>
          <w:insideV w:val="single" w:sz="4" w:space="0" w:color="005A70" w:themeColor="accent1"/>
        </w:tblBorders>
        <w:tblLook w:val="04A0" w:firstRow="1" w:lastRow="0" w:firstColumn="1" w:lastColumn="0" w:noHBand="0" w:noVBand="1"/>
      </w:tblPr>
      <w:tblGrid>
        <w:gridCol w:w="5665"/>
        <w:gridCol w:w="4529"/>
      </w:tblGrid>
      <w:tr w:rsidR="00CE012D" w:rsidRPr="008B5B62" w14:paraId="48CF9955" w14:textId="77777777" w:rsidTr="00CE012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94" w:type="dxa"/>
            <w:gridSpan w:val="2"/>
          </w:tcPr>
          <w:p w14:paraId="6F5C73B3" w14:textId="77777777" w:rsidR="00235DAD" w:rsidRPr="008B5B62" w:rsidRDefault="0040641A" w:rsidP="00235DAD">
            <w:pPr>
              <w:spacing w:before="80" w:after="80"/>
              <w:jc w:val="center"/>
              <w:rPr>
                <w:rFonts w:ascii="DengXian" w:eastAsia="DengXian" w:hAnsi="DengXian"/>
                <w:bCs/>
                <w:szCs w:val="22"/>
              </w:rPr>
            </w:pPr>
            <w:r w:rsidRPr="008B5B62">
              <w:rPr>
                <w:rFonts w:ascii="DengXian" w:eastAsia="DengXian" w:hAnsi="DengXian" w:cs="SimSun"/>
                <w:bCs/>
                <w:szCs w:val="22"/>
              </w:rPr>
              <w:t>第10卷：残障服务</w:t>
            </w:r>
          </w:p>
        </w:tc>
      </w:tr>
      <w:tr w:rsidR="00CE012D" w:rsidRPr="008B5B62" w14:paraId="1C0CFE36" w14:textId="77777777" w:rsidTr="00CE012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5" w:type="dxa"/>
            <w:shd w:val="clear" w:color="auto" w:fill="F2F2F2" w:themeFill="background1" w:themeFillShade="F2"/>
          </w:tcPr>
          <w:p w14:paraId="5F3A1CBB" w14:textId="77777777" w:rsidR="00235DAD" w:rsidRPr="008B5B62" w:rsidRDefault="0040641A" w:rsidP="00235DAD">
            <w:pPr>
              <w:spacing w:before="60" w:after="60"/>
              <w:rPr>
                <w:rFonts w:ascii="DengXian" w:eastAsia="DengXian" w:hAnsi="DengXian"/>
                <w:bCs/>
                <w:color w:val="auto"/>
                <w:sz w:val="21"/>
                <w:szCs w:val="21"/>
              </w:rPr>
            </w:pPr>
            <w:r w:rsidRPr="008B5B62">
              <w:rPr>
                <w:rFonts w:ascii="DengXian" w:eastAsia="DengXian" w:hAnsi="DengXian" w:cs="SimSun"/>
                <w:bCs/>
                <w:color w:val="auto"/>
                <w:sz w:val="21"/>
                <w:szCs w:val="21"/>
              </w:rPr>
              <w:t>建议标题</w:t>
            </w:r>
          </w:p>
        </w:tc>
        <w:tc>
          <w:tcPr>
            <w:tcW w:w="4529" w:type="dxa"/>
            <w:shd w:val="clear" w:color="auto" w:fill="F2F2F2" w:themeFill="background1" w:themeFillShade="F2"/>
          </w:tcPr>
          <w:p w14:paraId="536D1D61" w14:textId="77777777" w:rsidR="00235DAD" w:rsidRPr="008B5B62" w:rsidRDefault="0040641A" w:rsidP="00235DAD">
            <w:pPr>
              <w:spacing w:before="60" w:after="60"/>
              <w:cnfStyle w:val="100000000000" w:firstRow="1" w:lastRow="0" w:firstColumn="0" w:lastColumn="0" w:oddVBand="0" w:evenVBand="0" w:oddHBand="0" w:evenHBand="0" w:firstRowFirstColumn="0" w:firstRowLastColumn="0" w:lastRowFirstColumn="0" w:lastRowLastColumn="0"/>
              <w:rPr>
                <w:rFonts w:ascii="DengXian" w:eastAsia="DengXian" w:hAnsi="DengXian"/>
                <w:bCs/>
                <w:color w:val="auto"/>
                <w:sz w:val="21"/>
                <w:szCs w:val="21"/>
              </w:rPr>
            </w:pPr>
            <w:r w:rsidRPr="008B5B62">
              <w:rPr>
                <w:rFonts w:ascii="DengXian" w:eastAsia="DengXian" w:hAnsi="DengXian" w:cs="SimSun"/>
                <w:bCs/>
                <w:color w:val="auto"/>
                <w:sz w:val="21"/>
                <w:szCs w:val="21"/>
              </w:rPr>
              <w:t>澳大利亚政府的回应</w:t>
            </w:r>
          </w:p>
        </w:tc>
      </w:tr>
      <w:tr w:rsidR="00CE012D" w:rsidRPr="008B5B62" w14:paraId="1D7D4910" w14:textId="77777777" w:rsidTr="00CE0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9812DA4" w14:textId="77777777" w:rsidR="00235DAD" w:rsidRPr="008B5B62" w:rsidRDefault="0040641A" w:rsidP="00235DAD">
            <w:pPr>
              <w:spacing w:before="20" w:after="20"/>
              <w:rPr>
                <w:rFonts w:ascii="DengXian" w:eastAsia="DengXian" w:hAnsi="DengXian" w:cstheme="minorHAnsi"/>
                <w:sz w:val="21"/>
                <w:szCs w:val="21"/>
              </w:rPr>
            </w:pPr>
            <w:r w:rsidRPr="008B5B62">
              <w:rPr>
                <w:rFonts w:ascii="DengXian" w:eastAsia="DengXian" w:hAnsi="DengXian" w:cs="SimSun"/>
                <w:b w:val="0"/>
                <w:bCs/>
                <w:sz w:val="21"/>
                <w:szCs w:val="21"/>
              </w:rPr>
              <w:t>10.1：纳入人权</w:t>
            </w:r>
          </w:p>
        </w:tc>
        <w:tc>
          <w:tcPr>
            <w:tcW w:w="4529" w:type="dxa"/>
            <w:shd w:val="clear" w:color="auto" w:fill="FFFFFF" w:themeFill="background1"/>
          </w:tcPr>
          <w:p w14:paraId="2BC0C61E" w14:textId="77777777" w:rsidR="00235DAD" w:rsidRPr="008B5B62" w:rsidRDefault="0040641A" w:rsidP="00235DAD">
            <w:pPr>
              <w:spacing w:before="20" w:after="20"/>
              <w:cnfStyle w:val="000000100000" w:firstRow="0" w:lastRow="0" w:firstColumn="0" w:lastColumn="0" w:oddVBand="0" w:evenVBand="0" w:oddHBand="1" w:evenHBand="0" w:firstRowFirstColumn="0" w:firstRowLastColumn="0" w:lastRowFirstColumn="0" w:lastRowLastColumn="0"/>
              <w:rPr>
                <w:rFonts w:ascii="DengXian" w:eastAsia="DengXian" w:hAnsi="DengXian" w:cstheme="minorHAnsi"/>
                <w:sz w:val="21"/>
                <w:szCs w:val="21"/>
              </w:rPr>
            </w:pPr>
            <w:r w:rsidRPr="008B5B62">
              <w:rPr>
                <w:rFonts w:ascii="DengXian" w:eastAsia="DengXian" w:hAnsi="DengXian" w:cs="SimSun"/>
                <w:sz w:val="21"/>
                <w:szCs w:val="21"/>
              </w:rPr>
              <w:t>原则上接受</w:t>
            </w:r>
          </w:p>
        </w:tc>
      </w:tr>
      <w:tr w:rsidR="00CE012D" w:rsidRPr="008B5B62" w14:paraId="58E7FB93" w14:textId="77777777" w:rsidTr="00CE01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A68AE52" w14:textId="77777777" w:rsidR="00235DAD" w:rsidRPr="008B5B62" w:rsidRDefault="0040641A" w:rsidP="00235DAD">
            <w:pPr>
              <w:spacing w:before="20" w:after="20"/>
              <w:rPr>
                <w:rFonts w:ascii="DengXian" w:eastAsia="DengXian" w:hAnsi="DengXian" w:cstheme="minorHAnsi"/>
                <w:bCs/>
                <w:sz w:val="21"/>
                <w:szCs w:val="21"/>
              </w:rPr>
            </w:pPr>
            <w:r w:rsidRPr="008B5B62">
              <w:rPr>
                <w:rFonts w:ascii="DengXian" w:eastAsia="DengXian" w:hAnsi="DengXian" w:cs="SimSun"/>
                <w:b w:val="0"/>
                <w:bCs/>
                <w:sz w:val="21"/>
                <w:szCs w:val="21"/>
              </w:rPr>
              <w:t>10.2：独立的支持协调</w:t>
            </w:r>
          </w:p>
        </w:tc>
        <w:tc>
          <w:tcPr>
            <w:tcW w:w="4529" w:type="dxa"/>
            <w:shd w:val="clear" w:color="auto" w:fill="FFFFFF" w:themeFill="background1"/>
          </w:tcPr>
          <w:p w14:paraId="4CF472E1" w14:textId="77777777" w:rsidR="00235DAD" w:rsidRPr="008B5B62" w:rsidRDefault="0040641A" w:rsidP="00235DAD">
            <w:pPr>
              <w:spacing w:before="20" w:after="20"/>
              <w:cnfStyle w:val="000000010000" w:firstRow="0" w:lastRow="0" w:firstColumn="0" w:lastColumn="0" w:oddVBand="0" w:evenVBand="0" w:oddHBand="0" w:evenHBand="1" w:firstRowFirstColumn="0" w:firstRowLastColumn="0" w:lastRowFirstColumn="0" w:lastRowLastColumn="0"/>
              <w:rPr>
                <w:rFonts w:ascii="DengXian" w:eastAsia="DengXian" w:hAnsi="DengXian" w:cstheme="minorHAnsi"/>
                <w:color w:val="000000"/>
                <w:sz w:val="21"/>
                <w:szCs w:val="21"/>
              </w:rPr>
            </w:pPr>
            <w:r w:rsidRPr="008B5B62">
              <w:rPr>
                <w:rFonts w:ascii="DengXian" w:eastAsia="DengXian" w:hAnsi="DengXian" w:cs="SimSun"/>
                <w:color w:val="000000"/>
                <w:sz w:val="21"/>
                <w:szCs w:val="21"/>
              </w:rPr>
              <w:t>原则上接受</w:t>
            </w:r>
          </w:p>
        </w:tc>
      </w:tr>
      <w:tr w:rsidR="00CE012D" w:rsidRPr="008B5B62" w14:paraId="1A3CC57E" w14:textId="77777777" w:rsidTr="00CE0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6AB2E70" w14:textId="77777777" w:rsidR="00235DAD" w:rsidRPr="008B5B62" w:rsidRDefault="0040641A" w:rsidP="00235DAD">
            <w:pPr>
              <w:spacing w:before="20" w:after="20"/>
              <w:rPr>
                <w:rFonts w:ascii="DengXian" w:eastAsia="DengXian" w:hAnsi="DengXian" w:cstheme="minorHAnsi"/>
                <w:sz w:val="21"/>
                <w:szCs w:val="21"/>
              </w:rPr>
            </w:pPr>
            <w:r w:rsidRPr="008B5B62">
              <w:rPr>
                <w:rFonts w:ascii="DengXian" w:eastAsia="DengXian" w:hAnsi="DengXian" w:cs="SimSun"/>
                <w:b w:val="0"/>
                <w:bCs/>
                <w:sz w:val="21"/>
                <w:szCs w:val="21"/>
              </w:rPr>
              <w:t>10.3：充分的支持协调</w:t>
            </w:r>
          </w:p>
        </w:tc>
        <w:tc>
          <w:tcPr>
            <w:tcW w:w="4529" w:type="dxa"/>
            <w:shd w:val="clear" w:color="auto" w:fill="FFFFFF" w:themeFill="background1"/>
          </w:tcPr>
          <w:p w14:paraId="00215815" w14:textId="77777777" w:rsidR="00235DAD" w:rsidRPr="008B5B62" w:rsidRDefault="0040641A" w:rsidP="00235DAD">
            <w:pPr>
              <w:spacing w:before="20" w:after="20"/>
              <w:cnfStyle w:val="000000100000" w:firstRow="0" w:lastRow="0" w:firstColumn="0" w:lastColumn="0" w:oddVBand="0" w:evenVBand="0" w:oddHBand="1" w:evenHBand="0" w:firstRowFirstColumn="0" w:firstRowLastColumn="0" w:lastRowFirstColumn="0" w:lastRowLastColumn="0"/>
              <w:rPr>
                <w:rFonts w:ascii="DengXian" w:eastAsia="DengXian" w:hAnsi="DengXian" w:cstheme="minorHAnsi"/>
                <w:sz w:val="21"/>
                <w:szCs w:val="21"/>
              </w:rPr>
            </w:pPr>
            <w:r w:rsidRPr="008B5B62">
              <w:rPr>
                <w:rFonts w:ascii="DengXian" w:eastAsia="DengXian" w:hAnsi="DengXian" w:cs="SimSun"/>
                <w:sz w:val="21"/>
                <w:szCs w:val="21"/>
              </w:rPr>
              <w:t>接受</w:t>
            </w:r>
          </w:p>
        </w:tc>
      </w:tr>
      <w:tr w:rsidR="00CE012D" w:rsidRPr="008B5B62" w14:paraId="7CEE08EA" w14:textId="77777777" w:rsidTr="00CE01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8713E87" w14:textId="77777777" w:rsidR="00235DAD" w:rsidRPr="008B5B62" w:rsidRDefault="0040641A" w:rsidP="00235DAD">
            <w:pPr>
              <w:spacing w:before="20" w:after="20"/>
              <w:rPr>
                <w:rFonts w:ascii="DengXian" w:eastAsia="DengXian" w:hAnsi="DengXian" w:cstheme="minorHAnsi"/>
                <w:bCs/>
                <w:sz w:val="21"/>
                <w:szCs w:val="21"/>
              </w:rPr>
            </w:pPr>
            <w:r w:rsidRPr="008B5B62">
              <w:rPr>
                <w:rFonts w:ascii="DengXian" w:eastAsia="DengXian" w:hAnsi="DengXian" w:cs="SimSun"/>
                <w:b w:val="0"/>
                <w:bCs/>
                <w:sz w:val="21"/>
                <w:szCs w:val="21"/>
              </w:rPr>
              <w:t>10.4：支持协调的质量</w:t>
            </w:r>
          </w:p>
        </w:tc>
        <w:tc>
          <w:tcPr>
            <w:tcW w:w="4529" w:type="dxa"/>
            <w:shd w:val="clear" w:color="auto" w:fill="FFFFFF" w:themeFill="background1"/>
          </w:tcPr>
          <w:p w14:paraId="1B789B64" w14:textId="77777777" w:rsidR="00235DAD" w:rsidRPr="008B5B62" w:rsidRDefault="0040641A" w:rsidP="00235DAD">
            <w:pPr>
              <w:spacing w:before="20" w:after="20"/>
              <w:cnfStyle w:val="000000010000" w:firstRow="0" w:lastRow="0" w:firstColumn="0" w:lastColumn="0" w:oddVBand="0" w:evenVBand="0" w:oddHBand="0" w:evenHBand="1" w:firstRowFirstColumn="0" w:firstRowLastColumn="0" w:lastRowFirstColumn="0" w:lastRowLastColumn="0"/>
              <w:rPr>
                <w:rFonts w:ascii="DengXian" w:eastAsia="DengXian" w:hAnsi="DengXian" w:cstheme="minorHAnsi"/>
                <w:color w:val="000000"/>
                <w:sz w:val="21"/>
                <w:szCs w:val="21"/>
              </w:rPr>
            </w:pPr>
            <w:r w:rsidRPr="008B5B62">
              <w:rPr>
                <w:rFonts w:ascii="DengXian" w:eastAsia="DengXian" w:hAnsi="DengXian" w:cs="SimSun"/>
                <w:color w:val="000000"/>
                <w:sz w:val="21"/>
                <w:szCs w:val="21"/>
              </w:rPr>
              <w:t>原则上接受</w:t>
            </w:r>
          </w:p>
        </w:tc>
      </w:tr>
      <w:tr w:rsidR="00CE012D" w:rsidRPr="008B5B62" w14:paraId="1EEF50DF" w14:textId="77777777" w:rsidTr="00CE0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2D9050C" w14:textId="77777777" w:rsidR="00235DAD" w:rsidRPr="008B5B62" w:rsidRDefault="0040641A" w:rsidP="00235DAD">
            <w:pPr>
              <w:spacing w:before="20" w:after="20"/>
              <w:rPr>
                <w:rFonts w:ascii="DengXian" w:eastAsia="DengXian" w:hAnsi="DengXian" w:cstheme="minorHAnsi"/>
                <w:bCs/>
                <w:sz w:val="21"/>
                <w:szCs w:val="21"/>
              </w:rPr>
            </w:pPr>
            <w:r w:rsidRPr="008B5B62">
              <w:rPr>
                <w:rFonts w:ascii="DengXian" w:eastAsia="DengXian" w:hAnsi="DengXian" w:cs="SimSun"/>
                <w:b w:val="0"/>
                <w:bCs/>
                <w:sz w:val="21"/>
                <w:szCs w:val="21"/>
              </w:rPr>
              <w:t>10.5：倡导权益</w:t>
            </w:r>
          </w:p>
        </w:tc>
        <w:tc>
          <w:tcPr>
            <w:tcW w:w="4529" w:type="dxa"/>
            <w:shd w:val="clear" w:color="auto" w:fill="FFFFFF" w:themeFill="background1"/>
          </w:tcPr>
          <w:p w14:paraId="6AA389EE" w14:textId="77777777" w:rsidR="00235DAD" w:rsidRPr="008B5B62" w:rsidRDefault="0040641A" w:rsidP="00235DAD">
            <w:pPr>
              <w:spacing w:before="20" w:after="20"/>
              <w:cnfStyle w:val="000000100000" w:firstRow="0" w:lastRow="0" w:firstColumn="0" w:lastColumn="0" w:oddVBand="0" w:evenVBand="0" w:oddHBand="1" w:evenHBand="0" w:firstRowFirstColumn="0" w:firstRowLastColumn="0" w:lastRowFirstColumn="0" w:lastRowLastColumn="0"/>
              <w:rPr>
                <w:rFonts w:ascii="DengXian" w:eastAsia="DengXian" w:hAnsi="DengXian" w:cstheme="minorHAnsi"/>
                <w:color w:val="000000"/>
                <w:sz w:val="21"/>
                <w:szCs w:val="21"/>
              </w:rPr>
            </w:pPr>
            <w:r w:rsidRPr="008B5B62">
              <w:rPr>
                <w:rFonts w:ascii="DengXian" w:eastAsia="DengXian" w:hAnsi="DengXian" w:cs="SimSun"/>
                <w:color w:val="000000"/>
                <w:sz w:val="21"/>
                <w:szCs w:val="21"/>
              </w:rPr>
              <w:t>原则上接受</w:t>
            </w:r>
          </w:p>
        </w:tc>
      </w:tr>
      <w:tr w:rsidR="00CE012D" w:rsidRPr="008B5B62" w14:paraId="35B07696" w14:textId="77777777" w:rsidTr="00CE01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DFE3395" w14:textId="77777777" w:rsidR="00235DAD" w:rsidRPr="008B5B62" w:rsidRDefault="0040641A" w:rsidP="00235DAD">
            <w:pPr>
              <w:spacing w:before="20" w:after="20"/>
              <w:rPr>
                <w:rFonts w:ascii="DengXian" w:eastAsia="DengXian" w:hAnsi="DengXian" w:cstheme="minorHAnsi"/>
                <w:bCs/>
                <w:sz w:val="21"/>
                <w:szCs w:val="21"/>
                <w:lang w:eastAsia="zh-CN"/>
              </w:rPr>
            </w:pPr>
            <w:r w:rsidRPr="008B5B62">
              <w:rPr>
                <w:rFonts w:ascii="DengXian" w:eastAsia="DengXian" w:hAnsi="DengXian" w:cs="SimSun"/>
                <w:b w:val="0"/>
                <w:bCs/>
                <w:sz w:val="21"/>
                <w:szCs w:val="21"/>
                <w:lang w:eastAsia="zh-CN"/>
              </w:rPr>
              <w:t>10.6 - 10.7：残障人士服务中的决策支持</w:t>
            </w:r>
          </w:p>
        </w:tc>
        <w:tc>
          <w:tcPr>
            <w:tcW w:w="4529" w:type="dxa"/>
            <w:shd w:val="clear" w:color="auto" w:fill="FFFFFF" w:themeFill="background1"/>
          </w:tcPr>
          <w:p w14:paraId="7C0DBA49" w14:textId="77777777" w:rsidR="00235DAD" w:rsidRPr="008B5B62" w:rsidRDefault="0040641A" w:rsidP="00235DAD">
            <w:pPr>
              <w:spacing w:before="20" w:after="20"/>
              <w:cnfStyle w:val="000000010000" w:firstRow="0" w:lastRow="0" w:firstColumn="0" w:lastColumn="0" w:oddVBand="0" w:evenVBand="0" w:oddHBand="0" w:evenHBand="1" w:firstRowFirstColumn="0" w:firstRowLastColumn="0" w:lastRowFirstColumn="0" w:lastRowLastColumn="0"/>
              <w:rPr>
                <w:rFonts w:ascii="DengXian" w:eastAsia="DengXian" w:hAnsi="DengXian" w:cstheme="minorHAnsi"/>
                <w:color w:val="000000"/>
                <w:sz w:val="21"/>
                <w:szCs w:val="21"/>
              </w:rPr>
            </w:pPr>
            <w:proofErr w:type="spellStart"/>
            <w:r w:rsidRPr="008B5B62">
              <w:rPr>
                <w:rFonts w:ascii="DengXian" w:eastAsia="DengXian" w:hAnsi="DengXian" w:cs="SimSun"/>
                <w:color w:val="000000"/>
                <w:sz w:val="21"/>
                <w:szCs w:val="21"/>
              </w:rPr>
              <w:t>原则上接受</w:t>
            </w:r>
            <w:proofErr w:type="spellEnd"/>
          </w:p>
        </w:tc>
      </w:tr>
      <w:tr w:rsidR="00CE012D" w:rsidRPr="008B5B62" w14:paraId="0B36FA42" w14:textId="77777777" w:rsidTr="00CE0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DC219E7" w14:textId="77777777" w:rsidR="00235DAD" w:rsidRPr="008B5B62" w:rsidRDefault="0040641A" w:rsidP="00235DAD">
            <w:pPr>
              <w:spacing w:before="20" w:after="20"/>
              <w:rPr>
                <w:rFonts w:ascii="DengXian" w:eastAsia="DengXian" w:hAnsi="DengXian" w:cstheme="minorHAnsi"/>
                <w:sz w:val="21"/>
                <w:szCs w:val="21"/>
                <w:lang w:eastAsia="zh-CN"/>
              </w:rPr>
            </w:pPr>
            <w:r w:rsidRPr="008B5B62">
              <w:rPr>
                <w:rFonts w:ascii="DengXian" w:eastAsia="DengXian" w:hAnsi="DengXian" w:cs="SimSun"/>
                <w:b w:val="0"/>
                <w:bCs/>
                <w:sz w:val="21"/>
                <w:szCs w:val="21"/>
                <w:lang w:eastAsia="zh-CN"/>
              </w:rPr>
              <w:t>10.8：国家残障人士支持工作者登记计划</w:t>
            </w:r>
          </w:p>
        </w:tc>
        <w:tc>
          <w:tcPr>
            <w:tcW w:w="4529" w:type="dxa"/>
            <w:shd w:val="clear" w:color="auto" w:fill="FFFFFF" w:themeFill="background1"/>
          </w:tcPr>
          <w:p w14:paraId="2A68A2B6" w14:textId="77777777" w:rsidR="00235DAD" w:rsidRPr="008B5B62" w:rsidRDefault="0040641A" w:rsidP="00235DAD">
            <w:pPr>
              <w:spacing w:before="20" w:after="20"/>
              <w:cnfStyle w:val="000000100000" w:firstRow="0" w:lastRow="0" w:firstColumn="0" w:lastColumn="0" w:oddVBand="0" w:evenVBand="0" w:oddHBand="1" w:evenHBand="0" w:firstRowFirstColumn="0" w:firstRowLastColumn="0" w:lastRowFirstColumn="0" w:lastRowLastColumn="0"/>
              <w:rPr>
                <w:rFonts w:ascii="DengXian" w:eastAsia="DengXian" w:hAnsi="DengXian" w:cstheme="minorHAnsi"/>
                <w:color w:val="000000"/>
                <w:sz w:val="21"/>
                <w:szCs w:val="21"/>
              </w:rPr>
            </w:pPr>
            <w:proofErr w:type="spellStart"/>
            <w:r w:rsidRPr="008B5B62">
              <w:rPr>
                <w:rFonts w:ascii="DengXian" w:eastAsia="DengXian" w:hAnsi="DengXian" w:cs="SimSun"/>
                <w:color w:val="000000"/>
                <w:sz w:val="21"/>
                <w:szCs w:val="21"/>
              </w:rPr>
              <w:t>有待进一步考虑</w:t>
            </w:r>
            <w:proofErr w:type="spellEnd"/>
          </w:p>
        </w:tc>
      </w:tr>
      <w:tr w:rsidR="00CE012D" w:rsidRPr="008B5B62" w14:paraId="0FA7C633" w14:textId="77777777" w:rsidTr="00CE01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72B7D28" w14:textId="77777777" w:rsidR="00235DAD" w:rsidRPr="008B5B62" w:rsidRDefault="0040641A" w:rsidP="00235DAD">
            <w:pPr>
              <w:spacing w:before="20" w:after="20"/>
              <w:rPr>
                <w:rFonts w:ascii="DengXian" w:eastAsia="DengXian" w:hAnsi="DengXian" w:cstheme="minorHAnsi"/>
                <w:sz w:val="21"/>
                <w:szCs w:val="21"/>
                <w:lang w:eastAsia="zh-CN"/>
              </w:rPr>
            </w:pPr>
            <w:r w:rsidRPr="008B5B62">
              <w:rPr>
                <w:rFonts w:ascii="DengXian" w:eastAsia="DengXian" w:hAnsi="DengXian" w:cs="SimSun"/>
                <w:b w:val="0"/>
                <w:bCs/>
                <w:sz w:val="21"/>
                <w:szCs w:val="21"/>
                <w:lang w:eastAsia="zh-CN"/>
              </w:rPr>
              <w:t>10.9：社会、社区、家庭护理和残障人士服务行业奖</w:t>
            </w:r>
          </w:p>
        </w:tc>
        <w:tc>
          <w:tcPr>
            <w:tcW w:w="4529" w:type="dxa"/>
            <w:shd w:val="clear" w:color="auto" w:fill="FFFFFF" w:themeFill="background1"/>
          </w:tcPr>
          <w:p w14:paraId="3A6D56CD" w14:textId="77777777" w:rsidR="00235DAD" w:rsidRPr="008B5B62" w:rsidRDefault="0040641A" w:rsidP="00235DAD">
            <w:pPr>
              <w:spacing w:before="20" w:after="20"/>
              <w:cnfStyle w:val="000000010000" w:firstRow="0" w:lastRow="0" w:firstColumn="0" w:lastColumn="0" w:oddVBand="0" w:evenVBand="0" w:oddHBand="0" w:evenHBand="1" w:firstRowFirstColumn="0" w:firstRowLastColumn="0" w:lastRowFirstColumn="0" w:lastRowLastColumn="0"/>
              <w:rPr>
                <w:rFonts w:ascii="DengXian" w:eastAsia="DengXian" w:hAnsi="DengXian" w:cstheme="minorHAnsi"/>
                <w:color w:val="000000"/>
                <w:sz w:val="21"/>
                <w:szCs w:val="21"/>
              </w:rPr>
            </w:pPr>
            <w:proofErr w:type="spellStart"/>
            <w:r w:rsidRPr="008B5B62">
              <w:rPr>
                <w:rFonts w:ascii="DengXian" w:eastAsia="DengXian" w:hAnsi="DengXian" w:cs="SimSun"/>
                <w:color w:val="000000"/>
                <w:sz w:val="21"/>
                <w:szCs w:val="21"/>
              </w:rPr>
              <w:t>记录在案</w:t>
            </w:r>
            <w:proofErr w:type="spellEnd"/>
          </w:p>
        </w:tc>
      </w:tr>
      <w:tr w:rsidR="00CE012D" w:rsidRPr="008B5B62" w14:paraId="73E481C9" w14:textId="77777777" w:rsidTr="00CE0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26B5032" w14:textId="77777777" w:rsidR="00235DAD" w:rsidRPr="008B5B62" w:rsidRDefault="0040641A" w:rsidP="00235DAD">
            <w:pPr>
              <w:spacing w:before="20" w:after="20"/>
              <w:rPr>
                <w:rFonts w:ascii="DengXian" w:eastAsia="DengXian" w:hAnsi="DengXian" w:cstheme="minorHAnsi"/>
                <w:sz w:val="21"/>
                <w:szCs w:val="21"/>
                <w:lang w:eastAsia="zh-CN"/>
              </w:rPr>
            </w:pPr>
            <w:r w:rsidRPr="008B5B62">
              <w:rPr>
                <w:rFonts w:ascii="DengXian" w:eastAsia="DengXian" w:hAnsi="DengXian" w:cs="SimSun"/>
                <w:b w:val="0"/>
                <w:bCs/>
                <w:sz w:val="21"/>
                <w:szCs w:val="21"/>
                <w:lang w:eastAsia="zh-CN"/>
              </w:rPr>
              <w:t>10.10：在别无选择时能够提供服务的机构</w:t>
            </w:r>
          </w:p>
        </w:tc>
        <w:tc>
          <w:tcPr>
            <w:tcW w:w="4529" w:type="dxa"/>
            <w:shd w:val="clear" w:color="auto" w:fill="FFFFFF" w:themeFill="background1"/>
          </w:tcPr>
          <w:p w14:paraId="59F05472" w14:textId="77777777" w:rsidR="00235DAD" w:rsidRPr="008B5B62" w:rsidRDefault="0040641A" w:rsidP="00235DAD">
            <w:pPr>
              <w:spacing w:before="20" w:after="20"/>
              <w:cnfStyle w:val="000000100000" w:firstRow="0" w:lastRow="0" w:firstColumn="0" w:lastColumn="0" w:oddVBand="0" w:evenVBand="0" w:oddHBand="1" w:evenHBand="0" w:firstRowFirstColumn="0" w:firstRowLastColumn="0" w:lastRowFirstColumn="0" w:lastRowLastColumn="0"/>
              <w:rPr>
                <w:rFonts w:ascii="DengXian" w:eastAsia="DengXian" w:hAnsi="DengXian" w:cstheme="minorHAnsi"/>
                <w:color w:val="000000"/>
                <w:sz w:val="21"/>
                <w:szCs w:val="21"/>
              </w:rPr>
            </w:pPr>
            <w:proofErr w:type="spellStart"/>
            <w:r w:rsidRPr="008B5B62">
              <w:rPr>
                <w:rFonts w:ascii="DengXian" w:eastAsia="DengXian" w:hAnsi="DengXian" w:cs="SimSun"/>
                <w:color w:val="000000"/>
                <w:sz w:val="21"/>
                <w:szCs w:val="21"/>
              </w:rPr>
              <w:t>原则上接受</w:t>
            </w:r>
            <w:proofErr w:type="spellEnd"/>
          </w:p>
        </w:tc>
      </w:tr>
      <w:tr w:rsidR="00CE012D" w:rsidRPr="008B5B62" w14:paraId="1E160B35" w14:textId="77777777" w:rsidTr="00CE01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053FD33" w14:textId="77777777" w:rsidR="00235DAD" w:rsidRPr="008B5B62" w:rsidRDefault="0040641A" w:rsidP="00235DAD">
            <w:pPr>
              <w:spacing w:before="20" w:after="20"/>
              <w:rPr>
                <w:rFonts w:ascii="DengXian" w:eastAsia="DengXian" w:hAnsi="DengXian" w:cstheme="minorHAnsi"/>
                <w:color w:val="000000"/>
                <w:sz w:val="21"/>
                <w:szCs w:val="21"/>
                <w:lang w:eastAsia="zh-CN"/>
              </w:rPr>
            </w:pPr>
            <w:r w:rsidRPr="008B5B62">
              <w:rPr>
                <w:rFonts w:ascii="DengXian" w:eastAsia="DengXian" w:hAnsi="DengXian" w:cs="SimSun"/>
                <w:b w:val="0"/>
                <w:bCs/>
                <w:color w:val="000000"/>
                <w:sz w:val="21"/>
                <w:szCs w:val="21"/>
                <w:lang w:eastAsia="zh-CN"/>
              </w:rPr>
              <w:t>10.11：监控须报告事件的内部程序。</w:t>
            </w:r>
          </w:p>
        </w:tc>
        <w:tc>
          <w:tcPr>
            <w:tcW w:w="4529" w:type="dxa"/>
            <w:shd w:val="clear" w:color="auto" w:fill="FFFFFF" w:themeFill="background1"/>
          </w:tcPr>
          <w:p w14:paraId="512546B2" w14:textId="77777777" w:rsidR="00235DAD" w:rsidRPr="008B5B62" w:rsidRDefault="0040641A" w:rsidP="00235DAD">
            <w:pPr>
              <w:spacing w:before="20" w:after="20"/>
              <w:cnfStyle w:val="000000010000" w:firstRow="0" w:lastRow="0" w:firstColumn="0" w:lastColumn="0" w:oddVBand="0" w:evenVBand="0" w:oddHBand="0" w:evenHBand="1" w:firstRowFirstColumn="0" w:firstRowLastColumn="0" w:lastRowFirstColumn="0" w:lastRowLastColumn="0"/>
              <w:rPr>
                <w:rFonts w:ascii="DengXian" w:eastAsia="DengXian" w:hAnsi="DengXian" w:cstheme="minorHAnsi"/>
                <w:color w:val="000000"/>
                <w:sz w:val="21"/>
                <w:szCs w:val="21"/>
              </w:rPr>
            </w:pPr>
            <w:proofErr w:type="spellStart"/>
            <w:r w:rsidRPr="008B5B62">
              <w:rPr>
                <w:rFonts w:ascii="DengXian" w:eastAsia="DengXian" w:hAnsi="DengXian" w:cs="SimSun"/>
                <w:color w:val="000000"/>
                <w:sz w:val="21"/>
                <w:szCs w:val="21"/>
              </w:rPr>
              <w:t>原则上接受</w:t>
            </w:r>
            <w:proofErr w:type="spellEnd"/>
          </w:p>
        </w:tc>
      </w:tr>
      <w:tr w:rsidR="00CE012D" w:rsidRPr="008B5B62" w14:paraId="0D45B790" w14:textId="77777777" w:rsidTr="00CE0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EB8C359" w14:textId="77777777" w:rsidR="00235DAD" w:rsidRPr="008B5B62" w:rsidRDefault="0040641A" w:rsidP="00235DAD">
            <w:pPr>
              <w:spacing w:before="20" w:after="20"/>
              <w:rPr>
                <w:rFonts w:ascii="DengXian" w:eastAsia="DengXian" w:hAnsi="DengXian" w:cstheme="minorHAnsi"/>
                <w:color w:val="000000"/>
                <w:sz w:val="21"/>
                <w:szCs w:val="21"/>
                <w:lang w:eastAsia="zh-CN"/>
              </w:rPr>
            </w:pPr>
            <w:r w:rsidRPr="008B5B62">
              <w:rPr>
                <w:rFonts w:ascii="DengXian" w:eastAsia="DengXian" w:hAnsi="DengXian" w:cs="SimSun"/>
                <w:b w:val="0"/>
                <w:bCs/>
                <w:color w:val="000000"/>
                <w:sz w:val="21"/>
                <w:szCs w:val="21"/>
                <w:lang w:eastAsia="zh-CN"/>
              </w:rPr>
              <w:t>10.12：类别或种类判定的介绍</w:t>
            </w:r>
          </w:p>
        </w:tc>
        <w:tc>
          <w:tcPr>
            <w:tcW w:w="4529" w:type="dxa"/>
            <w:shd w:val="clear" w:color="auto" w:fill="FFFFFF" w:themeFill="background1"/>
          </w:tcPr>
          <w:p w14:paraId="212B1808" w14:textId="77777777" w:rsidR="00235DAD" w:rsidRPr="008B5B62" w:rsidRDefault="0040641A" w:rsidP="00235DAD">
            <w:pPr>
              <w:spacing w:before="20" w:after="20"/>
              <w:cnfStyle w:val="000000100000" w:firstRow="0" w:lastRow="0" w:firstColumn="0" w:lastColumn="0" w:oddVBand="0" w:evenVBand="0" w:oddHBand="1" w:evenHBand="0" w:firstRowFirstColumn="0" w:firstRowLastColumn="0" w:lastRowFirstColumn="0" w:lastRowLastColumn="0"/>
              <w:rPr>
                <w:rFonts w:ascii="DengXian" w:eastAsia="DengXian" w:hAnsi="DengXian" w:cstheme="minorHAnsi"/>
                <w:color w:val="000000"/>
                <w:sz w:val="21"/>
                <w:szCs w:val="21"/>
              </w:rPr>
            </w:pPr>
            <w:proofErr w:type="spellStart"/>
            <w:r w:rsidRPr="008B5B62">
              <w:rPr>
                <w:rFonts w:ascii="DengXian" w:eastAsia="DengXian" w:hAnsi="DengXian" w:cs="SimSun"/>
                <w:color w:val="000000"/>
                <w:sz w:val="21"/>
                <w:szCs w:val="21"/>
              </w:rPr>
              <w:t>原则上接受</w:t>
            </w:r>
            <w:proofErr w:type="spellEnd"/>
          </w:p>
        </w:tc>
      </w:tr>
      <w:tr w:rsidR="00CE012D" w:rsidRPr="008B5B62" w14:paraId="733527A4" w14:textId="77777777" w:rsidTr="00CE01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69FBBD2" w14:textId="77777777" w:rsidR="00235DAD" w:rsidRPr="008B5B62" w:rsidRDefault="0040641A" w:rsidP="00235DAD">
            <w:pPr>
              <w:spacing w:before="20" w:after="20"/>
              <w:rPr>
                <w:rFonts w:ascii="DengXian" w:eastAsia="DengXian" w:hAnsi="DengXian" w:cstheme="minorHAnsi"/>
                <w:color w:val="000000"/>
                <w:sz w:val="21"/>
                <w:szCs w:val="21"/>
                <w:lang w:eastAsia="zh-CN"/>
              </w:rPr>
            </w:pPr>
            <w:r w:rsidRPr="008B5B62">
              <w:rPr>
                <w:rFonts w:ascii="DengXian" w:eastAsia="DengXian" w:hAnsi="DengXian" w:cs="SimSun"/>
                <w:b w:val="0"/>
                <w:bCs/>
                <w:color w:val="000000"/>
                <w:sz w:val="21"/>
                <w:szCs w:val="21"/>
                <w:lang w:eastAsia="zh-CN"/>
              </w:rPr>
              <w:t>10.13：创建独立调查员小组</w:t>
            </w:r>
          </w:p>
        </w:tc>
        <w:tc>
          <w:tcPr>
            <w:tcW w:w="4529" w:type="dxa"/>
            <w:shd w:val="clear" w:color="auto" w:fill="FFFFFF" w:themeFill="background1"/>
          </w:tcPr>
          <w:p w14:paraId="78F53D14" w14:textId="77777777" w:rsidR="00235DAD" w:rsidRPr="008B5B62" w:rsidRDefault="0040641A" w:rsidP="00235DAD">
            <w:pPr>
              <w:spacing w:before="20" w:after="20"/>
              <w:cnfStyle w:val="000000010000" w:firstRow="0" w:lastRow="0" w:firstColumn="0" w:lastColumn="0" w:oddVBand="0" w:evenVBand="0" w:oddHBand="0" w:evenHBand="1" w:firstRowFirstColumn="0" w:firstRowLastColumn="0" w:lastRowFirstColumn="0" w:lastRowLastColumn="0"/>
              <w:rPr>
                <w:rFonts w:ascii="DengXian" w:eastAsia="DengXian" w:hAnsi="DengXian" w:cstheme="minorHAnsi"/>
                <w:color w:val="000000"/>
                <w:sz w:val="21"/>
                <w:szCs w:val="21"/>
              </w:rPr>
            </w:pPr>
            <w:proofErr w:type="spellStart"/>
            <w:r w:rsidRPr="008B5B62">
              <w:rPr>
                <w:rFonts w:ascii="DengXian" w:eastAsia="DengXian" w:hAnsi="DengXian" w:cs="SimSun"/>
                <w:color w:val="000000"/>
                <w:sz w:val="21"/>
                <w:szCs w:val="21"/>
              </w:rPr>
              <w:t>原则上接受</w:t>
            </w:r>
            <w:proofErr w:type="spellEnd"/>
          </w:p>
        </w:tc>
      </w:tr>
      <w:tr w:rsidR="00CE012D" w:rsidRPr="008B5B62" w14:paraId="74783395" w14:textId="77777777" w:rsidTr="00CE0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93EB6B0" w14:textId="77777777" w:rsidR="00235DAD" w:rsidRPr="008B5B62" w:rsidRDefault="0040641A" w:rsidP="00235DAD">
            <w:pPr>
              <w:spacing w:before="20" w:after="20"/>
              <w:rPr>
                <w:rFonts w:ascii="DengXian" w:eastAsia="DengXian" w:hAnsi="DengXian" w:cstheme="minorHAnsi"/>
                <w:bCs/>
                <w:color w:val="000000"/>
                <w:sz w:val="21"/>
                <w:szCs w:val="21"/>
              </w:rPr>
            </w:pPr>
            <w:r w:rsidRPr="008B5B62">
              <w:rPr>
                <w:rFonts w:ascii="DengXian" w:eastAsia="DengXian" w:hAnsi="DengXian" w:cs="SimSun"/>
                <w:b w:val="0"/>
                <w:bCs/>
                <w:color w:val="000000"/>
                <w:sz w:val="21"/>
                <w:szCs w:val="21"/>
              </w:rPr>
              <w:t>10.14：制定示范政策和程序</w:t>
            </w:r>
          </w:p>
        </w:tc>
        <w:tc>
          <w:tcPr>
            <w:tcW w:w="4529" w:type="dxa"/>
            <w:shd w:val="clear" w:color="auto" w:fill="FFFFFF" w:themeFill="background1"/>
          </w:tcPr>
          <w:p w14:paraId="55F35E5F" w14:textId="77777777" w:rsidR="00235DAD" w:rsidRPr="008B5B62" w:rsidRDefault="0040641A" w:rsidP="00235DAD">
            <w:pPr>
              <w:spacing w:before="20" w:after="20"/>
              <w:cnfStyle w:val="000000100000" w:firstRow="0" w:lastRow="0" w:firstColumn="0" w:lastColumn="0" w:oddVBand="0" w:evenVBand="0" w:oddHBand="1" w:evenHBand="0" w:firstRowFirstColumn="0" w:firstRowLastColumn="0" w:lastRowFirstColumn="0" w:lastRowLastColumn="0"/>
              <w:rPr>
                <w:rFonts w:ascii="DengXian" w:eastAsia="DengXian" w:hAnsi="DengXian" w:cstheme="minorHAnsi"/>
                <w:color w:val="000000"/>
                <w:sz w:val="21"/>
                <w:szCs w:val="21"/>
              </w:rPr>
            </w:pPr>
            <w:r w:rsidRPr="008B5B62">
              <w:rPr>
                <w:rFonts w:ascii="DengXian" w:eastAsia="DengXian" w:hAnsi="DengXian" w:cs="SimSun"/>
                <w:color w:val="000000"/>
                <w:sz w:val="21"/>
                <w:szCs w:val="21"/>
              </w:rPr>
              <w:t>原则上接受</w:t>
            </w:r>
          </w:p>
        </w:tc>
      </w:tr>
      <w:tr w:rsidR="00CE012D" w:rsidRPr="008B5B62" w14:paraId="7FFCF180" w14:textId="77777777" w:rsidTr="00CE01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25FC980" w14:textId="77777777" w:rsidR="00235DAD" w:rsidRPr="008B5B62" w:rsidRDefault="0040641A" w:rsidP="00235DAD">
            <w:pPr>
              <w:spacing w:before="20" w:after="20"/>
              <w:rPr>
                <w:rFonts w:ascii="DengXian" w:eastAsia="DengXian" w:hAnsi="DengXian" w:cstheme="minorHAnsi"/>
                <w:bCs/>
                <w:color w:val="000000"/>
                <w:sz w:val="21"/>
                <w:szCs w:val="21"/>
                <w:lang w:eastAsia="zh-CN"/>
              </w:rPr>
            </w:pPr>
            <w:r w:rsidRPr="008B5B62">
              <w:rPr>
                <w:rFonts w:ascii="DengXian" w:eastAsia="DengXian" w:hAnsi="DengXian" w:cs="SimSun"/>
                <w:b w:val="0"/>
                <w:bCs/>
                <w:color w:val="000000"/>
                <w:sz w:val="21"/>
                <w:szCs w:val="21"/>
                <w:lang w:eastAsia="zh-CN"/>
              </w:rPr>
              <w:t>10.15：投诉处理和调查实践指导方针</w:t>
            </w:r>
          </w:p>
        </w:tc>
        <w:tc>
          <w:tcPr>
            <w:tcW w:w="4529" w:type="dxa"/>
            <w:shd w:val="clear" w:color="auto" w:fill="FFFFFF" w:themeFill="background1"/>
          </w:tcPr>
          <w:p w14:paraId="6FC1FC67" w14:textId="77777777" w:rsidR="00235DAD" w:rsidRPr="008B5B62" w:rsidRDefault="0040641A" w:rsidP="00235DAD">
            <w:pPr>
              <w:spacing w:before="20" w:after="20"/>
              <w:cnfStyle w:val="000000010000" w:firstRow="0" w:lastRow="0" w:firstColumn="0" w:lastColumn="0" w:oddVBand="0" w:evenVBand="0" w:oddHBand="0" w:evenHBand="1" w:firstRowFirstColumn="0" w:firstRowLastColumn="0" w:lastRowFirstColumn="0" w:lastRowLastColumn="0"/>
              <w:rPr>
                <w:rFonts w:ascii="DengXian" w:eastAsia="DengXian" w:hAnsi="DengXian" w:cstheme="minorHAnsi"/>
                <w:color w:val="000000"/>
                <w:sz w:val="21"/>
                <w:szCs w:val="21"/>
              </w:rPr>
            </w:pPr>
            <w:proofErr w:type="spellStart"/>
            <w:r w:rsidRPr="008B5B62">
              <w:rPr>
                <w:rFonts w:ascii="DengXian" w:eastAsia="DengXian" w:hAnsi="DengXian" w:cs="SimSun"/>
                <w:color w:val="000000"/>
                <w:sz w:val="21"/>
                <w:szCs w:val="21"/>
              </w:rPr>
              <w:t>原则上接受</w:t>
            </w:r>
            <w:proofErr w:type="spellEnd"/>
          </w:p>
        </w:tc>
      </w:tr>
      <w:tr w:rsidR="00CE012D" w:rsidRPr="008B5B62" w14:paraId="1583F235" w14:textId="77777777" w:rsidTr="00CE0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5C9C5E5" w14:textId="77777777" w:rsidR="00235DAD" w:rsidRPr="008B5B62" w:rsidRDefault="0040641A" w:rsidP="00235DAD">
            <w:pPr>
              <w:spacing w:before="20" w:after="20"/>
              <w:rPr>
                <w:rFonts w:ascii="DengXian" w:eastAsia="DengXian" w:hAnsi="DengXian" w:cstheme="minorHAnsi"/>
                <w:bCs/>
                <w:color w:val="000000"/>
                <w:sz w:val="21"/>
                <w:szCs w:val="21"/>
                <w:lang w:eastAsia="zh-CN"/>
              </w:rPr>
            </w:pPr>
            <w:r w:rsidRPr="008B5B62">
              <w:rPr>
                <w:rFonts w:ascii="DengXian" w:eastAsia="DengXian" w:hAnsi="DengXian" w:cs="SimSun"/>
                <w:b w:val="0"/>
                <w:bCs/>
                <w:color w:val="000000"/>
                <w:sz w:val="21"/>
                <w:szCs w:val="21"/>
                <w:lang w:eastAsia="zh-CN"/>
              </w:rPr>
              <w:t>10.16：考虑补救措施的要求</w:t>
            </w:r>
          </w:p>
        </w:tc>
        <w:tc>
          <w:tcPr>
            <w:tcW w:w="4529" w:type="dxa"/>
            <w:shd w:val="clear" w:color="auto" w:fill="FFFFFF" w:themeFill="background1"/>
          </w:tcPr>
          <w:p w14:paraId="48B9A88D" w14:textId="77777777" w:rsidR="00235DAD" w:rsidRPr="008B5B62" w:rsidRDefault="0040641A" w:rsidP="00235DAD">
            <w:pPr>
              <w:spacing w:before="20" w:after="20"/>
              <w:cnfStyle w:val="000000100000" w:firstRow="0" w:lastRow="0" w:firstColumn="0" w:lastColumn="0" w:oddVBand="0" w:evenVBand="0" w:oddHBand="1" w:evenHBand="0" w:firstRowFirstColumn="0" w:firstRowLastColumn="0" w:lastRowFirstColumn="0" w:lastRowLastColumn="0"/>
              <w:rPr>
                <w:rFonts w:ascii="DengXian" w:eastAsia="DengXian" w:hAnsi="DengXian" w:cstheme="minorHAnsi"/>
                <w:color w:val="000000"/>
                <w:sz w:val="21"/>
                <w:szCs w:val="21"/>
              </w:rPr>
            </w:pPr>
            <w:proofErr w:type="spellStart"/>
            <w:r w:rsidRPr="008B5B62">
              <w:rPr>
                <w:rFonts w:ascii="DengXian" w:eastAsia="DengXian" w:hAnsi="DengXian" w:cs="SimSun"/>
                <w:color w:val="000000"/>
                <w:sz w:val="21"/>
                <w:szCs w:val="21"/>
              </w:rPr>
              <w:t>原则上接受</w:t>
            </w:r>
            <w:proofErr w:type="spellEnd"/>
          </w:p>
        </w:tc>
      </w:tr>
      <w:tr w:rsidR="00CE012D" w:rsidRPr="008B5B62" w14:paraId="44434D4B" w14:textId="77777777" w:rsidTr="00CE01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1EF8B96" w14:textId="77777777" w:rsidR="00235DAD" w:rsidRPr="008B5B62" w:rsidRDefault="0040641A" w:rsidP="00235DAD">
            <w:pPr>
              <w:spacing w:before="20" w:after="20"/>
              <w:rPr>
                <w:rFonts w:ascii="DengXian" w:eastAsia="DengXian" w:hAnsi="DengXian" w:cstheme="minorHAnsi"/>
                <w:bCs/>
                <w:color w:val="000000"/>
                <w:sz w:val="21"/>
                <w:szCs w:val="21"/>
                <w:lang w:eastAsia="zh-CN"/>
              </w:rPr>
            </w:pPr>
            <w:r w:rsidRPr="008B5B62">
              <w:rPr>
                <w:rFonts w:ascii="DengXian" w:eastAsia="DengXian" w:hAnsi="DengXian" w:cs="SimSun"/>
                <w:b w:val="0"/>
                <w:bCs/>
                <w:color w:val="000000"/>
                <w:sz w:val="21"/>
                <w:szCs w:val="21"/>
                <w:lang w:eastAsia="zh-CN"/>
              </w:rPr>
              <w:t>10.17：获取保护指标和专业知识</w:t>
            </w:r>
          </w:p>
        </w:tc>
        <w:tc>
          <w:tcPr>
            <w:tcW w:w="4529" w:type="dxa"/>
            <w:shd w:val="clear" w:color="auto" w:fill="FFFFFF" w:themeFill="background1"/>
          </w:tcPr>
          <w:p w14:paraId="5DCAB309" w14:textId="77777777" w:rsidR="00235DAD" w:rsidRPr="008B5B62" w:rsidRDefault="0040641A" w:rsidP="00235DAD">
            <w:pPr>
              <w:spacing w:before="20" w:after="20"/>
              <w:cnfStyle w:val="000000010000" w:firstRow="0" w:lastRow="0" w:firstColumn="0" w:lastColumn="0" w:oddVBand="0" w:evenVBand="0" w:oddHBand="0" w:evenHBand="1" w:firstRowFirstColumn="0" w:firstRowLastColumn="0" w:lastRowFirstColumn="0" w:lastRowLastColumn="0"/>
              <w:rPr>
                <w:rFonts w:ascii="DengXian" w:eastAsia="DengXian" w:hAnsi="DengXian" w:cstheme="minorHAnsi"/>
                <w:color w:val="000000"/>
                <w:sz w:val="21"/>
                <w:szCs w:val="21"/>
              </w:rPr>
            </w:pPr>
            <w:proofErr w:type="spellStart"/>
            <w:r w:rsidRPr="008B5B62">
              <w:rPr>
                <w:rFonts w:ascii="DengXian" w:eastAsia="DengXian" w:hAnsi="DengXian" w:cs="SimSun"/>
                <w:color w:val="000000"/>
                <w:sz w:val="21"/>
                <w:szCs w:val="21"/>
              </w:rPr>
              <w:t>原则上接受</w:t>
            </w:r>
            <w:proofErr w:type="spellEnd"/>
          </w:p>
        </w:tc>
      </w:tr>
      <w:tr w:rsidR="00CE012D" w:rsidRPr="008B5B62" w14:paraId="70B86E7C" w14:textId="77777777" w:rsidTr="00CE0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4F90BBD" w14:textId="77777777" w:rsidR="00235DAD" w:rsidRPr="008B5B62" w:rsidRDefault="0040641A" w:rsidP="00235DAD">
            <w:pPr>
              <w:spacing w:before="20" w:after="20"/>
              <w:rPr>
                <w:rFonts w:ascii="DengXian" w:eastAsia="DengXian" w:hAnsi="DengXian" w:cstheme="minorHAnsi"/>
                <w:bCs/>
                <w:color w:val="000000"/>
                <w:sz w:val="21"/>
                <w:szCs w:val="21"/>
                <w:lang w:eastAsia="zh-CN"/>
              </w:rPr>
            </w:pPr>
            <w:r w:rsidRPr="008B5B62">
              <w:rPr>
                <w:rFonts w:ascii="DengXian" w:eastAsia="DengXian" w:hAnsi="DengXian" w:cs="SimSun"/>
                <w:b w:val="0"/>
                <w:bCs/>
                <w:color w:val="000000"/>
                <w:sz w:val="21"/>
                <w:szCs w:val="21"/>
                <w:lang w:eastAsia="zh-CN"/>
              </w:rPr>
              <w:t>10.18：改进投诉处理程序和回应</w:t>
            </w:r>
          </w:p>
        </w:tc>
        <w:tc>
          <w:tcPr>
            <w:tcW w:w="4529" w:type="dxa"/>
            <w:shd w:val="clear" w:color="auto" w:fill="FFFFFF" w:themeFill="background1"/>
          </w:tcPr>
          <w:p w14:paraId="4144352A" w14:textId="77777777" w:rsidR="00235DAD" w:rsidRPr="008B5B62" w:rsidRDefault="0040641A" w:rsidP="00235DAD">
            <w:pPr>
              <w:spacing w:before="20" w:after="20"/>
              <w:cnfStyle w:val="000000100000" w:firstRow="0" w:lastRow="0" w:firstColumn="0" w:lastColumn="0" w:oddVBand="0" w:evenVBand="0" w:oddHBand="1" w:evenHBand="0" w:firstRowFirstColumn="0" w:firstRowLastColumn="0" w:lastRowFirstColumn="0" w:lastRowLastColumn="0"/>
              <w:rPr>
                <w:rFonts w:ascii="DengXian" w:eastAsia="DengXian" w:hAnsi="DengXian" w:cstheme="minorHAnsi"/>
                <w:color w:val="000000"/>
                <w:sz w:val="21"/>
                <w:szCs w:val="21"/>
              </w:rPr>
            </w:pPr>
            <w:proofErr w:type="spellStart"/>
            <w:r w:rsidRPr="008B5B62">
              <w:rPr>
                <w:rFonts w:ascii="DengXian" w:eastAsia="DengXian" w:hAnsi="DengXian" w:cs="SimSun"/>
                <w:color w:val="000000"/>
                <w:sz w:val="21"/>
                <w:szCs w:val="21"/>
              </w:rPr>
              <w:t>原则上接受</w:t>
            </w:r>
            <w:proofErr w:type="spellEnd"/>
          </w:p>
        </w:tc>
      </w:tr>
      <w:tr w:rsidR="00CE012D" w:rsidRPr="008B5B62" w14:paraId="5D88D8DF" w14:textId="77777777" w:rsidTr="00CE01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E739044" w14:textId="77777777" w:rsidR="00235DAD" w:rsidRPr="008B5B62" w:rsidRDefault="0040641A" w:rsidP="00235DAD">
            <w:pPr>
              <w:spacing w:before="20" w:after="20"/>
              <w:rPr>
                <w:rFonts w:ascii="DengXian" w:eastAsia="DengXian" w:hAnsi="DengXian" w:cstheme="minorHAnsi"/>
                <w:color w:val="000000"/>
                <w:sz w:val="21"/>
                <w:szCs w:val="21"/>
                <w:lang w:eastAsia="zh-CN"/>
              </w:rPr>
            </w:pPr>
            <w:r w:rsidRPr="008B5B62">
              <w:rPr>
                <w:rFonts w:ascii="DengXian" w:eastAsia="DengXian" w:hAnsi="DengXian" w:cs="SimSun"/>
                <w:b w:val="0"/>
                <w:color w:val="000000"/>
                <w:sz w:val="21"/>
                <w:szCs w:val="21"/>
                <w:lang w:eastAsia="zh-CN"/>
              </w:rPr>
              <w:t>10.19：调查某些投诉的要求</w:t>
            </w:r>
          </w:p>
        </w:tc>
        <w:tc>
          <w:tcPr>
            <w:tcW w:w="4529" w:type="dxa"/>
            <w:shd w:val="clear" w:color="auto" w:fill="FFFFFF" w:themeFill="background1"/>
          </w:tcPr>
          <w:p w14:paraId="62727F41" w14:textId="77777777" w:rsidR="00235DAD" w:rsidRPr="008B5B62" w:rsidRDefault="0040641A" w:rsidP="00235DAD">
            <w:pPr>
              <w:spacing w:before="20" w:after="20"/>
              <w:cnfStyle w:val="000000010000" w:firstRow="0" w:lastRow="0" w:firstColumn="0" w:lastColumn="0" w:oddVBand="0" w:evenVBand="0" w:oddHBand="0" w:evenHBand="1" w:firstRowFirstColumn="0" w:firstRowLastColumn="0" w:lastRowFirstColumn="0" w:lastRowLastColumn="0"/>
              <w:rPr>
                <w:rFonts w:ascii="DengXian" w:eastAsia="DengXian" w:hAnsi="DengXian" w:cstheme="minorHAnsi"/>
                <w:color w:val="000000"/>
                <w:sz w:val="21"/>
                <w:szCs w:val="21"/>
              </w:rPr>
            </w:pPr>
            <w:proofErr w:type="spellStart"/>
            <w:r w:rsidRPr="008B5B62">
              <w:rPr>
                <w:rFonts w:ascii="DengXian" w:eastAsia="DengXian" w:hAnsi="DengXian" w:cs="SimSun"/>
                <w:color w:val="000000"/>
                <w:sz w:val="21"/>
                <w:szCs w:val="21"/>
              </w:rPr>
              <w:t>原则上接受</w:t>
            </w:r>
            <w:proofErr w:type="spellEnd"/>
          </w:p>
        </w:tc>
      </w:tr>
      <w:tr w:rsidR="00CE012D" w:rsidRPr="008B5B62" w14:paraId="5426B230" w14:textId="77777777" w:rsidTr="00CE0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5F4D14E" w14:textId="77777777" w:rsidR="00235DAD" w:rsidRPr="008B5B62" w:rsidRDefault="0040641A" w:rsidP="00235DAD">
            <w:pPr>
              <w:spacing w:before="20" w:after="20"/>
              <w:rPr>
                <w:rFonts w:ascii="DengXian" w:eastAsia="DengXian" w:hAnsi="DengXian" w:cstheme="minorHAnsi"/>
                <w:color w:val="000000"/>
                <w:sz w:val="21"/>
                <w:szCs w:val="21"/>
                <w:lang w:eastAsia="zh-CN"/>
              </w:rPr>
            </w:pPr>
            <w:r w:rsidRPr="008B5B62">
              <w:rPr>
                <w:rFonts w:ascii="DengXian" w:eastAsia="DengXian" w:hAnsi="DengXian" w:cs="SimSun"/>
                <w:b w:val="0"/>
                <w:color w:val="000000"/>
                <w:sz w:val="21"/>
                <w:szCs w:val="21"/>
                <w:lang w:eastAsia="zh-CN"/>
              </w:rPr>
              <w:t>10.20：让投诉流程变得无障碍</w:t>
            </w:r>
          </w:p>
        </w:tc>
        <w:tc>
          <w:tcPr>
            <w:tcW w:w="4529" w:type="dxa"/>
            <w:shd w:val="clear" w:color="auto" w:fill="FFFFFF" w:themeFill="background1"/>
          </w:tcPr>
          <w:p w14:paraId="7C0E858F" w14:textId="77777777" w:rsidR="00235DAD" w:rsidRPr="008B5B62" w:rsidRDefault="0040641A" w:rsidP="00235DAD">
            <w:pPr>
              <w:spacing w:before="20" w:after="20"/>
              <w:cnfStyle w:val="000000100000" w:firstRow="0" w:lastRow="0" w:firstColumn="0" w:lastColumn="0" w:oddVBand="0" w:evenVBand="0" w:oddHBand="1" w:evenHBand="0" w:firstRowFirstColumn="0" w:firstRowLastColumn="0" w:lastRowFirstColumn="0" w:lastRowLastColumn="0"/>
              <w:rPr>
                <w:rFonts w:ascii="DengXian" w:eastAsia="DengXian" w:hAnsi="DengXian" w:cstheme="minorHAnsi"/>
                <w:color w:val="000000"/>
                <w:sz w:val="21"/>
                <w:szCs w:val="21"/>
              </w:rPr>
            </w:pPr>
            <w:proofErr w:type="spellStart"/>
            <w:r w:rsidRPr="008B5B62">
              <w:rPr>
                <w:rFonts w:ascii="DengXian" w:eastAsia="DengXian" w:hAnsi="DengXian" w:cs="SimSun"/>
                <w:color w:val="000000"/>
                <w:sz w:val="21"/>
                <w:szCs w:val="21"/>
              </w:rPr>
              <w:t>接受</w:t>
            </w:r>
            <w:proofErr w:type="spellEnd"/>
          </w:p>
        </w:tc>
      </w:tr>
      <w:tr w:rsidR="00CE012D" w:rsidRPr="008B5B62" w14:paraId="66D83C48" w14:textId="77777777" w:rsidTr="00CE01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B8EC336" w14:textId="77777777" w:rsidR="00235DAD" w:rsidRPr="008B5B62" w:rsidRDefault="0040641A" w:rsidP="00235DAD">
            <w:pPr>
              <w:spacing w:before="20" w:after="20"/>
              <w:rPr>
                <w:rFonts w:ascii="DengXian" w:eastAsia="DengXian" w:hAnsi="DengXian" w:cstheme="minorHAnsi"/>
                <w:color w:val="000000"/>
                <w:sz w:val="21"/>
                <w:szCs w:val="21"/>
              </w:rPr>
            </w:pPr>
            <w:r w:rsidRPr="008B5B62">
              <w:rPr>
                <w:rFonts w:ascii="DengXian" w:eastAsia="DengXian" w:hAnsi="DengXian" w:cs="SimSun"/>
                <w:b w:val="0"/>
                <w:color w:val="000000"/>
                <w:sz w:val="21"/>
                <w:szCs w:val="21"/>
              </w:rPr>
              <w:t>10.21：注册和审计流程</w:t>
            </w:r>
          </w:p>
        </w:tc>
        <w:tc>
          <w:tcPr>
            <w:tcW w:w="4529" w:type="dxa"/>
            <w:shd w:val="clear" w:color="auto" w:fill="FFFFFF" w:themeFill="background1"/>
          </w:tcPr>
          <w:p w14:paraId="5EE3DE69" w14:textId="77777777" w:rsidR="00235DAD" w:rsidRPr="008B5B62" w:rsidRDefault="0040641A" w:rsidP="00235DAD">
            <w:pPr>
              <w:spacing w:before="20" w:after="20"/>
              <w:cnfStyle w:val="000000010000" w:firstRow="0" w:lastRow="0" w:firstColumn="0" w:lastColumn="0" w:oddVBand="0" w:evenVBand="0" w:oddHBand="0" w:evenHBand="1" w:firstRowFirstColumn="0" w:firstRowLastColumn="0" w:lastRowFirstColumn="0" w:lastRowLastColumn="0"/>
              <w:rPr>
                <w:rFonts w:ascii="DengXian" w:eastAsia="DengXian" w:hAnsi="DengXian" w:cstheme="minorHAnsi"/>
                <w:color w:val="000000"/>
                <w:sz w:val="21"/>
                <w:szCs w:val="21"/>
              </w:rPr>
            </w:pPr>
            <w:r w:rsidRPr="008B5B62">
              <w:rPr>
                <w:rFonts w:ascii="DengXian" w:eastAsia="DengXian" w:hAnsi="DengXian" w:cs="SimSun"/>
                <w:color w:val="000000"/>
                <w:sz w:val="21"/>
                <w:szCs w:val="21"/>
              </w:rPr>
              <w:t>原则上接受</w:t>
            </w:r>
          </w:p>
        </w:tc>
      </w:tr>
      <w:tr w:rsidR="00CE012D" w:rsidRPr="008B5B62" w14:paraId="15288856" w14:textId="77777777" w:rsidTr="00CE0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08D83B4" w14:textId="77777777" w:rsidR="00235DAD" w:rsidRPr="008B5B62" w:rsidRDefault="0040641A" w:rsidP="00235DAD">
            <w:pPr>
              <w:spacing w:before="20" w:after="20"/>
              <w:rPr>
                <w:rFonts w:ascii="DengXian" w:eastAsia="DengXian" w:hAnsi="DengXian" w:cstheme="minorHAnsi"/>
                <w:color w:val="000000"/>
                <w:sz w:val="21"/>
                <w:szCs w:val="21"/>
              </w:rPr>
            </w:pPr>
            <w:r w:rsidRPr="008B5B62">
              <w:rPr>
                <w:rFonts w:ascii="DengXian" w:eastAsia="DengXian" w:hAnsi="DengXian" w:cs="SimSun"/>
                <w:b w:val="0"/>
                <w:color w:val="000000"/>
                <w:sz w:val="21"/>
                <w:szCs w:val="21"/>
              </w:rPr>
              <w:t>10.22：加强监管要求</w:t>
            </w:r>
          </w:p>
        </w:tc>
        <w:tc>
          <w:tcPr>
            <w:tcW w:w="4529" w:type="dxa"/>
            <w:shd w:val="clear" w:color="auto" w:fill="FFFFFF" w:themeFill="background1"/>
          </w:tcPr>
          <w:p w14:paraId="2002594C" w14:textId="77777777" w:rsidR="00235DAD" w:rsidRPr="008B5B62" w:rsidRDefault="0040641A" w:rsidP="00235DAD">
            <w:pPr>
              <w:spacing w:before="20" w:after="20"/>
              <w:cnfStyle w:val="000000100000" w:firstRow="0" w:lastRow="0" w:firstColumn="0" w:lastColumn="0" w:oddVBand="0" w:evenVBand="0" w:oddHBand="1" w:evenHBand="0" w:firstRowFirstColumn="0" w:firstRowLastColumn="0" w:lastRowFirstColumn="0" w:lastRowLastColumn="0"/>
              <w:rPr>
                <w:rFonts w:ascii="DengXian" w:eastAsia="DengXian" w:hAnsi="DengXian" w:cstheme="minorHAnsi"/>
                <w:color w:val="000000"/>
                <w:sz w:val="21"/>
                <w:szCs w:val="21"/>
              </w:rPr>
            </w:pPr>
            <w:r w:rsidRPr="008B5B62">
              <w:rPr>
                <w:rFonts w:ascii="DengXian" w:eastAsia="DengXian" w:hAnsi="DengXian" w:cs="SimSun"/>
                <w:color w:val="000000"/>
                <w:sz w:val="21"/>
                <w:szCs w:val="21"/>
              </w:rPr>
              <w:t>原则上接受</w:t>
            </w:r>
          </w:p>
        </w:tc>
      </w:tr>
      <w:tr w:rsidR="00CE012D" w:rsidRPr="008B5B62" w14:paraId="4DECA479" w14:textId="77777777" w:rsidTr="00CE01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F0308E8" w14:textId="77777777" w:rsidR="00235DAD" w:rsidRPr="008B5B62" w:rsidRDefault="0040641A" w:rsidP="00235DAD">
            <w:pPr>
              <w:spacing w:before="20" w:after="20"/>
              <w:rPr>
                <w:rFonts w:ascii="DengXian" w:eastAsia="DengXian" w:hAnsi="DengXian" w:cstheme="minorHAnsi"/>
                <w:color w:val="000000"/>
                <w:sz w:val="21"/>
                <w:szCs w:val="21"/>
                <w:lang w:eastAsia="zh-CN"/>
              </w:rPr>
            </w:pPr>
            <w:r w:rsidRPr="008B5B62">
              <w:rPr>
                <w:rFonts w:ascii="DengXian" w:eastAsia="DengXian" w:hAnsi="DengXian" w:cs="SimSun"/>
                <w:b w:val="0"/>
                <w:color w:val="000000"/>
                <w:sz w:val="21"/>
                <w:szCs w:val="21"/>
                <w:lang w:eastAsia="zh-CN"/>
              </w:rPr>
              <w:lastRenderedPageBreak/>
              <w:t>10.23：发布有关未注册服务机构市场的数据</w:t>
            </w:r>
          </w:p>
        </w:tc>
        <w:tc>
          <w:tcPr>
            <w:tcW w:w="4529" w:type="dxa"/>
            <w:shd w:val="clear" w:color="auto" w:fill="FFFFFF" w:themeFill="background1"/>
          </w:tcPr>
          <w:p w14:paraId="427998ED" w14:textId="77777777" w:rsidR="00235DAD" w:rsidRPr="008B5B62" w:rsidRDefault="0040641A" w:rsidP="00235DAD">
            <w:pPr>
              <w:spacing w:before="20" w:after="20"/>
              <w:cnfStyle w:val="000000010000" w:firstRow="0" w:lastRow="0" w:firstColumn="0" w:lastColumn="0" w:oddVBand="0" w:evenVBand="0" w:oddHBand="0" w:evenHBand="1" w:firstRowFirstColumn="0" w:firstRowLastColumn="0" w:lastRowFirstColumn="0" w:lastRowLastColumn="0"/>
              <w:rPr>
                <w:rFonts w:ascii="DengXian" w:eastAsia="DengXian" w:hAnsi="DengXian" w:cstheme="minorHAnsi"/>
                <w:color w:val="000000"/>
                <w:sz w:val="21"/>
                <w:szCs w:val="21"/>
              </w:rPr>
            </w:pPr>
            <w:proofErr w:type="spellStart"/>
            <w:r w:rsidRPr="008B5B62">
              <w:rPr>
                <w:rFonts w:ascii="DengXian" w:eastAsia="DengXian" w:hAnsi="DengXian" w:cs="SimSun"/>
                <w:color w:val="000000"/>
                <w:sz w:val="21"/>
                <w:szCs w:val="21"/>
              </w:rPr>
              <w:t>接受</w:t>
            </w:r>
            <w:proofErr w:type="spellEnd"/>
          </w:p>
        </w:tc>
      </w:tr>
      <w:tr w:rsidR="00CE012D" w:rsidRPr="008B5B62" w14:paraId="059470A1" w14:textId="77777777" w:rsidTr="00CE0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A6E90C6" w14:textId="77777777" w:rsidR="00235DAD" w:rsidRPr="008B5B62" w:rsidRDefault="0040641A" w:rsidP="00235DAD">
            <w:pPr>
              <w:spacing w:before="20" w:after="20"/>
              <w:rPr>
                <w:rFonts w:ascii="DengXian" w:eastAsia="DengXian" w:hAnsi="DengXian" w:cstheme="minorHAnsi"/>
                <w:color w:val="000000"/>
                <w:sz w:val="21"/>
                <w:szCs w:val="21"/>
                <w:lang w:eastAsia="zh-CN"/>
              </w:rPr>
            </w:pPr>
            <w:r w:rsidRPr="008B5B62">
              <w:rPr>
                <w:rFonts w:ascii="DengXian" w:eastAsia="DengXian" w:hAnsi="DengXian" w:cs="SimSun"/>
                <w:b w:val="0"/>
                <w:color w:val="000000"/>
                <w:sz w:val="21"/>
                <w:szCs w:val="21"/>
                <w:lang w:eastAsia="zh-CN"/>
              </w:rPr>
              <w:t>10.24：改善获得行为支持从业人员服务的途径</w:t>
            </w:r>
          </w:p>
        </w:tc>
        <w:tc>
          <w:tcPr>
            <w:tcW w:w="4529" w:type="dxa"/>
            <w:shd w:val="clear" w:color="auto" w:fill="FFFFFF" w:themeFill="background1"/>
          </w:tcPr>
          <w:p w14:paraId="4EB4B519" w14:textId="77777777" w:rsidR="00235DAD" w:rsidRPr="008B5B62" w:rsidRDefault="0040641A" w:rsidP="00235DAD">
            <w:pPr>
              <w:spacing w:before="20" w:after="20"/>
              <w:cnfStyle w:val="000000100000" w:firstRow="0" w:lastRow="0" w:firstColumn="0" w:lastColumn="0" w:oddVBand="0" w:evenVBand="0" w:oddHBand="1" w:evenHBand="0" w:firstRowFirstColumn="0" w:firstRowLastColumn="0" w:lastRowFirstColumn="0" w:lastRowLastColumn="0"/>
              <w:rPr>
                <w:rFonts w:ascii="DengXian" w:eastAsia="DengXian" w:hAnsi="DengXian" w:cstheme="minorHAnsi"/>
                <w:color w:val="000000"/>
                <w:sz w:val="21"/>
                <w:szCs w:val="21"/>
              </w:rPr>
            </w:pPr>
            <w:proofErr w:type="spellStart"/>
            <w:r w:rsidRPr="008B5B62">
              <w:rPr>
                <w:rFonts w:ascii="DengXian" w:eastAsia="DengXian" w:hAnsi="DengXian" w:cs="SimSun"/>
                <w:color w:val="000000"/>
                <w:sz w:val="21"/>
                <w:szCs w:val="21"/>
              </w:rPr>
              <w:t>原则上接受</w:t>
            </w:r>
            <w:proofErr w:type="spellEnd"/>
          </w:p>
        </w:tc>
      </w:tr>
      <w:tr w:rsidR="00CE012D" w:rsidRPr="008B5B62" w14:paraId="6D2A4AA5" w14:textId="77777777" w:rsidTr="00CE01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AB17D39" w14:textId="77777777" w:rsidR="00235DAD" w:rsidRPr="008B5B62" w:rsidRDefault="0040641A" w:rsidP="00235DAD">
            <w:pPr>
              <w:spacing w:before="20" w:after="20"/>
              <w:rPr>
                <w:rFonts w:ascii="DengXian" w:eastAsia="DengXian" w:hAnsi="DengXian" w:cstheme="minorHAnsi"/>
                <w:color w:val="000000"/>
                <w:sz w:val="21"/>
                <w:szCs w:val="21"/>
                <w:lang w:eastAsia="zh-CN"/>
              </w:rPr>
            </w:pPr>
            <w:r w:rsidRPr="008B5B62">
              <w:rPr>
                <w:rFonts w:ascii="DengXian" w:eastAsia="DengXian" w:hAnsi="DengXian" w:cs="SimSun"/>
                <w:b w:val="0"/>
                <w:color w:val="000000"/>
                <w:sz w:val="21"/>
                <w:szCs w:val="21"/>
                <w:lang w:eastAsia="zh-CN"/>
              </w:rPr>
              <w:t>10.25：加强监测、合规和执法</w:t>
            </w:r>
          </w:p>
        </w:tc>
        <w:tc>
          <w:tcPr>
            <w:tcW w:w="4529" w:type="dxa"/>
            <w:shd w:val="clear" w:color="auto" w:fill="FFFFFF" w:themeFill="background1"/>
          </w:tcPr>
          <w:p w14:paraId="761DB80A" w14:textId="77777777" w:rsidR="00235DAD" w:rsidRPr="008B5B62" w:rsidRDefault="0040641A" w:rsidP="00235DAD">
            <w:pPr>
              <w:spacing w:before="20" w:after="20"/>
              <w:cnfStyle w:val="000000010000" w:firstRow="0" w:lastRow="0" w:firstColumn="0" w:lastColumn="0" w:oddVBand="0" w:evenVBand="0" w:oddHBand="0" w:evenHBand="1" w:firstRowFirstColumn="0" w:firstRowLastColumn="0" w:lastRowFirstColumn="0" w:lastRowLastColumn="0"/>
              <w:rPr>
                <w:rFonts w:ascii="DengXian" w:eastAsia="DengXian" w:hAnsi="DengXian" w:cstheme="minorHAnsi"/>
                <w:color w:val="000000"/>
                <w:sz w:val="21"/>
                <w:szCs w:val="21"/>
              </w:rPr>
            </w:pPr>
            <w:proofErr w:type="spellStart"/>
            <w:r w:rsidRPr="008B5B62">
              <w:rPr>
                <w:rFonts w:ascii="DengXian" w:eastAsia="DengXian" w:hAnsi="DengXian" w:cs="SimSun"/>
                <w:color w:val="000000"/>
                <w:sz w:val="21"/>
                <w:szCs w:val="21"/>
              </w:rPr>
              <w:t>原则上接受</w:t>
            </w:r>
            <w:proofErr w:type="spellEnd"/>
          </w:p>
        </w:tc>
      </w:tr>
      <w:tr w:rsidR="00CE012D" w:rsidRPr="008B5B62" w14:paraId="23D448DB" w14:textId="77777777" w:rsidTr="00CE0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A7E9541" w14:textId="77777777" w:rsidR="00235DAD" w:rsidRPr="008B5B62" w:rsidRDefault="0040641A" w:rsidP="00235DAD">
            <w:pPr>
              <w:spacing w:before="20" w:after="20"/>
              <w:rPr>
                <w:rFonts w:ascii="DengXian" w:eastAsia="DengXian" w:hAnsi="DengXian" w:cstheme="minorHAnsi"/>
                <w:color w:val="000000"/>
                <w:sz w:val="21"/>
                <w:szCs w:val="21"/>
                <w:lang w:eastAsia="zh-CN"/>
              </w:rPr>
            </w:pPr>
            <w:r w:rsidRPr="008B5B62">
              <w:rPr>
                <w:rFonts w:ascii="DengXian" w:eastAsia="DengXian" w:hAnsi="DengXian" w:cs="SimSun"/>
                <w:b w:val="0"/>
                <w:color w:val="000000"/>
                <w:sz w:val="21"/>
                <w:szCs w:val="21"/>
                <w:lang w:eastAsia="zh-CN"/>
              </w:rPr>
              <w:t>10.26：扩大数据报告和发布</w:t>
            </w:r>
          </w:p>
        </w:tc>
        <w:tc>
          <w:tcPr>
            <w:tcW w:w="4529" w:type="dxa"/>
            <w:shd w:val="clear" w:color="auto" w:fill="FFFFFF" w:themeFill="background1"/>
          </w:tcPr>
          <w:p w14:paraId="35309516" w14:textId="77777777" w:rsidR="00235DAD" w:rsidRPr="008B5B62" w:rsidRDefault="0040641A" w:rsidP="00235DAD">
            <w:pPr>
              <w:spacing w:before="20" w:after="20"/>
              <w:cnfStyle w:val="000000100000" w:firstRow="0" w:lastRow="0" w:firstColumn="0" w:lastColumn="0" w:oddVBand="0" w:evenVBand="0" w:oddHBand="1" w:evenHBand="0" w:firstRowFirstColumn="0" w:firstRowLastColumn="0" w:lastRowFirstColumn="0" w:lastRowLastColumn="0"/>
              <w:rPr>
                <w:rFonts w:ascii="DengXian" w:eastAsia="DengXian" w:hAnsi="DengXian" w:cstheme="minorHAnsi"/>
                <w:color w:val="000000"/>
                <w:sz w:val="21"/>
                <w:szCs w:val="21"/>
              </w:rPr>
            </w:pPr>
            <w:proofErr w:type="spellStart"/>
            <w:r w:rsidRPr="008B5B62">
              <w:rPr>
                <w:rFonts w:ascii="DengXian" w:eastAsia="DengXian" w:hAnsi="DengXian" w:cs="SimSun"/>
                <w:color w:val="000000"/>
                <w:sz w:val="21"/>
                <w:szCs w:val="21"/>
              </w:rPr>
              <w:t>原则上接受</w:t>
            </w:r>
            <w:proofErr w:type="spellEnd"/>
          </w:p>
        </w:tc>
      </w:tr>
      <w:tr w:rsidR="00CE012D" w:rsidRPr="008B5B62" w14:paraId="17447B3D" w14:textId="77777777" w:rsidTr="00CE01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1FBC790" w14:textId="77777777" w:rsidR="00235DAD" w:rsidRPr="008B5B62" w:rsidRDefault="0040641A" w:rsidP="00235DAD">
            <w:pPr>
              <w:spacing w:before="20" w:after="20"/>
              <w:rPr>
                <w:rFonts w:ascii="DengXian" w:eastAsia="DengXian" w:hAnsi="DengXian" w:cstheme="minorHAnsi"/>
                <w:color w:val="000000"/>
                <w:sz w:val="21"/>
                <w:szCs w:val="21"/>
                <w:lang w:eastAsia="zh-CN"/>
              </w:rPr>
            </w:pPr>
            <w:r w:rsidRPr="008B5B62">
              <w:rPr>
                <w:rFonts w:ascii="DengXian" w:eastAsia="DengXian" w:hAnsi="DengXian" w:cs="SimSun"/>
                <w:b w:val="0"/>
                <w:color w:val="000000"/>
                <w:sz w:val="21"/>
                <w:szCs w:val="21"/>
                <w:lang w:eastAsia="zh-CN"/>
              </w:rPr>
              <w:t>10.27：加强获取情报的能力</w:t>
            </w:r>
          </w:p>
        </w:tc>
        <w:tc>
          <w:tcPr>
            <w:tcW w:w="4529" w:type="dxa"/>
            <w:shd w:val="clear" w:color="auto" w:fill="FFFFFF" w:themeFill="background1"/>
          </w:tcPr>
          <w:p w14:paraId="53239629" w14:textId="77777777" w:rsidR="00235DAD" w:rsidRPr="008B5B62" w:rsidRDefault="0040641A" w:rsidP="00235DAD">
            <w:pPr>
              <w:spacing w:before="20" w:after="20"/>
              <w:cnfStyle w:val="000000010000" w:firstRow="0" w:lastRow="0" w:firstColumn="0" w:lastColumn="0" w:oddVBand="0" w:evenVBand="0" w:oddHBand="0" w:evenHBand="1" w:firstRowFirstColumn="0" w:firstRowLastColumn="0" w:lastRowFirstColumn="0" w:lastRowLastColumn="0"/>
              <w:rPr>
                <w:rFonts w:ascii="DengXian" w:eastAsia="DengXian" w:hAnsi="DengXian" w:cstheme="minorHAnsi"/>
                <w:color w:val="000000"/>
                <w:sz w:val="21"/>
                <w:szCs w:val="21"/>
              </w:rPr>
            </w:pPr>
            <w:proofErr w:type="spellStart"/>
            <w:r w:rsidRPr="008B5B62">
              <w:rPr>
                <w:rFonts w:ascii="DengXian" w:eastAsia="DengXian" w:hAnsi="DengXian" w:cs="SimSun"/>
                <w:color w:val="000000"/>
                <w:sz w:val="21"/>
                <w:szCs w:val="21"/>
              </w:rPr>
              <w:t>原则上接受</w:t>
            </w:r>
            <w:proofErr w:type="spellEnd"/>
          </w:p>
        </w:tc>
      </w:tr>
      <w:tr w:rsidR="00CE012D" w:rsidRPr="008B5B62" w14:paraId="28F44738" w14:textId="77777777" w:rsidTr="00CE0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9388C8E" w14:textId="77777777" w:rsidR="00235DAD" w:rsidRPr="008B5B62" w:rsidRDefault="0040641A" w:rsidP="00235DAD">
            <w:pPr>
              <w:spacing w:before="20" w:after="20"/>
              <w:rPr>
                <w:rFonts w:ascii="DengXian" w:eastAsia="DengXian" w:hAnsi="DengXian" w:cstheme="minorHAnsi"/>
                <w:color w:val="000000"/>
                <w:sz w:val="21"/>
                <w:szCs w:val="21"/>
                <w:lang w:eastAsia="zh-CN"/>
              </w:rPr>
            </w:pPr>
            <w:r w:rsidRPr="008B5B62">
              <w:rPr>
                <w:rFonts w:ascii="DengXian" w:eastAsia="DengXian" w:hAnsi="DengXian" w:cs="SimSun"/>
                <w:b w:val="0"/>
                <w:color w:val="000000"/>
                <w:sz w:val="21"/>
                <w:szCs w:val="21"/>
                <w:lang w:eastAsia="zh-CN"/>
              </w:rPr>
              <w:t>10.28：法定机构之间的信息共享</w:t>
            </w:r>
          </w:p>
        </w:tc>
        <w:tc>
          <w:tcPr>
            <w:tcW w:w="4529" w:type="dxa"/>
            <w:shd w:val="clear" w:color="auto" w:fill="FFFFFF" w:themeFill="background1"/>
          </w:tcPr>
          <w:p w14:paraId="497502AB" w14:textId="77777777" w:rsidR="00235DAD" w:rsidRPr="008B5B62" w:rsidRDefault="0040641A" w:rsidP="00235DAD">
            <w:pPr>
              <w:spacing w:before="20" w:after="20"/>
              <w:cnfStyle w:val="000000100000" w:firstRow="0" w:lastRow="0" w:firstColumn="0" w:lastColumn="0" w:oddVBand="0" w:evenVBand="0" w:oddHBand="1" w:evenHBand="0" w:firstRowFirstColumn="0" w:firstRowLastColumn="0" w:lastRowFirstColumn="0" w:lastRowLastColumn="0"/>
              <w:rPr>
                <w:rFonts w:ascii="DengXian" w:eastAsia="DengXian" w:hAnsi="DengXian" w:cstheme="minorHAnsi"/>
                <w:color w:val="000000"/>
                <w:sz w:val="21"/>
                <w:szCs w:val="21"/>
              </w:rPr>
            </w:pPr>
            <w:proofErr w:type="spellStart"/>
            <w:r w:rsidRPr="008B5B62">
              <w:rPr>
                <w:rFonts w:ascii="DengXian" w:eastAsia="DengXian" w:hAnsi="DengXian" w:cs="SimSun"/>
                <w:color w:val="000000"/>
                <w:sz w:val="21"/>
                <w:szCs w:val="21"/>
              </w:rPr>
              <w:t>原则上接受</w:t>
            </w:r>
            <w:proofErr w:type="spellEnd"/>
          </w:p>
        </w:tc>
      </w:tr>
      <w:tr w:rsidR="00CE012D" w:rsidRPr="008B5B62" w14:paraId="16E8F385" w14:textId="77777777" w:rsidTr="00CE01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E5CF4CD" w14:textId="77777777" w:rsidR="00235DAD" w:rsidRPr="008B5B62" w:rsidRDefault="0040641A" w:rsidP="00235DAD">
            <w:pPr>
              <w:spacing w:before="20" w:after="20"/>
              <w:rPr>
                <w:rFonts w:ascii="DengXian" w:eastAsia="DengXian" w:hAnsi="DengXian" w:cstheme="minorHAnsi"/>
                <w:color w:val="000000"/>
                <w:sz w:val="21"/>
                <w:szCs w:val="21"/>
                <w:lang w:eastAsia="zh-CN"/>
              </w:rPr>
            </w:pPr>
            <w:r w:rsidRPr="008B5B62">
              <w:rPr>
                <w:rFonts w:ascii="DengXian" w:eastAsia="DengXian" w:hAnsi="DengXian" w:cs="SimSun"/>
                <w:b w:val="0"/>
                <w:color w:val="000000"/>
                <w:sz w:val="21"/>
                <w:szCs w:val="21"/>
                <w:lang w:eastAsia="zh-CN"/>
              </w:rPr>
              <w:t>10.29：建立第一民族工作组</w:t>
            </w:r>
          </w:p>
        </w:tc>
        <w:tc>
          <w:tcPr>
            <w:tcW w:w="4529" w:type="dxa"/>
            <w:shd w:val="clear" w:color="auto" w:fill="FFFFFF" w:themeFill="background1"/>
          </w:tcPr>
          <w:p w14:paraId="0F2844ED" w14:textId="77777777" w:rsidR="00235DAD" w:rsidRPr="008B5B62" w:rsidRDefault="0040641A" w:rsidP="00235DAD">
            <w:pPr>
              <w:spacing w:before="20" w:after="20"/>
              <w:cnfStyle w:val="000000010000" w:firstRow="0" w:lastRow="0" w:firstColumn="0" w:lastColumn="0" w:oddVBand="0" w:evenVBand="0" w:oddHBand="0" w:evenHBand="1" w:firstRowFirstColumn="0" w:firstRowLastColumn="0" w:lastRowFirstColumn="0" w:lastRowLastColumn="0"/>
              <w:rPr>
                <w:rFonts w:ascii="DengXian" w:eastAsia="DengXian" w:hAnsi="DengXian" w:cstheme="minorHAnsi"/>
                <w:color w:val="000000"/>
                <w:sz w:val="21"/>
                <w:szCs w:val="21"/>
              </w:rPr>
            </w:pPr>
            <w:proofErr w:type="spellStart"/>
            <w:r w:rsidRPr="008B5B62">
              <w:rPr>
                <w:rFonts w:ascii="DengXian" w:eastAsia="DengXian" w:hAnsi="DengXian" w:cs="SimSun"/>
                <w:color w:val="000000"/>
                <w:sz w:val="21"/>
                <w:szCs w:val="21"/>
              </w:rPr>
              <w:t>原则上接受</w:t>
            </w:r>
            <w:proofErr w:type="spellEnd"/>
          </w:p>
        </w:tc>
      </w:tr>
      <w:tr w:rsidR="00CE012D" w:rsidRPr="008B5B62" w14:paraId="2C86E2F8" w14:textId="77777777" w:rsidTr="00CE0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1D2EA5F" w14:textId="77777777" w:rsidR="00235DAD" w:rsidRPr="008B5B62" w:rsidRDefault="0040641A" w:rsidP="00235DAD">
            <w:pPr>
              <w:spacing w:before="20" w:after="20"/>
              <w:rPr>
                <w:rFonts w:ascii="DengXian" w:eastAsia="DengXian" w:hAnsi="DengXian" w:cstheme="minorHAnsi"/>
                <w:color w:val="000000"/>
                <w:sz w:val="21"/>
                <w:szCs w:val="21"/>
                <w:lang w:eastAsia="zh-CN"/>
              </w:rPr>
            </w:pPr>
            <w:r w:rsidRPr="008B5B62">
              <w:rPr>
                <w:rFonts w:ascii="DengXian" w:eastAsia="DengXian" w:hAnsi="DengXian" w:cs="SimSun"/>
                <w:b w:val="0"/>
                <w:color w:val="000000"/>
                <w:sz w:val="21"/>
                <w:szCs w:val="21"/>
                <w:lang w:eastAsia="zh-CN"/>
              </w:rPr>
              <w:t>10.30：参与和能力建设活动</w:t>
            </w:r>
          </w:p>
        </w:tc>
        <w:tc>
          <w:tcPr>
            <w:tcW w:w="4529" w:type="dxa"/>
            <w:shd w:val="clear" w:color="auto" w:fill="FFFFFF" w:themeFill="background1"/>
          </w:tcPr>
          <w:p w14:paraId="1375E2B5" w14:textId="77777777" w:rsidR="00235DAD" w:rsidRPr="008B5B62" w:rsidRDefault="0040641A" w:rsidP="00235DAD">
            <w:pPr>
              <w:spacing w:before="20" w:after="20"/>
              <w:cnfStyle w:val="000000100000" w:firstRow="0" w:lastRow="0" w:firstColumn="0" w:lastColumn="0" w:oddVBand="0" w:evenVBand="0" w:oddHBand="1" w:evenHBand="0" w:firstRowFirstColumn="0" w:firstRowLastColumn="0" w:lastRowFirstColumn="0" w:lastRowLastColumn="0"/>
              <w:rPr>
                <w:rFonts w:ascii="DengXian" w:eastAsia="DengXian" w:hAnsi="DengXian" w:cstheme="minorHAnsi"/>
                <w:color w:val="000000"/>
                <w:sz w:val="21"/>
                <w:szCs w:val="21"/>
              </w:rPr>
            </w:pPr>
            <w:proofErr w:type="spellStart"/>
            <w:r w:rsidRPr="008B5B62">
              <w:rPr>
                <w:rFonts w:ascii="DengXian" w:eastAsia="DengXian" w:hAnsi="DengXian" w:cs="SimSun"/>
                <w:color w:val="000000"/>
                <w:sz w:val="21"/>
                <w:szCs w:val="21"/>
              </w:rPr>
              <w:t>原则上接受</w:t>
            </w:r>
            <w:proofErr w:type="spellEnd"/>
          </w:p>
        </w:tc>
      </w:tr>
      <w:tr w:rsidR="00CE012D" w:rsidRPr="008B5B62" w14:paraId="64610668" w14:textId="77777777" w:rsidTr="00CE01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DBE0AD3" w14:textId="77777777" w:rsidR="00235DAD" w:rsidRPr="008B5B62" w:rsidRDefault="0040641A" w:rsidP="00235DAD">
            <w:pPr>
              <w:spacing w:before="20" w:after="20"/>
              <w:rPr>
                <w:rFonts w:ascii="DengXian" w:eastAsia="DengXian" w:hAnsi="DengXian" w:cstheme="minorHAnsi"/>
                <w:color w:val="000000"/>
                <w:sz w:val="21"/>
                <w:szCs w:val="21"/>
              </w:rPr>
            </w:pPr>
            <w:r w:rsidRPr="008B5B62">
              <w:rPr>
                <w:rFonts w:ascii="DengXian" w:eastAsia="DengXian" w:hAnsi="DengXian" w:cs="SimSun"/>
                <w:b w:val="0"/>
                <w:color w:val="000000"/>
                <w:sz w:val="21"/>
                <w:szCs w:val="21"/>
              </w:rPr>
              <w:t>10.31 – 10.33：员工筛查</w:t>
            </w:r>
          </w:p>
        </w:tc>
        <w:tc>
          <w:tcPr>
            <w:tcW w:w="4529" w:type="dxa"/>
            <w:shd w:val="clear" w:color="auto" w:fill="FFFFFF" w:themeFill="background1"/>
          </w:tcPr>
          <w:p w14:paraId="0EB22C7A" w14:textId="77777777" w:rsidR="00235DAD" w:rsidRPr="008B5B62" w:rsidRDefault="0040641A" w:rsidP="00235DAD">
            <w:pPr>
              <w:spacing w:before="20" w:after="20"/>
              <w:cnfStyle w:val="000000010000" w:firstRow="0" w:lastRow="0" w:firstColumn="0" w:lastColumn="0" w:oddVBand="0" w:evenVBand="0" w:oddHBand="0" w:evenHBand="1" w:firstRowFirstColumn="0" w:firstRowLastColumn="0" w:lastRowFirstColumn="0" w:lastRowLastColumn="0"/>
              <w:rPr>
                <w:rFonts w:ascii="DengXian" w:eastAsia="DengXian" w:hAnsi="DengXian" w:cstheme="minorHAnsi"/>
                <w:color w:val="000000"/>
                <w:sz w:val="21"/>
                <w:szCs w:val="21"/>
              </w:rPr>
            </w:pPr>
            <w:r w:rsidRPr="008B5B62">
              <w:rPr>
                <w:rFonts w:ascii="DengXian" w:eastAsia="DengXian" w:hAnsi="DengXian" w:cs="SimSun"/>
                <w:color w:val="000000"/>
                <w:sz w:val="21"/>
                <w:szCs w:val="21"/>
              </w:rPr>
              <w:t>原则上接受</w:t>
            </w:r>
          </w:p>
        </w:tc>
      </w:tr>
    </w:tbl>
    <w:p w14:paraId="793FA58F" w14:textId="77777777" w:rsidR="00235DAD" w:rsidRPr="008B5B62" w:rsidRDefault="00235DAD" w:rsidP="00235DAD">
      <w:pPr>
        <w:spacing w:after="0"/>
        <w:rPr>
          <w:rFonts w:ascii="DengXian" w:eastAsia="DengXian" w:hAnsi="DengXian"/>
          <w:sz w:val="15"/>
          <w:szCs w:val="15"/>
        </w:rPr>
      </w:pPr>
    </w:p>
    <w:tbl>
      <w:tblPr>
        <w:tblStyle w:val="DSSDatatablestyle1"/>
        <w:tblW w:w="0" w:type="auto"/>
        <w:tblBorders>
          <w:top w:val="single" w:sz="4" w:space="0" w:color="005A70" w:themeColor="accent1"/>
          <w:left w:val="single" w:sz="4" w:space="0" w:color="005A70" w:themeColor="accent1"/>
          <w:bottom w:val="single" w:sz="4" w:space="0" w:color="005A70" w:themeColor="accent1"/>
          <w:right w:val="single" w:sz="4" w:space="0" w:color="005A70" w:themeColor="accent1"/>
          <w:insideH w:val="single" w:sz="4" w:space="0" w:color="005A70" w:themeColor="accent1"/>
          <w:insideV w:val="single" w:sz="4" w:space="0" w:color="005A70" w:themeColor="accent1"/>
        </w:tblBorders>
        <w:tblLook w:val="04A0" w:firstRow="1" w:lastRow="0" w:firstColumn="1" w:lastColumn="0" w:noHBand="0" w:noVBand="1"/>
      </w:tblPr>
      <w:tblGrid>
        <w:gridCol w:w="5665"/>
        <w:gridCol w:w="4529"/>
      </w:tblGrid>
      <w:tr w:rsidR="00CE012D" w:rsidRPr="008B5B62" w14:paraId="5DEE8A1F" w14:textId="77777777" w:rsidTr="00CE012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94" w:type="dxa"/>
            <w:gridSpan w:val="2"/>
          </w:tcPr>
          <w:p w14:paraId="19BF60BA" w14:textId="77777777" w:rsidR="00235DAD" w:rsidRPr="008B5B62" w:rsidRDefault="0040641A" w:rsidP="00235DAD">
            <w:pPr>
              <w:spacing w:before="80" w:after="80"/>
              <w:jc w:val="center"/>
              <w:rPr>
                <w:rFonts w:ascii="DengXian" w:eastAsia="DengXian" w:hAnsi="DengXian"/>
                <w:bCs/>
                <w:szCs w:val="22"/>
                <w:lang w:eastAsia="zh-CN"/>
              </w:rPr>
            </w:pPr>
            <w:r w:rsidRPr="008B5B62">
              <w:rPr>
                <w:rFonts w:ascii="DengXian" w:eastAsia="DengXian" w:hAnsi="DengXian" w:cs="SimSun"/>
                <w:bCs/>
                <w:szCs w:val="22"/>
                <w:lang w:eastAsia="zh-CN"/>
              </w:rPr>
              <w:t>第11卷：独立监督和投诉机制</w:t>
            </w:r>
          </w:p>
        </w:tc>
      </w:tr>
      <w:tr w:rsidR="00CE012D" w:rsidRPr="008B5B62" w14:paraId="506B5949" w14:textId="77777777" w:rsidTr="00CE012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5" w:type="dxa"/>
            <w:shd w:val="clear" w:color="auto" w:fill="F2F2F2" w:themeFill="background1" w:themeFillShade="F2"/>
          </w:tcPr>
          <w:p w14:paraId="2335BD33" w14:textId="77777777" w:rsidR="00235DAD" w:rsidRPr="008B5B62" w:rsidRDefault="0040641A" w:rsidP="00235DAD">
            <w:pPr>
              <w:spacing w:before="60" w:after="60"/>
              <w:rPr>
                <w:rFonts w:ascii="DengXian" w:eastAsia="DengXian" w:hAnsi="DengXian"/>
                <w:bCs/>
                <w:color w:val="auto"/>
                <w:sz w:val="21"/>
                <w:szCs w:val="21"/>
              </w:rPr>
            </w:pPr>
            <w:proofErr w:type="spellStart"/>
            <w:r w:rsidRPr="008B5B62">
              <w:rPr>
                <w:rFonts w:ascii="DengXian" w:eastAsia="DengXian" w:hAnsi="DengXian" w:cs="SimSun"/>
                <w:bCs/>
                <w:color w:val="auto"/>
                <w:sz w:val="21"/>
                <w:szCs w:val="21"/>
              </w:rPr>
              <w:t>建议标题</w:t>
            </w:r>
            <w:proofErr w:type="spellEnd"/>
          </w:p>
        </w:tc>
        <w:tc>
          <w:tcPr>
            <w:tcW w:w="4529" w:type="dxa"/>
            <w:shd w:val="clear" w:color="auto" w:fill="F2F2F2" w:themeFill="background1" w:themeFillShade="F2"/>
          </w:tcPr>
          <w:p w14:paraId="5FA8239E" w14:textId="77777777" w:rsidR="00235DAD" w:rsidRPr="008B5B62" w:rsidRDefault="0040641A" w:rsidP="00235DAD">
            <w:pPr>
              <w:spacing w:before="60" w:after="60"/>
              <w:cnfStyle w:val="100000000000" w:firstRow="1" w:lastRow="0" w:firstColumn="0" w:lastColumn="0" w:oddVBand="0" w:evenVBand="0" w:oddHBand="0" w:evenHBand="0" w:firstRowFirstColumn="0" w:firstRowLastColumn="0" w:lastRowFirstColumn="0" w:lastRowLastColumn="0"/>
              <w:rPr>
                <w:rFonts w:ascii="DengXian" w:eastAsia="DengXian" w:hAnsi="DengXian"/>
                <w:bCs/>
                <w:color w:val="auto"/>
                <w:sz w:val="21"/>
                <w:szCs w:val="21"/>
              </w:rPr>
            </w:pPr>
            <w:r w:rsidRPr="008B5B62">
              <w:rPr>
                <w:rFonts w:ascii="DengXian" w:eastAsia="DengXian" w:hAnsi="DengXian" w:cs="SimSun"/>
                <w:bCs/>
                <w:color w:val="auto"/>
                <w:sz w:val="21"/>
                <w:szCs w:val="21"/>
              </w:rPr>
              <w:t>澳大利亚政府的回应</w:t>
            </w:r>
          </w:p>
        </w:tc>
      </w:tr>
      <w:tr w:rsidR="00CE012D" w:rsidRPr="008B5B62" w14:paraId="7FC933FD" w14:textId="77777777" w:rsidTr="00CE0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14D2D25" w14:textId="77777777" w:rsidR="00235DAD" w:rsidRPr="008B5B62" w:rsidRDefault="0040641A" w:rsidP="00235DAD">
            <w:pPr>
              <w:spacing w:before="20" w:after="20"/>
              <w:rPr>
                <w:rFonts w:ascii="DengXian" w:eastAsia="DengXian" w:hAnsi="DengXian" w:cstheme="minorHAnsi"/>
                <w:sz w:val="21"/>
                <w:szCs w:val="21"/>
              </w:rPr>
            </w:pPr>
            <w:r w:rsidRPr="008B5B62">
              <w:rPr>
                <w:rFonts w:ascii="DengXian" w:eastAsia="DengXian" w:hAnsi="DengXian" w:cs="SimSun"/>
                <w:b w:val="0"/>
                <w:bCs/>
                <w:sz w:val="21"/>
                <w:szCs w:val="21"/>
              </w:rPr>
              <w:t>11.1 -11.2：成人保障</w:t>
            </w:r>
          </w:p>
        </w:tc>
        <w:tc>
          <w:tcPr>
            <w:tcW w:w="4529" w:type="dxa"/>
            <w:shd w:val="clear" w:color="auto" w:fill="FFFFFF" w:themeFill="background1"/>
          </w:tcPr>
          <w:p w14:paraId="48C9C64C" w14:textId="77777777" w:rsidR="00235DAD" w:rsidRPr="008B5B62" w:rsidRDefault="0040641A" w:rsidP="00235DAD">
            <w:pPr>
              <w:spacing w:before="20" w:after="20"/>
              <w:cnfStyle w:val="000000100000" w:firstRow="0" w:lastRow="0" w:firstColumn="0" w:lastColumn="0" w:oddVBand="0" w:evenVBand="0" w:oddHBand="1" w:evenHBand="0" w:firstRowFirstColumn="0" w:firstRowLastColumn="0" w:lastRowFirstColumn="0" w:lastRowLastColumn="0"/>
              <w:rPr>
                <w:rFonts w:ascii="DengXian" w:eastAsia="DengXian" w:hAnsi="DengXian" w:cstheme="minorHAnsi"/>
                <w:sz w:val="21"/>
                <w:szCs w:val="21"/>
              </w:rPr>
            </w:pPr>
            <w:r w:rsidRPr="008B5B62">
              <w:rPr>
                <w:rFonts w:ascii="DengXian" w:eastAsia="DengXian" w:hAnsi="DengXian" w:cs="SimSun"/>
                <w:sz w:val="21"/>
                <w:szCs w:val="21"/>
              </w:rPr>
              <w:t>有待进一步考虑</w:t>
            </w:r>
          </w:p>
        </w:tc>
      </w:tr>
      <w:tr w:rsidR="00CE012D" w:rsidRPr="008B5B62" w14:paraId="2AD1A3F7" w14:textId="77777777" w:rsidTr="00CE01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4DC5DB4" w14:textId="77777777" w:rsidR="00235DAD" w:rsidRPr="008B5B62" w:rsidRDefault="0040641A" w:rsidP="00235DAD">
            <w:pPr>
              <w:spacing w:before="20" w:after="20"/>
              <w:rPr>
                <w:rFonts w:ascii="DengXian" w:eastAsia="DengXian" w:hAnsi="DengXian" w:cstheme="minorHAnsi"/>
                <w:bCs/>
                <w:sz w:val="21"/>
                <w:szCs w:val="21"/>
                <w:lang w:eastAsia="zh-CN"/>
              </w:rPr>
            </w:pPr>
            <w:r w:rsidRPr="008B5B62">
              <w:rPr>
                <w:rFonts w:ascii="DengXian" w:eastAsia="DengXian" w:hAnsi="DengXian" w:cs="SimSun"/>
                <w:b w:val="0"/>
                <w:bCs/>
                <w:sz w:val="21"/>
                <w:szCs w:val="21"/>
                <w:lang w:eastAsia="zh-CN"/>
              </w:rPr>
              <w:t>11.4：创建无障碍投诉途径</w:t>
            </w:r>
          </w:p>
        </w:tc>
        <w:tc>
          <w:tcPr>
            <w:tcW w:w="4529" w:type="dxa"/>
            <w:shd w:val="clear" w:color="auto" w:fill="FFFFFF" w:themeFill="background1"/>
          </w:tcPr>
          <w:p w14:paraId="7503B8B3" w14:textId="77777777" w:rsidR="00235DAD" w:rsidRPr="008B5B62" w:rsidRDefault="0040641A" w:rsidP="00235DAD">
            <w:pPr>
              <w:spacing w:before="20" w:after="20"/>
              <w:cnfStyle w:val="000000010000" w:firstRow="0" w:lastRow="0" w:firstColumn="0" w:lastColumn="0" w:oddVBand="0" w:evenVBand="0" w:oddHBand="0" w:evenHBand="1" w:firstRowFirstColumn="0" w:firstRowLastColumn="0" w:lastRowFirstColumn="0" w:lastRowLastColumn="0"/>
              <w:rPr>
                <w:rFonts w:ascii="DengXian" w:eastAsia="DengXian" w:hAnsi="DengXian" w:cstheme="minorHAnsi"/>
                <w:color w:val="000000"/>
                <w:sz w:val="21"/>
                <w:szCs w:val="21"/>
              </w:rPr>
            </w:pPr>
            <w:proofErr w:type="spellStart"/>
            <w:r w:rsidRPr="008B5B62">
              <w:rPr>
                <w:rFonts w:ascii="DengXian" w:eastAsia="DengXian" w:hAnsi="DengXian" w:cs="SimSun"/>
                <w:color w:val="000000"/>
                <w:sz w:val="21"/>
                <w:szCs w:val="21"/>
              </w:rPr>
              <w:t>原则上接受</w:t>
            </w:r>
            <w:proofErr w:type="spellEnd"/>
          </w:p>
        </w:tc>
      </w:tr>
      <w:tr w:rsidR="00CE012D" w:rsidRPr="008B5B62" w14:paraId="1FC24816" w14:textId="77777777" w:rsidTr="00CE0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78BF4A6" w14:textId="77777777" w:rsidR="00235DAD" w:rsidRPr="008B5B62" w:rsidRDefault="0040641A" w:rsidP="00235DAD">
            <w:pPr>
              <w:spacing w:before="20" w:after="20"/>
              <w:rPr>
                <w:rFonts w:ascii="DengXian" w:eastAsia="DengXian" w:hAnsi="DengXian" w:cstheme="minorHAnsi"/>
                <w:sz w:val="21"/>
                <w:szCs w:val="21"/>
                <w:lang w:eastAsia="zh-CN"/>
              </w:rPr>
            </w:pPr>
            <w:r w:rsidRPr="008B5B62">
              <w:rPr>
                <w:rFonts w:ascii="DengXian" w:eastAsia="DengXian" w:hAnsi="DengXian" w:cs="SimSun"/>
                <w:b w:val="0"/>
                <w:bCs/>
                <w:sz w:val="21"/>
                <w:szCs w:val="21"/>
                <w:lang w:eastAsia="zh-CN"/>
              </w:rPr>
              <w:t>11.5：投诉处理和调查实践指导方针</w:t>
            </w:r>
          </w:p>
        </w:tc>
        <w:tc>
          <w:tcPr>
            <w:tcW w:w="4529" w:type="dxa"/>
            <w:shd w:val="clear" w:color="auto" w:fill="FFFFFF" w:themeFill="background1"/>
          </w:tcPr>
          <w:p w14:paraId="5F356DCD" w14:textId="77777777" w:rsidR="00235DAD" w:rsidRPr="008B5B62" w:rsidRDefault="0040641A" w:rsidP="00235DAD">
            <w:pPr>
              <w:spacing w:before="20" w:after="20"/>
              <w:cnfStyle w:val="000000100000" w:firstRow="0" w:lastRow="0" w:firstColumn="0" w:lastColumn="0" w:oddVBand="0" w:evenVBand="0" w:oddHBand="1" w:evenHBand="0" w:firstRowFirstColumn="0" w:firstRowLastColumn="0" w:lastRowFirstColumn="0" w:lastRowLastColumn="0"/>
              <w:rPr>
                <w:rFonts w:ascii="DengXian" w:eastAsia="DengXian" w:hAnsi="DengXian" w:cstheme="minorHAnsi"/>
                <w:sz w:val="21"/>
                <w:szCs w:val="21"/>
              </w:rPr>
            </w:pPr>
            <w:proofErr w:type="spellStart"/>
            <w:r w:rsidRPr="008B5B62">
              <w:rPr>
                <w:rFonts w:ascii="DengXian" w:eastAsia="DengXian" w:hAnsi="DengXian" w:cs="SimSun"/>
                <w:sz w:val="21"/>
                <w:szCs w:val="21"/>
              </w:rPr>
              <w:t>原则上接受</w:t>
            </w:r>
            <w:proofErr w:type="spellEnd"/>
          </w:p>
        </w:tc>
      </w:tr>
      <w:tr w:rsidR="00CE012D" w:rsidRPr="008B5B62" w14:paraId="0C36E21A" w14:textId="77777777" w:rsidTr="00CE01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B543C12" w14:textId="77777777" w:rsidR="00235DAD" w:rsidRPr="008B5B62" w:rsidRDefault="0040641A" w:rsidP="00235DAD">
            <w:pPr>
              <w:spacing w:before="20" w:after="20"/>
              <w:rPr>
                <w:rFonts w:ascii="DengXian" w:eastAsia="DengXian" w:hAnsi="DengXian" w:cstheme="minorHAnsi"/>
                <w:bCs/>
                <w:sz w:val="21"/>
                <w:szCs w:val="21"/>
                <w:lang w:eastAsia="zh-CN"/>
              </w:rPr>
            </w:pPr>
            <w:r w:rsidRPr="008B5B62">
              <w:rPr>
                <w:rFonts w:ascii="DengXian" w:eastAsia="DengXian" w:hAnsi="DengXian" w:cs="SimSun"/>
                <w:b w:val="0"/>
                <w:bCs/>
                <w:sz w:val="21"/>
                <w:szCs w:val="21"/>
                <w:lang w:eastAsia="zh-CN"/>
              </w:rPr>
              <w:t>11.6：将《禁止酷刑公约任择议定书》的主要条款纳入立法</w:t>
            </w:r>
          </w:p>
        </w:tc>
        <w:tc>
          <w:tcPr>
            <w:tcW w:w="4529" w:type="dxa"/>
            <w:shd w:val="clear" w:color="auto" w:fill="FFFFFF" w:themeFill="background1"/>
          </w:tcPr>
          <w:p w14:paraId="699174B3" w14:textId="77777777" w:rsidR="00235DAD" w:rsidRPr="008B5B62" w:rsidRDefault="0040641A" w:rsidP="00235DAD">
            <w:pPr>
              <w:spacing w:before="20" w:after="20"/>
              <w:cnfStyle w:val="000000010000" w:firstRow="0" w:lastRow="0" w:firstColumn="0" w:lastColumn="0" w:oddVBand="0" w:evenVBand="0" w:oddHBand="0" w:evenHBand="1" w:firstRowFirstColumn="0" w:firstRowLastColumn="0" w:lastRowFirstColumn="0" w:lastRowLastColumn="0"/>
              <w:rPr>
                <w:rFonts w:ascii="DengXian" w:eastAsia="DengXian" w:hAnsi="DengXian" w:cstheme="minorHAnsi"/>
                <w:color w:val="000000"/>
                <w:sz w:val="21"/>
                <w:szCs w:val="21"/>
              </w:rPr>
            </w:pPr>
            <w:proofErr w:type="spellStart"/>
            <w:r w:rsidRPr="008B5B62">
              <w:rPr>
                <w:rFonts w:ascii="DengXian" w:eastAsia="DengXian" w:hAnsi="DengXian" w:cs="SimSun"/>
                <w:sz w:val="21"/>
                <w:szCs w:val="21"/>
              </w:rPr>
              <w:t>原则上接受</w:t>
            </w:r>
            <w:proofErr w:type="spellEnd"/>
          </w:p>
        </w:tc>
      </w:tr>
      <w:tr w:rsidR="00CE012D" w:rsidRPr="008B5B62" w14:paraId="6BF6CE92" w14:textId="77777777" w:rsidTr="00CE0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08CC894" w14:textId="77777777" w:rsidR="00235DAD" w:rsidRPr="008B5B62" w:rsidRDefault="0040641A" w:rsidP="00235DAD">
            <w:pPr>
              <w:spacing w:before="20" w:after="20"/>
              <w:rPr>
                <w:rFonts w:ascii="DengXian" w:eastAsia="DengXian" w:hAnsi="DengXian" w:cstheme="minorHAnsi"/>
                <w:bCs/>
                <w:sz w:val="21"/>
                <w:szCs w:val="21"/>
                <w:lang w:eastAsia="zh-CN"/>
              </w:rPr>
            </w:pPr>
            <w:r w:rsidRPr="008B5B62">
              <w:rPr>
                <w:rFonts w:ascii="DengXian" w:eastAsia="DengXian" w:hAnsi="DengXian" w:cs="SimSun"/>
                <w:b w:val="0"/>
                <w:bCs/>
                <w:sz w:val="21"/>
                <w:szCs w:val="21"/>
                <w:lang w:eastAsia="zh-CN"/>
              </w:rPr>
              <w:t>11.7：拘留场所的资源配置和更广泛的定义</w:t>
            </w:r>
          </w:p>
        </w:tc>
        <w:tc>
          <w:tcPr>
            <w:tcW w:w="4529" w:type="dxa"/>
            <w:shd w:val="clear" w:color="auto" w:fill="FFFFFF" w:themeFill="background1"/>
          </w:tcPr>
          <w:p w14:paraId="23F79408" w14:textId="77777777" w:rsidR="00235DAD" w:rsidRPr="008B5B62" w:rsidRDefault="0040641A" w:rsidP="00235DAD">
            <w:pPr>
              <w:spacing w:before="20" w:after="20"/>
              <w:cnfStyle w:val="000000100000" w:firstRow="0" w:lastRow="0" w:firstColumn="0" w:lastColumn="0" w:oddVBand="0" w:evenVBand="0" w:oddHBand="1" w:evenHBand="0" w:firstRowFirstColumn="0" w:firstRowLastColumn="0" w:lastRowFirstColumn="0" w:lastRowLastColumn="0"/>
              <w:rPr>
                <w:rFonts w:ascii="DengXian" w:eastAsia="DengXian" w:hAnsi="DengXian" w:cstheme="minorHAnsi"/>
                <w:color w:val="000000"/>
                <w:sz w:val="21"/>
                <w:szCs w:val="21"/>
              </w:rPr>
            </w:pPr>
            <w:proofErr w:type="spellStart"/>
            <w:r w:rsidRPr="008B5B62">
              <w:rPr>
                <w:rFonts w:ascii="DengXian" w:eastAsia="DengXian" w:hAnsi="DengXian" w:cs="SimSun"/>
                <w:color w:val="000000"/>
                <w:sz w:val="21"/>
                <w:szCs w:val="21"/>
              </w:rPr>
              <w:t>原则上接受</w:t>
            </w:r>
            <w:proofErr w:type="spellEnd"/>
          </w:p>
        </w:tc>
      </w:tr>
      <w:tr w:rsidR="00CE012D" w:rsidRPr="008B5B62" w14:paraId="66DF5165" w14:textId="77777777" w:rsidTr="00CE01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65FA4CE" w14:textId="77777777" w:rsidR="00235DAD" w:rsidRPr="008B5B62" w:rsidRDefault="0040641A" w:rsidP="00235DAD">
            <w:pPr>
              <w:spacing w:before="20" w:after="20"/>
              <w:rPr>
                <w:rFonts w:ascii="DengXian" w:eastAsia="DengXian" w:hAnsi="DengXian" w:cstheme="minorHAnsi"/>
                <w:bCs/>
                <w:sz w:val="21"/>
                <w:szCs w:val="21"/>
                <w:lang w:eastAsia="zh-CN"/>
              </w:rPr>
            </w:pPr>
            <w:r w:rsidRPr="008B5B62">
              <w:rPr>
                <w:rFonts w:ascii="DengXian" w:eastAsia="DengXian" w:hAnsi="DengXian" w:cs="SimSun"/>
                <w:b w:val="0"/>
                <w:bCs/>
                <w:sz w:val="21"/>
                <w:szCs w:val="21"/>
                <w:lang w:eastAsia="zh-CN"/>
              </w:rPr>
              <w:t>11.10：提高一致性和协调性</w:t>
            </w:r>
          </w:p>
        </w:tc>
        <w:tc>
          <w:tcPr>
            <w:tcW w:w="4529" w:type="dxa"/>
            <w:shd w:val="clear" w:color="auto" w:fill="FFFFFF" w:themeFill="background1"/>
          </w:tcPr>
          <w:p w14:paraId="4E427715" w14:textId="77777777" w:rsidR="00235DAD" w:rsidRPr="008B5B62" w:rsidRDefault="0040641A" w:rsidP="00235DAD">
            <w:pPr>
              <w:spacing w:before="20" w:after="20"/>
              <w:cnfStyle w:val="000000010000" w:firstRow="0" w:lastRow="0" w:firstColumn="0" w:lastColumn="0" w:oddVBand="0" w:evenVBand="0" w:oddHBand="0" w:evenHBand="1" w:firstRowFirstColumn="0" w:firstRowLastColumn="0" w:lastRowFirstColumn="0" w:lastRowLastColumn="0"/>
              <w:rPr>
                <w:rFonts w:ascii="DengXian" w:eastAsia="DengXian" w:hAnsi="DengXian" w:cstheme="minorHAnsi"/>
                <w:color w:val="000000"/>
                <w:sz w:val="21"/>
                <w:szCs w:val="21"/>
              </w:rPr>
            </w:pPr>
            <w:proofErr w:type="spellStart"/>
            <w:r w:rsidRPr="008B5B62">
              <w:rPr>
                <w:rFonts w:ascii="DengXian" w:eastAsia="DengXian" w:hAnsi="DengXian" w:cs="SimSun"/>
                <w:sz w:val="21"/>
                <w:szCs w:val="21"/>
              </w:rPr>
              <w:t>原则上接受</w:t>
            </w:r>
            <w:proofErr w:type="spellEnd"/>
          </w:p>
        </w:tc>
      </w:tr>
      <w:tr w:rsidR="00CE012D" w:rsidRPr="008B5B62" w14:paraId="0056FDFF" w14:textId="77777777" w:rsidTr="00CE0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04277B2" w14:textId="2B28805A" w:rsidR="00235DAD" w:rsidRPr="008B5B62" w:rsidRDefault="0040641A" w:rsidP="00235DAD">
            <w:pPr>
              <w:spacing w:before="20" w:after="20"/>
              <w:rPr>
                <w:rFonts w:ascii="DengXian" w:eastAsia="DengXian" w:hAnsi="DengXian" w:cstheme="minorHAnsi"/>
                <w:bCs/>
                <w:sz w:val="21"/>
                <w:szCs w:val="21"/>
                <w:lang w:eastAsia="zh-CN"/>
              </w:rPr>
            </w:pPr>
            <w:r w:rsidRPr="008B5B62">
              <w:rPr>
                <w:rFonts w:ascii="DengXian" w:eastAsia="DengXian" w:hAnsi="DengXian" w:cs="SimSun"/>
                <w:b w:val="0"/>
                <w:bCs/>
                <w:sz w:val="21"/>
                <w:szCs w:val="21"/>
                <w:lang w:eastAsia="zh-CN"/>
              </w:rPr>
              <w:t>11.11：实施《禁止酷刑公约任择议定书》时的残障包容</w:t>
            </w:r>
            <w:r w:rsidR="00335B06">
              <w:rPr>
                <w:rFonts w:ascii="DengXian" w:eastAsia="DengXian" w:hAnsi="DengXian" w:cs="SimSun"/>
                <w:b w:val="0"/>
                <w:bCs/>
                <w:sz w:val="21"/>
                <w:szCs w:val="21"/>
                <w:lang w:eastAsia="zh-CN"/>
              </w:rPr>
              <w:br/>
            </w:r>
            <w:r w:rsidRPr="008B5B62">
              <w:rPr>
                <w:rFonts w:ascii="DengXian" w:eastAsia="DengXian" w:hAnsi="DengXian" w:cs="SimSun"/>
                <w:b w:val="0"/>
                <w:bCs/>
                <w:sz w:val="21"/>
                <w:szCs w:val="21"/>
                <w:lang w:eastAsia="zh-CN"/>
              </w:rPr>
              <w:t>方法</w:t>
            </w:r>
          </w:p>
        </w:tc>
        <w:tc>
          <w:tcPr>
            <w:tcW w:w="4529" w:type="dxa"/>
            <w:shd w:val="clear" w:color="auto" w:fill="FFFFFF" w:themeFill="background1"/>
          </w:tcPr>
          <w:p w14:paraId="30F69FA3" w14:textId="77777777" w:rsidR="00235DAD" w:rsidRPr="008B5B62" w:rsidRDefault="0040641A" w:rsidP="00235DAD">
            <w:pPr>
              <w:spacing w:before="20" w:after="20"/>
              <w:cnfStyle w:val="000000100000" w:firstRow="0" w:lastRow="0" w:firstColumn="0" w:lastColumn="0" w:oddVBand="0" w:evenVBand="0" w:oddHBand="1" w:evenHBand="0" w:firstRowFirstColumn="0" w:firstRowLastColumn="0" w:lastRowFirstColumn="0" w:lastRowLastColumn="0"/>
              <w:rPr>
                <w:rFonts w:ascii="DengXian" w:eastAsia="DengXian" w:hAnsi="DengXian" w:cstheme="minorHAnsi"/>
                <w:color w:val="000000"/>
                <w:sz w:val="21"/>
                <w:szCs w:val="21"/>
              </w:rPr>
            </w:pPr>
            <w:proofErr w:type="spellStart"/>
            <w:r w:rsidRPr="008B5B62">
              <w:rPr>
                <w:rFonts w:ascii="DengXian" w:eastAsia="DengXian" w:hAnsi="DengXian" w:cs="SimSun"/>
                <w:color w:val="000000"/>
                <w:sz w:val="21"/>
                <w:szCs w:val="21"/>
              </w:rPr>
              <w:t>原则上接受</w:t>
            </w:r>
            <w:proofErr w:type="spellEnd"/>
          </w:p>
        </w:tc>
      </w:tr>
      <w:tr w:rsidR="00CE012D" w:rsidRPr="008B5B62" w14:paraId="3646FB9E" w14:textId="77777777" w:rsidTr="00CE01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45AC195" w14:textId="77777777" w:rsidR="00235DAD" w:rsidRPr="008B5B62" w:rsidRDefault="0040641A" w:rsidP="00235DAD">
            <w:pPr>
              <w:spacing w:before="20" w:after="20"/>
              <w:rPr>
                <w:rFonts w:ascii="DengXian" w:eastAsia="DengXian" w:hAnsi="DengXian" w:cstheme="minorHAnsi"/>
                <w:color w:val="000000"/>
                <w:sz w:val="21"/>
                <w:szCs w:val="21"/>
              </w:rPr>
            </w:pPr>
            <w:r w:rsidRPr="008B5B62">
              <w:rPr>
                <w:rFonts w:ascii="DengXian" w:eastAsia="DengXian" w:hAnsi="DengXian" w:cs="SimSun"/>
                <w:b w:val="0"/>
                <w:bCs/>
                <w:color w:val="000000"/>
                <w:sz w:val="21"/>
                <w:szCs w:val="21"/>
              </w:rPr>
              <w:t>11.12 – 11.13：社区访客计划</w:t>
            </w:r>
          </w:p>
        </w:tc>
        <w:tc>
          <w:tcPr>
            <w:tcW w:w="4529" w:type="dxa"/>
            <w:shd w:val="clear" w:color="auto" w:fill="FFFFFF" w:themeFill="background1"/>
          </w:tcPr>
          <w:p w14:paraId="48C12F78" w14:textId="77777777" w:rsidR="00235DAD" w:rsidRPr="008B5B62" w:rsidRDefault="0040641A" w:rsidP="00235DAD">
            <w:pPr>
              <w:spacing w:before="20" w:after="20"/>
              <w:cnfStyle w:val="000000010000" w:firstRow="0" w:lastRow="0" w:firstColumn="0" w:lastColumn="0" w:oddVBand="0" w:evenVBand="0" w:oddHBand="0" w:evenHBand="1" w:firstRowFirstColumn="0" w:firstRowLastColumn="0" w:lastRowFirstColumn="0" w:lastRowLastColumn="0"/>
              <w:rPr>
                <w:rFonts w:ascii="DengXian" w:eastAsia="DengXian" w:hAnsi="DengXian" w:cstheme="minorHAnsi"/>
                <w:color w:val="000000"/>
                <w:sz w:val="21"/>
                <w:szCs w:val="21"/>
              </w:rPr>
            </w:pPr>
            <w:r w:rsidRPr="008B5B62">
              <w:rPr>
                <w:rFonts w:ascii="DengXian" w:eastAsia="DengXian" w:hAnsi="DengXian" w:cs="SimSun"/>
                <w:sz w:val="21"/>
                <w:szCs w:val="21"/>
              </w:rPr>
              <w:t>原则上接受</w:t>
            </w:r>
          </w:p>
        </w:tc>
      </w:tr>
      <w:tr w:rsidR="00CE012D" w:rsidRPr="008B5B62" w14:paraId="5EF3B1AD" w14:textId="77777777" w:rsidTr="00CE0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C2F9AE3" w14:textId="77777777" w:rsidR="00235DAD" w:rsidRPr="008B5B62" w:rsidRDefault="0040641A" w:rsidP="00235DAD">
            <w:pPr>
              <w:spacing w:before="20" w:after="20"/>
              <w:rPr>
                <w:rFonts w:ascii="DengXian" w:eastAsia="DengXian" w:hAnsi="DengXian" w:cstheme="minorHAnsi"/>
                <w:color w:val="000000"/>
                <w:sz w:val="21"/>
                <w:szCs w:val="21"/>
                <w:lang w:eastAsia="zh-CN"/>
              </w:rPr>
            </w:pPr>
            <w:r w:rsidRPr="008B5B62">
              <w:rPr>
                <w:rFonts w:ascii="DengXian" w:eastAsia="DengXian" w:hAnsi="DengXian" w:cs="SimSun"/>
                <w:b w:val="0"/>
                <w:bCs/>
                <w:color w:val="000000"/>
                <w:sz w:val="21"/>
                <w:szCs w:val="21"/>
                <w:lang w:eastAsia="zh-CN"/>
              </w:rPr>
              <w:t>11.16：关于审查残障人士死亡的国家协议</w:t>
            </w:r>
          </w:p>
        </w:tc>
        <w:tc>
          <w:tcPr>
            <w:tcW w:w="4529" w:type="dxa"/>
            <w:shd w:val="clear" w:color="auto" w:fill="FFFFFF" w:themeFill="background1"/>
          </w:tcPr>
          <w:p w14:paraId="2955E30A" w14:textId="77777777" w:rsidR="00235DAD" w:rsidRPr="008B5B62" w:rsidRDefault="0040641A" w:rsidP="00235DAD">
            <w:pPr>
              <w:spacing w:before="20" w:after="20"/>
              <w:cnfStyle w:val="000000100000" w:firstRow="0" w:lastRow="0" w:firstColumn="0" w:lastColumn="0" w:oddVBand="0" w:evenVBand="0" w:oddHBand="1" w:evenHBand="0" w:firstRowFirstColumn="0" w:firstRowLastColumn="0" w:lastRowFirstColumn="0" w:lastRowLastColumn="0"/>
              <w:rPr>
                <w:rFonts w:ascii="DengXian" w:eastAsia="DengXian" w:hAnsi="DengXian" w:cstheme="minorHAnsi"/>
                <w:color w:val="000000"/>
                <w:sz w:val="21"/>
                <w:szCs w:val="21"/>
              </w:rPr>
            </w:pPr>
            <w:proofErr w:type="spellStart"/>
            <w:r w:rsidRPr="008B5B62">
              <w:rPr>
                <w:rFonts w:ascii="DengXian" w:eastAsia="DengXian" w:hAnsi="DengXian" w:cs="SimSun"/>
                <w:color w:val="000000"/>
                <w:sz w:val="21"/>
                <w:szCs w:val="21"/>
              </w:rPr>
              <w:t>有待进一步考虑</w:t>
            </w:r>
            <w:proofErr w:type="spellEnd"/>
          </w:p>
        </w:tc>
      </w:tr>
      <w:tr w:rsidR="00CE012D" w:rsidRPr="008B5B62" w14:paraId="600512A0" w14:textId="77777777" w:rsidTr="00CE01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5F418C8" w14:textId="77777777" w:rsidR="00235DAD" w:rsidRPr="008B5B62" w:rsidRDefault="0040641A" w:rsidP="00235DAD">
            <w:pPr>
              <w:spacing w:before="20" w:after="20"/>
              <w:rPr>
                <w:rFonts w:ascii="DengXian" w:eastAsia="DengXian" w:hAnsi="DengXian" w:cstheme="minorHAnsi"/>
                <w:color w:val="000000"/>
                <w:sz w:val="21"/>
                <w:szCs w:val="21"/>
                <w:lang w:eastAsia="zh-CN"/>
              </w:rPr>
            </w:pPr>
            <w:r w:rsidRPr="008B5B62">
              <w:rPr>
                <w:rFonts w:ascii="DengXian" w:eastAsia="DengXian" w:hAnsi="DengXian" w:cs="SimSun"/>
                <w:b w:val="0"/>
                <w:bCs/>
                <w:color w:val="000000"/>
                <w:sz w:val="21"/>
                <w:szCs w:val="21"/>
                <w:lang w:eastAsia="zh-CN"/>
              </w:rPr>
              <w:t>11.18：对须报告行为和事件的双重监督</w:t>
            </w:r>
          </w:p>
        </w:tc>
        <w:tc>
          <w:tcPr>
            <w:tcW w:w="4529" w:type="dxa"/>
            <w:shd w:val="clear" w:color="auto" w:fill="FFFFFF" w:themeFill="background1"/>
          </w:tcPr>
          <w:p w14:paraId="40678FD1" w14:textId="77777777" w:rsidR="00235DAD" w:rsidRPr="008B5B62" w:rsidRDefault="0040641A" w:rsidP="00235DAD">
            <w:pPr>
              <w:spacing w:before="20" w:after="20"/>
              <w:cnfStyle w:val="000000010000" w:firstRow="0" w:lastRow="0" w:firstColumn="0" w:lastColumn="0" w:oddVBand="0" w:evenVBand="0" w:oddHBand="0" w:evenHBand="1" w:firstRowFirstColumn="0" w:firstRowLastColumn="0" w:lastRowFirstColumn="0" w:lastRowLastColumn="0"/>
              <w:rPr>
                <w:rFonts w:ascii="DengXian" w:eastAsia="DengXian" w:hAnsi="DengXian" w:cstheme="minorHAnsi"/>
                <w:color w:val="000000"/>
                <w:sz w:val="21"/>
                <w:szCs w:val="21"/>
              </w:rPr>
            </w:pPr>
            <w:proofErr w:type="spellStart"/>
            <w:r w:rsidRPr="008B5B62">
              <w:rPr>
                <w:rFonts w:ascii="DengXian" w:eastAsia="DengXian" w:hAnsi="DengXian" w:cs="SimSun"/>
                <w:sz w:val="21"/>
                <w:szCs w:val="21"/>
              </w:rPr>
              <w:t>原则上接受</w:t>
            </w:r>
            <w:proofErr w:type="spellEnd"/>
          </w:p>
        </w:tc>
      </w:tr>
    </w:tbl>
    <w:p w14:paraId="3DA86BD4" w14:textId="77777777" w:rsidR="00235DAD" w:rsidRDefault="00235DAD" w:rsidP="00235DAD">
      <w:pPr>
        <w:rPr>
          <w:rFonts w:ascii="DengXian" w:eastAsia="DengXian" w:hAnsi="DengXian"/>
          <w:szCs w:val="22"/>
        </w:rPr>
      </w:pPr>
    </w:p>
    <w:p w14:paraId="22E8F84B" w14:textId="77777777" w:rsidR="00335B06" w:rsidRDefault="00335B06" w:rsidP="00235DAD">
      <w:pPr>
        <w:rPr>
          <w:rFonts w:ascii="DengXian" w:eastAsia="DengXian" w:hAnsi="DengXian"/>
          <w:szCs w:val="22"/>
        </w:rPr>
      </w:pPr>
    </w:p>
    <w:p w14:paraId="720FE0C5" w14:textId="77777777" w:rsidR="00335B06" w:rsidRPr="008B5B62" w:rsidRDefault="00335B06" w:rsidP="00235DAD">
      <w:pPr>
        <w:rPr>
          <w:rFonts w:ascii="DengXian" w:eastAsia="DengXian" w:hAnsi="DengXian"/>
          <w:szCs w:val="22"/>
        </w:rPr>
      </w:pPr>
    </w:p>
    <w:tbl>
      <w:tblPr>
        <w:tblStyle w:val="DSSDatatablestyle1"/>
        <w:tblW w:w="0" w:type="auto"/>
        <w:tblBorders>
          <w:top w:val="single" w:sz="4" w:space="0" w:color="005A70" w:themeColor="accent1"/>
          <w:left w:val="single" w:sz="4" w:space="0" w:color="005A70" w:themeColor="accent1"/>
          <w:bottom w:val="single" w:sz="4" w:space="0" w:color="005A70" w:themeColor="accent1"/>
          <w:right w:val="single" w:sz="4" w:space="0" w:color="005A70" w:themeColor="accent1"/>
          <w:insideH w:val="single" w:sz="4" w:space="0" w:color="005A70" w:themeColor="accent1"/>
          <w:insideV w:val="single" w:sz="4" w:space="0" w:color="005A70" w:themeColor="accent1"/>
        </w:tblBorders>
        <w:tblLook w:val="04A0" w:firstRow="1" w:lastRow="0" w:firstColumn="1" w:lastColumn="0" w:noHBand="0" w:noVBand="1"/>
      </w:tblPr>
      <w:tblGrid>
        <w:gridCol w:w="5665"/>
        <w:gridCol w:w="4529"/>
      </w:tblGrid>
      <w:tr w:rsidR="00CE012D" w:rsidRPr="008B5B62" w14:paraId="2B913495" w14:textId="77777777" w:rsidTr="00CE012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94" w:type="dxa"/>
            <w:gridSpan w:val="2"/>
          </w:tcPr>
          <w:p w14:paraId="013D667B" w14:textId="77777777" w:rsidR="00235DAD" w:rsidRPr="008B5B62" w:rsidRDefault="0040641A" w:rsidP="00235DAD">
            <w:pPr>
              <w:spacing w:before="80" w:after="80"/>
              <w:jc w:val="center"/>
              <w:rPr>
                <w:rFonts w:ascii="DengXian" w:eastAsia="DengXian" w:hAnsi="DengXian"/>
                <w:bCs/>
                <w:szCs w:val="22"/>
                <w:lang w:eastAsia="zh-CN"/>
              </w:rPr>
            </w:pPr>
            <w:r w:rsidRPr="008B5B62">
              <w:rPr>
                <w:rFonts w:ascii="DengXian" w:eastAsia="DengXian" w:hAnsi="DengXian" w:cs="SimSun"/>
                <w:bCs/>
                <w:szCs w:val="22"/>
                <w:lang w:eastAsia="zh-CN"/>
              </w:rPr>
              <w:lastRenderedPageBreak/>
              <w:t>第12卷：皇家调查委员会之后需进行的工作</w:t>
            </w:r>
          </w:p>
        </w:tc>
      </w:tr>
      <w:tr w:rsidR="00CE012D" w:rsidRPr="008B5B62" w14:paraId="7FBDEC8C" w14:textId="77777777" w:rsidTr="00CE012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5" w:type="dxa"/>
            <w:shd w:val="clear" w:color="auto" w:fill="F2F2F2" w:themeFill="background1" w:themeFillShade="F2"/>
          </w:tcPr>
          <w:p w14:paraId="7C9AFEEF" w14:textId="77777777" w:rsidR="00235DAD" w:rsidRPr="008B5B62" w:rsidRDefault="0040641A" w:rsidP="00235DAD">
            <w:pPr>
              <w:spacing w:before="60" w:after="60"/>
              <w:rPr>
                <w:rFonts w:ascii="DengXian" w:eastAsia="DengXian" w:hAnsi="DengXian"/>
                <w:bCs/>
                <w:color w:val="auto"/>
                <w:sz w:val="21"/>
                <w:szCs w:val="21"/>
              </w:rPr>
            </w:pPr>
            <w:proofErr w:type="spellStart"/>
            <w:r w:rsidRPr="008B5B62">
              <w:rPr>
                <w:rFonts w:ascii="DengXian" w:eastAsia="DengXian" w:hAnsi="DengXian" w:cs="SimSun"/>
                <w:bCs/>
                <w:color w:val="auto"/>
                <w:sz w:val="21"/>
                <w:szCs w:val="21"/>
              </w:rPr>
              <w:t>建议标题</w:t>
            </w:r>
            <w:proofErr w:type="spellEnd"/>
          </w:p>
        </w:tc>
        <w:tc>
          <w:tcPr>
            <w:tcW w:w="4529" w:type="dxa"/>
            <w:shd w:val="clear" w:color="auto" w:fill="F2F2F2" w:themeFill="background1" w:themeFillShade="F2"/>
          </w:tcPr>
          <w:p w14:paraId="6133151D" w14:textId="77777777" w:rsidR="00235DAD" w:rsidRPr="008B5B62" w:rsidRDefault="0040641A" w:rsidP="00235DAD">
            <w:pPr>
              <w:spacing w:before="60" w:after="60"/>
              <w:cnfStyle w:val="100000000000" w:firstRow="1" w:lastRow="0" w:firstColumn="0" w:lastColumn="0" w:oddVBand="0" w:evenVBand="0" w:oddHBand="0" w:evenHBand="0" w:firstRowFirstColumn="0" w:firstRowLastColumn="0" w:lastRowFirstColumn="0" w:lastRowLastColumn="0"/>
              <w:rPr>
                <w:rFonts w:ascii="DengXian" w:eastAsia="DengXian" w:hAnsi="DengXian"/>
                <w:bCs/>
                <w:color w:val="auto"/>
                <w:sz w:val="21"/>
                <w:szCs w:val="21"/>
              </w:rPr>
            </w:pPr>
            <w:r w:rsidRPr="008B5B62">
              <w:rPr>
                <w:rFonts w:ascii="DengXian" w:eastAsia="DengXian" w:hAnsi="DengXian" w:cs="SimSun"/>
                <w:bCs/>
                <w:color w:val="auto"/>
                <w:sz w:val="21"/>
                <w:szCs w:val="21"/>
              </w:rPr>
              <w:t>澳大利亚政府的回应</w:t>
            </w:r>
          </w:p>
        </w:tc>
      </w:tr>
      <w:tr w:rsidR="00CE012D" w:rsidRPr="008B5B62" w14:paraId="2E4EA09B" w14:textId="77777777" w:rsidTr="00CE0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428B018" w14:textId="77777777" w:rsidR="00235DAD" w:rsidRPr="008B5B62" w:rsidRDefault="0040641A" w:rsidP="00235DAD">
            <w:pPr>
              <w:spacing w:before="20" w:after="20"/>
              <w:rPr>
                <w:rFonts w:ascii="DengXian" w:eastAsia="DengXian" w:hAnsi="DengXian" w:cstheme="minorHAnsi"/>
                <w:sz w:val="21"/>
                <w:szCs w:val="21"/>
                <w:lang w:eastAsia="zh-CN"/>
              </w:rPr>
            </w:pPr>
            <w:r w:rsidRPr="008B5B62">
              <w:rPr>
                <w:rFonts w:ascii="DengXian" w:eastAsia="DengXian" w:hAnsi="DengXian" w:cs="SimSun"/>
                <w:b w:val="0"/>
                <w:bCs/>
                <w:sz w:val="21"/>
                <w:szCs w:val="21"/>
                <w:lang w:eastAsia="zh-CN"/>
              </w:rPr>
              <w:t>12.1：政府对总结报告的回应</w:t>
            </w:r>
          </w:p>
        </w:tc>
        <w:tc>
          <w:tcPr>
            <w:tcW w:w="4529" w:type="dxa"/>
            <w:shd w:val="clear" w:color="auto" w:fill="FFFFFF" w:themeFill="background1"/>
          </w:tcPr>
          <w:p w14:paraId="17F85E84" w14:textId="77777777" w:rsidR="00235DAD" w:rsidRPr="008B5B62" w:rsidRDefault="0040641A" w:rsidP="00235DAD">
            <w:pPr>
              <w:spacing w:before="20" w:after="20"/>
              <w:cnfStyle w:val="000000100000" w:firstRow="0" w:lastRow="0" w:firstColumn="0" w:lastColumn="0" w:oddVBand="0" w:evenVBand="0" w:oddHBand="1" w:evenHBand="0" w:firstRowFirstColumn="0" w:firstRowLastColumn="0" w:lastRowFirstColumn="0" w:lastRowLastColumn="0"/>
              <w:rPr>
                <w:rFonts w:ascii="DengXian" w:eastAsia="DengXian" w:hAnsi="DengXian" w:cstheme="minorHAnsi"/>
                <w:sz w:val="21"/>
                <w:szCs w:val="21"/>
              </w:rPr>
            </w:pPr>
            <w:proofErr w:type="spellStart"/>
            <w:r w:rsidRPr="008B5B62">
              <w:rPr>
                <w:rFonts w:ascii="DengXian" w:eastAsia="DengXian" w:hAnsi="DengXian" w:cs="SimSun"/>
                <w:color w:val="000000"/>
                <w:sz w:val="21"/>
                <w:szCs w:val="21"/>
              </w:rPr>
              <w:t>原则上接受</w:t>
            </w:r>
            <w:proofErr w:type="spellEnd"/>
          </w:p>
        </w:tc>
      </w:tr>
      <w:tr w:rsidR="00CE012D" w:rsidRPr="008B5B62" w14:paraId="3D36E085" w14:textId="77777777" w:rsidTr="00CE01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9742C0F" w14:textId="77777777" w:rsidR="00235DAD" w:rsidRPr="008B5B62" w:rsidRDefault="0040641A" w:rsidP="00235DAD">
            <w:pPr>
              <w:spacing w:before="20" w:after="20"/>
              <w:rPr>
                <w:rFonts w:ascii="DengXian" w:eastAsia="DengXian" w:hAnsi="DengXian" w:cstheme="minorHAnsi"/>
                <w:bCs/>
                <w:sz w:val="21"/>
                <w:szCs w:val="21"/>
                <w:lang w:eastAsia="zh-CN"/>
              </w:rPr>
            </w:pPr>
            <w:r w:rsidRPr="008B5B62">
              <w:rPr>
                <w:rFonts w:ascii="DengXian" w:eastAsia="DengXian" w:hAnsi="DengXian" w:cs="SimSun"/>
                <w:b w:val="0"/>
                <w:bCs/>
                <w:sz w:val="21"/>
                <w:szCs w:val="21"/>
                <w:lang w:eastAsia="zh-CN"/>
              </w:rPr>
              <w:t>12.2：实施总结报告的建议</w:t>
            </w:r>
          </w:p>
        </w:tc>
        <w:tc>
          <w:tcPr>
            <w:tcW w:w="4529" w:type="dxa"/>
            <w:shd w:val="clear" w:color="auto" w:fill="FFFFFF" w:themeFill="background1"/>
          </w:tcPr>
          <w:p w14:paraId="18CAF572" w14:textId="77777777" w:rsidR="00235DAD" w:rsidRPr="008B5B62" w:rsidRDefault="0040641A" w:rsidP="00235DAD">
            <w:pPr>
              <w:spacing w:before="20" w:after="20"/>
              <w:cnfStyle w:val="000000010000" w:firstRow="0" w:lastRow="0" w:firstColumn="0" w:lastColumn="0" w:oddVBand="0" w:evenVBand="0" w:oddHBand="0" w:evenHBand="1" w:firstRowFirstColumn="0" w:firstRowLastColumn="0" w:lastRowFirstColumn="0" w:lastRowLastColumn="0"/>
              <w:rPr>
                <w:rFonts w:ascii="DengXian" w:eastAsia="DengXian" w:hAnsi="DengXian" w:cstheme="minorHAnsi"/>
                <w:color w:val="000000"/>
                <w:sz w:val="21"/>
                <w:szCs w:val="21"/>
              </w:rPr>
            </w:pPr>
            <w:proofErr w:type="spellStart"/>
            <w:r w:rsidRPr="008B5B62">
              <w:rPr>
                <w:rFonts w:ascii="DengXian" w:eastAsia="DengXian" w:hAnsi="DengXian" w:cs="SimSun"/>
                <w:color w:val="000000"/>
                <w:sz w:val="21"/>
                <w:szCs w:val="21"/>
              </w:rPr>
              <w:t>原则上接受</w:t>
            </w:r>
            <w:proofErr w:type="spellEnd"/>
          </w:p>
        </w:tc>
      </w:tr>
      <w:tr w:rsidR="00CE012D" w:rsidRPr="008B5B62" w14:paraId="50EBEA5D" w14:textId="77777777" w:rsidTr="00CE0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D501A71" w14:textId="77777777" w:rsidR="00235DAD" w:rsidRPr="008B5B62" w:rsidRDefault="0040641A" w:rsidP="00235DAD">
            <w:pPr>
              <w:spacing w:before="20" w:after="20"/>
              <w:rPr>
                <w:rFonts w:ascii="DengXian" w:eastAsia="DengXian" w:hAnsi="DengXian" w:cstheme="minorHAnsi"/>
                <w:sz w:val="21"/>
                <w:szCs w:val="21"/>
              </w:rPr>
            </w:pPr>
            <w:r w:rsidRPr="008B5B62">
              <w:rPr>
                <w:rFonts w:ascii="DengXian" w:eastAsia="DengXian" w:hAnsi="DengXian" w:cs="SimSun"/>
                <w:b w:val="0"/>
                <w:bCs/>
                <w:sz w:val="21"/>
                <w:szCs w:val="21"/>
              </w:rPr>
              <w:t>12.3：建议实施进度报告</w:t>
            </w:r>
          </w:p>
        </w:tc>
        <w:tc>
          <w:tcPr>
            <w:tcW w:w="4529" w:type="dxa"/>
            <w:shd w:val="clear" w:color="auto" w:fill="FFFFFF" w:themeFill="background1"/>
          </w:tcPr>
          <w:p w14:paraId="05134FE0" w14:textId="77777777" w:rsidR="00235DAD" w:rsidRPr="008B5B62" w:rsidRDefault="0040641A" w:rsidP="00235DAD">
            <w:pPr>
              <w:spacing w:before="20" w:after="20"/>
              <w:cnfStyle w:val="000000100000" w:firstRow="0" w:lastRow="0" w:firstColumn="0" w:lastColumn="0" w:oddVBand="0" w:evenVBand="0" w:oddHBand="1" w:evenHBand="0" w:firstRowFirstColumn="0" w:firstRowLastColumn="0" w:lastRowFirstColumn="0" w:lastRowLastColumn="0"/>
              <w:rPr>
                <w:rFonts w:ascii="DengXian" w:eastAsia="DengXian" w:hAnsi="DengXian" w:cstheme="minorHAnsi"/>
                <w:sz w:val="21"/>
                <w:szCs w:val="21"/>
              </w:rPr>
            </w:pPr>
            <w:r w:rsidRPr="008B5B62">
              <w:rPr>
                <w:rFonts w:ascii="DengXian" w:eastAsia="DengXian" w:hAnsi="DengXian" w:cs="SimSun"/>
                <w:color w:val="000000"/>
                <w:sz w:val="21"/>
                <w:szCs w:val="21"/>
              </w:rPr>
              <w:t>原则上接受</w:t>
            </w:r>
          </w:p>
        </w:tc>
      </w:tr>
      <w:tr w:rsidR="00CE012D" w:rsidRPr="008B5B62" w14:paraId="7370FE5B" w14:textId="77777777" w:rsidTr="00CE01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58ACF26" w14:textId="77777777" w:rsidR="00235DAD" w:rsidRPr="008B5B62" w:rsidRDefault="0040641A" w:rsidP="00235DAD">
            <w:pPr>
              <w:spacing w:before="20" w:after="20"/>
              <w:rPr>
                <w:rFonts w:ascii="DengXian" w:eastAsia="DengXian" w:hAnsi="DengXian" w:cstheme="minorHAnsi"/>
                <w:bCs/>
                <w:sz w:val="21"/>
                <w:szCs w:val="21"/>
                <w:lang w:eastAsia="zh-CN"/>
              </w:rPr>
            </w:pPr>
            <w:r w:rsidRPr="008B5B62">
              <w:rPr>
                <w:rFonts w:ascii="DengXian" w:eastAsia="DengXian" w:hAnsi="DengXian" w:cs="SimSun"/>
                <w:b w:val="0"/>
                <w:bCs/>
                <w:sz w:val="21"/>
                <w:szCs w:val="21"/>
                <w:lang w:eastAsia="zh-CN"/>
              </w:rPr>
              <w:t>12.4：评估在改善结果方面的有效性</w:t>
            </w:r>
          </w:p>
        </w:tc>
        <w:tc>
          <w:tcPr>
            <w:tcW w:w="4529" w:type="dxa"/>
            <w:shd w:val="clear" w:color="auto" w:fill="FFFFFF" w:themeFill="background1"/>
          </w:tcPr>
          <w:p w14:paraId="3939A4B8" w14:textId="77777777" w:rsidR="00235DAD" w:rsidRPr="008B5B62" w:rsidRDefault="0040641A" w:rsidP="00235DAD">
            <w:pPr>
              <w:spacing w:before="20" w:after="20"/>
              <w:cnfStyle w:val="000000010000" w:firstRow="0" w:lastRow="0" w:firstColumn="0" w:lastColumn="0" w:oddVBand="0" w:evenVBand="0" w:oddHBand="0" w:evenHBand="1" w:firstRowFirstColumn="0" w:firstRowLastColumn="0" w:lastRowFirstColumn="0" w:lastRowLastColumn="0"/>
              <w:rPr>
                <w:rFonts w:ascii="DengXian" w:eastAsia="DengXian" w:hAnsi="DengXian" w:cstheme="minorHAnsi"/>
                <w:color w:val="000000"/>
                <w:sz w:val="21"/>
                <w:szCs w:val="21"/>
              </w:rPr>
            </w:pPr>
            <w:proofErr w:type="spellStart"/>
            <w:r w:rsidRPr="008B5B62">
              <w:rPr>
                <w:rFonts w:ascii="DengXian" w:eastAsia="DengXian" w:hAnsi="DengXian" w:cs="SimSun"/>
                <w:color w:val="000000"/>
                <w:sz w:val="21"/>
                <w:szCs w:val="21"/>
              </w:rPr>
              <w:t>原则上接受</w:t>
            </w:r>
            <w:proofErr w:type="spellEnd"/>
          </w:p>
        </w:tc>
      </w:tr>
      <w:tr w:rsidR="00CE012D" w:rsidRPr="008B5B62" w14:paraId="3DED209A" w14:textId="77777777" w:rsidTr="00CE0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0DAEF41" w14:textId="77777777" w:rsidR="00235DAD" w:rsidRPr="008B5B62" w:rsidRDefault="0040641A" w:rsidP="00235DAD">
            <w:pPr>
              <w:spacing w:before="20" w:after="20"/>
              <w:rPr>
                <w:rFonts w:ascii="DengXian" w:eastAsia="DengXian" w:hAnsi="DengXian" w:cstheme="minorHAnsi"/>
                <w:bCs/>
                <w:sz w:val="21"/>
                <w:szCs w:val="21"/>
                <w:lang w:eastAsia="zh-CN"/>
              </w:rPr>
            </w:pPr>
            <w:r w:rsidRPr="008B5B62">
              <w:rPr>
                <w:rFonts w:ascii="DengXian" w:eastAsia="DengXian" w:hAnsi="DengXian" w:cs="SimSun"/>
                <w:b w:val="0"/>
                <w:bCs/>
                <w:sz w:val="21"/>
                <w:szCs w:val="21"/>
                <w:lang w:eastAsia="zh-CN"/>
              </w:rPr>
              <w:t>12.5：全国一致的数据收集方法</w:t>
            </w:r>
          </w:p>
        </w:tc>
        <w:tc>
          <w:tcPr>
            <w:tcW w:w="4529" w:type="dxa"/>
            <w:shd w:val="clear" w:color="auto" w:fill="FFFFFF" w:themeFill="background1"/>
          </w:tcPr>
          <w:p w14:paraId="7A1976BD" w14:textId="77777777" w:rsidR="00235DAD" w:rsidRPr="008B5B62" w:rsidRDefault="0040641A" w:rsidP="00235DAD">
            <w:pPr>
              <w:spacing w:before="20" w:after="20"/>
              <w:cnfStyle w:val="000000100000" w:firstRow="0" w:lastRow="0" w:firstColumn="0" w:lastColumn="0" w:oddVBand="0" w:evenVBand="0" w:oddHBand="1" w:evenHBand="0" w:firstRowFirstColumn="0" w:firstRowLastColumn="0" w:lastRowFirstColumn="0" w:lastRowLastColumn="0"/>
              <w:rPr>
                <w:rFonts w:ascii="DengXian" w:eastAsia="DengXian" w:hAnsi="DengXian" w:cstheme="minorHAnsi"/>
                <w:color w:val="000000"/>
                <w:sz w:val="21"/>
                <w:szCs w:val="21"/>
              </w:rPr>
            </w:pPr>
            <w:proofErr w:type="spellStart"/>
            <w:r w:rsidRPr="008B5B62">
              <w:rPr>
                <w:rFonts w:ascii="DengXian" w:eastAsia="DengXian" w:hAnsi="DengXian" w:cs="SimSun"/>
                <w:color w:val="000000"/>
                <w:sz w:val="21"/>
                <w:szCs w:val="21"/>
              </w:rPr>
              <w:t>原则上接受</w:t>
            </w:r>
            <w:proofErr w:type="spellEnd"/>
          </w:p>
        </w:tc>
      </w:tr>
      <w:tr w:rsidR="00CE012D" w:rsidRPr="008B5B62" w14:paraId="3072DBEB" w14:textId="77777777" w:rsidTr="00CE01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D089C05" w14:textId="77777777" w:rsidR="00235DAD" w:rsidRPr="008B5B62" w:rsidRDefault="0040641A" w:rsidP="00235DAD">
            <w:pPr>
              <w:spacing w:before="20" w:after="20"/>
              <w:rPr>
                <w:rFonts w:ascii="DengXian" w:eastAsia="DengXian" w:hAnsi="DengXian" w:cstheme="minorHAnsi"/>
                <w:bCs/>
                <w:sz w:val="21"/>
                <w:szCs w:val="21"/>
                <w:lang w:eastAsia="zh-CN"/>
              </w:rPr>
            </w:pPr>
            <w:r w:rsidRPr="008B5B62">
              <w:rPr>
                <w:rFonts w:ascii="DengXian" w:eastAsia="DengXian" w:hAnsi="DengXian" w:cs="SimSun"/>
                <w:b w:val="0"/>
                <w:bCs/>
                <w:sz w:val="21"/>
                <w:szCs w:val="21"/>
                <w:lang w:eastAsia="zh-CN"/>
              </w:rPr>
              <w:t>12.6：主流服务数据收集中的残障标记</w:t>
            </w:r>
          </w:p>
        </w:tc>
        <w:tc>
          <w:tcPr>
            <w:tcW w:w="4529" w:type="dxa"/>
            <w:shd w:val="clear" w:color="auto" w:fill="FFFFFF" w:themeFill="background1"/>
          </w:tcPr>
          <w:p w14:paraId="5E56511E" w14:textId="77777777" w:rsidR="00235DAD" w:rsidRPr="008B5B62" w:rsidRDefault="0040641A" w:rsidP="00235DAD">
            <w:pPr>
              <w:spacing w:before="20" w:after="20"/>
              <w:cnfStyle w:val="000000010000" w:firstRow="0" w:lastRow="0" w:firstColumn="0" w:lastColumn="0" w:oddVBand="0" w:evenVBand="0" w:oddHBand="0" w:evenHBand="1" w:firstRowFirstColumn="0" w:firstRowLastColumn="0" w:lastRowFirstColumn="0" w:lastRowLastColumn="0"/>
              <w:rPr>
                <w:rFonts w:ascii="DengXian" w:eastAsia="DengXian" w:hAnsi="DengXian" w:cstheme="minorHAnsi"/>
                <w:color w:val="000000"/>
                <w:sz w:val="21"/>
                <w:szCs w:val="21"/>
              </w:rPr>
            </w:pPr>
            <w:proofErr w:type="spellStart"/>
            <w:r w:rsidRPr="008B5B62">
              <w:rPr>
                <w:rFonts w:ascii="DengXian" w:eastAsia="DengXian" w:hAnsi="DengXian" w:cs="SimSun"/>
                <w:color w:val="000000"/>
                <w:sz w:val="21"/>
                <w:szCs w:val="21"/>
              </w:rPr>
              <w:t>原则上接受</w:t>
            </w:r>
            <w:proofErr w:type="spellEnd"/>
          </w:p>
        </w:tc>
      </w:tr>
      <w:tr w:rsidR="00CE012D" w:rsidRPr="008B5B62" w14:paraId="19EA7C50" w14:textId="77777777" w:rsidTr="00CE0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16B8F0D" w14:textId="77777777" w:rsidR="00235DAD" w:rsidRPr="008B5B62" w:rsidRDefault="0040641A" w:rsidP="00235DAD">
            <w:pPr>
              <w:spacing w:before="20" w:after="20"/>
              <w:rPr>
                <w:rFonts w:ascii="DengXian" w:eastAsia="DengXian" w:hAnsi="DengXian" w:cstheme="minorHAnsi"/>
                <w:bCs/>
                <w:sz w:val="21"/>
                <w:szCs w:val="21"/>
              </w:rPr>
            </w:pPr>
            <w:r w:rsidRPr="008B5B62">
              <w:rPr>
                <w:rFonts w:ascii="DengXian" w:eastAsia="DengXian" w:hAnsi="DengXian" w:cs="SimSun"/>
                <w:b w:val="0"/>
                <w:bCs/>
                <w:sz w:val="21"/>
                <w:szCs w:val="21"/>
              </w:rPr>
              <w:t>12.7：改进残障数据收集</w:t>
            </w:r>
          </w:p>
        </w:tc>
        <w:tc>
          <w:tcPr>
            <w:tcW w:w="4529" w:type="dxa"/>
            <w:shd w:val="clear" w:color="auto" w:fill="FFFFFF" w:themeFill="background1"/>
          </w:tcPr>
          <w:p w14:paraId="565BC6E7" w14:textId="77777777" w:rsidR="00235DAD" w:rsidRPr="008B5B62" w:rsidRDefault="0040641A" w:rsidP="00235DAD">
            <w:pPr>
              <w:spacing w:before="20" w:after="20"/>
              <w:cnfStyle w:val="000000100000" w:firstRow="0" w:lastRow="0" w:firstColumn="0" w:lastColumn="0" w:oddVBand="0" w:evenVBand="0" w:oddHBand="1" w:evenHBand="0" w:firstRowFirstColumn="0" w:firstRowLastColumn="0" w:lastRowFirstColumn="0" w:lastRowLastColumn="0"/>
              <w:rPr>
                <w:rFonts w:ascii="DengXian" w:eastAsia="DengXian" w:hAnsi="DengXian" w:cstheme="minorHAnsi"/>
                <w:color w:val="000000"/>
                <w:sz w:val="21"/>
                <w:szCs w:val="21"/>
              </w:rPr>
            </w:pPr>
            <w:r w:rsidRPr="008B5B62">
              <w:rPr>
                <w:rFonts w:ascii="DengXian" w:eastAsia="DengXian" w:hAnsi="DengXian" w:cs="SimSun"/>
                <w:color w:val="000000"/>
                <w:sz w:val="21"/>
                <w:szCs w:val="21"/>
              </w:rPr>
              <w:t>原则上接受</w:t>
            </w:r>
          </w:p>
        </w:tc>
      </w:tr>
      <w:tr w:rsidR="00CE012D" w:rsidRPr="008B5B62" w14:paraId="4EE1156C" w14:textId="77777777" w:rsidTr="00CE01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3AFCE38" w14:textId="77777777" w:rsidR="00235DAD" w:rsidRPr="008B5B62" w:rsidRDefault="0040641A" w:rsidP="00235DAD">
            <w:pPr>
              <w:spacing w:before="20" w:after="20"/>
              <w:rPr>
                <w:rFonts w:ascii="DengXian" w:eastAsia="DengXian" w:hAnsi="DengXian" w:cstheme="minorHAnsi"/>
                <w:color w:val="000000"/>
                <w:sz w:val="21"/>
                <w:szCs w:val="21"/>
                <w:lang w:eastAsia="zh-CN"/>
              </w:rPr>
            </w:pPr>
            <w:r w:rsidRPr="008B5B62">
              <w:rPr>
                <w:rFonts w:ascii="DengXian" w:eastAsia="DengXian" w:hAnsi="DengXian" w:cs="SimSun"/>
                <w:b w:val="0"/>
                <w:bCs/>
                <w:color w:val="000000"/>
                <w:sz w:val="21"/>
                <w:szCs w:val="21"/>
                <w:lang w:eastAsia="zh-CN"/>
              </w:rPr>
              <w:t>12.8：对国家残障人士数据资产的长期支持</w:t>
            </w:r>
          </w:p>
        </w:tc>
        <w:tc>
          <w:tcPr>
            <w:tcW w:w="4529" w:type="dxa"/>
            <w:shd w:val="clear" w:color="auto" w:fill="FFFFFF" w:themeFill="background1"/>
          </w:tcPr>
          <w:p w14:paraId="1A872D49" w14:textId="77777777" w:rsidR="00235DAD" w:rsidRPr="008B5B62" w:rsidRDefault="0040641A" w:rsidP="00235DAD">
            <w:pPr>
              <w:spacing w:before="20" w:after="20"/>
              <w:cnfStyle w:val="000000010000" w:firstRow="0" w:lastRow="0" w:firstColumn="0" w:lastColumn="0" w:oddVBand="0" w:evenVBand="0" w:oddHBand="0" w:evenHBand="1" w:firstRowFirstColumn="0" w:firstRowLastColumn="0" w:lastRowFirstColumn="0" w:lastRowLastColumn="0"/>
              <w:rPr>
                <w:rFonts w:ascii="DengXian" w:eastAsia="DengXian" w:hAnsi="DengXian" w:cstheme="minorHAnsi"/>
                <w:color w:val="000000"/>
                <w:sz w:val="21"/>
                <w:szCs w:val="21"/>
              </w:rPr>
            </w:pPr>
            <w:proofErr w:type="spellStart"/>
            <w:r w:rsidRPr="008B5B62">
              <w:rPr>
                <w:rFonts w:ascii="DengXian" w:eastAsia="DengXian" w:hAnsi="DengXian" w:cs="SimSun"/>
                <w:color w:val="000000"/>
                <w:sz w:val="21"/>
                <w:szCs w:val="21"/>
              </w:rPr>
              <w:t>原则上接受</w:t>
            </w:r>
            <w:proofErr w:type="spellEnd"/>
          </w:p>
        </w:tc>
      </w:tr>
    </w:tbl>
    <w:p w14:paraId="2BFFAA26" w14:textId="77777777" w:rsidR="004F34A4" w:rsidRPr="008B5B62" w:rsidRDefault="004F34A4" w:rsidP="00E70C74">
      <w:pPr>
        <w:rPr>
          <w:rFonts w:ascii="DengXian" w:eastAsia="DengXian" w:hAnsi="DengXian"/>
          <w:sz w:val="21"/>
          <w:szCs w:val="22"/>
        </w:rPr>
      </w:pPr>
    </w:p>
    <w:sectPr w:rsidR="004F34A4" w:rsidRPr="008B5B62" w:rsidSect="00292E0F">
      <w:pgSz w:w="11906" w:h="16838"/>
      <w:pgMar w:top="851" w:right="851" w:bottom="1117" w:left="851" w:header="0" w:footer="281"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733B05" w14:textId="77777777" w:rsidR="00884783" w:rsidRDefault="00884783">
      <w:pPr>
        <w:spacing w:after="0" w:line="240" w:lineRule="auto"/>
      </w:pPr>
      <w:r>
        <w:separator/>
      </w:r>
    </w:p>
  </w:endnote>
  <w:endnote w:type="continuationSeparator" w:id="0">
    <w:p w14:paraId="15E6D3F8" w14:textId="77777777" w:rsidR="00884783" w:rsidRDefault="008847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embedRegular r:id="rId1" w:fontKey="{F6889C36-7608-474D-97A3-E1CFEA8AF495}"/>
  </w:font>
  <w:font w:name="Times New Roman">
    <w:panose1 w:val="02020603050405020304"/>
    <w:charset w:val="00"/>
    <w:family w:val="roman"/>
    <w:pitch w:val="variable"/>
    <w:sig w:usb0="E0002EFF" w:usb1="C000785B" w:usb2="00000009" w:usb3="00000000" w:csb0="000001FF" w:csb1="00000000"/>
    <w:embedRegular r:id="rId2" w:fontKey="{AAED4B2C-FFD7-BA4D-BDB2-20FC92347482}"/>
    <w:embedBold r:id="rId3" w:fontKey="{CB37C980-E622-F241-B2EA-97C8BE7D5CF8}"/>
    <w:embedItalic r:id="rId4" w:fontKey="{BD2696E1-C245-7841-B3E8-07F40606E970}"/>
    <w:embedBoldItalic r:id="rId5" w:fontKey="{C69A8F56-AAA2-304F-8D88-DE355305AD29}"/>
  </w:font>
  <w:font w:name="Courier New">
    <w:panose1 w:val="02070309020205020404"/>
    <w:charset w:val="00"/>
    <w:family w:val="modern"/>
    <w:pitch w:val="fixed"/>
    <w:sig w:usb0="E0002EFF" w:usb1="C0007843" w:usb2="00000009" w:usb3="00000000" w:csb0="000001FF" w:csb1="00000000"/>
    <w:embedRegular r:id="rId6" w:fontKey="{7367A916-8064-5649-9E44-EA22ECB6570B}"/>
  </w:font>
  <w:font w:name="Symbol">
    <w:panose1 w:val="05050102010706020507"/>
    <w:charset w:val="02"/>
    <w:family w:val="decorative"/>
    <w:pitch w:val="variable"/>
    <w:sig w:usb0="00000000" w:usb1="10000000" w:usb2="00000000" w:usb3="00000000" w:csb0="80000000" w:csb1="00000000"/>
    <w:embedRegular r:id="rId7" w:fontKey="{E70AF898-B7A8-A641-8BFB-5BBDA6F9C38C}"/>
  </w:font>
  <w:font w:name="Arial">
    <w:panose1 w:val="020B0604020202020204"/>
    <w:charset w:val="00"/>
    <w:family w:val="swiss"/>
    <w:pitch w:val="variable"/>
    <w:sig w:usb0="E0002EFF" w:usb1="C000785B" w:usb2="00000009" w:usb3="00000000" w:csb0="000001FF" w:csb1="00000000"/>
    <w:embedRegular r:id="rId8" w:fontKey="{023579F9-9725-4540-9B86-0AB0E2C76716}"/>
    <w:embedBold r:id="rId9" w:fontKey="{A990A7D8-44B8-2D47-B418-2A2362394883}"/>
    <w:embedBoldItalic r:id="rId10" w:fontKey="{E92A524C-6E2A-9345-8D7B-20FC36095CCD}"/>
  </w:font>
  <w:font w:name="Calibri">
    <w:panose1 w:val="020F0502020204030204"/>
    <w:charset w:val="00"/>
    <w:family w:val="swiss"/>
    <w:pitch w:val="variable"/>
    <w:sig w:usb0="E4002EFF" w:usb1="C000247B" w:usb2="00000009" w:usb3="00000000" w:csb0="000001FF" w:csb1="00000000"/>
    <w:embedRegular r:id="rId11" w:fontKey="{7D3910DF-E012-AD41-908E-CD4E00F8DFB9}"/>
    <w:embedBold r:id="rId12" w:fontKey="{B80AEAC4-9B2D-7F46-B02C-6D56BC3D69B3}"/>
  </w:font>
  <w:font w:name="Tahoma">
    <w:panose1 w:val="020B0604030504040204"/>
    <w:charset w:val="00"/>
    <w:family w:val="swiss"/>
    <w:pitch w:val="variable"/>
    <w:sig w:usb0="E1002EFF" w:usb1="C000605B" w:usb2="00000029" w:usb3="00000000" w:csb0="000101FF" w:csb1="00000000"/>
    <w:embedRegular r:id="rId13" w:fontKey="{A9CEDDAF-ABB1-FB44-B451-89DAA4C94583}"/>
    <w:embedBold r:id="rId14" w:fontKey="{AAD5726C-2F94-D54D-9BFB-CD369DB2A16A}"/>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15" w:fontKey="{E0B5D0F9-5E7E-C74C-AE59-EE46E629B491}"/>
  </w:font>
  <w:font w:name="Angsana New">
    <w:panose1 w:val="02020603050405020304"/>
    <w:charset w:val="00"/>
    <w:family w:val="roman"/>
    <w:pitch w:val="variable"/>
    <w:sig w:usb0="81000003" w:usb1="00000000" w:usb2="00000000" w:usb3="00000000" w:csb0="00010001" w:csb1="00000000"/>
    <w:embedBold r:id="rId16" w:fontKey="{5F25869C-9674-D942-B58F-277236249412}"/>
    <w:embedBoldItalic r:id="rId17" w:fontKey="{C0349536-6AC2-9F44-B98C-2C555799BAD5}"/>
  </w:font>
  <w:font w:name="Segoe UI Semilight">
    <w:panose1 w:val="020B0402040204020203"/>
    <w:charset w:val="00"/>
    <w:family w:val="swiss"/>
    <w:pitch w:val="variable"/>
    <w:sig w:usb0="E4002EFF" w:usb1="C000E47F" w:usb2="00000009" w:usb3="00000000" w:csb0="000001FF" w:csb1="00000000"/>
    <w:embedRegular r:id="rId18" w:fontKey="{89911199-ECF3-5F43-BA70-3C7A1396D519}"/>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embedRegular r:id="rId19" w:subsetted="1" w:fontKey="{395C02EB-251A-A54A-8FC3-92458E0BFCEF}"/>
    <w:embedBold r:id="rId20" w:subsetted="1" w:fontKey="{3238607C-2359-6844-8067-7FCC93D44A86}"/>
    <w:embedItalic r:id="rId21" w:subsetted="1" w:fontKey="{F2B1F1E9-3CAF-D347-A28F-C3F99377F9E4}"/>
    <w:embedBoldItalic r:id="rId22" w:subsetted="1" w:fontKey="{40C943FA-0FFA-1149-8EE6-7CC4EED780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eropagina"/>
      </w:rPr>
      <w:id w:val="2012254025"/>
      <w:docPartObj>
        <w:docPartGallery w:val="Page Numbers (Bottom of Page)"/>
        <w:docPartUnique/>
      </w:docPartObj>
    </w:sdtPr>
    <w:sdtContent>
      <w:p w14:paraId="731AE61F" w14:textId="77777777" w:rsidR="00235DAD" w:rsidRDefault="0040641A" w:rsidP="00493EE8">
        <w:pPr>
          <w:pStyle w:val="Pidipagina"/>
          <w:framePr w:wrap="none" w:vAnchor="text" w:hAnchor="margin"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69FB1664" w14:textId="77777777" w:rsidR="00235DAD" w:rsidRDefault="00235DAD" w:rsidP="00235DAD">
    <w:pPr>
      <w:pStyle w:val="Pidipagina"/>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22329B" w14:textId="77777777" w:rsidR="00235DAD" w:rsidRPr="00EE0055" w:rsidRDefault="00000000" w:rsidP="00235DAD">
    <w:pPr>
      <w:pStyle w:val="PageNumber1"/>
      <w:ind w:firstLine="360"/>
      <w:rPr>
        <w:rFonts w:ascii="DengXian" w:eastAsia="DengXian" w:hAnsi="DengXian"/>
        <w:sz w:val="16"/>
        <w:szCs w:val="16"/>
        <w:lang w:eastAsia="zh-CN"/>
      </w:rPr>
    </w:pPr>
    <w:sdt>
      <w:sdtPr>
        <w:rPr>
          <w:rFonts w:ascii="DengXian" w:eastAsia="DengXian" w:hAnsi="DengXian"/>
          <w:sz w:val="16"/>
          <w:szCs w:val="16"/>
        </w:rPr>
        <w:id w:val="1495209778"/>
        <w:docPartObj>
          <w:docPartGallery w:val="Page Numbers (Bottom of Page)"/>
          <w:docPartUnique/>
        </w:docPartObj>
      </w:sdtPr>
      <w:sdtContent>
        <w:r w:rsidR="0040641A" w:rsidRPr="00EE0055">
          <w:rPr>
            <w:rFonts w:ascii="DengXian" w:eastAsia="DengXian" w:hAnsi="DengXian"/>
            <w:sz w:val="16"/>
            <w:szCs w:val="16"/>
          </w:rPr>
          <w:fldChar w:fldCharType="begin"/>
        </w:r>
        <w:r w:rsidR="0040641A" w:rsidRPr="00EE0055">
          <w:rPr>
            <w:rFonts w:ascii="DengXian" w:eastAsia="DengXian" w:hAnsi="DengXian" w:cs="SimSun"/>
            <w:sz w:val="16"/>
            <w:szCs w:val="16"/>
            <w:lang w:eastAsia="zh-CN"/>
          </w:rPr>
          <w:instrText xml:space="preserve"> PAGE </w:instrText>
        </w:r>
        <w:r w:rsidR="0040641A" w:rsidRPr="00EE0055">
          <w:rPr>
            <w:rFonts w:ascii="DengXian" w:eastAsia="DengXian" w:hAnsi="DengXian"/>
            <w:sz w:val="16"/>
            <w:szCs w:val="16"/>
          </w:rPr>
          <w:fldChar w:fldCharType="separate"/>
        </w:r>
        <w:r w:rsidR="0040641A" w:rsidRPr="00EE0055">
          <w:rPr>
            <w:rFonts w:ascii="DengXian" w:eastAsia="DengXian" w:hAnsi="DengXian" w:cs="SimSun"/>
            <w:sz w:val="16"/>
            <w:szCs w:val="16"/>
            <w:lang w:eastAsia="zh-CN"/>
          </w:rPr>
          <w:t>18</w:t>
        </w:r>
        <w:r w:rsidR="0040641A" w:rsidRPr="00EE0055">
          <w:rPr>
            <w:rFonts w:ascii="DengXian" w:eastAsia="DengXian" w:hAnsi="DengXian"/>
            <w:sz w:val="16"/>
            <w:szCs w:val="16"/>
          </w:rPr>
          <w:fldChar w:fldCharType="end"/>
        </w:r>
      </w:sdtContent>
    </w:sdt>
    <w:r w:rsidR="0040641A" w:rsidRPr="00EE0055">
      <w:rPr>
        <w:rFonts w:ascii="DengXian" w:eastAsia="DengXian" w:hAnsi="DengXian" w:cs="SimSun"/>
        <w:sz w:val="16"/>
        <w:szCs w:val="16"/>
        <w:lang w:eastAsia="zh-CN"/>
      </w:rPr>
      <w:t>– 澳大利亚政府对残障人士待遇皇家调查委员会回应的摘要</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F1C5D8" w14:textId="77777777" w:rsidR="008009CA" w:rsidRDefault="00000000" w:rsidP="00D86E50">
    <w:pPr>
      <w:tabs>
        <w:tab w:val="left" w:pos="3040"/>
      </w:tabs>
      <w:jc w:val="center"/>
    </w:pPr>
    <w:sdt>
      <w:sdtPr>
        <w:rPr>
          <w:color w:val="2B579A"/>
          <w:shd w:val="clear" w:color="auto" w:fill="E6E6E6"/>
        </w:rPr>
        <w:id w:val="95303039"/>
        <w:docPartObj>
          <w:docPartGallery w:val="Page Numbers (Bottom of Page)"/>
          <w:docPartUnique/>
        </w:docPartObj>
      </w:sdtPr>
      <w:sdtEndPr>
        <w:rPr>
          <w:noProof/>
          <w:color w:val="auto"/>
          <w:shd w:val="clear" w:color="auto" w:fill="auto"/>
        </w:rPr>
      </w:sdtEndPr>
      <w:sdtContent/>
    </w:sdt>
  </w:p>
  <w:p w14:paraId="123FE017" w14:textId="77777777" w:rsidR="008009CA" w:rsidRDefault="008009CA" w:rsidP="00B10EB1">
    <w:pPr>
      <w:ind w:left="-141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D39C08" w14:textId="77777777" w:rsidR="00884783" w:rsidRDefault="00884783">
      <w:pPr>
        <w:spacing w:after="0" w:line="240" w:lineRule="auto"/>
      </w:pPr>
      <w:r>
        <w:separator/>
      </w:r>
    </w:p>
  </w:footnote>
  <w:footnote w:type="continuationSeparator" w:id="0">
    <w:p w14:paraId="4077AA6D" w14:textId="77777777" w:rsidR="00884783" w:rsidRDefault="008847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75592A" w14:textId="77777777" w:rsidR="005373E8" w:rsidRDefault="005373E8">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A5F669" w14:textId="77777777" w:rsidR="005373E8" w:rsidRDefault="005373E8">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0418E3" w14:textId="77777777" w:rsidR="00F51BCF" w:rsidRPr="00F51BCF" w:rsidRDefault="0040641A" w:rsidP="00F51BCF">
    <w:r w:rsidRPr="00F51BCF">
      <w:rPr>
        <w:noProof/>
      </w:rPr>
      <w:drawing>
        <wp:anchor distT="0" distB="0" distL="114300" distR="114300" simplePos="0" relativeHeight="251658240" behindDoc="0" locked="0" layoutInCell="1" allowOverlap="1" wp14:anchorId="7D048203" wp14:editId="4EED5342">
          <wp:simplePos x="0" y="0"/>
          <wp:positionH relativeFrom="page">
            <wp:posOffset>0</wp:posOffset>
          </wp:positionH>
          <wp:positionV relativeFrom="page">
            <wp:posOffset>9677</wp:posOffset>
          </wp:positionV>
          <wp:extent cx="7559675" cy="1143000"/>
          <wp:effectExtent l="0" t="0" r="0" b="0"/>
          <wp:wrapTopAndBottom/>
          <wp:docPr id="166295029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950295"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675" cy="1143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1A8D88" w14:textId="77777777" w:rsidR="007A7167" w:rsidRDefault="007A7167" w:rsidP="00F76D2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84C23F" w14:textId="36B54BDC" w:rsidR="00292E0F" w:rsidRPr="00F51BCF" w:rsidRDefault="00292E0F" w:rsidP="00F51BC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DD7DF4"/>
    <w:multiLevelType w:val="hybridMultilevel"/>
    <w:tmpl w:val="B47C65DC"/>
    <w:lvl w:ilvl="0" w:tplc="AD0C55AE">
      <w:start w:val="1"/>
      <w:numFmt w:val="bullet"/>
      <w:lvlText w:val=""/>
      <w:lvlJc w:val="left"/>
      <w:pPr>
        <w:ind w:left="1080" w:hanging="360"/>
      </w:pPr>
      <w:rPr>
        <w:rFonts w:ascii="Wingdings" w:hAnsi="Wingdings" w:hint="default"/>
        <w:color w:val="005A70" w:themeColor="accent1"/>
      </w:rPr>
    </w:lvl>
    <w:lvl w:ilvl="1" w:tplc="6540D024" w:tentative="1">
      <w:start w:val="1"/>
      <w:numFmt w:val="bullet"/>
      <w:lvlText w:val="o"/>
      <w:lvlJc w:val="left"/>
      <w:pPr>
        <w:ind w:left="1800" w:hanging="360"/>
      </w:pPr>
      <w:rPr>
        <w:rFonts w:ascii="Courier New" w:hAnsi="Courier New" w:cs="Courier New" w:hint="default"/>
      </w:rPr>
    </w:lvl>
    <w:lvl w:ilvl="2" w:tplc="B09A9388" w:tentative="1">
      <w:start w:val="1"/>
      <w:numFmt w:val="bullet"/>
      <w:lvlText w:val=""/>
      <w:lvlJc w:val="left"/>
      <w:pPr>
        <w:ind w:left="2520" w:hanging="360"/>
      </w:pPr>
      <w:rPr>
        <w:rFonts w:ascii="Wingdings" w:hAnsi="Wingdings" w:hint="default"/>
      </w:rPr>
    </w:lvl>
    <w:lvl w:ilvl="3" w:tplc="326E0D80" w:tentative="1">
      <w:start w:val="1"/>
      <w:numFmt w:val="bullet"/>
      <w:lvlText w:val=""/>
      <w:lvlJc w:val="left"/>
      <w:pPr>
        <w:ind w:left="3240" w:hanging="360"/>
      </w:pPr>
      <w:rPr>
        <w:rFonts w:ascii="Symbol" w:hAnsi="Symbol" w:hint="default"/>
      </w:rPr>
    </w:lvl>
    <w:lvl w:ilvl="4" w:tplc="637A9760" w:tentative="1">
      <w:start w:val="1"/>
      <w:numFmt w:val="bullet"/>
      <w:lvlText w:val="o"/>
      <w:lvlJc w:val="left"/>
      <w:pPr>
        <w:ind w:left="3960" w:hanging="360"/>
      </w:pPr>
      <w:rPr>
        <w:rFonts w:ascii="Courier New" w:hAnsi="Courier New" w:cs="Courier New" w:hint="default"/>
      </w:rPr>
    </w:lvl>
    <w:lvl w:ilvl="5" w:tplc="A7841E42" w:tentative="1">
      <w:start w:val="1"/>
      <w:numFmt w:val="bullet"/>
      <w:lvlText w:val=""/>
      <w:lvlJc w:val="left"/>
      <w:pPr>
        <w:ind w:left="4680" w:hanging="360"/>
      </w:pPr>
      <w:rPr>
        <w:rFonts w:ascii="Wingdings" w:hAnsi="Wingdings" w:hint="default"/>
      </w:rPr>
    </w:lvl>
    <w:lvl w:ilvl="6" w:tplc="2362BE36" w:tentative="1">
      <w:start w:val="1"/>
      <w:numFmt w:val="bullet"/>
      <w:lvlText w:val=""/>
      <w:lvlJc w:val="left"/>
      <w:pPr>
        <w:ind w:left="5400" w:hanging="360"/>
      </w:pPr>
      <w:rPr>
        <w:rFonts w:ascii="Symbol" w:hAnsi="Symbol" w:hint="default"/>
      </w:rPr>
    </w:lvl>
    <w:lvl w:ilvl="7" w:tplc="D6FC339E" w:tentative="1">
      <w:start w:val="1"/>
      <w:numFmt w:val="bullet"/>
      <w:lvlText w:val="o"/>
      <w:lvlJc w:val="left"/>
      <w:pPr>
        <w:ind w:left="6120" w:hanging="360"/>
      </w:pPr>
      <w:rPr>
        <w:rFonts w:ascii="Courier New" w:hAnsi="Courier New" w:cs="Courier New" w:hint="default"/>
      </w:rPr>
    </w:lvl>
    <w:lvl w:ilvl="8" w:tplc="B930FC60" w:tentative="1">
      <w:start w:val="1"/>
      <w:numFmt w:val="bullet"/>
      <w:lvlText w:val=""/>
      <w:lvlJc w:val="left"/>
      <w:pPr>
        <w:ind w:left="6840" w:hanging="360"/>
      </w:pPr>
      <w:rPr>
        <w:rFonts w:ascii="Wingdings" w:hAnsi="Wingdings" w:hint="default"/>
      </w:rPr>
    </w:lvl>
  </w:abstractNum>
  <w:abstractNum w:abstractNumId="1" w15:restartNumberingAfterBreak="0">
    <w:nsid w:val="17E01453"/>
    <w:multiLevelType w:val="hybridMultilevel"/>
    <w:tmpl w:val="297C0356"/>
    <w:lvl w:ilvl="0" w:tplc="68748A9C">
      <w:start w:val="1"/>
      <w:numFmt w:val="decimal"/>
      <w:pStyle w:val="SUBSNUMBER"/>
      <w:lvlText w:val="%1."/>
      <w:lvlJc w:val="left"/>
      <w:pPr>
        <w:ind w:left="360" w:hanging="360"/>
      </w:pPr>
      <w:rPr>
        <w:i w:val="0"/>
        <w:sz w:val="24"/>
        <w:szCs w:val="24"/>
      </w:rPr>
    </w:lvl>
    <w:lvl w:ilvl="1" w:tplc="1DC8D5E6">
      <w:start w:val="1"/>
      <w:numFmt w:val="lowerLetter"/>
      <w:lvlText w:val="(%2)"/>
      <w:lvlJc w:val="left"/>
      <w:pPr>
        <w:ind w:left="1156" w:hanging="360"/>
      </w:pPr>
      <w:rPr>
        <w:rFonts w:ascii="Arial" w:eastAsia="Calibri" w:hAnsi="Arial" w:cs="Calibri"/>
      </w:rPr>
    </w:lvl>
    <w:lvl w:ilvl="2" w:tplc="98129438" w:tentative="1">
      <w:start w:val="1"/>
      <w:numFmt w:val="lowerRoman"/>
      <w:lvlText w:val="%3."/>
      <w:lvlJc w:val="right"/>
      <w:pPr>
        <w:ind w:left="1876" w:hanging="180"/>
      </w:pPr>
    </w:lvl>
    <w:lvl w:ilvl="3" w:tplc="D018B974" w:tentative="1">
      <w:start w:val="1"/>
      <w:numFmt w:val="decimal"/>
      <w:lvlText w:val="%4."/>
      <w:lvlJc w:val="left"/>
      <w:pPr>
        <w:ind w:left="2596" w:hanging="360"/>
      </w:pPr>
    </w:lvl>
    <w:lvl w:ilvl="4" w:tplc="4B72C436" w:tentative="1">
      <w:start w:val="1"/>
      <w:numFmt w:val="lowerLetter"/>
      <w:lvlText w:val="%5."/>
      <w:lvlJc w:val="left"/>
      <w:pPr>
        <w:ind w:left="3316" w:hanging="360"/>
      </w:pPr>
    </w:lvl>
    <w:lvl w:ilvl="5" w:tplc="F1D650C2" w:tentative="1">
      <w:start w:val="1"/>
      <w:numFmt w:val="lowerRoman"/>
      <w:lvlText w:val="%6."/>
      <w:lvlJc w:val="right"/>
      <w:pPr>
        <w:ind w:left="4036" w:hanging="180"/>
      </w:pPr>
    </w:lvl>
    <w:lvl w:ilvl="6" w:tplc="8DA0C210" w:tentative="1">
      <w:start w:val="1"/>
      <w:numFmt w:val="decimal"/>
      <w:lvlText w:val="%7."/>
      <w:lvlJc w:val="left"/>
      <w:pPr>
        <w:ind w:left="4756" w:hanging="360"/>
      </w:pPr>
    </w:lvl>
    <w:lvl w:ilvl="7" w:tplc="7DF4714E" w:tentative="1">
      <w:start w:val="1"/>
      <w:numFmt w:val="lowerLetter"/>
      <w:lvlText w:val="%8."/>
      <w:lvlJc w:val="left"/>
      <w:pPr>
        <w:ind w:left="5476" w:hanging="360"/>
      </w:pPr>
    </w:lvl>
    <w:lvl w:ilvl="8" w:tplc="44A0261C" w:tentative="1">
      <w:start w:val="1"/>
      <w:numFmt w:val="lowerRoman"/>
      <w:lvlText w:val="%9."/>
      <w:lvlJc w:val="right"/>
      <w:pPr>
        <w:ind w:left="6196" w:hanging="180"/>
      </w:pPr>
    </w:lvl>
  </w:abstractNum>
  <w:abstractNum w:abstractNumId="2" w15:restartNumberingAfterBreak="0">
    <w:nsid w:val="19AE5811"/>
    <w:multiLevelType w:val="hybridMultilevel"/>
    <w:tmpl w:val="8B000B26"/>
    <w:lvl w:ilvl="0" w:tplc="D2EA0488">
      <w:start w:val="1"/>
      <w:numFmt w:val="bullet"/>
      <w:lvlText w:val=""/>
      <w:lvlJc w:val="left"/>
      <w:pPr>
        <w:ind w:left="1080" w:hanging="360"/>
      </w:pPr>
      <w:rPr>
        <w:rFonts w:ascii="Wingdings" w:hAnsi="Wingdings" w:hint="default"/>
        <w:color w:val="005A70" w:themeColor="accent1"/>
      </w:rPr>
    </w:lvl>
    <w:lvl w:ilvl="1" w:tplc="0DC6D144" w:tentative="1">
      <w:start w:val="1"/>
      <w:numFmt w:val="bullet"/>
      <w:lvlText w:val="o"/>
      <w:lvlJc w:val="left"/>
      <w:pPr>
        <w:ind w:left="1800" w:hanging="360"/>
      </w:pPr>
      <w:rPr>
        <w:rFonts w:ascii="Courier New" w:hAnsi="Courier New" w:cs="Courier New" w:hint="default"/>
      </w:rPr>
    </w:lvl>
    <w:lvl w:ilvl="2" w:tplc="C546945C" w:tentative="1">
      <w:start w:val="1"/>
      <w:numFmt w:val="bullet"/>
      <w:lvlText w:val=""/>
      <w:lvlJc w:val="left"/>
      <w:pPr>
        <w:ind w:left="2520" w:hanging="360"/>
      </w:pPr>
      <w:rPr>
        <w:rFonts w:ascii="Wingdings" w:hAnsi="Wingdings" w:hint="default"/>
      </w:rPr>
    </w:lvl>
    <w:lvl w:ilvl="3" w:tplc="18085050" w:tentative="1">
      <w:start w:val="1"/>
      <w:numFmt w:val="bullet"/>
      <w:lvlText w:val=""/>
      <w:lvlJc w:val="left"/>
      <w:pPr>
        <w:ind w:left="3240" w:hanging="360"/>
      </w:pPr>
      <w:rPr>
        <w:rFonts w:ascii="Symbol" w:hAnsi="Symbol" w:hint="default"/>
      </w:rPr>
    </w:lvl>
    <w:lvl w:ilvl="4" w:tplc="796CC318" w:tentative="1">
      <w:start w:val="1"/>
      <w:numFmt w:val="bullet"/>
      <w:lvlText w:val="o"/>
      <w:lvlJc w:val="left"/>
      <w:pPr>
        <w:ind w:left="3960" w:hanging="360"/>
      </w:pPr>
      <w:rPr>
        <w:rFonts w:ascii="Courier New" w:hAnsi="Courier New" w:cs="Courier New" w:hint="default"/>
      </w:rPr>
    </w:lvl>
    <w:lvl w:ilvl="5" w:tplc="0352AB16" w:tentative="1">
      <w:start w:val="1"/>
      <w:numFmt w:val="bullet"/>
      <w:lvlText w:val=""/>
      <w:lvlJc w:val="left"/>
      <w:pPr>
        <w:ind w:left="4680" w:hanging="360"/>
      </w:pPr>
      <w:rPr>
        <w:rFonts w:ascii="Wingdings" w:hAnsi="Wingdings" w:hint="default"/>
      </w:rPr>
    </w:lvl>
    <w:lvl w:ilvl="6" w:tplc="FCE2FE2E" w:tentative="1">
      <w:start w:val="1"/>
      <w:numFmt w:val="bullet"/>
      <w:lvlText w:val=""/>
      <w:lvlJc w:val="left"/>
      <w:pPr>
        <w:ind w:left="5400" w:hanging="360"/>
      </w:pPr>
      <w:rPr>
        <w:rFonts w:ascii="Symbol" w:hAnsi="Symbol" w:hint="default"/>
      </w:rPr>
    </w:lvl>
    <w:lvl w:ilvl="7" w:tplc="C66CB956" w:tentative="1">
      <w:start w:val="1"/>
      <w:numFmt w:val="bullet"/>
      <w:lvlText w:val="o"/>
      <w:lvlJc w:val="left"/>
      <w:pPr>
        <w:ind w:left="6120" w:hanging="360"/>
      </w:pPr>
      <w:rPr>
        <w:rFonts w:ascii="Courier New" w:hAnsi="Courier New" w:cs="Courier New" w:hint="default"/>
      </w:rPr>
    </w:lvl>
    <w:lvl w:ilvl="8" w:tplc="C3368F46" w:tentative="1">
      <w:start w:val="1"/>
      <w:numFmt w:val="bullet"/>
      <w:lvlText w:val=""/>
      <w:lvlJc w:val="left"/>
      <w:pPr>
        <w:ind w:left="6840" w:hanging="360"/>
      </w:pPr>
      <w:rPr>
        <w:rFonts w:ascii="Wingdings" w:hAnsi="Wingdings" w:hint="default"/>
      </w:rPr>
    </w:lvl>
  </w:abstractNum>
  <w:abstractNum w:abstractNumId="3" w15:restartNumberingAfterBreak="0">
    <w:nsid w:val="1F065F90"/>
    <w:multiLevelType w:val="hybridMultilevel"/>
    <w:tmpl w:val="D3366BE6"/>
    <w:styleLink w:val="AusGovStyleManualList"/>
    <w:lvl w:ilvl="0" w:tplc="D89463B2">
      <w:start w:val="1"/>
      <w:numFmt w:val="bullet"/>
      <w:lvlText w:val=""/>
      <w:lvlJc w:val="left"/>
      <w:pPr>
        <w:ind w:left="720" w:hanging="360"/>
      </w:pPr>
      <w:rPr>
        <w:rFonts w:ascii="Symbol" w:hAnsi="Symbol" w:hint="default"/>
      </w:rPr>
    </w:lvl>
    <w:lvl w:ilvl="1" w:tplc="30384E9A">
      <w:start w:val="1"/>
      <w:numFmt w:val="bullet"/>
      <w:lvlText w:val="o"/>
      <w:lvlJc w:val="left"/>
      <w:pPr>
        <w:ind w:left="1440" w:hanging="360"/>
      </w:pPr>
      <w:rPr>
        <w:rFonts w:ascii="Courier New" w:hAnsi="Courier New" w:cs="Courier New" w:hint="default"/>
      </w:rPr>
    </w:lvl>
    <w:lvl w:ilvl="2" w:tplc="D6EEE524" w:tentative="1">
      <w:start w:val="1"/>
      <w:numFmt w:val="bullet"/>
      <w:lvlText w:val=""/>
      <w:lvlJc w:val="left"/>
      <w:pPr>
        <w:ind w:left="2160" w:hanging="360"/>
      </w:pPr>
      <w:rPr>
        <w:rFonts w:ascii="Wingdings" w:hAnsi="Wingdings" w:hint="default"/>
      </w:rPr>
    </w:lvl>
    <w:lvl w:ilvl="3" w:tplc="25048196" w:tentative="1">
      <w:start w:val="1"/>
      <w:numFmt w:val="bullet"/>
      <w:lvlText w:val=""/>
      <w:lvlJc w:val="left"/>
      <w:pPr>
        <w:ind w:left="2880" w:hanging="360"/>
      </w:pPr>
      <w:rPr>
        <w:rFonts w:ascii="Symbol" w:hAnsi="Symbol" w:hint="default"/>
      </w:rPr>
    </w:lvl>
    <w:lvl w:ilvl="4" w:tplc="CF5EEE58" w:tentative="1">
      <w:start w:val="1"/>
      <w:numFmt w:val="bullet"/>
      <w:lvlText w:val="o"/>
      <w:lvlJc w:val="left"/>
      <w:pPr>
        <w:ind w:left="3600" w:hanging="360"/>
      </w:pPr>
      <w:rPr>
        <w:rFonts w:ascii="Courier New" w:hAnsi="Courier New" w:cs="Courier New" w:hint="default"/>
      </w:rPr>
    </w:lvl>
    <w:lvl w:ilvl="5" w:tplc="2F3EAD96" w:tentative="1">
      <w:start w:val="1"/>
      <w:numFmt w:val="bullet"/>
      <w:lvlText w:val=""/>
      <w:lvlJc w:val="left"/>
      <w:pPr>
        <w:ind w:left="4320" w:hanging="360"/>
      </w:pPr>
      <w:rPr>
        <w:rFonts w:ascii="Wingdings" w:hAnsi="Wingdings" w:hint="default"/>
      </w:rPr>
    </w:lvl>
    <w:lvl w:ilvl="6" w:tplc="D30E678E" w:tentative="1">
      <w:start w:val="1"/>
      <w:numFmt w:val="bullet"/>
      <w:lvlText w:val=""/>
      <w:lvlJc w:val="left"/>
      <w:pPr>
        <w:ind w:left="5040" w:hanging="360"/>
      </w:pPr>
      <w:rPr>
        <w:rFonts w:ascii="Symbol" w:hAnsi="Symbol" w:hint="default"/>
      </w:rPr>
    </w:lvl>
    <w:lvl w:ilvl="7" w:tplc="4130275C" w:tentative="1">
      <w:start w:val="1"/>
      <w:numFmt w:val="bullet"/>
      <w:lvlText w:val="o"/>
      <w:lvlJc w:val="left"/>
      <w:pPr>
        <w:ind w:left="5760" w:hanging="360"/>
      </w:pPr>
      <w:rPr>
        <w:rFonts w:ascii="Courier New" w:hAnsi="Courier New" w:cs="Courier New" w:hint="default"/>
      </w:rPr>
    </w:lvl>
    <w:lvl w:ilvl="8" w:tplc="812C16AE" w:tentative="1">
      <w:start w:val="1"/>
      <w:numFmt w:val="bullet"/>
      <w:lvlText w:val=""/>
      <w:lvlJc w:val="left"/>
      <w:pPr>
        <w:ind w:left="6480" w:hanging="360"/>
      </w:pPr>
      <w:rPr>
        <w:rFonts w:ascii="Wingdings" w:hAnsi="Wingdings" w:hint="default"/>
      </w:rPr>
    </w:lvl>
  </w:abstractNum>
  <w:abstractNum w:abstractNumId="4" w15:restartNumberingAfterBreak="0">
    <w:nsid w:val="20800A0A"/>
    <w:multiLevelType w:val="hybridMultilevel"/>
    <w:tmpl w:val="A1CC7CDA"/>
    <w:lvl w:ilvl="0" w:tplc="67F20514">
      <w:start w:val="1"/>
      <w:numFmt w:val="bullet"/>
      <w:lvlText w:val=""/>
      <w:lvlJc w:val="left"/>
      <w:pPr>
        <w:ind w:left="720" w:hanging="360"/>
      </w:pPr>
      <w:rPr>
        <w:rFonts w:ascii="Wingdings" w:hAnsi="Wingdings" w:hint="default"/>
        <w:color w:val="005A70" w:themeColor="accent1"/>
      </w:rPr>
    </w:lvl>
    <w:lvl w:ilvl="1" w:tplc="5420C924">
      <w:start w:val="1"/>
      <w:numFmt w:val="bullet"/>
      <w:lvlText w:val="o"/>
      <w:lvlJc w:val="left"/>
      <w:pPr>
        <w:ind w:left="1440" w:hanging="360"/>
      </w:pPr>
      <w:rPr>
        <w:rFonts w:ascii="Courier New" w:hAnsi="Courier New" w:cs="Courier New" w:hint="default"/>
      </w:rPr>
    </w:lvl>
    <w:lvl w:ilvl="2" w:tplc="0ACEFF16" w:tentative="1">
      <w:start w:val="1"/>
      <w:numFmt w:val="bullet"/>
      <w:lvlText w:val=""/>
      <w:lvlJc w:val="left"/>
      <w:pPr>
        <w:ind w:left="2160" w:hanging="360"/>
      </w:pPr>
      <w:rPr>
        <w:rFonts w:ascii="Wingdings" w:hAnsi="Wingdings" w:hint="default"/>
      </w:rPr>
    </w:lvl>
    <w:lvl w:ilvl="3" w:tplc="79EA9CFE" w:tentative="1">
      <w:start w:val="1"/>
      <w:numFmt w:val="bullet"/>
      <w:lvlText w:val=""/>
      <w:lvlJc w:val="left"/>
      <w:pPr>
        <w:ind w:left="2880" w:hanging="360"/>
      </w:pPr>
      <w:rPr>
        <w:rFonts w:ascii="Symbol" w:hAnsi="Symbol" w:hint="default"/>
      </w:rPr>
    </w:lvl>
    <w:lvl w:ilvl="4" w:tplc="697AD2A6" w:tentative="1">
      <w:start w:val="1"/>
      <w:numFmt w:val="bullet"/>
      <w:lvlText w:val="o"/>
      <w:lvlJc w:val="left"/>
      <w:pPr>
        <w:ind w:left="3600" w:hanging="360"/>
      </w:pPr>
      <w:rPr>
        <w:rFonts w:ascii="Courier New" w:hAnsi="Courier New" w:cs="Courier New" w:hint="default"/>
      </w:rPr>
    </w:lvl>
    <w:lvl w:ilvl="5" w:tplc="B6D827B0" w:tentative="1">
      <w:start w:val="1"/>
      <w:numFmt w:val="bullet"/>
      <w:lvlText w:val=""/>
      <w:lvlJc w:val="left"/>
      <w:pPr>
        <w:ind w:left="4320" w:hanging="360"/>
      </w:pPr>
      <w:rPr>
        <w:rFonts w:ascii="Wingdings" w:hAnsi="Wingdings" w:hint="default"/>
      </w:rPr>
    </w:lvl>
    <w:lvl w:ilvl="6" w:tplc="F60CC23C" w:tentative="1">
      <w:start w:val="1"/>
      <w:numFmt w:val="bullet"/>
      <w:lvlText w:val=""/>
      <w:lvlJc w:val="left"/>
      <w:pPr>
        <w:ind w:left="5040" w:hanging="360"/>
      </w:pPr>
      <w:rPr>
        <w:rFonts w:ascii="Symbol" w:hAnsi="Symbol" w:hint="default"/>
      </w:rPr>
    </w:lvl>
    <w:lvl w:ilvl="7" w:tplc="1A14C212" w:tentative="1">
      <w:start w:val="1"/>
      <w:numFmt w:val="bullet"/>
      <w:lvlText w:val="o"/>
      <w:lvlJc w:val="left"/>
      <w:pPr>
        <w:ind w:left="5760" w:hanging="360"/>
      </w:pPr>
      <w:rPr>
        <w:rFonts w:ascii="Courier New" w:hAnsi="Courier New" w:cs="Courier New" w:hint="default"/>
      </w:rPr>
    </w:lvl>
    <w:lvl w:ilvl="8" w:tplc="E1982804" w:tentative="1">
      <w:start w:val="1"/>
      <w:numFmt w:val="bullet"/>
      <w:lvlText w:val=""/>
      <w:lvlJc w:val="left"/>
      <w:pPr>
        <w:ind w:left="6480" w:hanging="360"/>
      </w:pPr>
      <w:rPr>
        <w:rFonts w:ascii="Wingdings" w:hAnsi="Wingdings" w:hint="default"/>
      </w:rPr>
    </w:lvl>
  </w:abstractNum>
  <w:abstractNum w:abstractNumId="5" w15:restartNumberingAfterBreak="0">
    <w:nsid w:val="2DE56363"/>
    <w:multiLevelType w:val="multilevel"/>
    <w:tmpl w:val="9FDEB948"/>
    <w:styleLink w:val="DSSBulletList"/>
    <w:lvl w:ilvl="0">
      <w:start w:val="1"/>
      <w:numFmt w:val="bullet"/>
      <w:pStyle w:val="Paragrafoelenco"/>
      <w:lvlText w:val=""/>
      <w:lvlJc w:val="left"/>
      <w:pPr>
        <w:ind w:left="720" w:hanging="360"/>
      </w:pPr>
      <w:rPr>
        <w:rFonts w:ascii="Symbol" w:hAnsi="Symbol" w:hint="default"/>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color w:val="auto"/>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Restart w:val="2"/>
      <w:lvlText w:val="–"/>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14C60F4"/>
    <w:multiLevelType w:val="hybridMultilevel"/>
    <w:tmpl w:val="8A067876"/>
    <w:lvl w:ilvl="0" w:tplc="54244924">
      <w:start w:val="1"/>
      <w:numFmt w:val="bullet"/>
      <w:lvlText w:val=""/>
      <w:lvlJc w:val="left"/>
      <w:pPr>
        <w:ind w:left="720" w:hanging="360"/>
      </w:pPr>
      <w:rPr>
        <w:rFonts w:ascii="Symbol" w:hAnsi="Symbol" w:hint="default"/>
      </w:rPr>
    </w:lvl>
    <w:lvl w:ilvl="1" w:tplc="73EC83BC" w:tentative="1">
      <w:start w:val="1"/>
      <w:numFmt w:val="bullet"/>
      <w:lvlText w:val="o"/>
      <w:lvlJc w:val="left"/>
      <w:pPr>
        <w:ind w:left="1440" w:hanging="360"/>
      </w:pPr>
      <w:rPr>
        <w:rFonts w:ascii="Courier New" w:hAnsi="Courier New" w:cs="Courier New" w:hint="default"/>
      </w:rPr>
    </w:lvl>
    <w:lvl w:ilvl="2" w:tplc="4608316A" w:tentative="1">
      <w:start w:val="1"/>
      <w:numFmt w:val="bullet"/>
      <w:lvlText w:val=""/>
      <w:lvlJc w:val="left"/>
      <w:pPr>
        <w:ind w:left="2160" w:hanging="360"/>
      </w:pPr>
      <w:rPr>
        <w:rFonts w:ascii="Wingdings" w:hAnsi="Wingdings" w:hint="default"/>
      </w:rPr>
    </w:lvl>
    <w:lvl w:ilvl="3" w:tplc="FBEE8402" w:tentative="1">
      <w:start w:val="1"/>
      <w:numFmt w:val="bullet"/>
      <w:lvlText w:val=""/>
      <w:lvlJc w:val="left"/>
      <w:pPr>
        <w:ind w:left="2880" w:hanging="360"/>
      </w:pPr>
      <w:rPr>
        <w:rFonts w:ascii="Symbol" w:hAnsi="Symbol" w:hint="default"/>
      </w:rPr>
    </w:lvl>
    <w:lvl w:ilvl="4" w:tplc="A2EA7094" w:tentative="1">
      <w:start w:val="1"/>
      <w:numFmt w:val="bullet"/>
      <w:lvlText w:val="o"/>
      <w:lvlJc w:val="left"/>
      <w:pPr>
        <w:ind w:left="3600" w:hanging="360"/>
      </w:pPr>
      <w:rPr>
        <w:rFonts w:ascii="Courier New" w:hAnsi="Courier New" w:cs="Courier New" w:hint="default"/>
      </w:rPr>
    </w:lvl>
    <w:lvl w:ilvl="5" w:tplc="3CCCE05C" w:tentative="1">
      <w:start w:val="1"/>
      <w:numFmt w:val="bullet"/>
      <w:lvlText w:val=""/>
      <w:lvlJc w:val="left"/>
      <w:pPr>
        <w:ind w:left="4320" w:hanging="360"/>
      </w:pPr>
      <w:rPr>
        <w:rFonts w:ascii="Wingdings" w:hAnsi="Wingdings" w:hint="default"/>
      </w:rPr>
    </w:lvl>
    <w:lvl w:ilvl="6" w:tplc="DEE46E34" w:tentative="1">
      <w:start w:val="1"/>
      <w:numFmt w:val="bullet"/>
      <w:lvlText w:val=""/>
      <w:lvlJc w:val="left"/>
      <w:pPr>
        <w:ind w:left="5040" w:hanging="360"/>
      </w:pPr>
      <w:rPr>
        <w:rFonts w:ascii="Symbol" w:hAnsi="Symbol" w:hint="default"/>
      </w:rPr>
    </w:lvl>
    <w:lvl w:ilvl="7" w:tplc="617E911C" w:tentative="1">
      <w:start w:val="1"/>
      <w:numFmt w:val="bullet"/>
      <w:lvlText w:val="o"/>
      <w:lvlJc w:val="left"/>
      <w:pPr>
        <w:ind w:left="5760" w:hanging="360"/>
      </w:pPr>
      <w:rPr>
        <w:rFonts w:ascii="Courier New" w:hAnsi="Courier New" w:cs="Courier New" w:hint="default"/>
      </w:rPr>
    </w:lvl>
    <w:lvl w:ilvl="8" w:tplc="878C9B56" w:tentative="1">
      <w:start w:val="1"/>
      <w:numFmt w:val="bullet"/>
      <w:lvlText w:val=""/>
      <w:lvlJc w:val="left"/>
      <w:pPr>
        <w:ind w:left="6480" w:hanging="360"/>
      </w:pPr>
      <w:rPr>
        <w:rFonts w:ascii="Wingdings" w:hAnsi="Wingdings" w:hint="default"/>
      </w:rPr>
    </w:lvl>
  </w:abstractNum>
  <w:abstractNum w:abstractNumId="7" w15:restartNumberingAfterBreak="0">
    <w:nsid w:val="35C926AE"/>
    <w:multiLevelType w:val="multilevel"/>
    <w:tmpl w:val="A0DEE44C"/>
    <w:lvl w:ilvl="0">
      <w:start w:val="1"/>
      <w:numFmt w:val="bullet"/>
      <w:pStyle w:val="BoxRecListLevel2dotpoint"/>
      <w:lvlText w:val=""/>
      <w:lvlJc w:val="left"/>
      <w:pPr>
        <w:ind w:left="720" w:hanging="360"/>
      </w:pPr>
      <w:rPr>
        <w:rFonts w:ascii="Symbol" w:hAnsi="Symbol" w:hint="default"/>
      </w:rPr>
    </w:lvl>
    <w:lvl w:ilvl="1">
      <w:start w:val="1"/>
      <w:numFmt w:val="bullet"/>
      <w:pStyle w:val="BoxRecListLevel3sub-dotpoints"/>
      <w:lvlText w:val="o"/>
      <w:lvlJc w:val="left"/>
      <w:pPr>
        <w:ind w:left="1077" w:hanging="357"/>
      </w:pPr>
      <w:rPr>
        <w:rFonts w:ascii="Courier New" w:hAnsi="Courier New" w:hint="default"/>
      </w:rPr>
    </w:lvl>
    <w:lvl w:ilvl="2">
      <w:start w:val="1"/>
      <w:numFmt w:val="bullet"/>
      <w:lvlText w:val=""/>
      <w:lvlJc w:val="left"/>
      <w:pPr>
        <w:ind w:left="1418" w:hanging="341"/>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BA146A4"/>
    <w:multiLevelType w:val="hybridMultilevel"/>
    <w:tmpl w:val="67D2667E"/>
    <w:lvl w:ilvl="0" w:tplc="6B4A8A64">
      <w:start w:val="1"/>
      <w:numFmt w:val="bullet"/>
      <w:lvlText w:val=""/>
      <w:lvlJc w:val="left"/>
      <w:pPr>
        <w:ind w:left="720" w:hanging="360"/>
      </w:pPr>
      <w:rPr>
        <w:rFonts w:ascii="Wingdings" w:hAnsi="Wingdings" w:hint="default"/>
        <w:color w:val="005A70" w:themeColor="accent1"/>
      </w:rPr>
    </w:lvl>
    <w:lvl w:ilvl="1" w:tplc="B05C586C" w:tentative="1">
      <w:start w:val="1"/>
      <w:numFmt w:val="bullet"/>
      <w:lvlText w:val="o"/>
      <w:lvlJc w:val="left"/>
      <w:pPr>
        <w:ind w:left="1440" w:hanging="360"/>
      </w:pPr>
      <w:rPr>
        <w:rFonts w:ascii="Courier New" w:hAnsi="Courier New" w:cs="Courier New" w:hint="default"/>
      </w:rPr>
    </w:lvl>
    <w:lvl w:ilvl="2" w:tplc="9DDEBB24" w:tentative="1">
      <w:start w:val="1"/>
      <w:numFmt w:val="bullet"/>
      <w:lvlText w:val=""/>
      <w:lvlJc w:val="left"/>
      <w:pPr>
        <w:ind w:left="2160" w:hanging="360"/>
      </w:pPr>
      <w:rPr>
        <w:rFonts w:ascii="Wingdings" w:hAnsi="Wingdings" w:hint="default"/>
      </w:rPr>
    </w:lvl>
    <w:lvl w:ilvl="3" w:tplc="C548EF58" w:tentative="1">
      <w:start w:val="1"/>
      <w:numFmt w:val="bullet"/>
      <w:lvlText w:val=""/>
      <w:lvlJc w:val="left"/>
      <w:pPr>
        <w:ind w:left="2880" w:hanging="360"/>
      </w:pPr>
      <w:rPr>
        <w:rFonts w:ascii="Symbol" w:hAnsi="Symbol" w:hint="default"/>
      </w:rPr>
    </w:lvl>
    <w:lvl w:ilvl="4" w:tplc="9668B190" w:tentative="1">
      <w:start w:val="1"/>
      <w:numFmt w:val="bullet"/>
      <w:lvlText w:val="o"/>
      <w:lvlJc w:val="left"/>
      <w:pPr>
        <w:ind w:left="3600" w:hanging="360"/>
      </w:pPr>
      <w:rPr>
        <w:rFonts w:ascii="Courier New" w:hAnsi="Courier New" w:cs="Courier New" w:hint="default"/>
      </w:rPr>
    </w:lvl>
    <w:lvl w:ilvl="5" w:tplc="85D6F482" w:tentative="1">
      <w:start w:val="1"/>
      <w:numFmt w:val="bullet"/>
      <w:lvlText w:val=""/>
      <w:lvlJc w:val="left"/>
      <w:pPr>
        <w:ind w:left="4320" w:hanging="360"/>
      </w:pPr>
      <w:rPr>
        <w:rFonts w:ascii="Wingdings" w:hAnsi="Wingdings" w:hint="default"/>
      </w:rPr>
    </w:lvl>
    <w:lvl w:ilvl="6" w:tplc="D85A7C4A" w:tentative="1">
      <w:start w:val="1"/>
      <w:numFmt w:val="bullet"/>
      <w:lvlText w:val=""/>
      <w:lvlJc w:val="left"/>
      <w:pPr>
        <w:ind w:left="5040" w:hanging="360"/>
      </w:pPr>
      <w:rPr>
        <w:rFonts w:ascii="Symbol" w:hAnsi="Symbol" w:hint="default"/>
      </w:rPr>
    </w:lvl>
    <w:lvl w:ilvl="7" w:tplc="B7E41EC0" w:tentative="1">
      <w:start w:val="1"/>
      <w:numFmt w:val="bullet"/>
      <w:lvlText w:val="o"/>
      <w:lvlJc w:val="left"/>
      <w:pPr>
        <w:ind w:left="5760" w:hanging="360"/>
      </w:pPr>
      <w:rPr>
        <w:rFonts w:ascii="Courier New" w:hAnsi="Courier New" w:cs="Courier New" w:hint="default"/>
      </w:rPr>
    </w:lvl>
    <w:lvl w:ilvl="8" w:tplc="05CCD212" w:tentative="1">
      <w:start w:val="1"/>
      <w:numFmt w:val="bullet"/>
      <w:lvlText w:val=""/>
      <w:lvlJc w:val="left"/>
      <w:pPr>
        <w:ind w:left="6480" w:hanging="360"/>
      </w:pPr>
      <w:rPr>
        <w:rFonts w:ascii="Wingdings" w:hAnsi="Wingdings" w:hint="default"/>
      </w:rPr>
    </w:lvl>
  </w:abstractNum>
  <w:abstractNum w:abstractNumId="9" w15:restartNumberingAfterBreak="0">
    <w:nsid w:val="47223805"/>
    <w:multiLevelType w:val="multilevel"/>
    <w:tmpl w:val="9FDEB948"/>
    <w:numStyleLink w:val="DSSBulletList"/>
  </w:abstractNum>
  <w:abstractNum w:abstractNumId="10" w15:restartNumberingAfterBreak="0">
    <w:nsid w:val="502D2734"/>
    <w:multiLevelType w:val="hybridMultilevel"/>
    <w:tmpl w:val="DFE038E6"/>
    <w:lvl w:ilvl="0" w:tplc="3BF8295C">
      <w:start w:val="1"/>
      <w:numFmt w:val="bullet"/>
      <w:lvlText w:val=""/>
      <w:lvlJc w:val="left"/>
      <w:pPr>
        <w:ind w:left="720" w:hanging="360"/>
      </w:pPr>
      <w:rPr>
        <w:rFonts w:ascii="Wingdings" w:hAnsi="Wingdings" w:hint="default"/>
        <w:color w:val="005A70" w:themeColor="accent1"/>
      </w:rPr>
    </w:lvl>
    <w:lvl w:ilvl="1" w:tplc="FABE12F6">
      <w:start w:val="1"/>
      <w:numFmt w:val="bullet"/>
      <w:lvlText w:val="o"/>
      <w:lvlJc w:val="left"/>
      <w:pPr>
        <w:ind w:left="1440" w:hanging="360"/>
      </w:pPr>
      <w:rPr>
        <w:rFonts w:ascii="Courier New" w:hAnsi="Courier New" w:cs="Courier New" w:hint="default"/>
      </w:rPr>
    </w:lvl>
    <w:lvl w:ilvl="2" w:tplc="D53284E0" w:tentative="1">
      <w:start w:val="1"/>
      <w:numFmt w:val="bullet"/>
      <w:lvlText w:val=""/>
      <w:lvlJc w:val="left"/>
      <w:pPr>
        <w:ind w:left="2160" w:hanging="360"/>
      </w:pPr>
      <w:rPr>
        <w:rFonts w:ascii="Wingdings" w:hAnsi="Wingdings" w:hint="default"/>
      </w:rPr>
    </w:lvl>
    <w:lvl w:ilvl="3" w:tplc="215086B0" w:tentative="1">
      <w:start w:val="1"/>
      <w:numFmt w:val="bullet"/>
      <w:lvlText w:val=""/>
      <w:lvlJc w:val="left"/>
      <w:pPr>
        <w:ind w:left="2880" w:hanging="360"/>
      </w:pPr>
      <w:rPr>
        <w:rFonts w:ascii="Symbol" w:hAnsi="Symbol" w:hint="default"/>
      </w:rPr>
    </w:lvl>
    <w:lvl w:ilvl="4" w:tplc="82C07D1E" w:tentative="1">
      <w:start w:val="1"/>
      <w:numFmt w:val="bullet"/>
      <w:lvlText w:val="o"/>
      <w:lvlJc w:val="left"/>
      <w:pPr>
        <w:ind w:left="3600" w:hanging="360"/>
      </w:pPr>
      <w:rPr>
        <w:rFonts w:ascii="Courier New" w:hAnsi="Courier New" w:cs="Courier New" w:hint="default"/>
      </w:rPr>
    </w:lvl>
    <w:lvl w:ilvl="5" w:tplc="53567A8C" w:tentative="1">
      <w:start w:val="1"/>
      <w:numFmt w:val="bullet"/>
      <w:lvlText w:val=""/>
      <w:lvlJc w:val="left"/>
      <w:pPr>
        <w:ind w:left="4320" w:hanging="360"/>
      </w:pPr>
      <w:rPr>
        <w:rFonts w:ascii="Wingdings" w:hAnsi="Wingdings" w:hint="default"/>
      </w:rPr>
    </w:lvl>
    <w:lvl w:ilvl="6" w:tplc="CA92C2EC" w:tentative="1">
      <w:start w:val="1"/>
      <w:numFmt w:val="bullet"/>
      <w:lvlText w:val=""/>
      <w:lvlJc w:val="left"/>
      <w:pPr>
        <w:ind w:left="5040" w:hanging="360"/>
      </w:pPr>
      <w:rPr>
        <w:rFonts w:ascii="Symbol" w:hAnsi="Symbol" w:hint="default"/>
      </w:rPr>
    </w:lvl>
    <w:lvl w:ilvl="7" w:tplc="6C321BA4" w:tentative="1">
      <w:start w:val="1"/>
      <w:numFmt w:val="bullet"/>
      <w:lvlText w:val="o"/>
      <w:lvlJc w:val="left"/>
      <w:pPr>
        <w:ind w:left="5760" w:hanging="360"/>
      </w:pPr>
      <w:rPr>
        <w:rFonts w:ascii="Courier New" w:hAnsi="Courier New" w:cs="Courier New" w:hint="default"/>
      </w:rPr>
    </w:lvl>
    <w:lvl w:ilvl="8" w:tplc="C4126C18" w:tentative="1">
      <w:start w:val="1"/>
      <w:numFmt w:val="bullet"/>
      <w:lvlText w:val=""/>
      <w:lvlJc w:val="left"/>
      <w:pPr>
        <w:ind w:left="6480" w:hanging="360"/>
      </w:pPr>
      <w:rPr>
        <w:rFonts w:ascii="Wingdings" w:hAnsi="Wingdings" w:hint="default"/>
      </w:rPr>
    </w:lvl>
  </w:abstractNum>
  <w:abstractNum w:abstractNumId="11" w15:restartNumberingAfterBreak="0">
    <w:nsid w:val="51544687"/>
    <w:multiLevelType w:val="multilevel"/>
    <w:tmpl w:val="F81E2616"/>
    <w:lvl w:ilvl="0">
      <w:start w:val="1"/>
      <w:numFmt w:val="decimal"/>
      <w:pStyle w:val="Numeroelenco"/>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548D6BB6"/>
    <w:multiLevelType w:val="hybridMultilevel"/>
    <w:tmpl w:val="0B808826"/>
    <w:lvl w:ilvl="0" w:tplc="9EA47148">
      <w:start w:val="1"/>
      <w:numFmt w:val="bullet"/>
      <w:lvlText w:val=""/>
      <w:lvlJc w:val="left"/>
      <w:pPr>
        <w:ind w:left="720" w:hanging="360"/>
      </w:pPr>
      <w:rPr>
        <w:rFonts w:ascii="Wingdings" w:hAnsi="Wingdings" w:hint="default"/>
        <w:color w:val="005A70" w:themeColor="accent1"/>
      </w:rPr>
    </w:lvl>
    <w:lvl w:ilvl="1" w:tplc="30BAA2FE" w:tentative="1">
      <w:start w:val="1"/>
      <w:numFmt w:val="bullet"/>
      <w:lvlText w:val="o"/>
      <w:lvlJc w:val="left"/>
      <w:pPr>
        <w:ind w:left="1440" w:hanging="360"/>
      </w:pPr>
      <w:rPr>
        <w:rFonts w:ascii="Courier New" w:hAnsi="Courier New" w:cs="Courier New" w:hint="default"/>
      </w:rPr>
    </w:lvl>
    <w:lvl w:ilvl="2" w:tplc="84D44A9C" w:tentative="1">
      <w:start w:val="1"/>
      <w:numFmt w:val="bullet"/>
      <w:lvlText w:val=""/>
      <w:lvlJc w:val="left"/>
      <w:pPr>
        <w:ind w:left="2160" w:hanging="360"/>
      </w:pPr>
      <w:rPr>
        <w:rFonts w:ascii="Wingdings" w:hAnsi="Wingdings" w:hint="default"/>
      </w:rPr>
    </w:lvl>
    <w:lvl w:ilvl="3" w:tplc="B896EC06" w:tentative="1">
      <w:start w:val="1"/>
      <w:numFmt w:val="bullet"/>
      <w:lvlText w:val=""/>
      <w:lvlJc w:val="left"/>
      <w:pPr>
        <w:ind w:left="2880" w:hanging="360"/>
      </w:pPr>
      <w:rPr>
        <w:rFonts w:ascii="Symbol" w:hAnsi="Symbol" w:hint="default"/>
      </w:rPr>
    </w:lvl>
    <w:lvl w:ilvl="4" w:tplc="3DA66CAE" w:tentative="1">
      <w:start w:val="1"/>
      <w:numFmt w:val="bullet"/>
      <w:lvlText w:val="o"/>
      <w:lvlJc w:val="left"/>
      <w:pPr>
        <w:ind w:left="3600" w:hanging="360"/>
      </w:pPr>
      <w:rPr>
        <w:rFonts w:ascii="Courier New" w:hAnsi="Courier New" w:cs="Courier New" w:hint="default"/>
      </w:rPr>
    </w:lvl>
    <w:lvl w:ilvl="5" w:tplc="A64EA5CC" w:tentative="1">
      <w:start w:val="1"/>
      <w:numFmt w:val="bullet"/>
      <w:lvlText w:val=""/>
      <w:lvlJc w:val="left"/>
      <w:pPr>
        <w:ind w:left="4320" w:hanging="360"/>
      </w:pPr>
      <w:rPr>
        <w:rFonts w:ascii="Wingdings" w:hAnsi="Wingdings" w:hint="default"/>
      </w:rPr>
    </w:lvl>
    <w:lvl w:ilvl="6" w:tplc="30DA62E6" w:tentative="1">
      <w:start w:val="1"/>
      <w:numFmt w:val="bullet"/>
      <w:lvlText w:val=""/>
      <w:lvlJc w:val="left"/>
      <w:pPr>
        <w:ind w:left="5040" w:hanging="360"/>
      </w:pPr>
      <w:rPr>
        <w:rFonts w:ascii="Symbol" w:hAnsi="Symbol" w:hint="default"/>
      </w:rPr>
    </w:lvl>
    <w:lvl w:ilvl="7" w:tplc="6A268A14" w:tentative="1">
      <w:start w:val="1"/>
      <w:numFmt w:val="bullet"/>
      <w:lvlText w:val="o"/>
      <w:lvlJc w:val="left"/>
      <w:pPr>
        <w:ind w:left="5760" w:hanging="360"/>
      </w:pPr>
      <w:rPr>
        <w:rFonts w:ascii="Courier New" w:hAnsi="Courier New" w:cs="Courier New" w:hint="default"/>
      </w:rPr>
    </w:lvl>
    <w:lvl w:ilvl="8" w:tplc="CA08353C" w:tentative="1">
      <w:start w:val="1"/>
      <w:numFmt w:val="bullet"/>
      <w:lvlText w:val=""/>
      <w:lvlJc w:val="left"/>
      <w:pPr>
        <w:ind w:left="6480" w:hanging="360"/>
      </w:pPr>
      <w:rPr>
        <w:rFonts w:ascii="Wingdings" w:hAnsi="Wingdings" w:hint="default"/>
      </w:rPr>
    </w:lvl>
  </w:abstractNum>
  <w:abstractNum w:abstractNumId="13" w15:restartNumberingAfterBreak="0">
    <w:nsid w:val="581B5DE9"/>
    <w:multiLevelType w:val="hybridMultilevel"/>
    <w:tmpl w:val="E166C828"/>
    <w:lvl w:ilvl="0" w:tplc="49744812">
      <w:start w:val="1"/>
      <w:numFmt w:val="bullet"/>
      <w:lvlText w:val=""/>
      <w:lvlJc w:val="left"/>
      <w:pPr>
        <w:ind w:left="720" w:hanging="360"/>
      </w:pPr>
      <w:rPr>
        <w:rFonts w:ascii="Wingdings" w:hAnsi="Wingdings" w:hint="default"/>
        <w:color w:val="005A70" w:themeColor="accent1"/>
      </w:rPr>
    </w:lvl>
    <w:lvl w:ilvl="1" w:tplc="36E43FD6" w:tentative="1">
      <w:start w:val="1"/>
      <w:numFmt w:val="bullet"/>
      <w:lvlText w:val="o"/>
      <w:lvlJc w:val="left"/>
      <w:pPr>
        <w:ind w:left="1440" w:hanging="360"/>
      </w:pPr>
      <w:rPr>
        <w:rFonts w:ascii="Courier New" w:hAnsi="Courier New" w:cs="Courier New" w:hint="default"/>
      </w:rPr>
    </w:lvl>
    <w:lvl w:ilvl="2" w:tplc="4238A8FE" w:tentative="1">
      <w:start w:val="1"/>
      <w:numFmt w:val="bullet"/>
      <w:lvlText w:val=""/>
      <w:lvlJc w:val="left"/>
      <w:pPr>
        <w:ind w:left="2160" w:hanging="360"/>
      </w:pPr>
      <w:rPr>
        <w:rFonts w:ascii="Wingdings" w:hAnsi="Wingdings" w:hint="default"/>
      </w:rPr>
    </w:lvl>
    <w:lvl w:ilvl="3" w:tplc="B5C029C2" w:tentative="1">
      <w:start w:val="1"/>
      <w:numFmt w:val="bullet"/>
      <w:lvlText w:val=""/>
      <w:lvlJc w:val="left"/>
      <w:pPr>
        <w:ind w:left="2880" w:hanging="360"/>
      </w:pPr>
      <w:rPr>
        <w:rFonts w:ascii="Symbol" w:hAnsi="Symbol" w:hint="default"/>
      </w:rPr>
    </w:lvl>
    <w:lvl w:ilvl="4" w:tplc="73FE52BC" w:tentative="1">
      <w:start w:val="1"/>
      <w:numFmt w:val="bullet"/>
      <w:lvlText w:val="o"/>
      <w:lvlJc w:val="left"/>
      <w:pPr>
        <w:ind w:left="3600" w:hanging="360"/>
      </w:pPr>
      <w:rPr>
        <w:rFonts w:ascii="Courier New" w:hAnsi="Courier New" w:cs="Courier New" w:hint="default"/>
      </w:rPr>
    </w:lvl>
    <w:lvl w:ilvl="5" w:tplc="5530ACF0" w:tentative="1">
      <w:start w:val="1"/>
      <w:numFmt w:val="bullet"/>
      <w:lvlText w:val=""/>
      <w:lvlJc w:val="left"/>
      <w:pPr>
        <w:ind w:left="4320" w:hanging="360"/>
      </w:pPr>
      <w:rPr>
        <w:rFonts w:ascii="Wingdings" w:hAnsi="Wingdings" w:hint="default"/>
      </w:rPr>
    </w:lvl>
    <w:lvl w:ilvl="6" w:tplc="20CA6134" w:tentative="1">
      <w:start w:val="1"/>
      <w:numFmt w:val="bullet"/>
      <w:lvlText w:val=""/>
      <w:lvlJc w:val="left"/>
      <w:pPr>
        <w:ind w:left="5040" w:hanging="360"/>
      </w:pPr>
      <w:rPr>
        <w:rFonts w:ascii="Symbol" w:hAnsi="Symbol" w:hint="default"/>
      </w:rPr>
    </w:lvl>
    <w:lvl w:ilvl="7" w:tplc="6BA40CB2" w:tentative="1">
      <w:start w:val="1"/>
      <w:numFmt w:val="bullet"/>
      <w:lvlText w:val="o"/>
      <w:lvlJc w:val="left"/>
      <w:pPr>
        <w:ind w:left="5760" w:hanging="360"/>
      </w:pPr>
      <w:rPr>
        <w:rFonts w:ascii="Courier New" w:hAnsi="Courier New" w:cs="Courier New" w:hint="default"/>
      </w:rPr>
    </w:lvl>
    <w:lvl w:ilvl="8" w:tplc="64EAD972" w:tentative="1">
      <w:start w:val="1"/>
      <w:numFmt w:val="bullet"/>
      <w:lvlText w:val=""/>
      <w:lvlJc w:val="left"/>
      <w:pPr>
        <w:ind w:left="6480" w:hanging="360"/>
      </w:pPr>
      <w:rPr>
        <w:rFonts w:ascii="Wingdings" w:hAnsi="Wingdings" w:hint="default"/>
      </w:rPr>
    </w:lvl>
  </w:abstractNum>
  <w:abstractNum w:abstractNumId="14" w15:restartNumberingAfterBreak="0">
    <w:nsid w:val="5F01689B"/>
    <w:multiLevelType w:val="hybridMultilevel"/>
    <w:tmpl w:val="440029D4"/>
    <w:lvl w:ilvl="0" w:tplc="FD787068">
      <w:start w:val="1"/>
      <w:numFmt w:val="bullet"/>
      <w:lvlText w:val=""/>
      <w:lvlJc w:val="left"/>
      <w:pPr>
        <w:ind w:left="720" w:hanging="360"/>
      </w:pPr>
      <w:rPr>
        <w:rFonts w:ascii="Wingdings" w:hAnsi="Wingdings" w:hint="default"/>
        <w:color w:val="005A70" w:themeColor="accent1"/>
      </w:rPr>
    </w:lvl>
    <w:lvl w:ilvl="1" w:tplc="ABDE0DE0" w:tentative="1">
      <w:start w:val="1"/>
      <w:numFmt w:val="bullet"/>
      <w:lvlText w:val="o"/>
      <w:lvlJc w:val="left"/>
      <w:pPr>
        <w:ind w:left="1440" w:hanging="360"/>
      </w:pPr>
      <w:rPr>
        <w:rFonts w:ascii="Courier New" w:hAnsi="Courier New" w:cs="Courier New" w:hint="default"/>
      </w:rPr>
    </w:lvl>
    <w:lvl w:ilvl="2" w:tplc="C860AE5E" w:tentative="1">
      <w:start w:val="1"/>
      <w:numFmt w:val="bullet"/>
      <w:lvlText w:val=""/>
      <w:lvlJc w:val="left"/>
      <w:pPr>
        <w:ind w:left="2160" w:hanging="360"/>
      </w:pPr>
      <w:rPr>
        <w:rFonts w:ascii="Wingdings" w:hAnsi="Wingdings" w:hint="default"/>
      </w:rPr>
    </w:lvl>
    <w:lvl w:ilvl="3" w:tplc="FA764882" w:tentative="1">
      <w:start w:val="1"/>
      <w:numFmt w:val="bullet"/>
      <w:lvlText w:val=""/>
      <w:lvlJc w:val="left"/>
      <w:pPr>
        <w:ind w:left="2880" w:hanging="360"/>
      </w:pPr>
      <w:rPr>
        <w:rFonts w:ascii="Symbol" w:hAnsi="Symbol" w:hint="default"/>
      </w:rPr>
    </w:lvl>
    <w:lvl w:ilvl="4" w:tplc="222084A6" w:tentative="1">
      <w:start w:val="1"/>
      <w:numFmt w:val="bullet"/>
      <w:lvlText w:val="o"/>
      <w:lvlJc w:val="left"/>
      <w:pPr>
        <w:ind w:left="3600" w:hanging="360"/>
      </w:pPr>
      <w:rPr>
        <w:rFonts w:ascii="Courier New" w:hAnsi="Courier New" w:cs="Courier New" w:hint="default"/>
      </w:rPr>
    </w:lvl>
    <w:lvl w:ilvl="5" w:tplc="602A9E5C" w:tentative="1">
      <w:start w:val="1"/>
      <w:numFmt w:val="bullet"/>
      <w:lvlText w:val=""/>
      <w:lvlJc w:val="left"/>
      <w:pPr>
        <w:ind w:left="4320" w:hanging="360"/>
      </w:pPr>
      <w:rPr>
        <w:rFonts w:ascii="Wingdings" w:hAnsi="Wingdings" w:hint="default"/>
      </w:rPr>
    </w:lvl>
    <w:lvl w:ilvl="6" w:tplc="B178C82E" w:tentative="1">
      <w:start w:val="1"/>
      <w:numFmt w:val="bullet"/>
      <w:lvlText w:val=""/>
      <w:lvlJc w:val="left"/>
      <w:pPr>
        <w:ind w:left="5040" w:hanging="360"/>
      </w:pPr>
      <w:rPr>
        <w:rFonts w:ascii="Symbol" w:hAnsi="Symbol" w:hint="default"/>
      </w:rPr>
    </w:lvl>
    <w:lvl w:ilvl="7" w:tplc="27404654" w:tentative="1">
      <w:start w:val="1"/>
      <w:numFmt w:val="bullet"/>
      <w:lvlText w:val="o"/>
      <w:lvlJc w:val="left"/>
      <w:pPr>
        <w:ind w:left="5760" w:hanging="360"/>
      </w:pPr>
      <w:rPr>
        <w:rFonts w:ascii="Courier New" w:hAnsi="Courier New" w:cs="Courier New" w:hint="default"/>
      </w:rPr>
    </w:lvl>
    <w:lvl w:ilvl="8" w:tplc="847C057C" w:tentative="1">
      <w:start w:val="1"/>
      <w:numFmt w:val="bullet"/>
      <w:lvlText w:val=""/>
      <w:lvlJc w:val="left"/>
      <w:pPr>
        <w:ind w:left="6480" w:hanging="360"/>
      </w:pPr>
      <w:rPr>
        <w:rFonts w:ascii="Wingdings" w:hAnsi="Wingdings" w:hint="default"/>
      </w:rPr>
    </w:lvl>
  </w:abstractNum>
  <w:abstractNum w:abstractNumId="15" w15:restartNumberingAfterBreak="0">
    <w:nsid w:val="5FBE4C48"/>
    <w:multiLevelType w:val="hybridMultilevel"/>
    <w:tmpl w:val="63B81788"/>
    <w:lvl w:ilvl="0" w:tplc="559234CE">
      <w:start w:val="1"/>
      <w:numFmt w:val="bullet"/>
      <w:lvlText w:val=""/>
      <w:lvlJc w:val="left"/>
      <w:pPr>
        <w:ind w:left="720" w:hanging="360"/>
      </w:pPr>
      <w:rPr>
        <w:rFonts w:ascii="Wingdings" w:hAnsi="Wingdings" w:hint="default"/>
        <w:color w:val="005A70" w:themeColor="accent1"/>
      </w:rPr>
    </w:lvl>
    <w:lvl w:ilvl="1" w:tplc="32043AC6" w:tentative="1">
      <w:start w:val="1"/>
      <w:numFmt w:val="bullet"/>
      <w:lvlText w:val="o"/>
      <w:lvlJc w:val="left"/>
      <w:pPr>
        <w:ind w:left="1440" w:hanging="360"/>
      </w:pPr>
      <w:rPr>
        <w:rFonts w:ascii="Courier New" w:hAnsi="Courier New" w:cs="Courier New" w:hint="default"/>
      </w:rPr>
    </w:lvl>
    <w:lvl w:ilvl="2" w:tplc="42949FFE" w:tentative="1">
      <w:start w:val="1"/>
      <w:numFmt w:val="bullet"/>
      <w:lvlText w:val=""/>
      <w:lvlJc w:val="left"/>
      <w:pPr>
        <w:ind w:left="2160" w:hanging="360"/>
      </w:pPr>
      <w:rPr>
        <w:rFonts w:ascii="Wingdings" w:hAnsi="Wingdings" w:hint="default"/>
      </w:rPr>
    </w:lvl>
    <w:lvl w:ilvl="3" w:tplc="407C5204" w:tentative="1">
      <w:start w:val="1"/>
      <w:numFmt w:val="bullet"/>
      <w:lvlText w:val=""/>
      <w:lvlJc w:val="left"/>
      <w:pPr>
        <w:ind w:left="2880" w:hanging="360"/>
      </w:pPr>
      <w:rPr>
        <w:rFonts w:ascii="Symbol" w:hAnsi="Symbol" w:hint="default"/>
      </w:rPr>
    </w:lvl>
    <w:lvl w:ilvl="4" w:tplc="B4387BD4" w:tentative="1">
      <w:start w:val="1"/>
      <w:numFmt w:val="bullet"/>
      <w:lvlText w:val="o"/>
      <w:lvlJc w:val="left"/>
      <w:pPr>
        <w:ind w:left="3600" w:hanging="360"/>
      </w:pPr>
      <w:rPr>
        <w:rFonts w:ascii="Courier New" w:hAnsi="Courier New" w:cs="Courier New" w:hint="default"/>
      </w:rPr>
    </w:lvl>
    <w:lvl w:ilvl="5" w:tplc="07BAE46C" w:tentative="1">
      <w:start w:val="1"/>
      <w:numFmt w:val="bullet"/>
      <w:lvlText w:val=""/>
      <w:lvlJc w:val="left"/>
      <w:pPr>
        <w:ind w:left="4320" w:hanging="360"/>
      </w:pPr>
      <w:rPr>
        <w:rFonts w:ascii="Wingdings" w:hAnsi="Wingdings" w:hint="default"/>
      </w:rPr>
    </w:lvl>
    <w:lvl w:ilvl="6" w:tplc="96607BBC" w:tentative="1">
      <w:start w:val="1"/>
      <w:numFmt w:val="bullet"/>
      <w:lvlText w:val=""/>
      <w:lvlJc w:val="left"/>
      <w:pPr>
        <w:ind w:left="5040" w:hanging="360"/>
      </w:pPr>
      <w:rPr>
        <w:rFonts w:ascii="Symbol" w:hAnsi="Symbol" w:hint="default"/>
      </w:rPr>
    </w:lvl>
    <w:lvl w:ilvl="7" w:tplc="6EDC51F6" w:tentative="1">
      <w:start w:val="1"/>
      <w:numFmt w:val="bullet"/>
      <w:lvlText w:val="o"/>
      <w:lvlJc w:val="left"/>
      <w:pPr>
        <w:ind w:left="5760" w:hanging="360"/>
      </w:pPr>
      <w:rPr>
        <w:rFonts w:ascii="Courier New" w:hAnsi="Courier New" w:cs="Courier New" w:hint="default"/>
      </w:rPr>
    </w:lvl>
    <w:lvl w:ilvl="8" w:tplc="9D0A147A" w:tentative="1">
      <w:start w:val="1"/>
      <w:numFmt w:val="bullet"/>
      <w:lvlText w:val=""/>
      <w:lvlJc w:val="left"/>
      <w:pPr>
        <w:ind w:left="6480" w:hanging="360"/>
      </w:pPr>
      <w:rPr>
        <w:rFonts w:ascii="Wingdings" w:hAnsi="Wingdings" w:hint="default"/>
      </w:rPr>
    </w:lvl>
  </w:abstractNum>
  <w:abstractNum w:abstractNumId="16" w15:restartNumberingAfterBreak="0">
    <w:nsid w:val="65110694"/>
    <w:multiLevelType w:val="hybridMultilevel"/>
    <w:tmpl w:val="3D986BA4"/>
    <w:lvl w:ilvl="0" w:tplc="428A124C">
      <w:start w:val="1"/>
      <w:numFmt w:val="bullet"/>
      <w:lvlText w:val=""/>
      <w:lvlJc w:val="left"/>
      <w:pPr>
        <w:ind w:left="720" w:hanging="360"/>
      </w:pPr>
      <w:rPr>
        <w:rFonts w:ascii="Wingdings" w:hAnsi="Wingdings" w:hint="default"/>
        <w:color w:val="005A70" w:themeColor="accent1"/>
      </w:rPr>
    </w:lvl>
    <w:lvl w:ilvl="1" w:tplc="2AB6F1CE">
      <w:start w:val="1"/>
      <w:numFmt w:val="bullet"/>
      <w:lvlText w:val="o"/>
      <w:lvlJc w:val="left"/>
      <w:pPr>
        <w:ind w:left="1440" w:hanging="360"/>
      </w:pPr>
      <w:rPr>
        <w:rFonts w:ascii="Courier New" w:hAnsi="Courier New" w:cs="Courier New" w:hint="default"/>
      </w:rPr>
    </w:lvl>
    <w:lvl w:ilvl="2" w:tplc="2EC0E766" w:tentative="1">
      <w:start w:val="1"/>
      <w:numFmt w:val="bullet"/>
      <w:lvlText w:val=""/>
      <w:lvlJc w:val="left"/>
      <w:pPr>
        <w:ind w:left="2160" w:hanging="360"/>
      </w:pPr>
      <w:rPr>
        <w:rFonts w:ascii="Wingdings" w:hAnsi="Wingdings" w:hint="default"/>
      </w:rPr>
    </w:lvl>
    <w:lvl w:ilvl="3" w:tplc="EC146200" w:tentative="1">
      <w:start w:val="1"/>
      <w:numFmt w:val="bullet"/>
      <w:lvlText w:val=""/>
      <w:lvlJc w:val="left"/>
      <w:pPr>
        <w:ind w:left="2880" w:hanging="360"/>
      </w:pPr>
      <w:rPr>
        <w:rFonts w:ascii="Symbol" w:hAnsi="Symbol" w:hint="default"/>
      </w:rPr>
    </w:lvl>
    <w:lvl w:ilvl="4" w:tplc="287A28FE" w:tentative="1">
      <w:start w:val="1"/>
      <w:numFmt w:val="bullet"/>
      <w:lvlText w:val="o"/>
      <w:lvlJc w:val="left"/>
      <w:pPr>
        <w:ind w:left="3600" w:hanging="360"/>
      </w:pPr>
      <w:rPr>
        <w:rFonts w:ascii="Courier New" w:hAnsi="Courier New" w:cs="Courier New" w:hint="default"/>
      </w:rPr>
    </w:lvl>
    <w:lvl w:ilvl="5" w:tplc="EB3A9772" w:tentative="1">
      <w:start w:val="1"/>
      <w:numFmt w:val="bullet"/>
      <w:lvlText w:val=""/>
      <w:lvlJc w:val="left"/>
      <w:pPr>
        <w:ind w:left="4320" w:hanging="360"/>
      </w:pPr>
      <w:rPr>
        <w:rFonts w:ascii="Wingdings" w:hAnsi="Wingdings" w:hint="default"/>
      </w:rPr>
    </w:lvl>
    <w:lvl w:ilvl="6" w:tplc="9482C0D4" w:tentative="1">
      <w:start w:val="1"/>
      <w:numFmt w:val="bullet"/>
      <w:lvlText w:val=""/>
      <w:lvlJc w:val="left"/>
      <w:pPr>
        <w:ind w:left="5040" w:hanging="360"/>
      </w:pPr>
      <w:rPr>
        <w:rFonts w:ascii="Symbol" w:hAnsi="Symbol" w:hint="default"/>
      </w:rPr>
    </w:lvl>
    <w:lvl w:ilvl="7" w:tplc="1186B342" w:tentative="1">
      <w:start w:val="1"/>
      <w:numFmt w:val="bullet"/>
      <w:lvlText w:val="o"/>
      <w:lvlJc w:val="left"/>
      <w:pPr>
        <w:ind w:left="5760" w:hanging="360"/>
      </w:pPr>
      <w:rPr>
        <w:rFonts w:ascii="Courier New" w:hAnsi="Courier New" w:cs="Courier New" w:hint="default"/>
      </w:rPr>
    </w:lvl>
    <w:lvl w:ilvl="8" w:tplc="6F1273B8" w:tentative="1">
      <w:start w:val="1"/>
      <w:numFmt w:val="bullet"/>
      <w:lvlText w:val=""/>
      <w:lvlJc w:val="left"/>
      <w:pPr>
        <w:ind w:left="6480" w:hanging="360"/>
      </w:pPr>
      <w:rPr>
        <w:rFonts w:ascii="Wingdings" w:hAnsi="Wingdings" w:hint="default"/>
      </w:rPr>
    </w:lvl>
  </w:abstractNum>
  <w:abstractNum w:abstractNumId="17" w15:restartNumberingAfterBreak="0">
    <w:nsid w:val="6F8A4CFF"/>
    <w:multiLevelType w:val="hybridMultilevel"/>
    <w:tmpl w:val="3936398C"/>
    <w:lvl w:ilvl="0" w:tplc="BCE8AD50">
      <w:start w:val="1"/>
      <w:numFmt w:val="bullet"/>
      <w:lvlText w:val=""/>
      <w:lvlJc w:val="left"/>
      <w:pPr>
        <w:ind w:left="720" w:hanging="360"/>
      </w:pPr>
      <w:rPr>
        <w:rFonts w:ascii="Wingdings" w:hAnsi="Wingdings" w:hint="default"/>
      </w:rPr>
    </w:lvl>
    <w:lvl w:ilvl="1" w:tplc="6EECEBDE" w:tentative="1">
      <w:start w:val="1"/>
      <w:numFmt w:val="bullet"/>
      <w:lvlText w:val="o"/>
      <w:lvlJc w:val="left"/>
      <w:pPr>
        <w:ind w:left="1440" w:hanging="360"/>
      </w:pPr>
      <w:rPr>
        <w:rFonts w:ascii="Courier New" w:hAnsi="Courier New" w:cs="Courier New" w:hint="default"/>
      </w:rPr>
    </w:lvl>
    <w:lvl w:ilvl="2" w:tplc="2E329460" w:tentative="1">
      <w:start w:val="1"/>
      <w:numFmt w:val="bullet"/>
      <w:lvlText w:val=""/>
      <w:lvlJc w:val="left"/>
      <w:pPr>
        <w:ind w:left="2160" w:hanging="360"/>
      </w:pPr>
      <w:rPr>
        <w:rFonts w:ascii="Wingdings" w:hAnsi="Wingdings" w:hint="default"/>
      </w:rPr>
    </w:lvl>
    <w:lvl w:ilvl="3" w:tplc="B3DA2530" w:tentative="1">
      <w:start w:val="1"/>
      <w:numFmt w:val="bullet"/>
      <w:lvlText w:val=""/>
      <w:lvlJc w:val="left"/>
      <w:pPr>
        <w:ind w:left="2880" w:hanging="360"/>
      </w:pPr>
      <w:rPr>
        <w:rFonts w:ascii="Symbol" w:hAnsi="Symbol" w:hint="default"/>
      </w:rPr>
    </w:lvl>
    <w:lvl w:ilvl="4" w:tplc="291A1EB2" w:tentative="1">
      <w:start w:val="1"/>
      <w:numFmt w:val="bullet"/>
      <w:lvlText w:val="o"/>
      <w:lvlJc w:val="left"/>
      <w:pPr>
        <w:ind w:left="3600" w:hanging="360"/>
      </w:pPr>
      <w:rPr>
        <w:rFonts w:ascii="Courier New" w:hAnsi="Courier New" w:cs="Courier New" w:hint="default"/>
      </w:rPr>
    </w:lvl>
    <w:lvl w:ilvl="5" w:tplc="1CD6B57C" w:tentative="1">
      <w:start w:val="1"/>
      <w:numFmt w:val="bullet"/>
      <w:lvlText w:val=""/>
      <w:lvlJc w:val="left"/>
      <w:pPr>
        <w:ind w:left="4320" w:hanging="360"/>
      </w:pPr>
      <w:rPr>
        <w:rFonts w:ascii="Wingdings" w:hAnsi="Wingdings" w:hint="default"/>
      </w:rPr>
    </w:lvl>
    <w:lvl w:ilvl="6" w:tplc="DEA877EA" w:tentative="1">
      <w:start w:val="1"/>
      <w:numFmt w:val="bullet"/>
      <w:lvlText w:val=""/>
      <w:lvlJc w:val="left"/>
      <w:pPr>
        <w:ind w:left="5040" w:hanging="360"/>
      </w:pPr>
      <w:rPr>
        <w:rFonts w:ascii="Symbol" w:hAnsi="Symbol" w:hint="default"/>
      </w:rPr>
    </w:lvl>
    <w:lvl w:ilvl="7" w:tplc="CF86F176" w:tentative="1">
      <w:start w:val="1"/>
      <w:numFmt w:val="bullet"/>
      <w:lvlText w:val="o"/>
      <w:lvlJc w:val="left"/>
      <w:pPr>
        <w:ind w:left="5760" w:hanging="360"/>
      </w:pPr>
      <w:rPr>
        <w:rFonts w:ascii="Courier New" w:hAnsi="Courier New" w:cs="Courier New" w:hint="default"/>
      </w:rPr>
    </w:lvl>
    <w:lvl w:ilvl="8" w:tplc="01A6BBBE" w:tentative="1">
      <w:start w:val="1"/>
      <w:numFmt w:val="bullet"/>
      <w:lvlText w:val=""/>
      <w:lvlJc w:val="left"/>
      <w:pPr>
        <w:ind w:left="6480" w:hanging="360"/>
      </w:pPr>
      <w:rPr>
        <w:rFonts w:ascii="Wingdings" w:hAnsi="Wingdings" w:hint="default"/>
      </w:rPr>
    </w:lvl>
  </w:abstractNum>
  <w:abstractNum w:abstractNumId="18" w15:restartNumberingAfterBreak="0">
    <w:nsid w:val="73107305"/>
    <w:multiLevelType w:val="multilevel"/>
    <w:tmpl w:val="5D9A3B7C"/>
    <w:styleLink w:val="BulletsList"/>
    <w:lvl w:ilvl="0">
      <w:start w:val="1"/>
      <w:numFmt w:val="bullet"/>
      <w:lvlText w:val=""/>
      <w:lvlJc w:val="left"/>
      <w:pPr>
        <w:tabs>
          <w:tab w:val="num" w:pos="284"/>
        </w:tabs>
        <w:ind w:left="284" w:firstLine="0"/>
      </w:pPr>
      <w:rPr>
        <w:rFonts w:ascii="Symbol" w:hAnsi="Symbol" w:hint="default"/>
      </w:rPr>
    </w:lvl>
    <w:lvl w:ilvl="1">
      <w:start w:val="1"/>
      <w:numFmt w:val="bullet"/>
      <w:lvlText w:val="–"/>
      <w:lvlJc w:val="left"/>
      <w:pPr>
        <w:tabs>
          <w:tab w:val="num" w:pos="568"/>
        </w:tabs>
        <w:ind w:left="568" w:firstLine="0"/>
      </w:pPr>
      <w:rPr>
        <w:rFonts w:ascii="Arial" w:hAnsi="Arial" w:hint="default"/>
      </w:rPr>
    </w:lvl>
    <w:lvl w:ilvl="2">
      <w:start w:val="1"/>
      <w:numFmt w:val="bullet"/>
      <w:lvlText w:val="»"/>
      <w:lvlJc w:val="left"/>
      <w:pPr>
        <w:tabs>
          <w:tab w:val="num" w:pos="852"/>
        </w:tabs>
        <w:ind w:left="852" w:firstLine="0"/>
      </w:pPr>
      <w:rPr>
        <w:rFonts w:ascii="Arial" w:hAnsi="Arial" w:hint="default"/>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1988"/>
        </w:tabs>
        <w:ind w:left="1988"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abstractNum w:abstractNumId="19" w15:restartNumberingAfterBreak="0">
    <w:nsid w:val="75D94B9F"/>
    <w:multiLevelType w:val="hybridMultilevel"/>
    <w:tmpl w:val="B38479C0"/>
    <w:lvl w:ilvl="0" w:tplc="26EE0306">
      <w:start w:val="1"/>
      <w:numFmt w:val="bullet"/>
      <w:lvlText w:val=""/>
      <w:lvlJc w:val="left"/>
      <w:pPr>
        <w:ind w:left="720" w:hanging="360"/>
      </w:pPr>
      <w:rPr>
        <w:rFonts w:ascii="Symbol" w:hAnsi="Symbol" w:hint="default"/>
      </w:rPr>
    </w:lvl>
    <w:lvl w:ilvl="1" w:tplc="6518A6B4" w:tentative="1">
      <w:start w:val="1"/>
      <w:numFmt w:val="bullet"/>
      <w:lvlText w:val="o"/>
      <w:lvlJc w:val="left"/>
      <w:pPr>
        <w:ind w:left="1440" w:hanging="360"/>
      </w:pPr>
      <w:rPr>
        <w:rFonts w:ascii="Courier New" w:hAnsi="Courier New" w:cs="Courier New" w:hint="default"/>
      </w:rPr>
    </w:lvl>
    <w:lvl w:ilvl="2" w:tplc="D7042CEE" w:tentative="1">
      <w:start w:val="1"/>
      <w:numFmt w:val="bullet"/>
      <w:lvlText w:val=""/>
      <w:lvlJc w:val="left"/>
      <w:pPr>
        <w:ind w:left="2160" w:hanging="360"/>
      </w:pPr>
      <w:rPr>
        <w:rFonts w:ascii="Wingdings" w:hAnsi="Wingdings" w:hint="default"/>
      </w:rPr>
    </w:lvl>
    <w:lvl w:ilvl="3" w:tplc="F97A727E" w:tentative="1">
      <w:start w:val="1"/>
      <w:numFmt w:val="bullet"/>
      <w:lvlText w:val=""/>
      <w:lvlJc w:val="left"/>
      <w:pPr>
        <w:ind w:left="2880" w:hanging="360"/>
      </w:pPr>
      <w:rPr>
        <w:rFonts w:ascii="Symbol" w:hAnsi="Symbol" w:hint="default"/>
      </w:rPr>
    </w:lvl>
    <w:lvl w:ilvl="4" w:tplc="D5EC5748" w:tentative="1">
      <w:start w:val="1"/>
      <w:numFmt w:val="bullet"/>
      <w:lvlText w:val="o"/>
      <w:lvlJc w:val="left"/>
      <w:pPr>
        <w:ind w:left="3600" w:hanging="360"/>
      </w:pPr>
      <w:rPr>
        <w:rFonts w:ascii="Courier New" w:hAnsi="Courier New" w:cs="Courier New" w:hint="default"/>
      </w:rPr>
    </w:lvl>
    <w:lvl w:ilvl="5" w:tplc="F2C27F7A" w:tentative="1">
      <w:start w:val="1"/>
      <w:numFmt w:val="bullet"/>
      <w:lvlText w:val=""/>
      <w:lvlJc w:val="left"/>
      <w:pPr>
        <w:ind w:left="4320" w:hanging="360"/>
      </w:pPr>
      <w:rPr>
        <w:rFonts w:ascii="Wingdings" w:hAnsi="Wingdings" w:hint="default"/>
      </w:rPr>
    </w:lvl>
    <w:lvl w:ilvl="6" w:tplc="1360A2B0" w:tentative="1">
      <w:start w:val="1"/>
      <w:numFmt w:val="bullet"/>
      <w:lvlText w:val=""/>
      <w:lvlJc w:val="left"/>
      <w:pPr>
        <w:ind w:left="5040" w:hanging="360"/>
      </w:pPr>
      <w:rPr>
        <w:rFonts w:ascii="Symbol" w:hAnsi="Symbol" w:hint="default"/>
      </w:rPr>
    </w:lvl>
    <w:lvl w:ilvl="7" w:tplc="BA02861C" w:tentative="1">
      <w:start w:val="1"/>
      <w:numFmt w:val="bullet"/>
      <w:lvlText w:val="o"/>
      <w:lvlJc w:val="left"/>
      <w:pPr>
        <w:ind w:left="5760" w:hanging="360"/>
      </w:pPr>
      <w:rPr>
        <w:rFonts w:ascii="Courier New" w:hAnsi="Courier New" w:cs="Courier New" w:hint="default"/>
      </w:rPr>
    </w:lvl>
    <w:lvl w:ilvl="8" w:tplc="439ACA2A" w:tentative="1">
      <w:start w:val="1"/>
      <w:numFmt w:val="bullet"/>
      <w:lvlText w:val=""/>
      <w:lvlJc w:val="left"/>
      <w:pPr>
        <w:ind w:left="6480" w:hanging="360"/>
      </w:pPr>
      <w:rPr>
        <w:rFonts w:ascii="Wingdings" w:hAnsi="Wingdings" w:hint="default"/>
      </w:rPr>
    </w:lvl>
  </w:abstractNum>
  <w:abstractNum w:abstractNumId="20" w15:restartNumberingAfterBreak="0">
    <w:nsid w:val="78E2447B"/>
    <w:multiLevelType w:val="hybridMultilevel"/>
    <w:tmpl w:val="CE5AD8F2"/>
    <w:lvl w:ilvl="0" w:tplc="56CE991C">
      <w:start w:val="1"/>
      <w:numFmt w:val="bullet"/>
      <w:lvlText w:val=""/>
      <w:lvlJc w:val="left"/>
      <w:pPr>
        <w:ind w:left="720" w:hanging="360"/>
      </w:pPr>
      <w:rPr>
        <w:rFonts w:ascii="Wingdings" w:hAnsi="Wingdings" w:hint="default"/>
      </w:rPr>
    </w:lvl>
    <w:lvl w:ilvl="1" w:tplc="335A73D2" w:tentative="1">
      <w:start w:val="1"/>
      <w:numFmt w:val="bullet"/>
      <w:lvlText w:val="o"/>
      <w:lvlJc w:val="left"/>
      <w:pPr>
        <w:ind w:left="1440" w:hanging="360"/>
      </w:pPr>
      <w:rPr>
        <w:rFonts w:ascii="Courier New" w:hAnsi="Courier New" w:cs="Courier New" w:hint="default"/>
      </w:rPr>
    </w:lvl>
    <w:lvl w:ilvl="2" w:tplc="B60EC88C" w:tentative="1">
      <w:start w:val="1"/>
      <w:numFmt w:val="bullet"/>
      <w:lvlText w:val=""/>
      <w:lvlJc w:val="left"/>
      <w:pPr>
        <w:ind w:left="2160" w:hanging="360"/>
      </w:pPr>
      <w:rPr>
        <w:rFonts w:ascii="Wingdings" w:hAnsi="Wingdings" w:hint="default"/>
      </w:rPr>
    </w:lvl>
    <w:lvl w:ilvl="3" w:tplc="2ED62F14" w:tentative="1">
      <w:start w:val="1"/>
      <w:numFmt w:val="bullet"/>
      <w:lvlText w:val=""/>
      <w:lvlJc w:val="left"/>
      <w:pPr>
        <w:ind w:left="2880" w:hanging="360"/>
      </w:pPr>
      <w:rPr>
        <w:rFonts w:ascii="Symbol" w:hAnsi="Symbol" w:hint="default"/>
      </w:rPr>
    </w:lvl>
    <w:lvl w:ilvl="4" w:tplc="811EC114" w:tentative="1">
      <w:start w:val="1"/>
      <w:numFmt w:val="bullet"/>
      <w:lvlText w:val="o"/>
      <w:lvlJc w:val="left"/>
      <w:pPr>
        <w:ind w:left="3600" w:hanging="360"/>
      </w:pPr>
      <w:rPr>
        <w:rFonts w:ascii="Courier New" w:hAnsi="Courier New" w:cs="Courier New" w:hint="default"/>
      </w:rPr>
    </w:lvl>
    <w:lvl w:ilvl="5" w:tplc="A2D2E4D8" w:tentative="1">
      <w:start w:val="1"/>
      <w:numFmt w:val="bullet"/>
      <w:lvlText w:val=""/>
      <w:lvlJc w:val="left"/>
      <w:pPr>
        <w:ind w:left="4320" w:hanging="360"/>
      </w:pPr>
      <w:rPr>
        <w:rFonts w:ascii="Wingdings" w:hAnsi="Wingdings" w:hint="default"/>
      </w:rPr>
    </w:lvl>
    <w:lvl w:ilvl="6" w:tplc="BD96BB28" w:tentative="1">
      <w:start w:val="1"/>
      <w:numFmt w:val="bullet"/>
      <w:lvlText w:val=""/>
      <w:lvlJc w:val="left"/>
      <w:pPr>
        <w:ind w:left="5040" w:hanging="360"/>
      </w:pPr>
      <w:rPr>
        <w:rFonts w:ascii="Symbol" w:hAnsi="Symbol" w:hint="default"/>
      </w:rPr>
    </w:lvl>
    <w:lvl w:ilvl="7" w:tplc="5E183396" w:tentative="1">
      <w:start w:val="1"/>
      <w:numFmt w:val="bullet"/>
      <w:lvlText w:val="o"/>
      <w:lvlJc w:val="left"/>
      <w:pPr>
        <w:ind w:left="5760" w:hanging="360"/>
      </w:pPr>
      <w:rPr>
        <w:rFonts w:ascii="Courier New" w:hAnsi="Courier New" w:cs="Courier New" w:hint="default"/>
      </w:rPr>
    </w:lvl>
    <w:lvl w:ilvl="8" w:tplc="80B2A1D2" w:tentative="1">
      <w:start w:val="1"/>
      <w:numFmt w:val="bullet"/>
      <w:lvlText w:val=""/>
      <w:lvlJc w:val="left"/>
      <w:pPr>
        <w:ind w:left="6480" w:hanging="360"/>
      </w:pPr>
      <w:rPr>
        <w:rFonts w:ascii="Wingdings" w:hAnsi="Wingdings" w:hint="default"/>
      </w:rPr>
    </w:lvl>
  </w:abstractNum>
  <w:abstractNum w:abstractNumId="21" w15:restartNumberingAfterBreak="0">
    <w:nsid w:val="795C22BE"/>
    <w:multiLevelType w:val="hybridMultilevel"/>
    <w:tmpl w:val="23D8A25E"/>
    <w:lvl w:ilvl="0" w:tplc="22F45AB6">
      <w:start w:val="1"/>
      <w:numFmt w:val="bullet"/>
      <w:lvlText w:val=""/>
      <w:lvlJc w:val="left"/>
      <w:pPr>
        <w:ind w:left="720" w:hanging="360"/>
      </w:pPr>
      <w:rPr>
        <w:rFonts w:ascii="Wingdings" w:hAnsi="Wingdings" w:hint="default"/>
        <w:color w:val="005A70" w:themeColor="accent1"/>
      </w:rPr>
    </w:lvl>
    <w:lvl w:ilvl="1" w:tplc="6A942898" w:tentative="1">
      <w:start w:val="1"/>
      <w:numFmt w:val="bullet"/>
      <w:lvlText w:val="o"/>
      <w:lvlJc w:val="left"/>
      <w:pPr>
        <w:ind w:left="1440" w:hanging="360"/>
      </w:pPr>
      <w:rPr>
        <w:rFonts w:ascii="Courier New" w:hAnsi="Courier New" w:cs="Courier New" w:hint="default"/>
      </w:rPr>
    </w:lvl>
    <w:lvl w:ilvl="2" w:tplc="946EB332" w:tentative="1">
      <w:start w:val="1"/>
      <w:numFmt w:val="bullet"/>
      <w:lvlText w:val=""/>
      <w:lvlJc w:val="left"/>
      <w:pPr>
        <w:ind w:left="2160" w:hanging="360"/>
      </w:pPr>
      <w:rPr>
        <w:rFonts w:ascii="Wingdings" w:hAnsi="Wingdings" w:hint="default"/>
      </w:rPr>
    </w:lvl>
    <w:lvl w:ilvl="3" w:tplc="0ADE6278" w:tentative="1">
      <w:start w:val="1"/>
      <w:numFmt w:val="bullet"/>
      <w:lvlText w:val=""/>
      <w:lvlJc w:val="left"/>
      <w:pPr>
        <w:ind w:left="2880" w:hanging="360"/>
      </w:pPr>
      <w:rPr>
        <w:rFonts w:ascii="Symbol" w:hAnsi="Symbol" w:hint="default"/>
      </w:rPr>
    </w:lvl>
    <w:lvl w:ilvl="4" w:tplc="F24ABA58" w:tentative="1">
      <w:start w:val="1"/>
      <w:numFmt w:val="bullet"/>
      <w:lvlText w:val="o"/>
      <w:lvlJc w:val="left"/>
      <w:pPr>
        <w:ind w:left="3600" w:hanging="360"/>
      </w:pPr>
      <w:rPr>
        <w:rFonts w:ascii="Courier New" w:hAnsi="Courier New" w:cs="Courier New" w:hint="default"/>
      </w:rPr>
    </w:lvl>
    <w:lvl w:ilvl="5" w:tplc="7408FB6A" w:tentative="1">
      <w:start w:val="1"/>
      <w:numFmt w:val="bullet"/>
      <w:lvlText w:val=""/>
      <w:lvlJc w:val="left"/>
      <w:pPr>
        <w:ind w:left="4320" w:hanging="360"/>
      </w:pPr>
      <w:rPr>
        <w:rFonts w:ascii="Wingdings" w:hAnsi="Wingdings" w:hint="default"/>
      </w:rPr>
    </w:lvl>
    <w:lvl w:ilvl="6" w:tplc="CEBCA646" w:tentative="1">
      <w:start w:val="1"/>
      <w:numFmt w:val="bullet"/>
      <w:lvlText w:val=""/>
      <w:lvlJc w:val="left"/>
      <w:pPr>
        <w:ind w:left="5040" w:hanging="360"/>
      </w:pPr>
      <w:rPr>
        <w:rFonts w:ascii="Symbol" w:hAnsi="Symbol" w:hint="default"/>
      </w:rPr>
    </w:lvl>
    <w:lvl w:ilvl="7" w:tplc="541C1AD8" w:tentative="1">
      <w:start w:val="1"/>
      <w:numFmt w:val="bullet"/>
      <w:lvlText w:val="o"/>
      <w:lvlJc w:val="left"/>
      <w:pPr>
        <w:ind w:left="5760" w:hanging="360"/>
      </w:pPr>
      <w:rPr>
        <w:rFonts w:ascii="Courier New" w:hAnsi="Courier New" w:cs="Courier New" w:hint="default"/>
      </w:rPr>
    </w:lvl>
    <w:lvl w:ilvl="8" w:tplc="39F26C50" w:tentative="1">
      <w:start w:val="1"/>
      <w:numFmt w:val="bullet"/>
      <w:lvlText w:val=""/>
      <w:lvlJc w:val="left"/>
      <w:pPr>
        <w:ind w:left="6480" w:hanging="360"/>
      </w:pPr>
      <w:rPr>
        <w:rFonts w:ascii="Wingdings" w:hAnsi="Wingdings" w:hint="default"/>
      </w:rPr>
    </w:lvl>
  </w:abstractNum>
  <w:abstractNum w:abstractNumId="22" w15:restartNumberingAfterBreak="0">
    <w:nsid w:val="7DCD67F6"/>
    <w:multiLevelType w:val="hybridMultilevel"/>
    <w:tmpl w:val="38626CA0"/>
    <w:lvl w:ilvl="0" w:tplc="B83A3A90">
      <w:start w:val="1"/>
      <w:numFmt w:val="bullet"/>
      <w:lvlText w:val=""/>
      <w:lvlJc w:val="left"/>
      <w:pPr>
        <w:ind w:left="720" w:hanging="360"/>
      </w:pPr>
      <w:rPr>
        <w:rFonts w:ascii="Symbol" w:hAnsi="Symbol" w:hint="default"/>
        <w:color w:val="auto"/>
      </w:rPr>
    </w:lvl>
    <w:lvl w:ilvl="1" w:tplc="237C8D32" w:tentative="1">
      <w:start w:val="1"/>
      <w:numFmt w:val="bullet"/>
      <w:lvlText w:val="o"/>
      <w:lvlJc w:val="left"/>
      <w:pPr>
        <w:ind w:left="1440" w:hanging="360"/>
      </w:pPr>
      <w:rPr>
        <w:rFonts w:ascii="Courier New" w:hAnsi="Courier New" w:cs="Courier New" w:hint="default"/>
      </w:rPr>
    </w:lvl>
    <w:lvl w:ilvl="2" w:tplc="426A3088" w:tentative="1">
      <w:start w:val="1"/>
      <w:numFmt w:val="bullet"/>
      <w:lvlText w:val=""/>
      <w:lvlJc w:val="left"/>
      <w:pPr>
        <w:ind w:left="2160" w:hanging="360"/>
      </w:pPr>
      <w:rPr>
        <w:rFonts w:ascii="Wingdings" w:hAnsi="Wingdings" w:hint="default"/>
      </w:rPr>
    </w:lvl>
    <w:lvl w:ilvl="3" w:tplc="1638CFAA" w:tentative="1">
      <w:start w:val="1"/>
      <w:numFmt w:val="bullet"/>
      <w:lvlText w:val=""/>
      <w:lvlJc w:val="left"/>
      <w:pPr>
        <w:ind w:left="2880" w:hanging="360"/>
      </w:pPr>
      <w:rPr>
        <w:rFonts w:ascii="Symbol" w:hAnsi="Symbol" w:hint="default"/>
      </w:rPr>
    </w:lvl>
    <w:lvl w:ilvl="4" w:tplc="2B78EEF4" w:tentative="1">
      <w:start w:val="1"/>
      <w:numFmt w:val="bullet"/>
      <w:lvlText w:val="o"/>
      <w:lvlJc w:val="left"/>
      <w:pPr>
        <w:ind w:left="3600" w:hanging="360"/>
      </w:pPr>
      <w:rPr>
        <w:rFonts w:ascii="Courier New" w:hAnsi="Courier New" w:cs="Courier New" w:hint="default"/>
      </w:rPr>
    </w:lvl>
    <w:lvl w:ilvl="5" w:tplc="CF0205D0" w:tentative="1">
      <w:start w:val="1"/>
      <w:numFmt w:val="bullet"/>
      <w:lvlText w:val=""/>
      <w:lvlJc w:val="left"/>
      <w:pPr>
        <w:ind w:left="4320" w:hanging="360"/>
      </w:pPr>
      <w:rPr>
        <w:rFonts w:ascii="Wingdings" w:hAnsi="Wingdings" w:hint="default"/>
      </w:rPr>
    </w:lvl>
    <w:lvl w:ilvl="6" w:tplc="74320A06" w:tentative="1">
      <w:start w:val="1"/>
      <w:numFmt w:val="bullet"/>
      <w:lvlText w:val=""/>
      <w:lvlJc w:val="left"/>
      <w:pPr>
        <w:ind w:left="5040" w:hanging="360"/>
      </w:pPr>
      <w:rPr>
        <w:rFonts w:ascii="Symbol" w:hAnsi="Symbol" w:hint="default"/>
      </w:rPr>
    </w:lvl>
    <w:lvl w:ilvl="7" w:tplc="F57E9358" w:tentative="1">
      <w:start w:val="1"/>
      <w:numFmt w:val="bullet"/>
      <w:lvlText w:val="o"/>
      <w:lvlJc w:val="left"/>
      <w:pPr>
        <w:ind w:left="5760" w:hanging="360"/>
      </w:pPr>
      <w:rPr>
        <w:rFonts w:ascii="Courier New" w:hAnsi="Courier New" w:cs="Courier New" w:hint="default"/>
      </w:rPr>
    </w:lvl>
    <w:lvl w:ilvl="8" w:tplc="400EEB22" w:tentative="1">
      <w:start w:val="1"/>
      <w:numFmt w:val="bullet"/>
      <w:lvlText w:val=""/>
      <w:lvlJc w:val="left"/>
      <w:pPr>
        <w:ind w:left="6480" w:hanging="360"/>
      </w:pPr>
      <w:rPr>
        <w:rFonts w:ascii="Wingdings" w:hAnsi="Wingdings" w:hint="default"/>
      </w:rPr>
    </w:lvl>
  </w:abstractNum>
  <w:abstractNum w:abstractNumId="23" w15:restartNumberingAfterBreak="0">
    <w:nsid w:val="7E777F62"/>
    <w:multiLevelType w:val="multilevel"/>
    <w:tmpl w:val="C346032C"/>
    <w:lvl w:ilvl="0">
      <w:start w:val="1"/>
      <w:numFmt w:val="lowerLetter"/>
      <w:pStyle w:val="BoxRecListLevel1a"/>
      <w:lvlText w:val="%1)"/>
      <w:lvlJc w:val="left"/>
      <w:pPr>
        <w:ind w:left="357" w:hanging="357"/>
      </w:pPr>
      <w:rPr>
        <w:rFonts w:hint="default"/>
        <w:b w:val="0"/>
        <w:bCs w:val="0"/>
      </w:rPr>
    </w:lvl>
    <w:lvl w:ilvl="1">
      <w:start w:val="1"/>
      <w:numFmt w:val="bullet"/>
      <w:lvlText w:val=""/>
      <w:lvlJc w:val="left"/>
      <w:pPr>
        <w:ind w:left="717" w:hanging="360"/>
      </w:pPr>
      <w:rPr>
        <w:rFonts w:ascii="Symbol" w:hAnsi="Symbol" w:hint="default"/>
      </w:rPr>
    </w:lvl>
    <w:lvl w:ilvl="2">
      <w:start w:val="1"/>
      <w:numFmt w:val="lowerRoman"/>
      <w:lvlText w:val="%3."/>
      <w:lvlJc w:val="righ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righ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right"/>
      <w:pPr>
        <w:ind w:left="3213" w:hanging="357"/>
      </w:pPr>
      <w:rPr>
        <w:rFonts w:hint="default"/>
      </w:rPr>
    </w:lvl>
  </w:abstractNum>
  <w:num w:numId="1" w16cid:durableId="537163741">
    <w:abstractNumId w:val="18"/>
  </w:num>
  <w:num w:numId="2" w16cid:durableId="1337489957">
    <w:abstractNumId w:val="11"/>
  </w:num>
  <w:num w:numId="3" w16cid:durableId="799224156">
    <w:abstractNumId w:val="5"/>
  </w:num>
  <w:num w:numId="4" w16cid:durableId="587693653">
    <w:abstractNumId w:val="9"/>
  </w:num>
  <w:num w:numId="5" w16cid:durableId="1809742397">
    <w:abstractNumId w:val="22"/>
  </w:num>
  <w:num w:numId="6" w16cid:durableId="2034651755">
    <w:abstractNumId w:val="19"/>
  </w:num>
  <w:num w:numId="7" w16cid:durableId="896935957">
    <w:abstractNumId w:val="3"/>
  </w:num>
  <w:num w:numId="8" w16cid:durableId="1238056587">
    <w:abstractNumId w:val="23"/>
  </w:num>
  <w:num w:numId="9" w16cid:durableId="1845822830">
    <w:abstractNumId w:val="1"/>
  </w:num>
  <w:num w:numId="10" w16cid:durableId="1869028023">
    <w:abstractNumId w:val="6"/>
  </w:num>
  <w:num w:numId="11" w16cid:durableId="754933231">
    <w:abstractNumId w:val="7"/>
    <w:lvlOverride w:ilvl="0">
      <w:lvl w:ilvl="0">
        <w:start w:val="1"/>
        <w:numFmt w:val="bullet"/>
        <w:pStyle w:val="BoxRecListLevel2dotpoint"/>
        <w:lvlText w:val=""/>
        <w:lvlJc w:val="left"/>
        <w:pPr>
          <w:ind w:left="720" w:hanging="360"/>
        </w:pPr>
        <w:rPr>
          <w:rFonts w:ascii="Symbol" w:hAnsi="Symbol" w:hint="default"/>
        </w:rPr>
      </w:lvl>
    </w:lvlOverride>
  </w:num>
  <w:num w:numId="12" w16cid:durableId="563687394">
    <w:abstractNumId w:val="10"/>
  </w:num>
  <w:num w:numId="13" w16cid:durableId="1768883778">
    <w:abstractNumId w:val="20"/>
  </w:num>
  <w:num w:numId="14" w16cid:durableId="408578100">
    <w:abstractNumId w:val="14"/>
  </w:num>
  <w:num w:numId="15" w16cid:durableId="1504659570">
    <w:abstractNumId w:val="13"/>
  </w:num>
  <w:num w:numId="16" w16cid:durableId="820192050">
    <w:abstractNumId w:val="12"/>
  </w:num>
  <w:num w:numId="17" w16cid:durableId="1782409677">
    <w:abstractNumId w:val="2"/>
  </w:num>
  <w:num w:numId="18" w16cid:durableId="2098019217">
    <w:abstractNumId w:val="0"/>
  </w:num>
  <w:num w:numId="19" w16cid:durableId="1584946395">
    <w:abstractNumId w:val="8"/>
  </w:num>
  <w:num w:numId="20" w16cid:durableId="61106981">
    <w:abstractNumId w:val="21"/>
  </w:num>
  <w:num w:numId="21" w16cid:durableId="1899978271">
    <w:abstractNumId w:val="4"/>
  </w:num>
  <w:num w:numId="22" w16cid:durableId="2023818448">
    <w:abstractNumId w:val="15"/>
  </w:num>
  <w:num w:numId="23" w16cid:durableId="188763804">
    <w:abstractNumId w:val="16"/>
  </w:num>
  <w:num w:numId="24" w16cid:durableId="348683051">
    <w:abstractNumId w:val="1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96"/>
  <w:embedTrueTypeFonts/>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20"/>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21EB"/>
    <w:rsid w:val="00003F94"/>
    <w:rsid w:val="000140B8"/>
    <w:rsid w:val="000317E3"/>
    <w:rsid w:val="00035AF2"/>
    <w:rsid w:val="00044684"/>
    <w:rsid w:val="00046C31"/>
    <w:rsid w:val="000534A0"/>
    <w:rsid w:val="00054F5F"/>
    <w:rsid w:val="00064140"/>
    <w:rsid w:val="00065DCF"/>
    <w:rsid w:val="000750D2"/>
    <w:rsid w:val="00081610"/>
    <w:rsid w:val="00091ABE"/>
    <w:rsid w:val="000B5EF5"/>
    <w:rsid w:val="000B7D80"/>
    <w:rsid w:val="000C4A0F"/>
    <w:rsid w:val="000C5240"/>
    <w:rsid w:val="000D0755"/>
    <w:rsid w:val="000D5965"/>
    <w:rsid w:val="000E1716"/>
    <w:rsid w:val="000E4F2F"/>
    <w:rsid w:val="000E6227"/>
    <w:rsid w:val="000F5B57"/>
    <w:rsid w:val="000F7266"/>
    <w:rsid w:val="000F75FC"/>
    <w:rsid w:val="001510D7"/>
    <w:rsid w:val="00161696"/>
    <w:rsid w:val="001900B2"/>
    <w:rsid w:val="00196396"/>
    <w:rsid w:val="001A7461"/>
    <w:rsid w:val="001C4603"/>
    <w:rsid w:val="001C64F8"/>
    <w:rsid w:val="001D0F6D"/>
    <w:rsid w:val="001E39FC"/>
    <w:rsid w:val="001E630D"/>
    <w:rsid w:val="001F6546"/>
    <w:rsid w:val="00201C6D"/>
    <w:rsid w:val="00207EFB"/>
    <w:rsid w:val="00214210"/>
    <w:rsid w:val="0022162B"/>
    <w:rsid w:val="0022540E"/>
    <w:rsid w:val="002346B5"/>
    <w:rsid w:val="00235DAD"/>
    <w:rsid w:val="002408DC"/>
    <w:rsid w:val="00240A6E"/>
    <w:rsid w:val="00242D59"/>
    <w:rsid w:val="002532C0"/>
    <w:rsid w:val="002544A6"/>
    <w:rsid w:val="00262CDD"/>
    <w:rsid w:val="002642B1"/>
    <w:rsid w:val="00265257"/>
    <w:rsid w:val="00266B26"/>
    <w:rsid w:val="00267A25"/>
    <w:rsid w:val="0027075A"/>
    <w:rsid w:val="002755A4"/>
    <w:rsid w:val="00275EA9"/>
    <w:rsid w:val="00281DFB"/>
    <w:rsid w:val="0028234E"/>
    <w:rsid w:val="00282835"/>
    <w:rsid w:val="0029033B"/>
    <w:rsid w:val="00292E0F"/>
    <w:rsid w:val="00295934"/>
    <w:rsid w:val="002A2D36"/>
    <w:rsid w:val="002B3CC6"/>
    <w:rsid w:val="002B6043"/>
    <w:rsid w:val="002B7002"/>
    <w:rsid w:val="002D08C8"/>
    <w:rsid w:val="002F2AD3"/>
    <w:rsid w:val="003021F2"/>
    <w:rsid w:val="003042A4"/>
    <w:rsid w:val="00311FC7"/>
    <w:rsid w:val="00314451"/>
    <w:rsid w:val="00331DEA"/>
    <w:rsid w:val="00335A14"/>
    <w:rsid w:val="00335B06"/>
    <w:rsid w:val="00337926"/>
    <w:rsid w:val="0034741E"/>
    <w:rsid w:val="00347FE0"/>
    <w:rsid w:val="00360364"/>
    <w:rsid w:val="00363FD6"/>
    <w:rsid w:val="0038044C"/>
    <w:rsid w:val="0039050F"/>
    <w:rsid w:val="003978F7"/>
    <w:rsid w:val="003A70C3"/>
    <w:rsid w:val="003A7612"/>
    <w:rsid w:val="003B0D19"/>
    <w:rsid w:val="003B2BB8"/>
    <w:rsid w:val="003B6F90"/>
    <w:rsid w:val="003B7424"/>
    <w:rsid w:val="003C7303"/>
    <w:rsid w:val="003D34FF"/>
    <w:rsid w:val="003D46AB"/>
    <w:rsid w:val="003D6020"/>
    <w:rsid w:val="003E0A57"/>
    <w:rsid w:val="003E10A6"/>
    <w:rsid w:val="003E2B62"/>
    <w:rsid w:val="0040002F"/>
    <w:rsid w:val="00403055"/>
    <w:rsid w:val="0040641A"/>
    <w:rsid w:val="00415B6C"/>
    <w:rsid w:val="00415BAA"/>
    <w:rsid w:val="004220FC"/>
    <w:rsid w:val="004243F2"/>
    <w:rsid w:val="00431278"/>
    <w:rsid w:val="004334B6"/>
    <w:rsid w:val="004354E6"/>
    <w:rsid w:val="00440CB8"/>
    <w:rsid w:val="00441FD7"/>
    <w:rsid w:val="00445FE0"/>
    <w:rsid w:val="00451420"/>
    <w:rsid w:val="0045365D"/>
    <w:rsid w:val="0045465F"/>
    <w:rsid w:val="00456C8A"/>
    <w:rsid w:val="00457F33"/>
    <w:rsid w:val="00471456"/>
    <w:rsid w:val="0047261D"/>
    <w:rsid w:val="00481EAA"/>
    <w:rsid w:val="004837A4"/>
    <w:rsid w:val="00490F3B"/>
    <w:rsid w:val="00491310"/>
    <w:rsid w:val="00492F0F"/>
    <w:rsid w:val="00493EE8"/>
    <w:rsid w:val="00497E50"/>
    <w:rsid w:val="004A1D02"/>
    <w:rsid w:val="004A2151"/>
    <w:rsid w:val="004B54CA"/>
    <w:rsid w:val="004B653B"/>
    <w:rsid w:val="004D45E4"/>
    <w:rsid w:val="004D4AE7"/>
    <w:rsid w:val="004D5EAC"/>
    <w:rsid w:val="004D7310"/>
    <w:rsid w:val="004E5CBF"/>
    <w:rsid w:val="004E7F8D"/>
    <w:rsid w:val="004F34A4"/>
    <w:rsid w:val="004F77F4"/>
    <w:rsid w:val="0050098E"/>
    <w:rsid w:val="0050168B"/>
    <w:rsid w:val="005072B0"/>
    <w:rsid w:val="005072DF"/>
    <w:rsid w:val="00515ED5"/>
    <w:rsid w:val="00516559"/>
    <w:rsid w:val="0051729F"/>
    <w:rsid w:val="00517AE4"/>
    <w:rsid w:val="00522101"/>
    <w:rsid w:val="005312DA"/>
    <w:rsid w:val="005313F6"/>
    <w:rsid w:val="0053332B"/>
    <w:rsid w:val="005373E8"/>
    <w:rsid w:val="0054621C"/>
    <w:rsid w:val="0054713E"/>
    <w:rsid w:val="005543A8"/>
    <w:rsid w:val="00567053"/>
    <w:rsid w:val="00581BBB"/>
    <w:rsid w:val="00584FC1"/>
    <w:rsid w:val="00586246"/>
    <w:rsid w:val="005877DC"/>
    <w:rsid w:val="0059023E"/>
    <w:rsid w:val="00597852"/>
    <w:rsid w:val="005A7503"/>
    <w:rsid w:val="005A7CD2"/>
    <w:rsid w:val="005B06DE"/>
    <w:rsid w:val="005B1F83"/>
    <w:rsid w:val="005B2DCB"/>
    <w:rsid w:val="005C3AA9"/>
    <w:rsid w:val="005C5644"/>
    <w:rsid w:val="005D6069"/>
    <w:rsid w:val="005E4DAE"/>
    <w:rsid w:val="005E6F55"/>
    <w:rsid w:val="005F2041"/>
    <w:rsid w:val="005F5EEF"/>
    <w:rsid w:val="00605A20"/>
    <w:rsid w:val="00612556"/>
    <w:rsid w:val="00613437"/>
    <w:rsid w:val="00626821"/>
    <w:rsid w:val="00631A2C"/>
    <w:rsid w:val="0063297E"/>
    <w:rsid w:val="00643CDC"/>
    <w:rsid w:val="00644C30"/>
    <w:rsid w:val="006555B8"/>
    <w:rsid w:val="00655B3F"/>
    <w:rsid w:val="00683BC0"/>
    <w:rsid w:val="00686716"/>
    <w:rsid w:val="00693D27"/>
    <w:rsid w:val="006956E1"/>
    <w:rsid w:val="006A0A46"/>
    <w:rsid w:val="006A4CE7"/>
    <w:rsid w:val="006A7DD3"/>
    <w:rsid w:val="006B2D84"/>
    <w:rsid w:val="006C574D"/>
    <w:rsid w:val="006D161A"/>
    <w:rsid w:val="006D2DA3"/>
    <w:rsid w:val="006D622A"/>
    <w:rsid w:val="006E07C6"/>
    <w:rsid w:val="006F072E"/>
    <w:rsid w:val="006F3458"/>
    <w:rsid w:val="006F3D9C"/>
    <w:rsid w:val="0070580B"/>
    <w:rsid w:val="007065F3"/>
    <w:rsid w:val="0073320E"/>
    <w:rsid w:val="00746215"/>
    <w:rsid w:val="007504CB"/>
    <w:rsid w:val="007511C0"/>
    <w:rsid w:val="00751485"/>
    <w:rsid w:val="00765A7C"/>
    <w:rsid w:val="0078077F"/>
    <w:rsid w:val="0078499A"/>
    <w:rsid w:val="00785261"/>
    <w:rsid w:val="007929FE"/>
    <w:rsid w:val="00795BA5"/>
    <w:rsid w:val="00795CEA"/>
    <w:rsid w:val="007A1D3B"/>
    <w:rsid w:val="007A7167"/>
    <w:rsid w:val="007B0256"/>
    <w:rsid w:val="007C3D2E"/>
    <w:rsid w:val="007D1C2F"/>
    <w:rsid w:val="007D22B3"/>
    <w:rsid w:val="007D30A2"/>
    <w:rsid w:val="007E007C"/>
    <w:rsid w:val="007E3959"/>
    <w:rsid w:val="007E3B8B"/>
    <w:rsid w:val="007F5DED"/>
    <w:rsid w:val="008006FC"/>
    <w:rsid w:val="008009CA"/>
    <w:rsid w:val="0080363D"/>
    <w:rsid w:val="008063AF"/>
    <w:rsid w:val="00815A31"/>
    <w:rsid w:val="0082068B"/>
    <w:rsid w:val="00831FDD"/>
    <w:rsid w:val="00835B1C"/>
    <w:rsid w:val="00837F4E"/>
    <w:rsid w:val="0084227C"/>
    <w:rsid w:val="0085088E"/>
    <w:rsid w:val="00850C04"/>
    <w:rsid w:val="008533AA"/>
    <w:rsid w:val="008565DF"/>
    <w:rsid w:val="0085710F"/>
    <w:rsid w:val="00862EAA"/>
    <w:rsid w:val="00871AEF"/>
    <w:rsid w:val="00874643"/>
    <w:rsid w:val="00876CA6"/>
    <w:rsid w:val="00877018"/>
    <w:rsid w:val="00882B98"/>
    <w:rsid w:val="00884783"/>
    <w:rsid w:val="008916D6"/>
    <w:rsid w:val="00891E2F"/>
    <w:rsid w:val="008B210B"/>
    <w:rsid w:val="008B5B62"/>
    <w:rsid w:val="008C3726"/>
    <w:rsid w:val="008D3758"/>
    <w:rsid w:val="008E0C72"/>
    <w:rsid w:val="008F1038"/>
    <w:rsid w:val="008F3023"/>
    <w:rsid w:val="008F6DD6"/>
    <w:rsid w:val="00922432"/>
    <w:rsid w:val="009225F0"/>
    <w:rsid w:val="009421EB"/>
    <w:rsid w:val="0094563F"/>
    <w:rsid w:val="00946B15"/>
    <w:rsid w:val="00987714"/>
    <w:rsid w:val="0099633B"/>
    <w:rsid w:val="00996415"/>
    <w:rsid w:val="009B09EC"/>
    <w:rsid w:val="009B5AB3"/>
    <w:rsid w:val="009B717B"/>
    <w:rsid w:val="009D04F6"/>
    <w:rsid w:val="009D2DF8"/>
    <w:rsid w:val="009D3CCB"/>
    <w:rsid w:val="009D4AC2"/>
    <w:rsid w:val="009E24BC"/>
    <w:rsid w:val="009F4617"/>
    <w:rsid w:val="009F6D01"/>
    <w:rsid w:val="00A13549"/>
    <w:rsid w:val="00A43E66"/>
    <w:rsid w:val="00A4462B"/>
    <w:rsid w:val="00A51123"/>
    <w:rsid w:val="00A6317F"/>
    <w:rsid w:val="00A74769"/>
    <w:rsid w:val="00A77B57"/>
    <w:rsid w:val="00A80DE0"/>
    <w:rsid w:val="00A85365"/>
    <w:rsid w:val="00A91831"/>
    <w:rsid w:val="00AA7226"/>
    <w:rsid w:val="00AB1B09"/>
    <w:rsid w:val="00AB62CC"/>
    <w:rsid w:val="00AB7557"/>
    <w:rsid w:val="00AD01EF"/>
    <w:rsid w:val="00AD627F"/>
    <w:rsid w:val="00AD6700"/>
    <w:rsid w:val="00AF77F3"/>
    <w:rsid w:val="00B023DA"/>
    <w:rsid w:val="00B10EA9"/>
    <w:rsid w:val="00B10EB1"/>
    <w:rsid w:val="00B246E8"/>
    <w:rsid w:val="00B25125"/>
    <w:rsid w:val="00B27527"/>
    <w:rsid w:val="00B27B13"/>
    <w:rsid w:val="00B31D33"/>
    <w:rsid w:val="00B36381"/>
    <w:rsid w:val="00B36B86"/>
    <w:rsid w:val="00B37603"/>
    <w:rsid w:val="00B413E1"/>
    <w:rsid w:val="00B43BCF"/>
    <w:rsid w:val="00B44F9B"/>
    <w:rsid w:val="00B561FC"/>
    <w:rsid w:val="00B6576E"/>
    <w:rsid w:val="00B71EDF"/>
    <w:rsid w:val="00B760FC"/>
    <w:rsid w:val="00B772ED"/>
    <w:rsid w:val="00B820CD"/>
    <w:rsid w:val="00B85379"/>
    <w:rsid w:val="00B8586C"/>
    <w:rsid w:val="00BA2DB9"/>
    <w:rsid w:val="00BA5842"/>
    <w:rsid w:val="00BA6A09"/>
    <w:rsid w:val="00BB03A8"/>
    <w:rsid w:val="00BC04D2"/>
    <w:rsid w:val="00BC0A30"/>
    <w:rsid w:val="00BC1ECD"/>
    <w:rsid w:val="00BC1F94"/>
    <w:rsid w:val="00BC5A0E"/>
    <w:rsid w:val="00BC5AB7"/>
    <w:rsid w:val="00BC79CD"/>
    <w:rsid w:val="00BE32B9"/>
    <w:rsid w:val="00BE7148"/>
    <w:rsid w:val="00C027B8"/>
    <w:rsid w:val="00C029A6"/>
    <w:rsid w:val="00C175D2"/>
    <w:rsid w:val="00C27ABB"/>
    <w:rsid w:val="00C36523"/>
    <w:rsid w:val="00C4058D"/>
    <w:rsid w:val="00C438A6"/>
    <w:rsid w:val="00C45AD6"/>
    <w:rsid w:val="00C53EA0"/>
    <w:rsid w:val="00C55DE7"/>
    <w:rsid w:val="00C57001"/>
    <w:rsid w:val="00C7347B"/>
    <w:rsid w:val="00C76B3D"/>
    <w:rsid w:val="00CA5D88"/>
    <w:rsid w:val="00CB718C"/>
    <w:rsid w:val="00CB74B3"/>
    <w:rsid w:val="00CC58D6"/>
    <w:rsid w:val="00CE012D"/>
    <w:rsid w:val="00CE0B04"/>
    <w:rsid w:val="00CE1CB4"/>
    <w:rsid w:val="00CE381E"/>
    <w:rsid w:val="00CE4A1F"/>
    <w:rsid w:val="00CE7B33"/>
    <w:rsid w:val="00CF5E7B"/>
    <w:rsid w:val="00CF77DE"/>
    <w:rsid w:val="00D066BF"/>
    <w:rsid w:val="00D211AA"/>
    <w:rsid w:val="00D22A8A"/>
    <w:rsid w:val="00D2619A"/>
    <w:rsid w:val="00D36DCD"/>
    <w:rsid w:val="00D40593"/>
    <w:rsid w:val="00D578AD"/>
    <w:rsid w:val="00D71C54"/>
    <w:rsid w:val="00D83A7C"/>
    <w:rsid w:val="00D86E50"/>
    <w:rsid w:val="00D90ACD"/>
    <w:rsid w:val="00D90D3C"/>
    <w:rsid w:val="00D91F38"/>
    <w:rsid w:val="00DA1B31"/>
    <w:rsid w:val="00DA33DB"/>
    <w:rsid w:val="00DA66C1"/>
    <w:rsid w:val="00DA7B4A"/>
    <w:rsid w:val="00DB012A"/>
    <w:rsid w:val="00DB145C"/>
    <w:rsid w:val="00DB2102"/>
    <w:rsid w:val="00DB33E4"/>
    <w:rsid w:val="00DC61A0"/>
    <w:rsid w:val="00DD20AD"/>
    <w:rsid w:val="00DD6202"/>
    <w:rsid w:val="00DD68AB"/>
    <w:rsid w:val="00DE00A8"/>
    <w:rsid w:val="00DE3DA8"/>
    <w:rsid w:val="00DF6274"/>
    <w:rsid w:val="00E1054A"/>
    <w:rsid w:val="00E30C3C"/>
    <w:rsid w:val="00E312EE"/>
    <w:rsid w:val="00E51EF1"/>
    <w:rsid w:val="00E643E0"/>
    <w:rsid w:val="00E660C5"/>
    <w:rsid w:val="00E66AC9"/>
    <w:rsid w:val="00E708BB"/>
    <w:rsid w:val="00E70C74"/>
    <w:rsid w:val="00E761A2"/>
    <w:rsid w:val="00E81CE9"/>
    <w:rsid w:val="00E82B90"/>
    <w:rsid w:val="00E858A7"/>
    <w:rsid w:val="00E86439"/>
    <w:rsid w:val="00E9285A"/>
    <w:rsid w:val="00E943B5"/>
    <w:rsid w:val="00E956B6"/>
    <w:rsid w:val="00E975C4"/>
    <w:rsid w:val="00EA377A"/>
    <w:rsid w:val="00EA550A"/>
    <w:rsid w:val="00EA66F0"/>
    <w:rsid w:val="00EB268B"/>
    <w:rsid w:val="00EB7949"/>
    <w:rsid w:val="00EC7AD6"/>
    <w:rsid w:val="00ED3F6A"/>
    <w:rsid w:val="00ED7C0D"/>
    <w:rsid w:val="00EE0055"/>
    <w:rsid w:val="00EE3834"/>
    <w:rsid w:val="00EE38E6"/>
    <w:rsid w:val="00EE5D6C"/>
    <w:rsid w:val="00EE67D9"/>
    <w:rsid w:val="00EE68BA"/>
    <w:rsid w:val="00EF3823"/>
    <w:rsid w:val="00F047F4"/>
    <w:rsid w:val="00F07D2D"/>
    <w:rsid w:val="00F12BA1"/>
    <w:rsid w:val="00F148C2"/>
    <w:rsid w:val="00F15211"/>
    <w:rsid w:val="00F212CF"/>
    <w:rsid w:val="00F30908"/>
    <w:rsid w:val="00F32AAD"/>
    <w:rsid w:val="00F37C38"/>
    <w:rsid w:val="00F42CAA"/>
    <w:rsid w:val="00F44F79"/>
    <w:rsid w:val="00F47F8D"/>
    <w:rsid w:val="00F51BCF"/>
    <w:rsid w:val="00F5337B"/>
    <w:rsid w:val="00F72D29"/>
    <w:rsid w:val="00F76D21"/>
    <w:rsid w:val="00F85669"/>
    <w:rsid w:val="00F904F1"/>
    <w:rsid w:val="00F95B97"/>
    <w:rsid w:val="00FA1012"/>
    <w:rsid w:val="00FA7485"/>
    <w:rsid w:val="00FC143A"/>
    <w:rsid w:val="00FC3918"/>
    <w:rsid w:val="00FD2261"/>
    <w:rsid w:val="00FD775A"/>
    <w:rsid w:val="00FF1799"/>
    <w:rsid w:val="00FF5845"/>
    <w:rsid w:val="00FF725E"/>
    <w:rsid w:val="014FB1F8"/>
    <w:rsid w:val="096DCFB4"/>
    <w:rsid w:val="0B59FB43"/>
    <w:rsid w:val="0C1BFFD5"/>
    <w:rsid w:val="0E733FAA"/>
    <w:rsid w:val="10CF72F3"/>
    <w:rsid w:val="11CCDF7C"/>
    <w:rsid w:val="174938E2"/>
    <w:rsid w:val="189879E4"/>
    <w:rsid w:val="21D5E852"/>
    <w:rsid w:val="25CCE2EA"/>
    <w:rsid w:val="290A7FDC"/>
    <w:rsid w:val="2C6A3497"/>
    <w:rsid w:val="2E98F6AA"/>
    <w:rsid w:val="31896D02"/>
    <w:rsid w:val="3219DFA7"/>
    <w:rsid w:val="372F1835"/>
    <w:rsid w:val="3866B465"/>
    <w:rsid w:val="3A7FB428"/>
    <w:rsid w:val="3AA965EB"/>
    <w:rsid w:val="464DBA66"/>
    <w:rsid w:val="476B8657"/>
    <w:rsid w:val="4DBEF9D8"/>
    <w:rsid w:val="54427CFA"/>
    <w:rsid w:val="5648A2B7"/>
    <w:rsid w:val="57043F0C"/>
    <w:rsid w:val="578FF03F"/>
    <w:rsid w:val="58CA459B"/>
    <w:rsid w:val="5A938DCF"/>
    <w:rsid w:val="5B76AA6C"/>
    <w:rsid w:val="5CC604C0"/>
    <w:rsid w:val="5D72E918"/>
    <w:rsid w:val="65A8ED72"/>
    <w:rsid w:val="6E2985F7"/>
    <w:rsid w:val="7163C15C"/>
    <w:rsid w:val="74D4A23C"/>
    <w:rsid w:val="7F6232E3"/>
    <w:rsid w:val="7F9797F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C7BE25"/>
  <w15:docId w15:val="{3174986F-57D2-1643-BAD2-DB025656D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imSun" w:hAnsiTheme="minorHAnsi" w:cstheme="minorBidi"/>
        <w:sz w:val="24"/>
        <w:szCs w:val="24"/>
        <w:lang w:val="en-AU" w:eastAsia="en-US" w:bidi="ar-SA"/>
      </w:rPr>
    </w:rPrDefault>
    <w:pPrDefault>
      <w:pPr>
        <w:spacing w:after="24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10" w:unhideWhenUsed="1" w:qFormat="1"/>
    <w:lsdException w:name="heading 8" w:semiHidden="1" w:uiPriority="10"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5"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e">
    <w:name w:val="Normal"/>
    <w:qFormat/>
    <w:rsid w:val="0045365D"/>
    <w:pPr>
      <w:spacing w:after="200"/>
    </w:pPr>
    <w:rPr>
      <w:spacing w:val="3"/>
      <w:sz w:val="22"/>
    </w:rPr>
  </w:style>
  <w:style w:type="paragraph" w:styleId="Titolo1">
    <w:name w:val="heading 1"/>
    <w:basedOn w:val="Normale"/>
    <w:next w:val="Normale"/>
    <w:link w:val="Titolo1Carattere"/>
    <w:uiPriority w:val="9"/>
    <w:qFormat/>
    <w:rsid w:val="000750D2"/>
    <w:pPr>
      <w:spacing w:before="360" w:after="240" w:line="240" w:lineRule="auto"/>
      <w:contextualSpacing/>
      <w:outlineLvl w:val="0"/>
    </w:pPr>
    <w:rPr>
      <w:rFonts w:asciiTheme="majorHAnsi" w:eastAsiaTheme="majorEastAsia" w:hAnsiTheme="majorHAnsi" w:cstheme="majorBidi"/>
      <w:b/>
      <w:bCs/>
      <w:color w:val="005A70" w:themeColor="accent1"/>
      <w:sz w:val="52"/>
      <w:szCs w:val="28"/>
    </w:rPr>
  </w:style>
  <w:style w:type="paragraph" w:styleId="Titolo2">
    <w:name w:val="heading 2"/>
    <w:basedOn w:val="Normale"/>
    <w:next w:val="Normale"/>
    <w:link w:val="Titolo2Carattere"/>
    <w:uiPriority w:val="2"/>
    <w:qFormat/>
    <w:rsid w:val="0045365D"/>
    <w:pPr>
      <w:spacing w:before="240" w:after="120" w:line="240" w:lineRule="auto"/>
      <w:outlineLvl w:val="1"/>
    </w:pPr>
    <w:rPr>
      <w:rFonts w:asciiTheme="majorHAnsi" w:eastAsiaTheme="majorEastAsia" w:hAnsiTheme="majorHAnsi" w:cstheme="majorBidi"/>
      <w:bCs/>
      <w:color w:val="005A70" w:themeColor="accent1"/>
      <w:sz w:val="40"/>
      <w:szCs w:val="26"/>
    </w:rPr>
  </w:style>
  <w:style w:type="paragraph" w:styleId="Titolo3">
    <w:name w:val="heading 3"/>
    <w:basedOn w:val="Normale"/>
    <w:next w:val="Normale"/>
    <w:link w:val="Titolo3Carattere"/>
    <w:uiPriority w:val="2"/>
    <w:qFormat/>
    <w:rsid w:val="0045365D"/>
    <w:pPr>
      <w:spacing w:before="200" w:after="0" w:line="271" w:lineRule="auto"/>
      <w:outlineLvl w:val="2"/>
    </w:pPr>
    <w:rPr>
      <w:rFonts w:asciiTheme="majorHAnsi" w:eastAsiaTheme="majorEastAsia" w:hAnsiTheme="majorHAnsi" w:cstheme="majorBidi"/>
      <w:bCs/>
      <w:color w:val="005A70" w:themeColor="accent1"/>
      <w:sz w:val="32"/>
    </w:rPr>
  </w:style>
  <w:style w:type="paragraph" w:styleId="Titolo4">
    <w:name w:val="heading 4"/>
    <w:basedOn w:val="Normale"/>
    <w:next w:val="Normale"/>
    <w:link w:val="Titolo4Carattere"/>
    <w:uiPriority w:val="2"/>
    <w:qFormat/>
    <w:rsid w:val="0045365D"/>
    <w:pPr>
      <w:spacing w:before="200" w:after="0"/>
      <w:outlineLvl w:val="3"/>
    </w:pPr>
    <w:rPr>
      <w:rFonts w:asciiTheme="majorHAnsi" w:eastAsiaTheme="majorEastAsia" w:hAnsiTheme="majorHAnsi" w:cstheme="majorBidi"/>
      <w:b/>
      <w:bCs/>
      <w:iCs/>
      <w:color w:val="005A70" w:themeColor="accent1"/>
      <w:sz w:val="28"/>
    </w:rPr>
  </w:style>
  <w:style w:type="paragraph" w:styleId="Titolo5">
    <w:name w:val="heading 5"/>
    <w:basedOn w:val="Normale"/>
    <w:next w:val="Normale"/>
    <w:link w:val="Titolo5Carattere"/>
    <w:uiPriority w:val="2"/>
    <w:unhideWhenUsed/>
    <w:qFormat/>
    <w:rsid w:val="0045365D"/>
    <w:pPr>
      <w:spacing w:before="200" w:after="0"/>
      <w:outlineLvl w:val="4"/>
    </w:pPr>
    <w:rPr>
      <w:rFonts w:asciiTheme="majorHAnsi" w:eastAsiaTheme="majorEastAsia" w:hAnsiTheme="majorHAnsi" w:cstheme="majorBidi"/>
      <w:b/>
      <w:bCs/>
      <w:color w:val="000000" w:themeColor="text1"/>
    </w:rPr>
  </w:style>
  <w:style w:type="paragraph" w:styleId="Titolo6">
    <w:name w:val="heading 6"/>
    <w:basedOn w:val="Normale"/>
    <w:next w:val="Normale"/>
    <w:link w:val="Titolo6Carattere"/>
    <w:uiPriority w:val="2"/>
    <w:unhideWhenUsed/>
    <w:qFormat/>
    <w:rsid w:val="0045365D"/>
    <w:pPr>
      <w:spacing w:after="0" w:line="271" w:lineRule="auto"/>
      <w:outlineLvl w:val="5"/>
    </w:pPr>
    <w:rPr>
      <w:rFonts w:asciiTheme="majorHAnsi" w:eastAsiaTheme="majorEastAsia" w:hAnsiTheme="majorHAnsi" w:cstheme="majorBidi"/>
      <w:b/>
      <w:bCs/>
      <w:iCs/>
      <w:color w:val="000000" w:themeColor="text1"/>
      <w:sz w:val="20"/>
    </w:rPr>
  </w:style>
  <w:style w:type="paragraph" w:styleId="Titolo7">
    <w:name w:val="heading 7"/>
    <w:basedOn w:val="Normale"/>
    <w:next w:val="Normale"/>
    <w:link w:val="Titolo7Carattere"/>
    <w:uiPriority w:val="10"/>
    <w:unhideWhenUsed/>
    <w:qFormat/>
    <w:rsid w:val="0045365D"/>
    <w:pPr>
      <w:spacing w:after="0"/>
      <w:outlineLvl w:val="6"/>
    </w:pPr>
    <w:rPr>
      <w:rFonts w:eastAsiaTheme="majorEastAsia" w:cstheme="majorBidi"/>
      <w:iCs/>
    </w:rPr>
  </w:style>
  <w:style w:type="paragraph" w:styleId="Titolo8">
    <w:name w:val="heading 8"/>
    <w:basedOn w:val="Normale"/>
    <w:next w:val="Normale"/>
    <w:link w:val="Titolo8Carattere"/>
    <w:uiPriority w:val="10"/>
    <w:unhideWhenUsed/>
    <w:qFormat/>
    <w:rsid w:val="0045365D"/>
    <w:pPr>
      <w:spacing w:after="0"/>
      <w:outlineLvl w:val="7"/>
    </w:pPr>
    <w:rPr>
      <w:rFonts w:eastAsiaTheme="majorEastAsia" w:cstheme="majorBidi"/>
      <w:szCs w:val="20"/>
    </w:rPr>
  </w:style>
  <w:style w:type="paragraph" w:styleId="Titolo9">
    <w:name w:val="heading 9"/>
    <w:basedOn w:val="Normale"/>
    <w:next w:val="Normale"/>
    <w:link w:val="Titolo9Carattere"/>
    <w:uiPriority w:val="10"/>
    <w:unhideWhenUsed/>
    <w:qFormat/>
    <w:rsid w:val="0045365D"/>
    <w:pPr>
      <w:spacing w:after="0"/>
      <w:outlineLvl w:val="8"/>
    </w:pPr>
    <w:rPr>
      <w:rFonts w:eastAsiaTheme="majorEastAsia" w:cstheme="majorBidi"/>
      <w:iCs/>
      <w:spacing w:val="5"/>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0750D2"/>
    <w:rPr>
      <w:rFonts w:asciiTheme="majorHAnsi" w:eastAsiaTheme="majorEastAsia" w:hAnsiTheme="majorHAnsi" w:cstheme="majorBidi"/>
      <w:b/>
      <w:bCs/>
      <w:color w:val="005A70" w:themeColor="accent1"/>
      <w:spacing w:val="3"/>
      <w:sz w:val="52"/>
      <w:szCs w:val="28"/>
    </w:rPr>
  </w:style>
  <w:style w:type="character" w:customStyle="1" w:styleId="Titolo2Carattere">
    <w:name w:val="Titolo 2 Carattere"/>
    <w:basedOn w:val="Carpredefinitoparagrafo"/>
    <w:link w:val="Titolo2"/>
    <w:uiPriority w:val="2"/>
    <w:rsid w:val="0045365D"/>
    <w:rPr>
      <w:rFonts w:asciiTheme="majorHAnsi" w:eastAsiaTheme="majorEastAsia" w:hAnsiTheme="majorHAnsi" w:cstheme="majorBidi"/>
      <w:bCs/>
      <w:color w:val="005A70" w:themeColor="accent1"/>
      <w:spacing w:val="3"/>
      <w:sz w:val="40"/>
      <w:szCs w:val="26"/>
    </w:rPr>
  </w:style>
  <w:style w:type="paragraph" w:styleId="Testofumetto">
    <w:name w:val="Balloon Text"/>
    <w:basedOn w:val="Normale"/>
    <w:link w:val="TestofumettoCarattere"/>
    <w:uiPriority w:val="99"/>
    <w:semiHidden/>
    <w:unhideWhenUsed/>
    <w:rsid w:val="0045365D"/>
    <w:pPr>
      <w:spacing w:after="0" w:line="240" w:lineRule="auto"/>
    </w:pPr>
    <w:rPr>
      <w:rFonts w:ascii="Tahoma" w:hAnsi="Tahoma" w:cs="Tahoma"/>
      <w:sz w:val="16"/>
      <w:szCs w:val="16"/>
    </w:rPr>
  </w:style>
  <w:style w:type="character" w:customStyle="1" w:styleId="Titolo3Carattere">
    <w:name w:val="Titolo 3 Carattere"/>
    <w:basedOn w:val="Carpredefinitoparagrafo"/>
    <w:link w:val="Titolo3"/>
    <w:uiPriority w:val="2"/>
    <w:rsid w:val="0045365D"/>
    <w:rPr>
      <w:rFonts w:asciiTheme="majorHAnsi" w:eastAsiaTheme="majorEastAsia" w:hAnsiTheme="majorHAnsi" w:cstheme="majorBidi"/>
      <w:bCs/>
      <w:color w:val="005A70" w:themeColor="accent1"/>
      <w:spacing w:val="3"/>
      <w:sz w:val="32"/>
    </w:rPr>
  </w:style>
  <w:style w:type="character" w:customStyle="1" w:styleId="Titolo4Carattere">
    <w:name w:val="Titolo 4 Carattere"/>
    <w:basedOn w:val="Carpredefinitoparagrafo"/>
    <w:link w:val="Titolo4"/>
    <w:uiPriority w:val="2"/>
    <w:rsid w:val="0045365D"/>
    <w:rPr>
      <w:rFonts w:asciiTheme="majorHAnsi" w:eastAsiaTheme="majorEastAsia" w:hAnsiTheme="majorHAnsi" w:cstheme="majorBidi"/>
      <w:b/>
      <w:bCs/>
      <w:iCs/>
      <w:color w:val="005A70" w:themeColor="accent1"/>
      <w:spacing w:val="3"/>
      <w:sz w:val="28"/>
    </w:rPr>
  </w:style>
  <w:style w:type="character" w:customStyle="1" w:styleId="Titolo5Carattere">
    <w:name w:val="Titolo 5 Carattere"/>
    <w:basedOn w:val="Carpredefinitoparagrafo"/>
    <w:link w:val="Titolo5"/>
    <w:uiPriority w:val="2"/>
    <w:rsid w:val="0045365D"/>
    <w:rPr>
      <w:rFonts w:asciiTheme="majorHAnsi" w:eastAsiaTheme="majorEastAsia" w:hAnsiTheme="majorHAnsi" w:cstheme="majorBidi"/>
      <w:b/>
      <w:bCs/>
      <w:color w:val="000000" w:themeColor="text1"/>
      <w:spacing w:val="3"/>
      <w:sz w:val="22"/>
    </w:rPr>
  </w:style>
  <w:style w:type="character" w:customStyle="1" w:styleId="Titolo6Carattere">
    <w:name w:val="Titolo 6 Carattere"/>
    <w:basedOn w:val="Carpredefinitoparagrafo"/>
    <w:link w:val="Titolo6"/>
    <w:uiPriority w:val="2"/>
    <w:rsid w:val="0045365D"/>
    <w:rPr>
      <w:rFonts w:asciiTheme="majorHAnsi" w:eastAsiaTheme="majorEastAsia" w:hAnsiTheme="majorHAnsi" w:cstheme="majorBidi"/>
      <w:b/>
      <w:bCs/>
      <w:iCs/>
      <w:color w:val="000000" w:themeColor="text1"/>
      <w:spacing w:val="3"/>
      <w:sz w:val="20"/>
    </w:rPr>
  </w:style>
  <w:style w:type="character" w:customStyle="1" w:styleId="Titolo7Carattere">
    <w:name w:val="Titolo 7 Carattere"/>
    <w:basedOn w:val="Carpredefinitoparagrafo"/>
    <w:link w:val="Titolo7"/>
    <w:uiPriority w:val="10"/>
    <w:rsid w:val="0045365D"/>
    <w:rPr>
      <w:rFonts w:eastAsiaTheme="majorEastAsia" w:cstheme="majorBidi"/>
      <w:iCs/>
      <w:spacing w:val="3"/>
      <w:sz w:val="22"/>
    </w:rPr>
  </w:style>
  <w:style w:type="character" w:customStyle="1" w:styleId="Titolo8Carattere">
    <w:name w:val="Titolo 8 Carattere"/>
    <w:basedOn w:val="Carpredefinitoparagrafo"/>
    <w:link w:val="Titolo8"/>
    <w:uiPriority w:val="10"/>
    <w:rsid w:val="0045365D"/>
    <w:rPr>
      <w:rFonts w:eastAsiaTheme="majorEastAsia" w:cstheme="majorBidi"/>
      <w:spacing w:val="3"/>
      <w:sz w:val="22"/>
      <w:szCs w:val="20"/>
    </w:rPr>
  </w:style>
  <w:style w:type="character" w:customStyle="1" w:styleId="Titolo9Carattere">
    <w:name w:val="Titolo 9 Carattere"/>
    <w:basedOn w:val="Carpredefinitoparagrafo"/>
    <w:link w:val="Titolo9"/>
    <w:uiPriority w:val="10"/>
    <w:rsid w:val="0045365D"/>
    <w:rPr>
      <w:rFonts w:eastAsiaTheme="majorEastAsia" w:cstheme="majorBidi"/>
      <w:iCs/>
      <w:spacing w:val="5"/>
      <w:sz w:val="22"/>
      <w:szCs w:val="20"/>
    </w:rPr>
  </w:style>
  <w:style w:type="character" w:customStyle="1" w:styleId="TestofumettoCarattere">
    <w:name w:val="Testo fumetto Carattere"/>
    <w:basedOn w:val="Carpredefinitoparagrafo"/>
    <w:link w:val="Testofumetto"/>
    <w:uiPriority w:val="99"/>
    <w:semiHidden/>
    <w:rsid w:val="0045365D"/>
    <w:rPr>
      <w:rFonts w:ascii="Tahoma" w:hAnsi="Tahoma" w:cs="Tahoma"/>
      <w:spacing w:val="3"/>
      <w:sz w:val="16"/>
      <w:szCs w:val="16"/>
    </w:rPr>
  </w:style>
  <w:style w:type="numbering" w:customStyle="1" w:styleId="BulletsList">
    <w:name w:val="Bullets List"/>
    <w:uiPriority w:val="99"/>
    <w:rsid w:val="0045365D"/>
    <w:pPr>
      <w:numPr>
        <w:numId w:val="1"/>
      </w:numPr>
    </w:pPr>
  </w:style>
  <w:style w:type="paragraph" w:styleId="Didascalia">
    <w:name w:val="caption"/>
    <w:aliases w:val="Caption Table title"/>
    <w:basedOn w:val="Normale"/>
    <w:next w:val="Normale"/>
    <w:uiPriority w:val="35"/>
    <w:unhideWhenUsed/>
    <w:rsid w:val="0045365D"/>
    <w:pPr>
      <w:spacing w:before="360" w:after="120" w:line="240" w:lineRule="atLeast"/>
    </w:pPr>
    <w:rPr>
      <w:b/>
      <w:bCs/>
      <w:szCs w:val="18"/>
    </w:rPr>
  </w:style>
  <w:style w:type="paragraph" w:customStyle="1" w:styleId="Horizontalrule">
    <w:name w:val="Horizontal rule"/>
    <w:basedOn w:val="Normale"/>
    <w:uiPriority w:val="4"/>
    <w:semiHidden/>
    <w:qFormat/>
    <w:rsid w:val="0045365D"/>
    <w:pPr>
      <w:pBdr>
        <w:bottom w:val="single" w:sz="24" w:space="1" w:color="005A70" w:themeColor="accent1"/>
      </w:pBdr>
      <w:spacing w:after="0" w:line="240" w:lineRule="auto"/>
    </w:pPr>
    <w:rPr>
      <w:noProof/>
    </w:rPr>
  </w:style>
  <w:style w:type="paragraph" w:customStyle="1" w:styleId="Crestwithrule">
    <w:name w:val="Crest with rule"/>
    <w:basedOn w:val="Horizontalrule"/>
    <w:uiPriority w:val="99"/>
    <w:qFormat/>
    <w:rsid w:val="0045365D"/>
    <w:pPr>
      <w:pBdr>
        <w:bottom w:val="single" w:sz="24" w:space="1" w:color="00B0B9" w:themeColor="accent2"/>
      </w:pBdr>
      <w:ind w:right="-425" w:hanging="284"/>
    </w:pPr>
  </w:style>
  <w:style w:type="table" w:customStyle="1" w:styleId="DSSDatatablestyle">
    <w:name w:val="DSS Data table style"/>
    <w:basedOn w:val="Tabellanormale"/>
    <w:uiPriority w:val="99"/>
    <w:rsid w:val="001F6546"/>
    <w:pPr>
      <w:spacing w:after="0" w:line="240" w:lineRule="auto"/>
    </w:pPr>
    <w:rPr>
      <w:sz w:val="22"/>
    </w:rPr>
    <w:tblPr>
      <w:tblStyleRowBandSize w:val="1"/>
      <w:tblStyleColBandSize w:val="1"/>
      <w:tblCellMar>
        <w:top w:w="80" w:type="dxa"/>
        <w:left w:w="80" w:type="dxa"/>
        <w:bottom w:w="80" w:type="dxa"/>
        <w:right w:w="80" w:type="dxa"/>
      </w:tblCellMar>
    </w:tblPr>
    <w:tcPr>
      <w:shd w:val="clear" w:color="auto" w:fill="auto"/>
    </w:tcPr>
    <w:tblStylePr w:type="firstRow">
      <w:pPr>
        <w:wordWrap/>
        <w:spacing w:beforeLines="0" w:before="0" w:beforeAutospacing="0" w:afterLines="0" w:after="0" w:afterAutospacing="0" w:line="240" w:lineRule="auto"/>
        <w:jc w:val="left"/>
      </w:pPr>
      <w:rPr>
        <w:rFonts w:asciiTheme="minorHAnsi" w:hAnsiTheme="minorHAnsi"/>
        <w:b/>
        <w:i w:val="0"/>
        <w:color w:val="FFFFFF" w:themeColor="background1"/>
        <w:sz w:val="22"/>
        <w:u w:val="none"/>
      </w:rPr>
      <w:tblPr/>
      <w:tcPr>
        <w:shd w:val="clear" w:color="auto" w:fill="005A70" w:themeFill="accent1"/>
      </w:tcPr>
    </w:tblStylePr>
    <w:tblStylePr w:type="lastRow">
      <w:pPr>
        <w:jc w:val="left"/>
      </w:pPr>
      <w:rPr>
        <w:rFonts w:asciiTheme="minorHAnsi" w:hAnsiTheme="minorHAnsi"/>
        <w:b/>
        <w:sz w:val="22"/>
        <w:u w:val="none"/>
      </w:rPr>
      <w:tblPr/>
      <w:tcPr>
        <w:tcBorders>
          <w:top w:val="single" w:sz="4" w:space="0" w:color="454545" w:themeColor="text2"/>
        </w:tcBorders>
        <w:shd w:val="clear" w:color="auto" w:fill="FFFFFF" w:themeFill="background1"/>
      </w:tcPr>
    </w:tblStylePr>
    <w:tblStylePr w:type="firstCol">
      <w:rPr>
        <w:b/>
      </w:rPr>
    </w:tblStylePr>
    <w:tblStylePr w:type="lastCol">
      <w:rPr>
        <w:b/>
      </w:rPr>
      <w:tblPr/>
      <w:tcPr>
        <w:tcBorders>
          <w:left w:val="single" w:sz="4" w:space="0" w:color="auto"/>
        </w:tcBorders>
        <w:shd w:val="clear" w:color="auto" w:fill="auto"/>
      </w:tcPr>
    </w:tblStylePr>
    <w:tblStylePr w:type="band2Vert">
      <w:tblPr/>
      <w:tcPr>
        <w:shd w:val="clear" w:color="auto" w:fill="F8F8F8" w:themeFill="background2"/>
      </w:tcPr>
    </w:tblStylePr>
    <w:tblStylePr w:type="band1Horz">
      <w:pPr>
        <w:jc w:val="left"/>
      </w:pPr>
    </w:tblStylePr>
    <w:tblStylePr w:type="band2Horz">
      <w:pPr>
        <w:jc w:val="left"/>
      </w:pPr>
      <w:rPr>
        <w:rFonts w:asciiTheme="minorHAnsi" w:hAnsiTheme="minorHAnsi"/>
        <w:sz w:val="22"/>
      </w:rPr>
      <w:tblPr/>
      <w:tcPr>
        <w:shd w:val="clear" w:color="auto" w:fill="F2F2F2" w:themeFill="background1" w:themeFillShade="F2"/>
      </w:tcPr>
    </w:tblStylePr>
  </w:style>
  <w:style w:type="table" w:customStyle="1" w:styleId="DSSTableStyleB">
    <w:name w:val="DSS Table Style B"/>
    <w:basedOn w:val="Tabellanormale"/>
    <w:uiPriority w:val="99"/>
    <w:rsid w:val="0045365D"/>
    <w:pPr>
      <w:spacing w:after="0" w:line="240" w:lineRule="auto"/>
    </w:pPr>
    <w:rPr>
      <w:color w:val="454545" w:themeColor="text2"/>
      <w:sz w:val="22"/>
    </w:rPr>
    <w:tblPr>
      <w:tblStyleRowBandSize w:val="1"/>
      <w:tblStyleColBandSize w:val="1"/>
      <w:tblCellMar>
        <w:top w:w="80" w:type="dxa"/>
        <w:left w:w="80" w:type="dxa"/>
        <w:bottom w:w="80" w:type="dxa"/>
        <w:right w:w="80" w:type="dxa"/>
      </w:tblCellMar>
    </w:tblPr>
    <w:tblStylePr w:type="firstRow">
      <w:pPr>
        <w:jc w:val="left"/>
      </w:pPr>
      <w:rPr>
        <w:rFonts w:asciiTheme="minorHAnsi" w:hAnsiTheme="minorHAnsi"/>
        <w:b/>
        <w:color w:val="000000" w:themeColor="text1"/>
        <w:sz w:val="22"/>
      </w:rPr>
      <w:tblPr/>
      <w:trPr>
        <w:tblHeader/>
      </w:trPr>
      <w:tcPr>
        <w:shd w:val="clear" w:color="auto" w:fill="B1E4E3"/>
      </w:tcPr>
    </w:tblStylePr>
    <w:tblStylePr w:type="lastRow">
      <w:pPr>
        <w:jc w:val="left"/>
      </w:pPr>
      <w:rPr>
        <w:rFonts w:asciiTheme="minorHAnsi" w:hAnsiTheme="minorHAnsi"/>
        <w:b/>
        <w:color w:val="000000" w:themeColor="text1"/>
        <w:sz w:val="22"/>
      </w:rPr>
      <w:tblPr/>
      <w:tcPr>
        <w:shd w:val="clear" w:color="auto" w:fill="FFFFFF" w:themeFill="background1"/>
      </w:tcPr>
    </w:tblStylePr>
    <w:tblStylePr w:type="band1Horz">
      <w:tblPr/>
      <w:tcPr>
        <w:tcBorders>
          <w:bottom w:val="single" w:sz="4" w:space="0" w:color="D9D9D6" w:themeColor="accent4"/>
        </w:tcBorders>
      </w:tcPr>
    </w:tblStylePr>
    <w:tblStylePr w:type="band2Horz">
      <w:rPr>
        <w14:numSpacing w14:val="tabular"/>
      </w:rPr>
      <w:tblPr/>
      <w:tcPr>
        <w:tcBorders>
          <w:bottom w:val="single" w:sz="4" w:space="0" w:color="D9D9D6" w:themeColor="accent4"/>
        </w:tcBorders>
        <w:shd w:val="clear" w:color="auto" w:fill="FFFFFF" w:themeFill="background1"/>
      </w:tcPr>
    </w:tblStylePr>
  </w:style>
  <w:style w:type="character" w:styleId="Enfasicorsivo">
    <w:name w:val="Emphasis"/>
    <w:uiPriority w:val="20"/>
    <w:qFormat/>
    <w:rsid w:val="0045365D"/>
    <w:rPr>
      <w:b/>
      <w:bCs/>
      <w:i/>
      <w:iCs/>
      <w:spacing w:val="10"/>
      <w:bdr w:val="none" w:sz="0" w:space="0" w:color="auto"/>
      <w:shd w:val="clear" w:color="auto" w:fill="auto"/>
    </w:rPr>
  </w:style>
  <w:style w:type="paragraph" w:customStyle="1" w:styleId="Focus-teal">
    <w:name w:val="Focus - teal"/>
    <w:basedOn w:val="Normale"/>
    <w:next w:val="Normale"/>
    <w:uiPriority w:val="7"/>
    <w:qFormat/>
    <w:rsid w:val="0045365D"/>
    <w:pPr>
      <w:pBdr>
        <w:top w:val="single" w:sz="4" w:space="4" w:color="005A70" w:themeColor="accent1"/>
        <w:left w:val="single" w:sz="4" w:space="4" w:color="005A70" w:themeColor="accent1"/>
        <w:bottom w:val="single" w:sz="4" w:space="4" w:color="005A70" w:themeColor="accent1"/>
        <w:right w:val="single" w:sz="4" w:space="6" w:color="005A70" w:themeColor="accent1"/>
      </w:pBdr>
      <w:shd w:val="clear" w:color="auto" w:fill="EFF9F9" w:themeFill="accent3" w:themeFillTint="33"/>
    </w:pPr>
  </w:style>
  <w:style w:type="paragraph" w:customStyle="1" w:styleId="Focus-error">
    <w:name w:val="Focus - error"/>
    <w:basedOn w:val="Focus-teal"/>
    <w:next w:val="Normale"/>
    <w:uiPriority w:val="7"/>
    <w:qFormat/>
    <w:rsid w:val="0045365D"/>
    <w:pPr>
      <w:shd w:val="clear" w:color="auto" w:fill="FFEFEF"/>
    </w:pPr>
  </w:style>
  <w:style w:type="paragraph" w:customStyle="1" w:styleId="Focus-grey">
    <w:name w:val="Focus - grey"/>
    <w:basedOn w:val="Focus-teal"/>
    <w:uiPriority w:val="7"/>
    <w:qFormat/>
    <w:rsid w:val="0045365D"/>
    <w:pPr>
      <w:shd w:val="clear" w:color="auto" w:fill="F2F2F2" w:themeFill="background1" w:themeFillShade="F2"/>
    </w:pPr>
  </w:style>
  <w:style w:type="paragraph" w:customStyle="1" w:styleId="Focus-orange">
    <w:name w:val="Focus - orange"/>
    <w:basedOn w:val="Focus-teal"/>
    <w:next w:val="Normale"/>
    <w:uiPriority w:val="7"/>
    <w:qFormat/>
    <w:rsid w:val="0045365D"/>
    <w:pPr>
      <w:shd w:val="clear" w:color="auto" w:fill="FDF7DB"/>
    </w:pPr>
  </w:style>
  <w:style w:type="character" w:styleId="Collegamentovisitato">
    <w:name w:val="FollowedHyperlink"/>
    <w:basedOn w:val="Carpredefinitoparagrafo"/>
    <w:uiPriority w:val="99"/>
    <w:semiHidden/>
    <w:unhideWhenUsed/>
    <w:rsid w:val="0045365D"/>
    <w:rPr>
      <w:color w:val="000000" w:themeColor="followedHyperlink"/>
      <w:u w:val="single"/>
    </w:rPr>
  </w:style>
  <w:style w:type="paragraph" w:styleId="Pidipagina">
    <w:name w:val="footer"/>
    <w:basedOn w:val="Normale"/>
    <w:link w:val="PidipaginaCarattere"/>
    <w:uiPriority w:val="99"/>
    <w:unhideWhenUsed/>
    <w:rsid w:val="0045365D"/>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45365D"/>
    <w:rPr>
      <w:spacing w:val="3"/>
      <w:sz w:val="22"/>
    </w:rPr>
  </w:style>
  <w:style w:type="table" w:styleId="Grigliatab4">
    <w:name w:val="Grid Table 4"/>
    <w:basedOn w:val="Tabellanormale"/>
    <w:uiPriority w:val="49"/>
    <w:rsid w:val="0045365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Intestazione">
    <w:name w:val="header"/>
    <w:basedOn w:val="Normale"/>
    <w:link w:val="IntestazioneCarattere"/>
    <w:uiPriority w:val="99"/>
    <w:unhideWhenUsed/>
    <w:rsid w:val="0045365D"/>
    <w:pPr>
      <w:pBdr>
        <w:bottom w:val="single" w:sz="18" w:space="1" w:color="24596E"/>
      </w:pBdr>
      <w:tabs>
        <w:tab w:val="center" w:pos="4513"/>
        <w:tab w:val="right" w:pos="9026"/>
      </w:tabs>
      <w:spacing w:before="600" w:after="720" w:line="240" w:lineRule="auto"/>
    </w:pPr>
    <w:rPr>
      <w:rFonts w:ascii="Georgia" w:hAnsi="Georgia"/>
      <w:color w:val="24596E"/>
    </w:rPr>
  </w:style>
  <w:style w:type="character" w:customStyle="1" w:styleId="IntestazioneCarattere">
    <w:name w:val="Intestazione Carattere"/>
    <w:basedOn w:val="Carpredefinitoparagrafo"/>
    <w:link w:val="Intestazione"/>
    <w:uiPriority w:val="99"/>
    <w:rsid w:val="0045365D"/>
    <w:rPr>
      <w:rFonts w:ascii="Georgia" w:hAnsi="Georgia"/>
      <w:color w:val="24596E"/>
      <w:spacing w:val="3"/>
      <w:sz w:val="22"/>
    </w:rPr>
  </w:style>
  <w:style w:type="paragraph" w:customStyle="1" w:styleId="Heading1withsubtitle">
    <w:name w:val="Heading 1 (with subtitle)"/>
    <w:basedOn w:val="Titolo1"/>
    <w:next w:val="Sottotitolo"/>
    <w:uiPriority w:val="9"/>
    <w:qFormat/>
    <w:rsid w:val="000750D2"/>
    <w:pPr>
      <w:spacing w:after="0"/>
    </w:pPr>
  </w:style>
  <w:style w:type="paragraph" w:styleId="Sottotitolo">
    <w:name w:val="Subtitle"/>
    <w:basedOn w:val="Normale"/>
    <w:next w:val="Normale"/>
    <w:link w:val="SottotitoloCarattere"/>
    <w:uiPriority w:val="9"/>
    <w:qFormat/>
    <w:rsid w:val="0045365D"/>
    <w:pPr>
      <w:spacing w:after="480" w:line="240" w:lineRule="auto"/>
    </w:pPr>
    <w:rPr>
      <w:rFonts w:asciiTheme="majorHAnsi" w:eastAsiaTheme="majorEastAsia" w:hAnsiTheme="majorHAnsi" w:cstheme="majorBidi"/>
      <w:b/>
      <w:iCs/>
      <w:color w:val="000000" w:themeColor="text1"/>
      <w:spacing w:val="6"/>
      <w:sz w:val="32"/>
    </w:rPr>
  </w:style>
  <w:style w:type="character" w:customStyle="1" w:styleId="SottotitoloCarattere">
    <w:name w:val="Sottotitolo Carattere"/>
    <w:basedOn w:val="Carpredefinitoparagrafo"/>
    <w:link w:val="Sottotitolo"/>
    <w:uiPriority w:val="9"/>
    <w:rsid w:val="0045365D"/>
    <w:rPr>
      <w:rFonts w:asciiTheme="majorHAnsi" w:eastAsiaTheme="majorEastAsia" w:hAnsiTheme="majorHAnsi" w:cstheme="majorBidi"/>
      <w:b/>
      <w:iCs/>
      <w:color w:val="000000" w:themeColor="text1"/>
      <w:spacing w:val="6"/>
      <w:sz w:val="32"/>
    </w:rPr>
  </w:style>
  <w:style w:type="character" w:styleId="Collegamentoipertestuale">
    <w:name w:val="Hyperlink"/>
    <w:uiPriority w:val="99"/>
    <w:rsid w:val="0045365D"/>
    <w:rPr>
      <w:rFonts w:asciiTheme="minorHAnsi" w:hAnsiTheme="minorHAnsi"/>
      <w:b w:val="0"/>
      <w:color w:val="0070C0"/>
      <w:u w:val="single"/>
    </w:rPr>
  </w:style>
  <w:style w:type="character" w:styleId="Enfasiintensa">
    <w:name w:val="Intense Emphasis"/>
    <w:uiPriority w:val="21"/>
    <w:qFormat/>
    <w:rsid w:val="0045365D"/>
    <w:rPr>
      <w:b/>
      <w:bCs/>
    </w:rPr>
  </w:style>
  <w:style w:type="paragraph" w:customStyle="1" w:styleId="IntroductionQuote">
    <w:name w:val="Introduction / Quote"/>
    <w:basedOn w:val="Normale"/>
    <w:uiPriority w:val="1"/>
    <w:qFormat/>
    <w:rsid w:val="0045365D"/>
    <w:pPr>
      <w:spacing w:line="288" w:lineRule="auto"/>
    </w:pPr>
    <w:rPr>
      <w:color w:val="000000" w:themeColor="text1"/>
      <w:sz w:val="28"/>
    </w:rPr>
  </w:style>
  <w:style w:type="paragraph" w:styleId="Puntoelenco">
    <w:name w:val="List Bullet"/>
    <w:basedOn w:val="Normale"/>
    <w:uiPriority w:val="99"/>
    <w:unhideWhenUsed/>
    <w:qFormat/>
    <w:rsid w:val="0045365D"/>
    <w:pPr>
      <w:tabs>
        <w:tab w:val="left" w:pos="170"/>
      </w:tabs>
      <w:spacing w:before="120" w:after="180" w:line="280" w:lineRule="atLeast"/>
    </w:pPr>
    <w:rPr>
      <w:rFonts w:ascii="Arial" w:eastAsia="Times New Roman" w:hAnsi="Arial" w:cs="Times New Roman"/>
      <w:spacing w:val="4"/>
      <w:lang w:eastAsia="en-AU"/>
    </w:rPr>
  </w:style>
  <w:style w:type="paragraph" w:styleId="Paragrafoelenco">
    <w:name w:val="List Paragraph"/>
    <w:aliases w:val="Bullet Point,Bullet point,Bullet points,CV text,Content descriptions,Dot pt,F5 List Paragraph,L,List Paragraph1,List Paragraph11,List Paragraph111,Medium Grid 1 - Accent 21,NFP GP Bulleted List,Numbered Paragraph,Recommendation,Table"/>
    <w:basedOn w:val="Normale"/>
    <w:link w:val="ParagrafoelencoCarattere"/>
    <w:uiPriority w:val="34"/>
    <w:qFormat/>
    <w:rsid w:val="00996415"/>
    <w:pPr>
      <w:numPr>
        <w:numId w:val="4"/>
      </w:numPr>
      <w:contextualSpacing/>
    </w:pPr>
  </w:style>
  <w:style w:type="table" w:styleId="Tabellaelenco3-colore6">
    <w:name w:val="List Table 3 Accent 6"/>
    <w:basedOn w:val="Tabellanormale"/>
    <w:uiPriority w:val="48"/>
    <w:rsid w:val="0045365D"/>
    <w:pPr>
      <w:spacing w:after="0" w:line="240" w:lineRule="auto"/>
    </w:pPr>
    <w:tblPr>
      <w:tblStyleRowBandSize w:val="1"/>
      <w:tblStyleColBandSize w:val="1"/>
      <w:tblBorders>
        <w:top w:val="single" w:sz="4" w:space="0" w:color="007C82" w:themeColor="accent6"/>
        <w:left w:val="single" w:sz="4" w:space="0" w:color="007C82" w:themeColor="accent6"/>
        <w:bottom w:val="single" w:sz="4" w:space="0" w:color="007C82" w:themeColor="accent6"/>
        <w:right w:val="single" w:sz="4" w:space="0" w:color="007C82" w:themeColor="accent6"/>
      </w:tblBorders>
    </w:tblPr>
    <w:tblStylePr w:type="firstRow">
      <w:rPr>
        <w:b/>
        <w:bCs/>
        <w:color w:val="FFFFFF" w:themeColor="background1"/>
      </w:rPr>
      <w:tblPr/>
      <w:tcPr>
        <w:shd w:val="clear" w:color="auto" w:fill="007C82" w:themeFill="accent6"/>
      </w:tcPr>
    </w:tblStylePr>
    <w:tblStylePr w:type="lastRow">
      <w:rPr>
        <w:b/>
        <w:bCs/>
      </w:rPr>
      <w:tblPr/>
      <w:tcPr>
        <w:tcBorders>
          <w:top w:val="double" w:sz="4" w:space="0" w:color="007C8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C82" w:themeColor="accent6"/>
          <w:right w:val="single" w:sz="4" w:space="0" w:color="007C82" w:themeColor="accent6"/>
        </w:tcBorders>
      </w:tcPr>
    </w:tblStylePr>
    <w:tblStylePr w:type="band1Horz">
      <w:tblPr/>
      <w:tcPr>
        <w:tcBorders>
          <w:top w:val="single" w:sz="4" w:space="0" w:color="007C82" w:themeColor="accent6"/>
          <w:bottom w:val="single" w:sz="4" w:space="0" w:color="007C8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C82" w:themeColor="accent6"/>
          <w:left w:val="nil"/>
        </w:tcBorders>
      </w:tcPr>
    </w:tblStylePr>
    <w:tblStylePr w:type="swCell">
      <w:tblPr/>
      <w:tcPr>
        <w:tcBorders>
          <w:top w:val="double" w:sz="4" w:space="0" w:color="007C82" w:themeColor="accent6"/>
          <w:right w:val="nil"/>
        </w:tcBorders>
      </w:tcPr>
    </w:tblStylePr>
  </w:style>
  <w:style w:type="table" w:styleId="Tabellaelenco4-colore5">
    <w:name w:val="List Table 4 Accent 5"/>
    <w:aliases w:val="DSS - Default striped table"/>
    <w:basedOn w:val="Tabellanormale"/>
    <w:uiPriority w:val="49"/>
    <w:rsid w:val="0045365D"/>
    <w:pPr>
      <w:spacing w:after="0" w:line="240" w:lineRule="auto"/>
    </w:pPr>
    <w:rPr>
      <w:color w:val="454545" w:themeColor="text2"/>
      <w:sz w:val="22"/>
      <w14:numSpacing w14:val="tabular"/>
    </w:rPr>
    <w:tblPr>
      <w:tblStyleRowBandSize w:val="1"/>
      <w:tblStyleColBandSize w:val="1"/>
      <w:tblBorders>
        <w:bottom w:val="single" w:sz="6" w:space="0" w:color="D9D9D6" w:themeColor="accent4"/>
      </w:tblBorders>
      <w:tblCellMar>
        <w:top w:w="60" w:type="dxa"/>
        <w:left w:w="60" w:type="dxa"/>
        <w:bottom w:w="60" w:type="dxa"/>
        <w:right w:w="60" w:type="dxa"/>
      </w:tblCellMar>
    </w:tblPr>
    <w:tblStylePr w:type="firstRow">
      <w:pPr>
        <w:wordWrap/>
      </w:pPr>
      <w:rPr>
        <w:b/>
        <w:bCs/>
        <w:color w:val="FFFFFF" w:themeColor="background1"/>
      </w:rPr>
      <w:tblPr/>
      <w:tcPr>
        <w:shd w:val="clear" w:color="auto" w:fill="005A70" w:themeFill="accent1"/>
      </w:tcPr>
    </w:tblStylePr>
    <w:tblStylePr w:type="lastRow">
      <w:rPr>
        <w:b/>
        <w:bCs/>
      </w:rPr>
      <w:tblPr/>
      <w:tcPr>
        <w:tcBorders>
          <w:top w:val="single" w:sz="6" w:space="0" w:color="000000" w:themeColor="text1"/>
        </w:tcBorders>
      </w:tcPr>
    </w:tblStylePr>
    <w:tblStylePr w:type="firstCol">
      <w:rPr>
        <w:b/>
        <w:bCs/>
      </w:rPr>
    </w:tblStylePr>
    <w:tblStylePr w:type="lastCol">
      <w:rPr>
        <w:b/>
        <w:bCs/>
      </w:rPr>
    </w:tblStylePr>
    <w:tblStylePr w:type="band2Vert">
      <w:pPr>
        <w:jc w:val="left"/>
      </w:pPr>
    </w:tblStylePr>
    <w:tblStylePr w:type="band1Horz">
      <w:rPr>
        <w:color w:val="454545" w:themeColor="text2"/>
      </w:rPr>
      <w:tblPr/>
      <w:tcPr>
        <w:tcBorders>
          <w:top w:val="nil"/>
          <w:left w:val="nil"/>
          <w:bottom w:val="single" w:sz="6" w:space="0" w:color="D9D9D6" w:themeColor="accent4"/>
          <w:right w:val="nil"/>
          <w:insideH w:val="nil"/>
          <w:insideV w:val="nil"/>
        </w:tcBorders>
        <w:shd w:val="clear" w:color="auto" w:fill="F8F8F8" w:themeFill="background2"/>
      </w:tcPr>
    </w:tblStylePr>
    <w:tblStylePr w:type="band2Horz">
      <w:tblPr/>
      <w:tcPr>
        <w:tcBorders>
          <w:bottom w:val="single" w:sz="6" w:space="0" w:color="D9D9D6" w:themeColor="accent4"/>
        </w:tcBorders>
      </w:tcPr>
    </w:tblStylePr>
  </w:style>
  <w:style w:type="table" w:customStyle="1" w:styleId="MACtable">
    <w:name w:val="MAC table"/>
    <w:basedOn w:val="Tabellanormale"/>
    <w:uiPriority w:val="99"/>
    <w:rsid w:val="0045365D"/>
    <w:pPr>
      <w:spacing w:after="0" w:line="240" w:lineRule="auto"/>
    </w:pPr>
    <w:rPr>
      <w:rFonts w:ascii="Arial" w:hAnsi="Arial"/>
    </w:rPr>
    <w:tblPr>
      <w:tblBorders>
        <w:top w:val="single" w:sz="4" w:space="0" w:color="00B0B9"/>
        <w:left w:val="single" w:sz="4" w:space="0" w:color="00B0B9"/>
        <w:bottom w:val="single" w:sz="4" w:space="0" w:color="00B0B9"/>
        <w:right w:val="single" w:sz="4" w:space="0" w:color="00B0B9"/>
        <w:insideH w:val="single" w:sz="4" w:space="0" w:color="00B0B9"/>
        <w:insideV w:val="single" w:sz="4" w:space="0" w:color="00B0B9"/>
      </w:tblBorders>
    </w:tblPr>
    <w:tcPr>
      <w:shd w:val="clear" w:color="auto" w:fill="auto"/>
    </w:tcPr>
    <w:tblStylePr w:type="firstRow">
      <w:rPr>
        <w:rFonts w:ascii="Arial" w:hAnsi="Arial"/>
        <w:b/>
        <w:color w:val="FFFFFF" w:themeColor="background1"/>
        <w:sz w:val="28"/>
      </w:rPr>
      <w:tblPr/>
      <w:tcPr>
        <w:shd w:val="clear" w:color="auto" w:fill="00B0B9"/>
      </w:tcPr>
    </w:tblStylePr>
    <w:tblStylePr w:type="lastRow">
      <w:rPr>
        <w:b/>
      </w:rPr>
      <w:tblPr/>
      <w:tcPr>
        <w:shd w:val="clear" w:color="auto" w:fill="F2F2F2" w:themeFill="background1" w:themeFillShade="F2"/>
      </w:tcPr>
    </w:tblStylePr>
  </w:style>
  <w:style w:type="paragraph" w:styleId="Nessunaspaziatura">
    <w:name w:val="No Spacing"/>
    <w:basedOn w:val="Normale"/>
    <w:link w:val="NessunaspaziaturaCarattere"/>
    <w:uiPriority w:val="5"/>
    <w:qFormat/>
    <w:rsid w:val="0045365D"/>
    <w:pPr>
      <w:spacing w:after="0" w:line="240" w:lineRule="auto"/>
    </w:pPr>
  </w:style>
  <w:style w:type="character" w:customStyle="1" w:styleId="NessunaspaziaturaCarattere">
    <w:name w:val="Nessuna spaziatura Carattere"/>
    <w:basedOn w:val="Carpredefinitoparagrafo"/>
    <w:link w:val="Nessunaspaziatura"/>
    <w:uiPriority w:val="5"/>
    <w:rsid w:val="0045365D"/>
    <w:rPr>
      <w:spacing w:val="3"/>
      <w:sz w:val="22"/>
    </w:rPr>
  </w:style>
  <w:style w:type="paragraph" w:styleId="NormaleWeb">
    <w:name w:val="Normal (Web)"/>
    <w:basedOn w:val="Normale"/>
    <w:uiPriority w:val="99"/>
    <w:semiHidden/>
    <w:unhideWhenUsed/>
    <w:rsid w:val="0045365D"/>
    <w:pPr>
      <w:spacing w:before="100" w:beforeAutospacing="1" w:after="100" w:afterAutospacing="1" w:line="240" w:lineRule="auto"/>
    </w:pPr>
    <w:rPr>
      <w:rFonts w:ascii="Times New Roman" w:hAnsi="Times New Roman"/>
    </w:rPr>
  </w:style>
  <w:style w:type="paragraph" w:customStyle="1" w:styleId="PageNumber1">
    <w:name w:val="Page Number1"/>
    <w:basedOn w:val="Normale"/>
    <w:uiPriority w:val="97"/>
    <w:qFormat/>
    <w:rsid w:val="0045365D"/>
    <w:pPr>
      <w:spacing w:after="120"/>
    </w:pPr>
    <w:rPr>
      <w:noProof/>
      <w:color w:val="005A70" w:themeColor="accent1"/>
      <w:sz w:val="18"/>
      <w:lang w:eastAsia="en-AU"/>
    </w:rPr>
  </w:style>
  <w:style w:type="paragraph" w:customStyle="1" w:styleId="PageNumber10">
    <w:name w:val="Page Number10"/>
    <w:basedOn w:val="Normale"/>
    <w:uiPriority w:val="1"/>
    <w:semiHidden/>
    <w:unhideWhenUsed/>
    <w:qFormat/>
    <w:rsid w:val="0045365D"/>
    <w:rPr>
      <w:color w:val="005A70" w:themeColor="accent1"/>
      <w:sz w:val="18"/>
    </w:rPr>
  </w:style>
  <w:style w:type="table" w:styleId="Tabellasemplice-1">
    <w:name w:val="Plain Table 1"/>
    <w:basedOn w:val="Tabellanormale"/>
    <w:uiPriority w:val="41"/>
    <w:rsid w:val="0045365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lockquoteorPullouttext">
    <w:name w:val="Blockquote or Pullout text"/>
    <w:basedOn w:val="Normale"/>
    <w:next w:val="Normale"/>
    <w:link w:val="BlockquoteorPullouttextChar"/>
    <w:uiPriority w:val="5"/>
    <w:qFormat/>
    <w:rsid w:val="00B36B86"/>
    <w:pPr>
      <w:keepLines/>
      <w:pBdr>
        <w:left w:val="single" w:sz="18" w:space="16" w:color="00B0B9" w:themeColor="accent2"/>
      </w:pBdr>
      <w:shd w:val="clear" w:color="auto" w:fill="FFFFFF" w:themeFill="background1"/>
      <w:spacing w:before="280" w:after="280"/>
      <w:ind w:left="601"/>
      <w:contextualSpacing/>
    </w:pPr>
    <w:rPr>
      <w:rFonts w:asciiTheme="majorHAnsi" w:eastAsia="Times New Roman" w:hAnsiTheme="majorHAnsi" w:cs="Arial"/>
      <w:bCs/>
      <w:iCs/>
      <w:szCs w:val="28"/>
      <w:lang w:eastAsia="en-AU"/>
    </w:rPr>
  </w:style>
  <w:style w:type="character" w:customStyle="1" w:styleId="BlockquoteorPullouttextChar">
    <w:name w:val="Blockquote or Pullout text Char"/>
    <w:basedOn w:val="Titolo2Carattere"/>
    <w:link w:val="BlockquoteorPullouttext"/>
    <w:uiPriority w:val="5"/>
    <w:rsid w:val="00B36B86"/>
    <w:rPr>
      <w:rFonts w:asciiTheme="majorHAnsi" w:eastAsia="Times New Roman" w:hAnsiTheme="majorHAnsi" w:cs="Arial"/>
      <w:bCs/>
      <w:iCs/>
      <w:color w:val="005A70" w:themeColor="accent1"/>
      <w:spacing w:val="3"/>
      <w:sz w:val="22"/>
      <w:szCs w:val="28"/>
      <w:shd w:val="clear" w:color="auto" w:fill="FFFFFF" w:themeFill="background1"/>
      <w:lang w:eastAsia="en-AU"/>
    </w:rPr>
  </w:style>
  <w:style w:type="paragraph" w:customStyle="1" w:styleId="Smalltext">
    <w:name w:val="Small text"/>
    <w:basedOn w:val="Normale"/>
    <w:unhideWhenUsed/>
    <w:rsid w:val="0045365D"/>
    <w:pPr>
      <w:spacing w:after="120" w:line="240" w:lineRule="auto"/>
    </w:pPr>
    <w:rPr>
      <w:sz w:val="12"/>
      <w:szCs w:val="16"/>
      <w:lang w:val="en-US"/>
    </w:rPr>
  </w:style>
  <w:style w:type="character" w:styleId="Enfasigrassetto">
    <w:name w:val="Strong"/>
    <w:aliases w:val="Bold"/>
    <w:uiPriority w:val="22"/>
    <w:qFormat/>
    <w:rsid w:val="0045365D"/>
    <w:rPr>
      <w:b/>
      <w:bCs/>
    </w:rPr>
  </w:style>
  <w:style w:type="character" w:styleId="Enfasidelicata">
    <w:name w:val="Subtle Emphasis"/>
    <w:uiPriority w:val="19"/>
    <w:qFormat/>
    <w:rsid w:val="0045365D"/>
    <w:rPr>
      <w:i/>
      <w:iCs/>
    </w:rPr>
  </w:style>
  <w:style w:type="table" w:styleId="Grigliatabella">
    <w:name w:val="Table Grid"/>
    <w:aliases w:val="NOUS,NOUS Side Header,Nous Table,none"/>
    <w:basedOn w:val="Tabellanormale"/>
    <w:uiPriority w:val="59"/>
    <w:rsid w:val="004536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gliatabellachiara">
    <w:name w:val="Grid Table Light"/>
    <w:basedOn w:val="Tabellanormale"/>
    <w:uiPriority w:val="40"/>
    <w:rsid w:val="0045365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color w:val="FFFFFF" w:themeColor="background1"/>
      </w:rPr>
      <w:tblPr/>
      <w:tcPr>
        <w:shd w:val="clear" w:color="auto" w:fill="005A70" w:themeFill="accent1"/>
      </w:tcPr>
    </w:tblStylePr>
  </w:style>
  <w:style w:type="paragraph" w:customStyle="1" w:styleId="Tabletext-detailed">
    <w:name w:val="Table text - detailed"/>
    <w:basedOn w:val="Nessunaspaziatura"/>
    <w:uiPriority w:val="4"/>
    <w:qFormat/>
    <w:rsid w:val="0045365D"/>
    <w:pPr>
      <w:spacing w:line="312" w:lineRule="auto"/>
    </w:pPr>
    <w:rPr>
      <w:sz w:val="20"/>
    </w:rPr>
  </w:style>
  <w:style w:type="paragraph" w:customStyle="1" w:styleId="TableChartheading">
    <w:name w:val="Table/Chart heading"/>
    <w:basedOn w:val="Didascalia"/>
    <w:next w:val="Normale"/>
    <w:uiPriority w:val="4"/>
    <w:qFormat/>
    <w:rsid w:val="0045365D"/>
    <w:pPr>
      <w:spacing w:line="288" w:lineRule="auto"/>
    </w:pPr>
    <w:rPr>
      <w:rFonts w:asciiTheme="majorHAnsi" w:hAnsiTheme="majorHAnsi"/>
    </w:rPr>
  </w:style>
  <w:style w:type="paragraph" w:customStyle="1" w:styleId="Tableimagenote">
    <w:name w:val="Table/image note"/>
    <w:basedOn w:val="Normale"/>
    <w:next w:val="Normale"/>
    <w:uiPriority w:val="4"/>
    <w:qFormat/>
    <w:rsid w:val="0045365D"/>
    <w:pPr>
      <w:spacing w:before="120"/>
      <w:contextualSpacing/>
    </w:pPr>
    <w:rPr>
      <w:color w:val="595959" w:themeColor="text1" w:themeTint="A6"/>
      <w:sz w:val="20"/>
    </w:rPr>
  </w:style>
  <w:style w:type="paragraph" w:styleId="Titolo">
    <w:name w:val="Title"/>
    <w:basedOn w:val="Normale"/>
    <w:next w:val="Normale"/>
    <w:link w:val="TitoloCarattere"/>
    <w:uiPriority w:val="10"/>
    <w:unhideWhenUsed/>
    <w:qFormat/>
    <w:rsid w:val="0045365D"/>
    <w:pPr>
      <w:spacing w:before="1440" w:line="240" w:lineRule="auto"/>
      <w:contextualSpacing/>
    </w:pPr>
    <w:rPr>
      <w:rFonts w:asciiTheme="majorHAnsi" w:eastAsiaTheme="majorEastAsia" w:hAnsiTheme="majorHAnsi" w:cstheme="majorBidi"/>
      <w:color w:val="005A70" w:themeColor="accent1"/>
      <w:sz w:val="66"/>
      <w:szCs w:val="52"/>
    </w:rPr>
  </w:style>
  <w:style w:type="character" w:customStyle="1" w:styleId="TitoloCarattere">
    <w:name w:val="Titolo Carattere"/>
    <w:basedOn w:val="Carpredefinitoparagrafo"/>
    <w:link w:val="Titolo"/>
    <w:uiPriority w:val="10"/>
    <w:rsid w:val="0045365D"/>
    <w:rPr>
      <w:rFonts w:asciiTheme="majorHAnsi" w:eastAsiaTheme="majorEastAsia" w:hAnsiTheme="majorHAnsi" w:cstheme="majorBidi"/>
      <w:color w:val="005A70" w:themeColor="accent1"/>
      <w:spacing w:val="3"/>
      <w:sz w:val="66"/>
      <w:szCs w:val="52"/>
    </w:rPr>
  </w:style>
  <w:style w:type="paragraph" w:customStyle="1" w:styleId="Titlepage">
    <w:name w:val="Title page"/>
    <w:basedOn w:val="Titolo"/>
    <w:semiHidden/>
    <w:rsid w:val="0045365D"/>
    <w:pPr>
      <w:spacing w:before="4000"/>
      <w:jc w:val="center"/>
    </w:pPr>
    <w:rPr>
      <w:sz w:val="72"/>
    </w:rPr>
  </w:style>
  <w:style w:type="paragraph" w:styleId="Sommario1">
    <w:name w:val="toc 1"/>
    <w:basedOn w:val="Normale"/>
    <w:next w:val="Normale"/>
    <w:autoRedefine/>
    <w:uiPriority w:val="39"/>
    <w:unhideWhenUsed/>
    <w:rsid w:val="0045365D"/>
    <w:pPr>
      <w:spacing w:after="100"/>
    </w:pPr>
  </w:style>
  <w:style w:type="paragraph" w:styleId="Sommario2">
    <w:name w:val="toc 2"/>
    <w:basedOn w:val="Normale"/>
    <w:next w:val="Normale"/>
    <w:autoRedefine/>
    <w:uiPriority w:val="39"/>
    <w:unhideWhenUsed/>
    <w:rsid w:val="0045365D"/>
    <w:pPr>
      <w:spacing w:after="100"/>
      <w:ind w:left="200"/>
    </w:pPr>
  </w:style>
  <w:style w:type="paragraph" w:styleId="Sommario3">
    <w:name w:val="toc 3"/>
    <w:basedOn w:val="Normale"/>
    <w:next w:val="Normale"/>
    <w:autoRedefine/>
    <w:uiPriority w:val="39"/>
    <w:unhideWhenUsed/>
    <w:rsid w:val="0045365D"/>
    <w:pPr>
      <w:spacing w:after="100"/>
      <w:ind w:left="400"/>
    </w:pPr>
  </w:style>
  <w:style w:type="paragraph" w:styleId="Titolosommario">
    <w:name w:val="TOC Heading"/>
    <w:basedOn w:val="Titolo2"/>
    <w:next w:val="Normale"/>
    <w:uiPriority w:val="39"/>
    <w:unhideWhenUsed/>
    <w:qFormat/>
    <w:rsid w:val="0045365D"/>
  </w:style>
  <w:style w:type="character" w:styleId="Rimandocommento">
    <w:name w:val="annotation reference"/>
    <w:basedOn w:val="Carpredefinitoparagrafo"/>
    <w:uiPriority w:val="99"/>
    <w:unhideWhenUsed/>
    <w:rsid w:val="003042A4"/>
    <w:rPr>
      <w:sz w:val="16"/>
      <w:szCs w:val="16"/>
    </w:rPr>
  </w:style>
  <w:style w:type="paragraph" w:styleId="Testocommento">
    <w:name w:val="annotation text"/>
    <w:basedOn w:val="Normale"/>
    <w:link w:val="TestocommentoCarattere"/>
    <w:uiPriority w:val="99"/>
    <w:unhideWhenUsed/>
    <w:rsid w:val="003042A4"/>
    <w:pPr>
      <w:spacing w:line="240" w:lineRule="auto"/>
    </w:pPr>
    <w:rPr>
      <w:sz w:val="20"/>
      <w:szCs w:val="20"/>
    </w:rPr>
  </w:style>
  <w:style w:type="character" w:customStyle="1" w:styleId="TestocommentoCarattere">
    <w:name w:val="Testo commento Carattere"/>
    <w:basedOn w:val="Carpredefinitoparagrafo"/>
    <w:link w:val="Testocommento"/>
    <w:uiPriority w:val="99"/>
    <w:rsid w:val="003042A4"/>
    <w:rPr>
      <w:spacing w:val="3"/>
      <w:sz w:val="20"/>
      <w:szCs w:val="20"/>
    </w:rPr>
  </w:style>
  <w:style w:type="paragraph" w:styleId="Soggettocommento">
    <w:name w:val="annotation subject"/>
    <w:basedOn w:val="Testocommento"/>
    <w:next w:val="Testocommento"/>
    <w:link w:val="SoggettocommentoCarattere"/>
    <w:uiPriority w:val="99"/>
    <w:semiHidden/>
    <w:unhideWhenUsed/>
    <w:rsid w:val="003042A4"/>
    <w:rPr>
      <w:b/>
      <w:bCs/>
    </w:rPr>
  </w:style>
  <w:style w:type="character" w:customStyle="1" w:styleId="SoggettocommentoCarattere">
    <w:name w:val="Soggetto commento Carattere"/>
    <w:basedOn w:val="TestocommentoCarattere"/>
    <w:link w:val="Soggettocommento"/>
    <w:uiPriority w:val="99"/>
    <w:semiHidden/>
    <w:rsid w:val="003042A4"/>
    <w:rPr>
      <w:b/>
      <w:bCs/>
      <w:spacing w:val="3"/>
      <w:sz w:val="20"/>
      <w:szCs w:val="20"/>
    </w:rPr>
  </w:style>
  <w:style w:type="paragraph" w:styleId="Revisione">
    <w:name w:val="Revision"/>
    <w:hidden/>
    <w:uiPriority w:val="99"/>
    <w:semiHidden/>
    <w:rsid w:val="0022162B"/>
    <w:pPr>
      <w:spacing w:after="0" w:line="240" w:lineRule="auto"/>
    </w:pPr>
    <w:rPr>
      <w:spacing w:val="3"/>
      <w:sz w:val="22"/>
    </w:rPr>
  </w:style>
  <w:style w:type="character" w:customStyle="1" w:styleId="Mention1">
    <w:name w:val="Mention1"/>
    <w:basedOn w:val="Carpredefinitoparagrafo"/>
    <w:uiPriority w:val="99"/>
    <w:unhideWhenUsed/>
    <w:rsid w:val="00F047F4"/>
    <w:rPr>
      <w:color w:val="2B579A"/>
      <w:shd w:val="clear" w:color="auto" w:fill="E1DFDD"/>
    </w:rPr>
  </w:style>
  <w:style w:type="character" w:customStyle="1" w:styleId="Mention2">
    <w:name w:val="Mention2"/>
    <w:basedOn w:val="Carpredefinitoparagrafo"/>
    <w:uiPriority w:val="99"/>
    <w:unhideWhenUsed/>
    <w:rsid w:val="002532C0"/>
    <w:rPr>
      <w:color w:val="2B579A"/>
      <w:shd w:val="clear" w:color="auto" w:fill="E6E6E6"/>
    </w:rPr>
  </w:style>
  <w:style w:type="paragraph" w:styleId="Numeroelenco">
    <w:name w:val="List Number"/>
    <w:basedOn w:val="Normale"/>
    <w:uiPriority w:val="99"/>
    <w:unhideWhenUsed/>
    <w:qFormat/>
    <w:rsid w:val="00996415"/>
    <w:pPr>
      <w:numPr>
        <w:numId w:val="2"/>
      </w:numPr>
      <w:contextualSpacing/>
    </w:pPr>
  </w:style>
  <w:style w:type="numbering" w:customStyle="1" w:styleId="DSSBulletList">
    <w:name w:val="DSS Bullet List"/>
    <w:uiPriority w:val="99"/>
    <w:rsid w:val="00065DCF"/>
    <w:pPr>
      <w:numPr>
        <w:numId w:val="3"/>
      </w:numPr>
    </w:pPr>
  </w:style>
  <w:style w:type="character" w:customStyle="1" w:styleId="Menzionenonrisolta1">
    <w:name w:val="Menzione non risolta1"/>
    <w:basedOn w:val="Carpredefinitoparagrafo"/>
    <w:uiPriority w:val="99"/>
    <w:semiHidden/>
    <w:unhideWhenUsed/>
    <w:rsid w:val="003B6F90"/>
    <w:rPr>
      <w:color w:val="605E5C"/>
      <w:shd w:val="clear" w:color="auto" w:fill="E1DFDD"/>
    </w:rPr>
  </w:style>
  <w:style w:type="character" w:styleId="Numeropagina">
    <w:name w:val="page number"/>
    <w:basedOn w:val="Carpredefinitoparagrafo"/>
    <w:uiPriority w:val="99"/>
    <w:semiHidden/>
    <w:unhideWhenUsed/>
    <w:rsid w:val="00F51BCF"/>
  </w:style>
  <w:style w:type="paragraph" w:customStyle="1" w:styleId="Focus-warning">
    <w:name w:val="Focus - warning"/>
    <w:basedOn w:val="Focus-teal"/>
    <w:next w:val="Normale"/>
    <w:uiPriority w:val="7"/>
    <w:qFormat/>
    <w:rsid w:val="004F34A4"/>
    <w:pPr>
      <w:shd w:val="clear" w:color="auto" w:fill="FDF7DB"/>
    </w:pPr>
    <w:rPr>
      <w:sz w:val="24"/>
    </w:rPr>
  </w:style>
  <w:style w:type="paragraph" w:customStyle="1" w:styleId="BlockquotePullouttext">
    <w:name w:val="Blockquote / Pullout text"/>
    <w:basedOn w:val="Normale"/>
    <w:next w:val="Normale"/>
    <w:link w:val="BlockquotePullouttextChar"/>
    <w:uiPriority w:val="5"/>
    <w:qFormat/>
    <w:rsid w:val="004F34A4"/>
    <w:pPr>
      <w:keepLines/>
      <w:pBdr>
        <w:left w:val="single" w:sz="18" w:space="16" w:color="00B0B9" w:themeColor="accent2"/>
      </w:pBdr>
      <w:shd w:val="clear" w:color="auto" w:fill="FFFFFF" w:themeFill="background1"/>
      <w:spacing w:before="280" w:after="280"/>
      <w:ind w:left="601"/>
      <w:contextualSpacing/>
    </w:pPr>
    <w:rPr>
      <w:rFonts w:asciiTheme="majorHAnsi" w:eastAsia="Times New Roman" w:hAnsiTheme="majorHAnsi" w:cs="Arial"/>
      <w:bCs/>
      <w:iCs/>
      <w:color w:val="005A70" w:themeColor="accent1"/>
      <w:sz w:val="40"/>
      <w:szCs w:val="28"/>
      <w:lang w:eastAsia="en-AU"/>
    </w:rPr>
  </w:style>
  <w:style w:type="character" w:customStyle="1" w:styleId="BlockquotePullouttextChar">
    <w:name w:val="Blockquote / Pullout text Char"/>
    <w:basedOn w:val="Titolo2Carattere"/>
    <w:link w:val="BlockquotePullouttext"/>
    <w:uiPriority w:val="5"/>
    <w:rsid w:val="004F34A4"/>
    <w:rPr>
      <w:rFonts w:asciiTheme="majorHAnsi" w:eastAsia="Times New Roman" w:hAnsiTheme="majorHAnsi" w:cs="Arial"/>
      <w:bCs/>
      <w:iCs/>
      <w:color w:val="005A70" w:themeColor="accent1"/>
      <w:spacing w:val="3"/>
      <w:sz w:val="40"/>
      <w:szCs w:val="28"/>
      <w:shd w:val="clear" w:color="auto" w:fill="FFFFFF" w:themeFill="background1"/>
      <w:lang w:eastAsia="en-AU"/>
    </w:rPr>
  </w:style>
  <w:style w:type="numbering" w:customStyle="1" w:styleId="AusGovStyleManualList">
    <w:name w:val="AusGov Style Manual List"/>
    <w:uiPriority w:val="99"/>
    <w:rsid w:val="004F34A4"/>
    <w:pPr>
      <w:numPr>
        <w:numId w:val="7"/>
      </w:numPr>
    </w:pPr>
  </w:style>
  <w:style w:type="paragraph" w:styleId="Indicedellefigure">
    <w:name w:val="table of figures"/>
    <w:basedOn w:val="Normale"/>
    <w:next w:val="Normale"/>
    <w:uiPriority w:val="99"/>
    <w:unhideWhenUsed/>
    <w:rsid w:val="004F34A4"/>
    <w:pPr>
      <w:spacing w:after="0"/>
      <w:ind w:left="440" w:hanging="440"/>
    </w:pPr>
    <w:rPr>
      <w:rFonts w:cstheme="minorHAnsi"/>
      <w:b/>
      <w:bCs/>
      <w:sz w:val="20"/>
      <w:szCs w:val="20"/>
    </w:rPr>
  </w:style>
  <w:style w:type="paragraph" w:customStyle="1" w:styleId="Bulletlist">
    <w:name w:val="Bullet list"/>
    <w:basedOn w:val="Paragrafoelenco"/>
    <w:link w:val="BulletlistChar"/>
    <w:uiPriority w:val="3"/>
    <w:qFormat/>
    <w:rsid w:val="004F34A4"/>
    <w:pPr>
      <w:numPr>
        <w:numId w:val="0"/>
      </w:numPr>
      <w:tabs>
        <w:tab w:val="left" w:pos="357"/>
        <w:tab w:val="left" w:pos="720"/>
        <w:tab w:val="left" w:pos="1077"/>
        <w:tab w:val="left" w:pos="1418"/>
      </w:tabs>
      <w:spacing w:before="120" w:after="120" w:line="360" w:lineRule="auto"/>
      <w:ind w:left="720" w:hanging="360"/>
    </w:pPr>
    <w:rPr>
      <w:rFonts w:ascii="Arial" w:eastAsia="Calibri" w:hAnsi="Arial" w:cs="Calibri"/>
      <w:spacing w:val="0"/>
      <w:w w:val="105"/>
      <w:kern w:val="40"/>
      <w:sz w:val="24"/>
      <w:szCs w:val="22"/>
    </w:rPr>
  </w:style>
  <w:style w:type="character" w:customStyle="1" w:styleId="BulletlistChar">
    <w:name w:val="Bullet list Char"/>
    <w:basedOn w:val="Carpredefinitoparagrafo"/>
    <w:link w:val="Bulletlist"/>
    <w:uiPriority w:val="3"/>
    <w:rsid w:val="004F34A4"/>
    <w:rPr>
      <w:rFonts w:ascii="Arial" w:eastAsia="Calibri" w:hAnsi="Arial" w:cs="Calibri"/>
      <w:w w:val="105"/>
      <w:kern w:val="40"/>
      <w:szCs w:val="22"/>
    </w:rPr>
  </w:style>
  <w:style w:type="paragraph" w:customStyle="1" w:styleId="BoxHeading5">
    <w:name w:val="Box Heading 5"/>
    <w:basedOn w:val="Titolo5"/>
    <w:link w:val="BoxHeading5Char"/>
    <w:uiPriority w:val="6"/>
    <w:qFormat/>
    <w:rsid w:val="004F34A4"/>
    <w:pPr>
      <w:keepNext/>
      <w:keepLines/>
      <w:spacing w:before="120" w:after="240" w:line="240" w:lineRule="auto"/>
    </w:pPr>
    <w:rPr>
      <w:rFonts w:ascii="Arial" w:hAnsi="Arial"/>
      <w:bCs w:val="0"/>
      <w:spacing w:val="0"/>
      <w:w w:val="105"/>
      <w:kern w:val="40"/>
      <w:sz w:val="24"/>
      <w:szCs w:val="22"/>
    </w:rPr>
  </w:style>
  <w:style w:type="character" w:customStyle="1" w:styleId="BoxHeading5Char">
    <w:name w:val="Box Heading 5 Char"/>
    <w:basedOn w:val="Carpredefinitoparagrafo"/>
    <w:link w:val="BoxHeading5"/>
    <w:uiPriority w:val="6"/>
    <w:rsid w:val="004F34A4"/>
    <w:rPr>
      <w:rFonts w:ascii="Arial" w:eastAsiaTheme="majorEastAsia" w:hAnsi="Arial" w:cstheme="majorBidi"/>
      <w:b/>
      <w:color w:val="000000" w:themeColor="text1"/>
      <w:w w:val="105"/>
      <w:kern w:val="40"/>
      <w:szCs w:val="22"/>
    </w:rPr>
  </w:style>
  <w:style w:type="paragraph" w:customStyle="1" w:styleId="Heading-ResponsetoRec">
    <w:name w:val="Heading - Response to Rec"/>
    <w:basedOn w:val="Titolo4"/>
    <w:qFormat/>
    <w:rsid w:val="004F34A4"/>
    <w:pPr>
      <w:spacing w:after="200" w:line="240" w:lineRule="auto"/>
    </w:pPr>
    <w:rPr>
      <w:sz w:val="26"/>
    </w:rPr>
  </w:style>
  <w:style w:type="character" w:customStyle="1" w:styleId="ParagrafoelencoCarattere">
    <w:name w:val="Paragrafo elenco Carattere"/>
    <w:aliases w:val="Bullet Point Carattere,Bullet point Carattere,Bullet points Carattere,CV text Carattere,Content descriptions Carattere,Dot pt Carattere,F5 List Paragraph Carattere,L Carattere,List Paragraph1 Carattere,Recommendation Carattere"/>
    <w:basedOn w:val="Carpredefinitoparagrafo"/>
    <w:link w:val="Paragrafoelenco"/>
    <w:uiPriority w:val="34"/>
    <w:qFormat/>
    <w:rsid w:val="004F34A4"/>
    <w:rPr>
      <w:spacing w:val="3"/>
      <w:sz w:val="22"/>
    </w:rPr>
  </w:style>
  <w:style w:type="paragraph" w:customStyle="1" w:styleId="Heading1-Unnumbered">
    <w:name w:val="Heading 1 - Unnumbered"/>
    <w:basedOn w:val="Titolo1"/>
    <w:uiPriority w:val="4"/>
    <w:qFormat/>
    <w:rsid w:val="004F34A4"/>
    <w:pPr>
      <w:keepNext/>
      <w:contextualSpacing w:val="0"/>
    </w:pPr>
    <w:rPr>
      <w:rFonts w:ascii="Arial" w:eastAsia="SimSun" w:hAnsi="Arial" w:cs="Angsana New"/>
      <w:color w:val="46276B"/>
      <w:spacing w:val="0"/>
      <w:w w:val="105"/>
      <w:kern w:val="32"/>
      <w:szCs w:val="52"/>
    </w:rPr>
  </w:style>
  <w:style w:type="paragraph" w:customStyle="1" w:styleId="Heading21Bold">
    <w:name w:val="Heading 2.1 (Bold)"/>
    <w:basedOn w:val="Titolo2"/>
    <w:qFormat/>
    <w:rsid w:val="004F34A4"/>
    <w:pPr>
      <w:spacing w:after="240"/>
    </w:pPr>
    <w:rPr>
      <w:b/>
      <w:bCs w:val="0"/>
    </w:rPr>
  </w:style>
  <w:style w:type="paragraph" w:customStyle="1" w:styleId="BoxRecHeading">
    <w:name w:val="Box Rec Heading"/>
    <w:basedOn w:val="BoxHeading5"/>
    <w:qFormat/>
    <w:rsid w:val="004F34A4"/>
    <w:pPr>
      <w:keepNext w:val="0"/>
      <w:keepLines w:val="0"/>
      <w:spacing w:after="120"/>
    </w:pPr>
    <w:rPr>
      <w:rFonts w:asciiTheme="majorHAnsi" w:eastAsia="Tahoma" w:hAnsiTheme="majorHAnsi" w:cstheme="majorHAnsi"/>
      <w:bCs/>
      <w:color w:val="005A70" w:themeColor="accent1"/>
      <w:spacing w:val="3"/>
      <w:w w:val="100"/>
      <w:kern w:val="0"/>
      <w:sz w:val="26"/>
      <w:szCs w:val="26"/>
    </w:rPr>
  </w:style>
  <w:style w:type="paragraph" w:customStyle="1" w:styleId="BoxRecBody">
    <w:name w:val="Box Rec Body"/>
    <w:basedOn w:val="Normale"/>
    <w:qFormat/>
    <w:rsid w:val="004F34A4"/>
    <w:pPr>
      <w:spacing w:before="120" w:after="120" w:line="276" w:lineRule="auto"/>
    </w:pPr>
    <w:rPr>
      <w:rFonts w:cstheme="minorHAnsi"/>
      <w:sz w:val="24"/>
    </w:rPr>
  </w:style>
  <w:style w:type="paragraph" w:customStyle="1" w:styleId="BoxRecListLevel1a">
    <w:name w:val="Box Rec List Level 1 (a"/>
    <w:aliases w:val="b,c)"/>
    <w:basedOn w:val="Normale"/>
    <w:qFormat/>
    <w:rsid w:val="004F34A4"/>
    <w:pPr>
      <w:numPr>
        <w:numId w:val="8"/>
      </w:numPr>
      <w:spacing w:before="120" w:after="120" w:line="276" w:lineRule="auto"/>
    </w:pPr>
    <w:rPr>
      <w:rFonts w:eastAsia="Calibri" w:cstheme="minorHAnsi"/>
      <w:spacing w:val="0"/>
      <w:w w:val="105"/>
      <w:kern w:val="40"/>
      <w:sz w:val="24"/>
    </w:rPr>
  </w:style>
  <w:style w:type="paragraph" w:customStyle="1" w:styleId="BoxRecListLevel2dotpoint">
    <w:name w:val="Box Rec List Level 2 (dot point)"/>
    <w:basedOn w:val="Bulletlist"/>
    <w:qFormat/>
    <w:rsid w:val="004F34A4"/>
    <w:pPr>
      <w:numPr>
        <w:numId w:val="11"/>
      </w:numPr>
      <w:tabs>
        <w:tab w:val="clear" w:pos="357"/>
        <w:tab w:val="num" w:pos="360"/>
      </w:tabs>
      <w:spacing w:line="276" w:lineRule="auto"/>
      <w:ind w:left="714" w:hanging="357"/>
    </w:pPr>
    <w:rPr>
      <w:rFonts w:asciiTheme="minorHAnsi" w:hAnsiTheme="minorHAnsi" w:cstheme="minorHAnsi"/>
      <w:szCs w:val="24"/>
    </w:rPr>
  </w:style>
  <w:style w:type="paragraph" w:customStyle="1" w:styleId="GroupedRecHeading">
    <w:name w:val="Grouped Rec Heading"/>
    <w:basedOn w:val="Titolo3"/>
    <w:qFormat/>
    <w:rsid w:val="004F34A4"/>
    <w:pPr>
      <w:spacing w:before="600" w:after="200" w:line="240" w:lineRule="auto"/>
    </w:pPr>
    <w:rPr>
      <w:b/>
      <w:color w:val="595959" w:themeColor="text1" w:themeTint="A6"/>
      <w:sz w:val="36"/>
    </w:rPr>
  </w:style>
  <w:style w:type="paragraph" w:customStyle="1" w:styleId="DRCreclev1">
    <w:name w:val="DRC rec lev 1"/>
    <w:basedOn w:val="Normale"/>
    <w:qFormat/>
    <w:rsid w:val="004F34A4"/>
    <w:pPr>
      <w:spacing w:before="120" w:after="120" w:line="360" w:lineRule="auto"/>
      <w:ind w:left="357" w:hanging="357"/>
    </w:pPr>
    <w:rPr>
      <w:rFonts w:ascii="Arial" w:eastAsia="Calibri" w:hAnsi="Arial" w:cs="Arial"/>
      <w:spacing w:val="0"/>
      <w:w w:val="105"/>
      <w:kern w:val="40"/>
      <w:sz w:val="24"/>
      <w:szCs w:val="22"/>
    </w:rPr>
  </w:style>
  <w:style w:type="paragraph" w:customStyle="1" w:styleId="DRCreclev3">
    <w:name w:val="DRC rec lev 3"/>
    <w:basedOn w:val="Normale"/>
    <w:qFormat/>
    <w:rsid w:val="004F34A4"/>
    <w:pPr>
      <w:spacing w:before="120" w:after="120" w:line="360" w:lineRule="auto"/>
      <w:ind w:left="1071" w:hanging="357"/>
    </w:pPr>
    <w:rPr>
      <w:rFonts w:ascii="Arial" w:eastAsia="Calibri" w:hAnsi="Arial" w:cs="Calibri"/>
      <w:spacing w:val="0"/>
      <w:w w:val="105"/>
      <w:kern w:val="40"/>
      <w:sz w:val="24"/>
      <w:szCs w:val="22"/>
    </w:rPr>
  </w:style>
  <w:style w:type="paragraph" w:styleId="Corpotesto">
    <w:name w:val="Body Text"/>
    <w:basedOn w:val="Normale"/>
    <w:link w:val="CorpotestoCarattere"/>
    <w:uiPriority w:val="99"/>
    <w:semiHidden/>
    <w:unhideWhenUsed/>
    <w:rsid w:val="004F34A4"/>
    <w:pPr>
      <w:spacing w:after="120"/>
    </w:pPr>
    <w:rPr>
      <w:sz w:val="24"/>
    </w:rPr>
  </w:style>
  <w:style w:type="character" w:customStyle="1" w:styleId="CorpotestoCarattere">
    <w:name w:val="Corpo testo Carattere"/>
    <w:basedOn w:val="Carpredefinitoparagrafo"/>
    <w:link w:val="Corpotesto"/>
    <w:uiPriority w:val="99"/>
    <w:semiHidden/>
    <w:rsid w:val="004F34A4"/>
    <w:rPr>
      <w:spacing w:val="3"/>
    </w:rPr>
  </w:style>
  <w:style w:type="paragraph" w:customStyle="1" w:styleId="NonTOCHeading2">
    <w:name w:val="Non TOC Heading 2"/>
    <w:next w:val="Normale"/>
    <w:qFormat/>
    <w:rsid w:val="004F34A4"/>
    <w:pPr>
      <w:spacing w:line="240" w:lineRule="auto"/>
    </w:pPr>
    <w:rPr>
      <w:rFonts w:asciiTheme="majorHAnsi" w:eastAsiaTheme="majorEastAsia" w:hAnsiTheme="majorHAnsi" w:cstheme="majorBidi"/>
      <w:bCs/>
      <w:color w:val="005A70" w:themeColor="accent1"/>
      <w:spacing w:val="3"/>
      <w:sz w:val="40"/>
      <w:szCs w:val="26"/>
    </w:rPr>
  </w:style>
  <w:style w:type="paragraph" w:customStyle="1" w:styleId="Heading2-Unnumbered">
    <w:name w:val="Heading 2 - Unnumbered"/>
    <w:basedOn w:val="Titolo2"/>
    <w:uiPriority w:val="4"/>
    <w:qFormat/>
    <w:rsid w:val="004F34A4"/>
    <w:pPr>
      <w:keepNext/>
      <w:spacing w:before="360" w:after="240"/>
    </w:pPr>
    <w:rPr>
      <w:rFonts w:ascii="Arial" w:eastAsia="SimSun" w:hAnsi="Arial" w:cs="Angsana New"/>
      <w:b/>
      <w:iCs/>
      <w:color w:val="336884"/>
      <w:spacing w:val="0"/>
      <w:w w:val="105"/>
      <w:kern w:val="40"/>
      <w:szCs w:val="48"/>
    </w:rPr>
  </w:style>
  <w:style w:type="paragraph" w:customStyle="1" w:styleId="SUBSNUMBER">
    <w:name w:val="SUBS NUMBER"/>
    <w:basedOn w:val="Normale"/>
    <w:rsid w:val="004F34A4"/>
    <w:pPr>
      <w:numPr>
        <w:numId w:val="9"/>
      </w:numPr>
      <w:tabs>
        <w:tab w:val="left" w:pos="851"/>
      </w:tabs>
      <w:spacing w:before="60" w:after="120" w:line="360" w:lineRule="auto"/>
      <w:ind w:left="567" w:hanging="709"/>
    </w:pPr>
    <w:rPr>
      <w:rFonts w:ascii="Arial" w:eastAsia="Calibri" w:hAnsi="Arial" w:cs="Calibri"/>
      <w:bCs/>
      <w:spacing w:val="0"/>
      <w:w w:val="105"/>
      <w:kern w:val="40"/>
      <w:sz w:val="24"/>
      <w:szCs w:val="22"/>
    </w:rPr>
  </w:style>
  <w:style w:type="table" w:customStyle="1" w:styleId="ListTable4-Accent31">
    <w:name w:val="List Table 4 - Accent 31"/>
    <w:basedOn w:val="Tabellanormale"/>
    <w:next w:val="Tabellaelenco4-colore3"/>
    <w:uiPriority w:val="49"/>
    <w:rsid w:val="004F34A4"/>
    <w:pPr>
      <w:spacing w:after="0" w:line="240" w:lineRule="auto"/>
    </w:pPr>
    <w:rPr>
      <w:rFonts w:ascii="Tahoma" w:eastAsia="Tahoma" w:hAnsi="Tahoma" w:cs="Times New Roman"/>
    </w:rPr>
    <w:tblPr>
      <w:tblStyleRowBandSize w:val="1"/>
      <w:tblStyleColBandSize w:val="1"/>
      <w:tblBorders>
        <w:top w:val="single" w:sz="4" w:space="0" w:color="D0EEEE"/>
        <w:left w:val="single" w:sz="4" w:space="0" w:color="D0EEEE"/>
        <w:bottom w:val="single" w:sz="4" w:space="0" w:color="D0EEEE"/>
        <w:right w:val="single" w:sz="4" w:space="0" w:color="D0EEEE"/>
        <w:insideH w:val="single" w:sz="4" w:space="0" w:color="D0EEEE"/>
      </w:tblBorders>
    </w:tblPr>
    <w:tblStylePr w:type="firstRow">
      <w:rPr>
        <w:b/>
        <w:bCs/>
        <w:color w:val="FFFFFF"/>
      </w:rPr>
      <w:tblPr/>
      <w:tcPr>
        <w:tcBorders>
          <w:top w:val="single" w:sz="4" w:space="0" w:color="B1E4E3"/>
          <w:left w:val="single" w:sz="4" w:space="0" w:color="B1E4E3"/>
          <w:bottom w:val="single" w:sz="4" w:space="0" w:color="B1E4E3"/>
          <w:right w:val="single" w:sz="4" w:space="0" w:color="B1E4E3"/>
          <w:insideH w:val="nil"/>
        </w:tcBorders>
        <w:shd w:val="clear" w:color="auto" w:fill="B1E4E3"/>
      </w:tcPr>
    </w:tblStylePr>
    <w:tblStylePr w:type="lastRow">
      <w:rPr>
        <w:b/>
        <w:bCs/>
      </w:rPr>
      <w:tblPr/>
      <w:tcPr>
        <w:tcBorders>
          <w:top w:val="double" w:sz="4" w:space="0" w:color="D0EEEE"/>
        </w:tcBorders>
      </w:tcPr>
    </w:tblStylePr>
    <w:tblStylePr w:type="firstCol">
      <w:rPr>
        <w:b/>
        <w:bCs/>
      </w:rPr>
    </w:tblStylePr>
    <w:tblStylePr w:type="lastCol">
      <w:rPr>
        <w:b/>
        <w:bCs/>
      </w:rPr>
    </w:tblStylePr>
    <w:tblStylePr w:type="band1Vert">
      <w:tblPr/>
      <w:tcPr>
        <w:shd w:val="clear" w:color="auto" w:fill="EFF9F9"/>
      </w:tcPr>
    </w:tblStylePr>
    <w:tblStylePr w:type="band1Horz">
      <w:tblPr/>
      <w:tcPr>
        <w:shd w:val="clear" w:color="auto" w:fill="EFF9F9"/>
      </w:tcPr>
    </w:tblStylePr>
  </w:style>
  <w:style w:type="table" w:styleId="Tabellaelenco4-colore3">
    <w:name w:val="List Table 4 Accent 3"/>
    <w:basedOn w:val="Tabellanormale"/>
    <w:uiPriority w:val="49"/>
    <w:rsid w:val="004F34A4"/>
    <w:pPr>
      <w:spacing w:after="0" w:line="240" w:lineRule="auto"/>
    </w:pPr>
    <w:tblPr>
      <w:tblStyleRowBandSize w:val="1"/>
      <w:tblStyleColBandSize w:val="1"/>
      <w:tblBorders>
        <w:top w:val="single" w:sz="4" w:space="0" w:color="D0EEEE" w:themeColor="accent3" w:themeTint="99"/>
        <w:left w:val="single" w:sz="4" w:space="0" w:color="D0EEEE" w:themeColor="accent3" w:themeTint="99"/>
        <w:bottom w:val="single" w:sz="4" w:space="0" w:color="D0EEEE" w:themeColor="accent3" w:themeTint="99"/>
        <w:right w:val="single" w:sz="4" w:space="0" w:color="D0EEEE" w:themeColor="accent3" w:themeTint="99"/>
        <w:insideH w:val="single" w:sz="4" w:space="0" w:color="D0EEEE" w:themeColor="accent3" w:themeTint="99"/>
      </w:tblBorders>
    </w:tblPr>
    <w:tblStylePr w:type="firstRow">
      <w:rPr>
        <w:b/>
        <w:bCs/>
        <w:color w:val="FFFFFF" w:themeColor="background1"/>
      </w:rPr>
      <w:tblPr/>
      <w:tcPr>
        <w:tcBorders>
          <w:top w:val="single" w:sz="4" w:space="0" w:color="B1E4E3" w:themeColor="accent3"/>
          <w:left w:val="single" w:sz="4" w:space="0" w:color="B1E4E3" w:themeColor="accent3"/>
          <w:bottom w:val="single" w:sz="4" w:space="0" w:color="B1E4E3" w:themeColor="accent3"/>
          <w:right w:val="single" w:sz="4" w:space="0" w:color="B1E4E3" w:themeColor="accent3"/>
          <w:insideH w:val="nil"/>
        </w:tcBorders>
        <w:shd w:val="clear" w:color="auto" w:fill="B1E4E3" w:themeFill="accent3"/>
      </w:tcPr>
    </w:tblStylePr>
    <w:tblStylePr w:type="lastRow">
      <w:rPr>
        <w:b/>
        <w:bCs/>
      </w:rPr>
      <w:tblPr/>
      <w:tcPr>
        <w:tcBorders>
          <w:top w:val="double" w:sz="4" w:space="0" w:color="D0EEEE" w:themeColor="accent3" w:themeTint="99"/>
        </w:tcBorders>
      </w:tcPr>
    </w:tblStylePr>
    <w:tblStylePr w:type="firstCol">
      <w:rPr>
        <w:b/>
        <w:bCs/>
      </w:rPr>
    </w:tblStylePr>
    <w:tblStylePr w:type="lastCol">
      <w:rPr>
        <w:b/>
        <w:bCs/>
      </w:rPr>
    </w:tblStylePr>
    <w:tblStylePr w:type="band1Vert">
      <w:tblPr/>
      <w:tcPr>
        <w:shd w:val="clear" w:color="auto" w:fill="EFF9F9" w:themeFill="accent3" w:themeFillTint="33"/>
      </w:tcPr>
    </w:tblStylePr>
    <w:tblStylePr w:type="band1Horz">
      <w:tblPr/>
      <w:tcPr>
        <w:shd w:val="clear" w:color="auto" w:fill="EFF9F9" w:themeFill="accent3" w:themeFillTint="33"/>
      </w:tcPr>
    </w:tblStylePr>
  </w:style>
  <w:style w:type="paragraph" w:customStyle="1" w:styleId="SectionBreakHeading">
    <w:name w:val="Section Break Heading"/>
    <w:basedOn w:val="Normale"/>
    <w:qFormat/>
    <w:rsid w:val="004F34A4"/>
    <w:rPr>
      <w:rFonts w:asciiTheme="majorHAnsi" w:hAnsiTheme="majorHAnsi"/>
      <w:b/>
      <w:bCs/>
      <w:color w:val="005A70" w:themeColor="accent1"/>
      <w:sz w:val="64"/>
    </w:rPr>
  </w:style>
  <w:style w:type="paragraph" w:styleId="Sommario4">
    <w:name w:val="toc 4"/>
    <w:basedOn w:val="Normale"/>
    <w:next w:val="Normale"/>
    <w:autoRedefine/>
    <w:uiPriority w:val="39"/>
    <w:unhideWhenUsed/>
    <w:rsid w:val="004F34A4"/>
    <w:pPr>
      <w:spacing w:after="0"/>
      <w:ind w:left="720"/>
    </w:pPr>
    <w:rPr>
      <w:rFonts w:cstheme="minorHAnsi"/>
      <w:sz w:val="18"/>
      <w:szCs w:val="18"/>
    </w:rPr>
  </w:style>
  <w:style w:type="paragraph" w:styleId="Sommario5">
    <w:name w:val="toc 5"/>
    <w:basedOn w:val="Normale"/>
    <w:next w:val="Normale"/>
    <w:autoRedefine/>
    <w:uiPriority w:val="39"/>
    <w:unhideWhenUsed/>
    <w:rsid w:val="004F34A4"/>
    <w:pPr>
      <w:spacing w:after="0"/>
      <w:ind w:left="960"/>
    </w:pPr>
    <w:rPr>
      <w:rFonts w:cstheme="minorHAnsi"/>
      <w:sz w:val="18"/>
      <w:szCs w:val="18"/>
    </w:rPr>
  </w:style>
  <w:style w:type="paragraph" w:styleId="Sommario6">
    <w:name w:val="toc 6"/>
    <w:basedOn w:val="Normale"/>
    <w:next w:val="Normale"/>
    <w:autoRedefine/>
    <w:uiPriority w:val="39"/>
    <w:unhideWhenUsed/>
    <w:rsid w:val="004F34A4"/>
    <w:pPr>
      <w:spacing w:after="0"/>
      <w:ind w:left="1200"/>
    </w:pPr>
    <w:rPr>
      <w:rFonts w:cstheme="minorHAnsi"/>
      <w:sz w:val="18"/>
      <w:szCs w:val="18"/>
    </w:rPr>
  </w:style>
  <w:style w:type="paragraph" w:styleId="Sommario7">
    <w:name w:val="toc 7"/>
    <w:basedOn w:val="Normale"/>
    <w:next w:val="Normale"/>
    <w:autoRedefine/>
    <w:uiPriority w:val="39"/>
    <w:unhideWhenUsed/>
    <w:rsid w:val="004F34A4"/>
    <w:pPr>
      <w:spacing w:after="0"/>
      <w:ind w:left="1440"/>
    </w:pPr>
    <w:rPr>
      <w:rFonts w:cstheme="minorHAnsi"/>
      <w:sz w:val="18"/>
      <w:szCs w:val="18"/>
    </w:rPr>
  </w:style>
  <w:style w:type="paragraph" w:styleId="Sommario8">
    <w:name w:val="toc 8"/>
    <w:basedOn w:val="Normale"/>
    <w:next w:val="Normale"/>
    <w:autoRedefine/>
    <w:uiPriority w:val="39"/>
    <w:unhideWhenUsed/>
    <w:rsid w:val="004F34A4"/>
    <w:pPr>
      <w:spacing w:after="0"/>
      <w:ind w:left="1680"/>
    </w:pPr>
    <w:rPr>
      <w:rFonts w:cstheme="minorHAnsi"/>
      <w:sz w:val="18"/>
      <w:szCs w:val="18"/>
    </w:rPr>
  </w:style>
  <w:style w:type="paragraph" w:styleId="Sommario9">
    <w:name w:val="toc 9"/>
    <w:basedOn w:val="Normale"/>
    <w:next w:val="Normale"/>
    <w:autoRedefine/>
    <w:uiPriority w:val="39"/>
    <w:unhideWhenUsed/>
    <w:rsid w:val="004F34A4"/>
    <w:pPr>
      <w:spacing w:after="0"/>
      <w:ind w:left="1920"/>
    </w:pPr>
    <w:rPr>
      <w:rFonts w:cstheme="minorHAnsi"/>
      <w:sz w:val="18"/>
      <w:szCs w:val="18"/>
    </w:rPr>
  </w:style>
  <w:style w:type="paragraph" w:customStyle="1" w:styleId="NonTOCHeading3">
    <w:name w:val="Non TOC Heading 3"/>
    <w:basedOn w:val="NonTOCHeading2"/>
    <w:next w:val="Normale"/>
    <w:qFormat/>
    <w:rsid w:val="004F34A4"/>
    <w:pPr>
      <w:spacing w:before="200" w:after="200"/>
    </w:pPr>
    <w:rPr>
      <w:b/>
      <w:sz w:val="32"/>
      <w:szCs w:val="32"/>
    </w:rPr>
  </w:style>
  <w:style w:type="paragraph" w:customStyle="1" w:styleId="NonTOCHeading4">
    <w:name w:val="Non TOC Heading 4"/>
    <w:basedOn w:val="NonTOCHeading3"/>
    <w:next w:val="Normale"/>
    <w:qFormat/>
    <w:rsid w:val="004F34A4"/>
    <w:rPr>
      <w:rFonts w:cs="Arial"/>
      <w:b w:val="0"/>
      <w:sz w:val="28"/>
      <w:szCs w:val="28"/>
    </w:rPr>
  </w:style>
  <w:style w:type="paragraph" w:customStyle="1" w:styleId="BoxRecListLevel3sub-dotpoints">
    <w:name w:val="Box Rec List Level 3 (sub-dot points)"/>
    <w:basedOn w:val="Bulletlist"/>
    <w:qFormat/>
    <w:rsid w:val="004F34A4"/>
    <w:pPr>
      <w:numPr>
        <w:ilvl w:val="1"/>
        <w:numId w:val="11"/>
      </w:numPr>
      <w:spacing w:line="240" w:lineRule="auto"/>
      <w:ind w:left="1752" w:hanging="360"/>
    </w:pPr>
    <w:rPr>
      <w:rFonts w:asciiTheme="minorHAnsi" w:hAnsiTheme="minorHAnsi"/>
    </w:rPr>
  </w:style>
  <w:style w:type="character" w:customStyle="1" w:styleId="UnresolvedMention1">
    <w:name w:val="Unresolved Mention1"/>
    <w:basedOn w:val="Carpredefinitoparagrafo"/>
    <w:uiPriority w:val="99"/>
    <w:semiHidden/>
    <w:unhideWhenUsed/>
    <w:rsid w:val="004F34A4"/>
    <w:rPr>
      <w:color w:val="605E5C"/>
      <w:shd w:val="clear" w:color="auto" w:fill="E1DFDD"/>
    </w:rPr>
  </w:style>
  <w:style w:type="paragraph" w:customStyle="1" w:styleId="TBLText">
    <w:name w:val="TBL Text"/>
    <w:basedOn w:val="Normale"/>
    <w:uiPriority w:val="9"/>
    <w:qFormat/>
    <w:rsid w:val="004F34A4"/>
    <w:pPr>
      <w:spacing w:before="160" w:after="160" w:line="240" w:lineRule="auto"/>
    </w:pPr>
    <w:rPr>
      <w:rFonts w:ascii="Segoe UI Semilight" w:eastAsiaTheme="minorEastAsia" w:hAnsi="Segoe UI Semilight" w:cs="Segoe UI Semilight"/>
      <w:spacing w:val="0"/>
      <w:szCs w:val="22"/>
    </w:rPr>
  </w:style>
  <w:style w:type="table" w:styleId="Tabellaelenco4-colore4">
    <w:name w:val="List Table 4 Accent 4"/>
    <w:basedOn w:val="Tabellanormale"/>
    <w:uiPriority w:val="49"/>
    <w:rsid w:val="004F34A4"/>
    <w:pPr>
      <w:spacing w:after="0" w:line="240" w:lineRule="auto"/>
    </w:pPr>
    <w:tblPr>
      <w:tblStyleRowBandSize w:val="1"/>
      <w:tblStyleColBandSize w:val="1"/>
      <w:tblBorders>
        <w:top w:val="single" w:sz="4" w:space="0" w:color="E8E8E6" w:themeColor="accent4" w:themeTint="99"/>
        <w:left w:val="single" w:sz="4" w:space="0" w:color="E8E8E6" w:themeColor="accent4" w:themeTint="99"/>
        <w:bottom w:val="single" w:sz="4" w:space="0" w:color="E8E8E6" w:themeColor="accent4" w:themeTint="99"/>
        <w:right w:val="single" w:sz="4" w:space="0" w:color="E8E8E6" w:themeColor="accent4" w:themeTint="99"/>
        <w:insideH w:val="single" w:sz="4" w:space="0" w:color="E8E8E6" w:themeColor="accent4" w:themeTint="99"/>
      </w:tblBorders>
    </w:tblPr>
    <w:tblStylePr w:type="firstRow">
      <w:rPr>
        <w:b/>
        <w:bCs/>
        <w:color w:val="FFFFFF" w:themeColor="background1"/>
      </w:rPr>
      <w:tblPr/>
      <w:tcPr>
        <w:tcBorders>
          <w:top w:val="single" w:sz="4" w:space="0" w:color="D9D9D6" w:themeColor="accent4"/>
          <w:left w:val="single" w:sz="4" w:space="0" w:color="D9D9D6" w:themeColor="accent4"/>
          <w:bottom w:val="single" w:sz="4" w:space="0" w:color="D9D9D6" w:themeColor="accent4"/>
          <w:right w:val="single" w:sz="4" w:space="0" w:color="D9D9D6" w:themeColor="accent4"/>
          <w:insideH w:val="nil"/>
        </w:tcBorders>
        <w:shd w:val="clear" w:color="auto" w:fill="D9D9D6" w:themeFill="accent4"/>
      </w:tcPr>
    </w:tblStylePr>
    <w:tblStylePr w:type="lastRow">
      <w:rPr>
        <w:b/>
        <w:bCs/>
      </w:rPr>
      <w:tblPr/>
      <w:tcPr>
        <w:tcBorders>
          <w:top w:val="double" w:sz="4" w:space="0" w:color="E8E8E6" w:themeColor="accent4" w:themeTint="99"/>
        </w:tcBorders>
      </w:tcPr>
    </w:tblStylePr>
    <w:tblStylePr w:type="firstCol">
      <w:rPr>
        <w:b/>
        <w:bCs/>
      </w:rPr>
    </w:tblStylePr>
    <w:tblStylePr w:type="lastCol">
      <w:rPr>
        <w:b/>
        <w:bCs/>
      </w:rPr>
    </w:tblStylePr>
    <w:tblStylePr w:type="band1Vert">
      <w:tblPr/>
      <w:tcPr>
        <w:shd w:val="clear" w:color="auto" w:fill="F7F7F6" w:themeFill="accent4" w:themeFillTint="33"/>
      </w:tcPr>
    </w:tblStylePr>
    <w:tblStylePr w:type="band1Horz">
      <w:tblPr/>
      <w:tcPr>
        <w:shd w:val="clear" w:color="auto" w:fill="F7F7F6" w:themeFill="accent4" w:themeFillTint="33"/>
      </w:tcPr>
    </w:tblStylePr>
  </w:style>
  <w:style w:type="paragraph" w:customStyle="1" w:styleId="CABNETParagraph">
    <w:name w:val="CABNET Paragraph."/>
    <w:basedOn w:val="Normale"/>
    <w:link w:val="CABNETParagraphChar"/>
    <w:uiPriority w:val="98"/>
    <w:qFormat/>
    <w:rsid w:val="004F34A4"/>
    <w:pPr>
      <w:spacing w:before="120" w:after="120" w:line="240" w:lineRule="auto"/>
    </w:pPr>
    <w:rPr>
      <w:rFonts w:ascii="Arial" w:hAnsi="Arial" w:cstheme="minorHAnsi"/>
      <w:spacing w:val="0"/>
      <w:szCs w:val="22"/>
    </w:rPr>
  </w:style>
  <w:style w:type="character" w:customStyle="1" w:styleId="CABNETParagraphChar">
    <w:name w:val="CABNET Paragraph. Char"/>
    <w:basedOn w:val="Carpredefinitoparagrafo"/>
    <w:link w:val="CABNETParagraph"/>
    <w:uiPriority w:val="98"/>
    <w:rsid w:val="004F34A4"/>
    <w:rPr>
      <w:rFonts w:ascii="Arial" w:hAnsi="Arial" w:cstheme="minorHAnsi"/>
      <w:sz w:val="22"/>
      <w:szCs w:val="22"/>
    </w:rPr>
  </w:style>
  <w:style w:type="numbering" w:customStyle="1" w:styleId="Nessunelenco1">
    <w:name w:val="Nessun elenco1"/>
    <w:next w:val="Nessunelenco"/>
    <w:uiPriority w:val="99"/>
    <w:semiHidden/>
    <w:unhideWhenUsed/>
    <w:rsid w:val="00235DAD"/>
  </w:style>
  <w:style w:type="table" w:customStyle="1" w:styleId="DSSDatatablestyle1">
    <w:name w:val="DSS Data table style1"/>
    <w:basedOn w:val="Tabellanormale"/>
    <w:uiPriority w:val="99"/>
    <w:rsid w:val="00235DAD"/>
    <w:pPr>
      <w:spacing w:after="0" w:line="240" w:lineRule="auto"/>
    </w:pPr>
    <w:rPr>
      <w:color w:val="000000" w:themeColor="text1"/>
      <w:sz w:val="22"/>
    </w:rPr>
    <w:tblPr>
      <w:tblStyleRowBandSize w:val="1"/>
      <w:tblStyleColBandSize w:val="1"/>
      <w:tblCellMar>
        <w:top w:w="80" w:type="dxa"/>
        <w:left w:w="80" w:type="dxa"/>
        <w:bottom w:w="80" w:type="dxa"/>
        <w:right w:w="80" w:type="dxa"/>
      </w:tblCellMar>
    </w:tblPr>
    <w:tcPr>
      <w:shd w:val="clear" w:color="auto" w:fill="auto"/>
    </w:tcPr>
    <w:tblStylePr w:type="firstRow">
      <w:pPr>
        <w:wordWrap/>
        <w:spacing w:beforeLines="0" w:before="0" w:beforeAutospacing="0" w:afterLines="0" w:after="0" w:afterAutospacing="0" w:line="240" w:lineRule="auto"/>
        <w:jc w:val="left"/>
      </w:pPr>
      <w:rPr>
        <w:rFonts w:asciiTheme="minorHAnsi" w:hAnsiTheme="minorHAnsi"/>
        <w:b/>
        <w:i w:val="0"/>
        <w:color w:val="FFFFFF" w:themeColor="background1"/>
        <w:sz w:val="22"/>
        <w:u w:val="none"/>
      </w:rPr>
      <w:tblPr/>
      <w:tcPr>
        <w:shd w:val="clear" w:color="auto" w:fill="005A70" w:themeFill="accent1"/>
      </w:tcPr>
    </w:tblStylePr>
    <w:tblStylePr w:type="lastRow">
      <w:pPr>
        <w:jc w:val="left"/>
      </w:pPr>
      <w:rPr>
        <w:rFonts w:asciiTheme="minorHAnsi" w:hAnsiTheme="minorHAnsi"/>
        <w:b/>
        <w:sz w:val="22"/>
        <w:u w:val="none"/>
      </w:rPr>
      <w:tblPr/>
      <w:tcPr>
        <w:tcBorders>
          <w:top w:val="single" w:sz="4" w:space="0" w:color="454545" w:themeColor="text2"/>
        </w:tcBorders>
        <w:shd w:val="clear" w:color="auto" w:fill="FFFFFF" w:themeFill="background1"/>
      </w:tcPr>
    </w:tblStylePr>
    <w:tblStylePr w:type="firstCol">
      <w:rPr>
        <w:b/>
      </w:rPr>
    </w:tblStylePr>
    <w:tblStylePr w:type="lastCol">
      <w:rPr>
        <w:b/>
      </w:rPr>
      <w:tblPr/>
      <w:tcPr>
        <w:tcBorders>
          <w:left w:val="single" w:sz="4" w:space="0" w:color="auto"/>
        </w:tcBorders>
        <w:shd w:val="clear" w:color="auto" w:fill="auto"/>
      </w:tcPr>
    </w:tblStylePr>
    <w:tblStylePr w:type="band2Vert">
      <w:tblPr/>
      <w:tcPr>
        <w:shd w:val="clear" w:color="auto" w:fill="F8F8F8" w:themeFill="background2"/>
      </w:tcPr>
    </w:tblStylePr>
    <w:tblStylePr w:type="band1Horz">
      <w:pPr>
        <w:jc w:val="left"/>
      </w:pPr>
    </w:tblStylePr>
    <w:tblStylePr w:type="band2Horz">
      <w:pPr>
        <w:jc w:val="left"/>
      </w:pPr>
      <w:rPr>
        <w:rFonts w:asciiTheme="minorHAnsi" w:hAnsiTheme="minorHAnsi"/>
        <w:sz w:val="22"/>
      </w:rPr>
      <w:tblPr/>
      <w:tcPr>
        <w:shd w:val="clear" w:color="auto" w:fill="F2F2F2" w:themeFill="background1" w:themeFillShade="F2"/>
      </w:tcPr>
    </w:tblStylePr>
  </w:style>
  <w:style w:type="table" w:customStyle="1" w:styleId="DSSTableStyleB1">
    <w:name w:val="DSS Table Style B1"/>
    <w:basedOn w:val="Tabellanormale"/>
    <w:uiPriority w:val="99"/>
    <w:rsid w:val="00235DAD"/>
    <w:pPr>
      <w:spacing w:after="0" w:line="240" w:lineRule="auto"/>
    </w:pPr>
    <w:rPr>
      <w:sz w:val="22"/>
    </w:rPr>
    <w:tblPr>
      <w:tblStyleRowBandSize w:val="1"/>
      <w:tblStyleColBandSize w:val="1"/>
      <w:tblCellMar>
        <w:top w:w="80" w:type="dxa"/>
        <w:left w:w="80" w:type="dxa"/>
        <w:bottom w:w="80" w:type="dxa"/>
        <w:right w:w="80" w:type="dxa"/>
      </w:tblCellMar>
    </w:tblPr>
    <w:tblStylePr w:type="firstRow">
      <w:pPr>
        <w:jc w:val="left"/>
      </w:pPr>
      <w:rPr>
        <w:rFonts w:asciiTheme="minorHAnsi" w:hAnsiTheme="minorHAnsi"/>
        <w:b/>
        <w:color w:val="000000" w:themeColor="text1"/>
        <w:sz w:val="22"/>
      </w:rPr>
      <w:tblPr/>
      <w:trPr>
        <w:tblHeader/>
      </w:trPr>
      <w:tcPr>
        <w:shd w:val="clear" w:color="auto" w:fill="B1E4E3"/>
      </w:tcPr>
    </w:tblStylePr>
    <w:tblStylePr w:type="lastRow">
      <w:pPr>
        <w:jc w:val="left"/>
      </w:pPr>
      <w:rPr>
        <w:rFonts w:asciiTheme="minorHAnsi" w:hAnsiTheme="minorHAnsi"/>
        <w:b/>
        <w:color w:val="000000" w:themeColor="text1"/>
        <w:sz w:val="22"/>
      </w:rPr>
      <w:tblPr/>
      <w:tcPr>
        <w:shd w:val="clear" w:color="auto" w:fill="FFFFFF" w:themeFill="background1"/>
      </w:tcPr>
    </w:tblStylePr>
    <w:tblStylePr w:type="band1Horz">
      <w:tblPr/>
      <w:tcPr>
        <w:tcBorders>
          <w:bottom w:val="single" w:sz="4" w:space="0" w:color="D9D9D6" w:themeColor="accent4"/>
        </w:tcBorders>
      </w:tcPr>
    </w:tblStylePr>
    <w:tblStylePr w:type="band2Horz">
      <w:rPr>
        <w14:numSpacing w14:val="tabular"/>
      </w:rPr>
      <w:tblPr/>
      <w:tcPr>
        <w:tcBorders>
          <w:bottom w:val="single" w:sz="4" w:space="0" w:color="D9D9D6" w:themeColor="accent4"/>
        </w:tcBorders>
        <w:shd w:val="clear" w:color="auto" w:fill="FFFFFF" w:themeFill="background1"/>
      </w:tcPr>
    </w:tblStylePr>
  </w:style>
  <w:style w:type="numbering" w:customStyle="1" w:styleId="AusGovStyleManualList1">
    <w:name w:val="AusGov Style Manual List1"/>
    <w:uiPriority w:val="99"/>
    <w:rsid w:val="00235DAD"/>
  </w:style>
  <w:style w:type="numbering" w:customStyle="1" w:styleId="DSSBulletList1">
    <w:name w:val="DSS Bullet List1"/>
    <w:uiPriority w:val="99"/>
    <w:rsid w:val="00235DAD"/>
  </w:style>
  <w:style w:type="paragraph" w:styleId="Data">
    <w:name w:val="Date"/>
    <w:basedOn w:val="Normale"/>
    <w:next w:val="Normale"/>
    <w:link w:val="DataCarattere"/>
    <w:uiPriority w:val="99"/>
    <w:semiHidden/>
    <w:unhideWhenUsed/>
    <w:rsid w:val="00D36DCD"/>
  </w:style>
  <w:style w:type="character" w:customStyle="1" w:styleId="DataCarattere">
    <w:name w:val="Data Carattere"/>
    <w:basedOn w:val="Carpredefinitoparagrafo"/>
    <w:link w:val="Data"/>
    <w:uiPriority w:val="99"/>
    <w:semiHidden/>
    <w:rsid w:val="00D36DCD"/>
    <w:rPr>
      <w:spacing w:val="3"/>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www.dss.gov.au/DRC-Aus-Gov-Response"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pmc.gov.au/honours-and-symbols/commonwealth-coat-arm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dss.gov.au/DRC-Joint-Response"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dss.gov.au/disability-and-carers-disability-royal-commission-taskforce/australian-government-progress-update-on-the-disability-royal-commission-0" TargetMode="External"/><Relationship Id="rId10" Type="http://schemas.openxmlformats.org/officeDocument/2006/relationships/endnotes" Target="endnotes.xml"/><Relationship Id="rId19" Type="http://schemas.openxmlformats.org/officeDocument/2006/relationships/hyperlink" Target="http://www.dss.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askizzy.org.au/disability/advocacy-finder"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DSS Blue">
  <a:themeElements>
    <a:clrScheme name="DSS - Teal">
      <a:dk1>
        <a:sysClr val="windowText" lastClr="000000"/>
      </a:dk1>
      <a:lt1>
        <a:sysClr val="window" lastClr="FFFFFF"/>
      </a:lt1>
      <a:dk2>
        <a:srgbClr val="454545"/>
      </a:dk2>
      <a:lt2>
        <a:srgbClr val="F8F8F8"/>
      </a:lt2>
      <a:accent1>
        <a:srgbClr val="005A70"/>
      </a:accent1>
      <a:accent2>
        <a:srgbClr val="00B0B9"/>
      </a:accent2>
      <a:accent3>
        <a:srgbClr val="B1E4E3"/>
      </a:accent3>
      <a:accent4>
        <a:srgbClr val="D9D9D6"/>
      </a:accent4>
      <a:accent5>
        <a:srgbClr val="003542"/>
      </a:accent5>
      <a:accent6>
        <a:srgbClr val="007C82"/>
      </a:accent6>
      <a:hlink>
        <a:srgbClr val="0000FF"/>
      </a:hlink>
      <a:folHlink>
        <a:srgbClr val="000000"/>
      </a:folHlink>
    </a:clrScheme>
    <a:fontScheme name="DSS 2023 - Tahoma">
      <a:majorFont>
        <a:latin typeface="Tahoma"/>
        <a:ea typeface=""/>
        <a:cs typeface=""/>
      </a:majorFont>
      <a:minorFont>
        <a:latin typeface="Tahoma"/>
        <a:ea typeface=""/>
        <a:cs typeface=""/>
      </a:minorFont>
    </a:fontScheme>
    <a:fmtScheme name="Clarity">
      <a:fillStyleLst>
        <a:solidFill>
          <a:schemeClr val="phClr"/>
        </a:solidFill>
        <a:gradFill rotWithShape="1">
          <a:gsLst>
            <a:gs pos="0">
              <a:schemeClr val="phClr">
                <a:tint val="50000"/>
                <a:shade val="86000"/>
                <a:satMod val="140000"/>
              </a:schemeClr>
            </a:gs>
            <a:gs pos="45000">
              <a:schemeClr val="phClr">
                <a:tint val="48000"/>
                <a:satMod val="150000"/>
              </a:schemeClr>
            </a:gs>
            <a:gs pos="100000">
              <a:schemeClr val="phClr">
                <a:tint val="28000"/>
                <a:satMod val="160000"/>
              </a:schemeClr>
            </a:gs>
          </a:gsLst>
          <a:path path="circle">
            <a:fillToRect l="100000" t="100000" r="100000" b="100000"/>
          </a:path>
        </a:gradFill>
        <a:gradFill rotWithShape="1">
          <a:gsLst>
            <a:gs pos="0">
              <a:schemeClr val="phClr">
                <a:shade val="70000"/>
                <a:satMod val="150000"/>
              </a:schemeClr>
            </a:gs>
            <a:gs pos="34000">
              <a:schemeClr val="phClr">
                <a:shade val="70000"/>
                <a:satMod val="140000"/>
              </a:schemeClr>
            </a:gs>
            <a:gs pos="70000">
              <a:schemeClr val="phClr">
                <a:tint val="100000"/>
                <a:shade val="90000"/>
                <a:satMod val="140000"/>
              </a:schemeClr>
            </a:gs>
            <a:gs pos="100000">
              <a:schemeClr val="phClr">
                <a:tint val="100000"/>
                <a:shade val="100000"/>
                <a:satMod val="100000"/>
              </a:schemeClr>
            </a:gs>
          </a:gsLst>
          <a:path path="circle">
            <a:fillToRect l="100000" t="100000" r="100000" b="100000"/>
          </a:path>
        </a:gradFill>
      </a:fillStyleLst>
      <a:lnStyleLst>
        <a:ln w="9525" cap="flat" cmpd="sng" algn="ctr">
          <a:solidFill>
            <a:schemeClr val="phClr"/>
          </a:solidFill>
          <a:prstDash val="solid"/>
        </a:ln>
        <a:ln w="26425" cap="flat" cmpd="sng" algn="ctr">
          <a:solidFill>
            <a:schemeClr val="phClr"/>
          </a:solidFill>
          <a:prstDash val="solid"/>
        </a:ln>
        <a:ln w="4445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38100" dist="25400" dir="2700000" algn="br" rotWithShape="0">
              <a:srgbClr val="000000">
                <a:alpha val="60000"/>
              </a:srgbClr>
            </a:outerShdw>
          </a:effectLst>
          <a:scene3d>
            <a:camera prst="orthographicFront">
              <a:rot lat="0" lon="0" rev="0"/>
            </a:camera>
            <a:lightRig rig="balanced" dir="t">
              <a:rot lat="0" lon="0" rev="5100000"/>
            </a:lightRig>
          </a:scene3d>
          <a:sp3d contourW="6350">
            <a:bevelT w="29210" h="12700"/>
            <a:contourClr>
              <a:schemeClr val="phClr">
                <a:shade val="30000"/>
                <a:satMod val="1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526C5725DA40A44B581E51917DCABEC" ma:contentTypeVersion="10" ma:contentTypeDescription="Create a new document." ma:contentTypeScope="" ma:versionID="25b2bbc5163f51db549431d8961fee1d">
  <xsd:schema xmlns:xsd="http://www.w3.org/2001/XMLSchema" xmlns:xs="http://www.w3.org/2001/XMLSchema" xmlns:p="http://schemas.microsoft.com/office/2006/metadata/properties" xmlns:ns2="01755e18-f59e-4388-861b-27b1a2c30c94" xmlns:ns3="14fd5ebc-b510-4743-b739-b1a641619918" targetNamespace="http://schemas.microsoft.com/office/2006/metadata/properties" ma:root="true" ma:fieldsID="1acb764946f63137cfdf30fbd890dbf4" ns2:_="" ns3:_="">
    <xsd:import namespace="01755e18-f59e-4388-861b-27b1a2c30c94"/>
    <xsd:import namespace="14fd5ebc-b510-4743-b739-b1a64161991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ObjectDetectorVersions" minOccurs="0"/>
                <xsd:element ref="ns2:MediaServiceGenerationTime" minOccurs="0"/>
                <xsd:element ref="ns2:MediaServiceEventHashCode"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755e18-f59e-4388-861b-27b1a2c30c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fd5ebc-b510-4743-b739-b1a64161991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5053444-966A-467A-B01C-180A1F1F3EFF}">
  <ds:schemaRefs>
    <ds:schemaRef ds:uri="http://schemas.microsoft.com/sharepoint/v3/contenttype/forms"/>
  </ds:schemaRefs>
</ds:datastoreItem>
</file>

<file path=customXml/itemProps2.xml><?xml version="1.0" encoding="utf-8"?>
<ds:datastoreItem xmlns:ds="http://schemas.openxmlformats.org/officeDocument/2006/customXml" ds:itemID="{18522DDD-A5C1-4031-873D-85D8BC982EAC}">
  <ds:schemaRefs>
    <ds:schemaRef ds:uri="http://schemas.openxmlformats.org/officeDocument/2006/bibliography"/>
  </ds:schemaRefs>
</ds:datastoreItem>
</file>

<file path=customXml/itemProps3.xml><?xml version="1.0" encoding="utf-8"?>
<ds:datastoreItem xmlns:ds="http://schemas.openxmlformats.org/officeDocument/2006/customXml" ds:itemID="{1A308856-98DF-4920-A8F4-ADC7184AB7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755e18-f59e-4388-861b-27b1a2c30c94"/>
    <ds:schemaRef ds:uri="14fd5ebc-b510-4743-b739-b1a6416199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ADF3293-3212-4711-AD78-69980025FAC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2974</Words>
  <Characters>16957</Characters>
  <Application>Microsoft Office Word</Application>
  <DocSecurity>0</DocSecurity>
  <Lines>141</Lines>
  <Paragraphs>39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澳大利亚政府对残障人士待遇皇家调查委员会回应的摘要</vt:lpstr>
      <vt:lpstr>DSS Report Template</vt:lpstr>
    </vt:vector>
  </TitlesOfParts>
  <Company>Department of Social Services</Company>
  <LinksUpToDate>false</LinksUpToDate>
  <CharactersWithSpaces>19892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澳大利亚政府对残障人士待遇皇家调查委员会回应的摘要</dc:title>
  <dc:creator>Liam Camilleri</dc:creator>
  <cp:keywords>[SEC=OFFICIAL]</cp:keywords>
  <cp:lastModifiedBy>Nadia Boscato</cp:lastModifiedBy>
  <cp:revision>3</cp:revision>
  <cp:lastPrinted>2024-07-19T00:57:00Z</cp:lastPrinted>
  <dcterms:created xsi:type="dcterms:W3CDTF">2024-07-29T06:00:00Z</dcterms:created>
  <dcterms:modified xsi:type="dcterms:W3CDTF">2024-07-29T23:49:00Z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0x0101008526C5725DA40A44B581E51917DCABEC</vt:lpwstr>
  </property>
  <property fmtid="{D5CDD505-2E9C-101B-9397-08002B2CF9AE}" pid="3" name="MediaServiceImageTags">
    <vt:lpwstr/>
  </property>
  <property fmtid="{D5CDD505-2E9C-101B-9397-08002B2CF9AE}" pid="4" name="MSIP_Label_eb34d90b-fc41-464d-af60-f74d721d0790_ActionId">
    <vt:lpwstr>4e8a5a1a21c54e82b7ba50c7c510963e</vt:lpwstr>
  </property>
  <property fmtid="{D5CDD505-2E9C-101B-9397-08002B2CF9AE}" pid="5" name="MSIP_Label_eb34d90b-fc41-464d-af60-f74d721d0790_ContentBits">
    <vt:lpwstr>0</vt:lpwstr>
  </property>
  <property fmtid="{D5CDD505-2E9C-101B-9397-08002B2CF9AE}" pid="6" name="MSIP_Label_eb34d90b-fc41-464d-af60-f74d721d0790_Enabled">
    <vt:lpwstr>true</vt:lpwstr>
  </property>
  <property fmtid="{D5CDD505-2E9C-101B-9397-08002B2CF9AE}" pid="7" name="MSIP_Label_eb34d90b-fc41-464d-af60-f74d721d0790_Method">
    <vt:lpwstr>Privileged</vt:lpwstr>
  </property>
  <property fmtid="{D5CDD505-2E9C-101B-9397-08002B2CF9AE}" pid="8" name="MSIP_Label_eb34d90b-fc41-464d-af60-f74d721d0790_Name">
    <vt:lpwstr>OFFICIAL</vt:lpwstr>
  </property>
  <property fmtid="{D5CDD505-2E9C-101B-9397-08002B2CF9AE}" pid="9" name="MSIP_Label_eb34d90b-fc41-464d-af60-f74d721d0790_SetDate">
    <vt:lpwstr>2024-03-06T03:06:25Z</vt:lpwstr>
  </property>
  <property fmtid="{D5CDD505-2E9C-101B-9397-08002B2CF9AE}" pid="10" name="MSIP_Label_eb34d90b-fc41-464d-af60-f74d721d0790_SiteId">
    <vt:lpwstr>61e36dd1-ca6e-4d61-aa0a-2b4eb88317a3</vt:lpwstr>
  </property>
  <property fmtid="{D5CDD505-2E9C-101B-9397-08002B2CF9AE}" pid="11" name="PMHMAC">
    <vt:lpwstr>v=2022.1;a=SHA256;h=4C19822D179F7222CFD5620AB83377800E9836AAB5C52E47A82951E9E5B156BC</vt:lpwstr>
  </property>
  <property fmtid="{D5CDD505-2E9C-101B-9397-08002B2CF9AE}" pid="12" name="PMUuid">
    <vt:lpwstr>v=2022.2;d=gov.au;g=46DD6D7C-8107-577B-BC6E-F348953B2E44</vt:lpwstr>
  </property>
  <property fmtid="{D5CDD505-2E9C-101B-9397-08002B2CF9AE}" pid="13" name="PM_Caveats_Count">
    <vt:lpwstr>0</vt:lpwstr>
  </property>
  <property fmtid="{D5CDD505-2E9C-101B-9397-08002B2CF9AE}" pid="14" name="PM_Display">
    <vt:lpwstr>OFFICIAL</vt:lpwstr>
  </property>
  <property fmtid="{D5CDD505-2E9C-101B-9397-08002B2CF9AE}" pid="15" name="PM_DisplayValueSecClassificationWithQualifier">
    <vt:lpwstr>OFFICIAL</vt:lpwstr>
  </property>
  <property fmtid="{D5CDD505-2E9C-101B-9397-08002B2CF9AE}" pid="16" name="PM_Hash_Salt">
    <vt:lpwstr>3C2299B0566A59F2CF97CFEB0C2EED54</vt:lpwstr>
  </property>
  <property fmtid="{D5CDD505-2E9C-101B-9397-08002B2CF9AE}" pid="17" name="PM_Hash_Salt_Prev">
    <vt:lpwstr>55345993FCB4389C3E63DF22BA9DF688</vt:lpwstr>
  </property>
  <property fmtid="{D5CDD505-2E9C-101B-9397-08002B2CF9AE}" pid="18" name="PM_Hash_SHA1">
    <vt:lpwstr>816B6E79436C88E6C9C772F58BDCCA89B0484296</vt:lpwstr>
  </property>
  <property fmtid="{D5CDD505-2E9C-101B-9397-08002B2CF9AE}" pid="19" name="PM_Hash_Version">
    <vt:lpwstr>2022.1</vt:lpwstr>
  </property>
  <property fmtid="{D5CDD505-2E9C-101B-9397-08002B2CF9AE}" pid="20" name="PM_InsertionValue">
    <vt:lpwstr>OFFICIAL</vt:lpwstr>
  </property>
  <property fmtid="{D5CDD505-2E9C-101B-9397-08002B2CF9AE}" pid="21" name="PM_Markers">
    <vt:lpwstr/>
  </property>
  <property fmtid="{D5CDD505-2E9C-101B-9397-08002B2CF9AE}" pid="22" name="PM_Namespace">
    <vt:lpwstr>gov.au</vt:lpwstr>
  </property>
  <property fmtid="{D5CDD505-2E9C-101B-9397-08002B2CF9AE}" pid="23" name="PM_Note">
    <vt:lpwstr/>
  </property>
  <property fmtid="{D5CDD505-2E9C-101B-9397-08002B2CF9AE}" pid="24" name="PM_Originating_FileId">
    <vt:lpwstr>B51A5B0BF72647C5B505FD48B6A220E6</vt:lpwstr>
  </property>
  <property fmtid="{D5CDD505-2E9C-101B-9397-08002B2CF9AE}" pid="25" name="PM_OriginationTimeStamp">
    <vt:lpwstr>2024-03-06T03:06:25Z</vt:lpwstr>
  </property>
  <property fmtid="{D5CDD505-2E9C-101B-9397-08002B2CF9AE}" pid="26" name="PM_OriginatorDomainName_SHA256">
    <vt:lpwstr>E83A2A66C4061446A7E3732E8D44762184B6B377D962B96C83DC624302585857</vt:lpwstr>
  </property>
  <property fmtid="{D5CDD505-2E9C-101B-9397-08002B2CF9AE}" pid="27" name="PM_OriginatorUserAccountName_SHA256">
    <vt:lpwstr>294EE167D3C1856302CB11377B36B1E15818E8BE8C27562A4B53878FC1904727</vt:lpwstr>
  </property>
  <property fmtid="{D5CDD505-2E9C-101B-9397-08002B2CF9AE}" pid="28" name="PM_Originator_Hash_SHA1">
    <vt:lpwstr>951A9B609A093518F179EB2C66F61897511896DC</vt:lpwstr>
  </property>
  <property fmtid="{D5CDD505-2E9C-101B-9397-08002B2CF9AE}" pid="29" name="PM_ProtectiveMarkingImage_Footer">
    <vt:lpwstr>C:\Program Files (x86)\Common Files\janusNET Shared\janusSEAL\Images\DocumentSlashBlue.png</vt:lpwstr>
  </property>
  <property fmtid="{D5CDD505-2E9C-101B-9397-08002B2CF9AE}" pid="30" name="PM_ProtectiveMarkingImage_Header">
    <vt:lpwstr>C:\Program Files (x86)\Common Files\janusNET Shared\janusSEAL\Images\DocumentSlashBlue.png</vt:lpwstr>
  </property>
  <property fmtid="{D5CDD505-2E9C-101B-9397-08002B2CF9AE}" pid="31" name="PM_ProtectiveMarkingValue_Footer">
    <vt:lpwstr>OFFICIAL</vt:lpwstr>
  </property>
  <property fmtid="{D5CDD505-2E9C-101B-9397-08002B2CF9AE}" pid="32" name="PM_ProtectiveMarkingValue_Header">
    <vt:lpwstr>OFFICIAL</vt:lpwstr>
  </property>
  <property fmtid="{D5CDD505-2E9C-101B-9397-08002B2CF9AE}" pid="33" name="PM_Qualifier">
    <vt:lpwstr/>
  </property>
  <property fmtid="{D5CDD505-2E9C-101B-9397-08002B2CF9AE}" pid="34" name="PM_Qualifier_Prev">
    <vt:lpwstr/>
  </property>
  <property fmtid="{D5CDD505-2E9C-101B-9397-08002B2CF9AE}" pid="35" name="PM_SecurityClassification">
    <vt:lpwstr>OFFICIAL</vt:lpwstr>
  </property>
  <property fmtid="{D5CDD505-2E9C-101B-9397-08002B2CF9AE}" pid="36" name="PM_SecurityClassification_Prev">
    <vt:lpwstr>OFFICIAL</vt:lpwstr>
  </property>
  <property fmtid="{D5CDD505-2E9C-101B-9397-08002B2CF9AE}" pid="37" name="PM_Version">
    <vt:lpwstr>2018.4</vt:lpwstr>
  </property>
</Properties>
</file>