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8F557" w14:textId="77777777" w:rsidR="001D0F6D" w:rsidRPr="007D188D" w:rsidRDefault="00987714" w:rsidP="00DB145C">
      <w:pPr>
        <w:pStyle w:val="Crestwithrule"/>
      </w:pPr>
      <w:r w:rsidRPr="007D188D">
        <w:rPr>
          <w:color w:val="2B579A"/>
          <w:shd w:val="clear" w:color="auto" w:fill="E6E6E6"/>
          <w:lang w:eastAsia="en-AU"/>
        </w:rPr>
        <w:drawing>
          <wp:inline distT="0" distB="0" distL="0" distR="0" wp14:anchorId="2F68AFCB" wp14:editId="5E2CBE5C">
            <wp:extent cx="3236400" cy="936000"/>
            <wp:effectExtent l="0" t="0" r="2540" b="0"/>
            <wp:docPr id="9" name="Picture 9" descr="Australian Government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_Template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8D6A8" w14:textId="77777777" w:rsidR="00FA7485" w:rsidRPr="007D188D" w:rsidRDefault="00FA7485" w:rsidP="00DB145C">
      <w:pPr>
        <w:pStyle w:val="Crestwithrule"/>
      </w:pPr>
    </w:p>
    <w:p w14:paraId="757FD2E1" w14:textId="77777777" w:rsidR="00FA7485" w:rsidRPr="007D188D" w:rsidRDefault="00FA7485" w:rsidP="00DB145C">
      <w:pPr>
        <w:pStyle w:val="Crestwithrule"/>
        <w:sectPr w:rsidR="00FA7485" w:rsidRPr="007D188D" w:rsidSect="005E73E2">
          <w:headerReference w:type="default" r:id="rId9"/>
          <w:footerReference w:type="first" r:id="rId10"/>
          <w:pgSz w:w="11906" w:h="16838"/>
          <w:pgMar w:top="284" w:right="851" w:bottom="1134" w:left="851" w:header="0" w:footer="0" w:gutter="0"/>
          <w:pgNumType w:start="2"/>
          <w:cols w:space="708"/>
          <w:titlePg/>
          <w:docGrid w:linePitch="360"/>
        </w:sectPr>
      </w:pPr>
    </w:p>
    <w:p w14:paraId="43C9F8A6" w14:textId="66770142" w:rsidR="00E9285A" w:rsidRPr="007D188D" w:rsidRDefault="00E9285A" w:rsidP="00DB145C">
      <w:pPr>
        <w:pStyle w:val="Smalltext"/>
        <w:jc w:val="right"/>
      </w:pPr>
      <w:r w:rsidRPr="007D188D">
        <w:t xml:space="preserve">DSS </w:t>
      </w:r>
      <w:r w:rsidR="009976BF" w:rsidRPr="007D188D">
        <w:t>2024</w:t>
      </w:r>
      <w:r w:rsidRPr="007D188D">
        <w:t>.</w:t>
      </w:r>
      <w:r w:rsidR="009976BF" w:rsidRPr="007D188D">
        <w:t>05</w:t>
      </w:r>
      <w:r w:rsidRPr="007D188D">
        <w:t>.</w:t>
      </w:r>
      <w:r w:rsidR="009976BF" w:rsidRPr="007D188D">
        <w:t>31</w:t>
      </w:r>
    </w:p>
    <w:p w14:paraId="11BF51A1" w14:textId="77777777" w:rsidR="00597260" w:rsidRPr="00597260" w:rsidRDefault="009976BF" w:rsidP="00597260">
      <w:pPr>
        <w:pStyle w:val="Heading1"/>
      </w:pPr>
      <w:r w:rsidRPr="007D188D">
        <w:t xml:space="preserve">500 Workers Initiative </w:t>
      </w:r>
      <w:bookmarkStart w:id="0" w:name="_Toc395536189"/>
    </w:p>
    <w:p w14:paraId="70959586" w14:textId="61A85485" w:rsidR="00F148C2" w:rsidRPr="007D188D" w:rsidRDefault="009976BF" w:rsidP="00597260">
      <w:pPr>
        <w:pStyle w:val="Heading2"/>
      </w:pPr>
      <w:r w:rsidRPr="007D188D">
        <w:t xml:space="preserve">Jurisdiction high-level Status as </w:t>
      </w:r>
      <w:r w:rsidR="00D9227B" w:rsidRPr="007D188D">
        <w:t>of</w:t>
      </w:r>
      <w:r w:rsidRPr="007D188D">
        <w:t xml:space="preserve"> </w:t>
      </w:r>
      <w:r w:rsidR="00C16A36">
        <w:t xml:space="preserve">30 </w:t>
      </w:r>
      <w:r w:rsidR="00911B58">
        <w:t>June</w:t>
      </w:r>
      <w:r w:rsidRPr="007D188D">
        <w:t xml:space="preserve"> 2024</w:t>
      </w:r>
    </w:p>
    <w:p w14:paraId="6497CD30" w14:textId="6E6C9560" w:rsidR="000D3CE9" w:rsidRPr="007D188D" w:rsidRDefault="00154099" w:rsidP="000C7CB8">
      <w:pPr>
        <w:spacing w:after="0"/>
        <w:rPr>
          <w:sz w:val="18"/>
          <w:szCs w:val="18"/>
        </w:rPr>
      </w:pPr>
      <w:r w:rsidRPr="007D188D">
        <w:rPr>
          <w:sz w:val="18"/>
          <w:szCs w:val="18"/>
        </w:rPr>
        <w:t xml:space="preserve">Notes: </w:t>
      </w:r>
    </w:p>
    <w:p w14:paraId="342B2F55" w14:textId="4ACABAF6" w:rsidR="008A134B" w:rsidRPr="000D4C0F" w:rsidRDefault="008A134B" w:rsidP="008A134B">
      <w:pPr>
        <w:pStyle w:val="ListParagraph"/>
        <w:numPr>
          <w:ilvl w:val="1"/>
          <w:numId w:val="22"/>
        </w:numPr>
        <w:spacing w:after="0" w:line="240" w:lineRule="auto"/>
        <w:ind w:left="360"/>
        <w:contextualSpacing w:val="0"/>
        <w:rPr>
          <w:rFonts w:eastAsia="Times New Roman"/>
          <w:spacing w:val="0"/>
          <w:sz w:val="18"/>
          <w:szCs w:val="18"/>
        </w:rPr>
      </w:pPr>
      <w:r w:rsidRPr="007D188D">
        <w:rPr>
          <w:rFonts w:eastAsia="Times New Roman"/>
          <w:sz w:val="18"/>
          <w:szCs w:val="18"/>
        </w:rPr>
        <w:t xml:space="preserve">Data is as </w:t>
      </w:r>
      <w:r w:rsidR="00D9227B" w:rsidRPr="007D188D">
        <w:rPr>
          <w:rFonts w:eastAsia="Times New Roman"/>
          <w:sz w:val="18"/>
          <w:szCs w:val="18"/>
        </w:rPr>
        <w:t>of</w:t>
      </w:r>
      <w:r w:rsidRPr="007D188D">
        <w:rPr>
          <w:rFonts w:eastAsia="Times New Roman"/>
          <w:sz w:val="18"/>
          <w:szCs w:val="18"/>
        </w:rPr>
        <w:t xml:space="preserve"> </w:t>
      </w:r>
      <w:r w:rsidR="00C16A36" w:rsidRPr="000D4C0F">
        <w:rPr>
          <w:rFonts w:eastAsia="Times New Roman"/>
          <w:sz w:val="18"/>
          <w:szCs w:val="18"/>
        </w:rPr>
        <w:t>30</w:t>
      </w:r>
      <w:r w:rsidR="00911B58" w:rsidRPr="000D4C0F">
        <w:rPr>
          <w:rFonts w:eastAsia="Times New Roman"/>
          <w:sz w:val="18"/>
          <w:szCs w:val="18"/>
        </w:rPr>
        <w:t xml:space="preserve"> June </w:t>
      </w:r>
      <w:r w:rsidRPr="000D4C0F">
        <w:rPr>
          <w:rFonts w:eastAsia="Times New Roman"/>
          <w:sz w:val="18"/>
          <w:szCs w:val="18"/>
        </w:rPr>
        <w:t xml:space="preserve">2024 and is subject to regular changes. </w:t>
      </w:r>
    </w:p>
    <w:p w14:paraId="34D32D22" w14:textId="77777777" w:rsidR="00C16A36" w:rsidRPr="000D4C0F" w:rsidRDefault="008A134B" w:rsidP="008A134B">
      <w:pPr>
        <w:pStyle w:val="ListParagraph"/>
        <w:numPr>
          <w:ilvl w:val="1"/>
          <w:numId w:val="22"/>
        </w:numPr>
        <w:spacing w:after="0" w:line="240" w:lineRule="auto"/>
        <w:ind w:left="360"/>
        <w:contextualSpacing w:val="0"/>
        <w:rPr>
          <w:rFonts w:eastAsia="Times New Roman"/>
          <w:sz w:val="18"/>
          <w:szCs w:val="18"/>
        </w:rPr>
      </w:pPr>
      <w:r w:rsidRPr="000D4C0F">
        <w:rPr>
          <w:rFonts w:eastAsia="Times New Roman"/>
          <w:sz w:val="18"/>
          <w:szCs w:val="18"/>
        </w:rPr>
        <w:t xml:space="preserve">Not all state and territory data </w:t>
      </w:r>
      <w:r w:rsidR="00BE0C3C" w:rsidRPr="000D4C0F">
        <w:rPr>
          <w:rFonts w:eastAsia="Times New Roman"/>
          <w:sz w:val="18"/>
          <w:szCs w:val="18"/>
        </w:rPr>
        <w:t>are</w:t>
      </w:r>
      <w:r w:rsidRPr="000D4C0F">
        <w:rPr>
          <w:rFonts w:eastAsia="Times New Roman"/>
          <w:sz w:val="18"/>
          <w:szCs w:val="18"/>
        </w:rPr>
        <w:t xml:space="preserve"> updated monthly as this is dependent on individual jurisdictional </w:t>
      </w:r>
      <w:r w:rsidR="00C16A36" w:rsidRPr="000D4C0F">
        <w:rPr>
          <w:rFonts w:eastAsia="Times New Roman"/>
          <w:sz w:val="18"/>
          <w:szCs w:val="18"/>
        </w:rPr>
        <w:t>c</w:t>
      </w:r>
      <w:r w:rsidR="00FA14BC" w:rsidRPr="000D4C0F">
        <w:rPr>
          <w:rFonts w:eastAsia="Times New Roman"/>
          <w:sz w:val="18"/>
          <w:szCs w:val="18"/>
        </w:rPr>
        <w:t xml:space="preserve">ontractual </w:t>
      </w:r>
      <w:r w:rsidRPr="000D4C0F">
        <w:rPr>
          <w:rFonts w:eastAsia="Times New Roman"/>
          <w:sz w:val="18"/>
          <w:szCs w:val="18"/>
        </w:rPr>
        <w:t>arrangements with service providers</w:t>
      </w:r>
      <w:r w:rsidR="00FA14BC" w:rsidRPr="000D4C0F">
        <w:rPr>
          <w:rFonts w:eastAsia="Times New Roman"/>
          <w:sz w:val="18"/>
          <w:szCs w:val="18"/>
        </w:rPr>
        <w:t xml:space="preserve"> already in place</w:t>
      </w:r>
      <w:r w:rsidR="00C16A36" w:rsidRPr="000D4C0F">
        <w:rPr>
          <w:rFonts w:eastAsia="Times New Roman"/>
          <w:sz w:val="18"/>
          <w:szCs w:val="18"/>
        </w:rPr>
        <w:t>.</w:t>
      </w:r>
    </w:p>
    <w:p w14:paraId="77C38FF1" w14:textId="3095BA0F" w:rsidR="008A134B" w:rsidRPr="000D4C0F" w:rsidRDefault="00C16A36" w:rsidP="008A134B">
      <w:pPr>
        <w:pStyle w:val="ListParagraph"/>
        <w:numPr>
          <w:ilvl w:val="1"/>
          <w:numId w:val="22"/>
        </w:numPr>
        <w:spacing w:after="0" w:line="240" w:lineRule="auto"/>
        <w:ind w:left="360"/>
        <w:contextualSpacing w:val="0"/>
        <w:rPr>
          <w:rFonts w:eastAsia="Times New Roman"/>
          <w:sz w:val="18"/>
          <w:szCs w:val="18"/>
        </w:rPr>
      </w:pPr>
      <w:r w:rsidRPr="000D4C0F">
        <w:rPr>
          <w:rFonts w:eastAsia="Times New Roman"/>
          <w:sz w:val="18"/>
          <w:szCs w:val="18"/>
        </w:rPr>
        <w:t xml:space="preserve">States and territories </w:t>
      </w:r>
      <w:r w:rsidR="004C1805" w:rsidRPr="000D4C0F">
        <w:rPr>
          <w:rFonts w:eastAsia="Times New Roman"/>
          <w:sz w:val="18"/>
          <w:szCs w:val="18"/>
        </w:rPr>
        <w:t xml:space="preserve">also </w:t>
      </w:r>
      <w:r w:rsidRPr="000D4C0F">
        <w:rPr>
          <w:rFonts w:eastAsia="Times New Roman"/>
          <w:sz w:val="18"/>
          <w:szCs w:val="18"/>
        </w:rPr>
        <w:t>have annual reporting obligations to the Commonwealth under the National Partnership Agreement.</w:t>
      </w:r>
    </w:p>
    <w:p w14:paraId="2F3089F5" w14:textId="56EA95D4" w:rsidR="00FA14BC" w:rsidRPr="000D4C0F" w:rsidRDefault="00C16A36" w:rsidP="008A134B">
      <w:pPr>
        <w:pStyle w:val="ListParagraph"/>
        <w:numPr>
          <w:ilvl w:val="1"/>
          <w:numId w:val="22"/>
        </w:numPr>
        <w:spacing w:after="0" w:line="240" w:lineRule="auto"/>
        <w:ind w:left="360"/>
        <w:contextualSpacing w:val="0"/>
        <w:rPr>
          <w:rFonts w:eastAsia="Times New Roman"/>
          <w:sz w:val="18"/>
          <w:szCs w:val="18"/>
        </w:rPr>
      </w:pPr>
      <w:r w:rsidRPr="000D4C0F">
        <w:rPr>
          <w:rFonts w:eastAsia="Times New Roman"/>
          <w:sz w:val="18"/>
          <w:szCs w:val="18"/>
        </w:rPr>
        <w:t xml:space="preserve">Use of the word </w:t>
      </w:r>
      <w:r w:rsidR="00532FB1" w:rsidRPr="000D4C0F">
        <w:rPr>
          <w:rFonts w:eastAsia="Times New Roman"/>
          <w:sz w:val="18"/>
          <w:szCs w:val="18"/>
        </w:rPr>
        <w:t>‘</w:t>
      </w:r>
      <w:r w:rsidRPr="000D4C0F">
        <w:rPr>
          <w:rFonts w:eastAsia="Times New Roman"/>
          <w:sz w:val="18"/>
          <w:szCs w:val="18"/>
        </w:rPr>
        <w:t>commen</w:t>
      </w:r>
      <w:r w:rsidR="00532FB1" w:rsidRPr="000D4C0F">
        <w:rPr>
          <w:rFonts w:eastAsia="Times New Roman"/>
          <w:sz w:val="18"/>
          <w:szCs w:val="18"/>
        </w:rPr>
        <w:t>ced’ in the below table</w:t>
      </w:r>
      <w:r w:rsidRPr="000D4C0F">
        <w:rPr>
          <w:rFonts w:eastAsia="Times New Roman"/>
          <w:sz w:val="18"/>
          <w:szCs w:val="18"/>
        </w:rPr>
        <w:t xml:space="preserve"> for worker numbers</w:t>
      </w:r>
      <w:r w:rsidR="00FA14BC" w:rsidRPr="000D4C0F">
        <w:rPr>
          <w:rFonts w:eastAsia="Times New Roman"/>
          <w:sz w:val="18"/>
          <w:szCs w:val="18"/>
        </w:rPr>
        <w:t xml:space="preserve"> means workers </w:t>
      </w:r>
      <w:r w:rsidRPr="000D4C0F">
        <w:rPr>
          <w:rFonts w:eastAsia="Times New Roman"/>
          <w:sz w:val="18"/>
          <w:szCs w:val="18"/>
        </w:rPr>
        <w:t xml:space="preserve">who have started in their role and are </w:t>
      </w:r>
      <w:r w:rsidR="00FA14BC" w:rsidRPr="000D4C0F">
        <w:rPr>
          <w:rFonts w:eastAsia="Times New Roman"/>
          <w:sz w:val="18"/>
          <w:szCs w:val="18"/>
        </w:rPr>
        <w:t xml:space="preserve">working with </w:t>
      </w:r>
      <w:r w:rsidRPr="000D4C0F">
        <w:rPr>
          <w:rFonts w:eastAsia="Times New Roman"/>
          <w:sz w:val="18"/>
          <w:szCs w:val="18"/>
        </w:rPr>
        <w:t>v</w:t>
      </w:r>
      <w:r w:rsidR="00FA14BC" w:rsidRPr="000D4C0F">
        <w:rPr>
          <w:rFonts w:eastAsia="Times New Roman"/>
          <w:sz w:val="18"/>
          <w:szCs w:val="18"/>
        </w:rPr>
        <w:t>ictim</w:t>
      </w:r>
      <w:r w:rsidRPr="000D4C0F">
        <w:rPr>
          <w:rFonts w:eastAsia="Times New Roman"/>
          <w:sz w:val="18"/>
          <w:szCs w:val="18"/>
        </w:rPr>
        <w:t>-s</w:t>
      </w:r>
      <w:r w:rsidR="00FA14BC" w:rsidRPr="000D4C0F">
        <w:rPr>
          <w:rFonts w:eastAsia="Times New Roman"/>
          <w:sz w:val="18"/>
          <w:szCs w:val="18"/>
        </w:rPr>
        <w:t>urvivors.</w:t>
      </w:r>
    </w:p>
    <w:p w14:paraId="686F0C8C" w14:textId="77777777" w:rsidR="008A134B" w:rsidRPr="007D188D" w:rsidRDefault="008A134B" w:rsidP="000C7CB8">
      <w:pPr>
        <w:spacing w:after="0"/>
        <w:rPr>
          <w:sz w:val="18"/>
          <w:szCs w:val="18"/>
        </w:rPr>
      </w:pPr>
    </w:p>
    <w:tbl>
      <w:tblPr>
        <w:tblStyle w:val="TableGridLight"/>
        <w:tblW w:w="10196" w:type="dxa"/>
        <w:tblLook w:val="04A0" w:firstRow="1" w:lastRow="0" w:firstColumn="1" w:lastColumn="0" w:noHBand="0" w:noVBand="1"/>
      </w:tblPr>
      <w:tblGrid>
        <w:gridCol w:w="1820"/>
        <w:gridCol w:w="1695"/>
        <w:gridCol w:w="1602"/>
        <w:gridCol w:w="5079"/>
      </w:tblGrid>
      <w:tr w:rsidR="009976BF" w:rsidRPr="007D188D" w14:paraId="519F1412" w14:textId="77777777" w:rsidTr="009F7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38" w:type="dxa"/>
            <w:vAlign w:val="center"/>
          </w:tcPr>
          <w:bookmarkEnd w:id="0"/>
          <w:p w14:paraId="5A4A816B" w14:textId="723031FF" w:rsidR="009976BF" w:rsidRPr="007D188D" w:rsidRDefault="009976BF" w:rsidP="009976BF">
            <w:pPr>
              <w:tabs>
                <w:tab w:val="left" w:pos="3544"/>
              </w:tabs>
            </w:pPr>
            <w:r w:rsidRPr="007D188D">
              <w:rPr>
                <w:b/>
                <w:bCs/>
                <w:lang w:eastAsia="en-AU"/>
              </w:rPr>
              <w:t>Jurisdiction</w:t>
            </w:r>
          </w:p>
        </w:tc>
        <w:tc>
          <w:tcPr>
            <w:tcW w:w="1701" w:type="dxa"/>
            <w:vAlign w:val="center"/>
          </w:tcPr>
          <w:p w14:paraId="7753CF4B" w14:textId="3DFB0543" w:rsidR="009976BF" w:rsidRPr="007D188D" w:rsidRDefault="009976BF" w:rsidP="009976BF">
            <w:pPr>
              <w:tabs>
                <w:tab w:val="left" w:pos="3544"/>
              </w:tabs>
            </w:pPr>
            <w:r w:rsidRPr="007D188D">
              <w:rPr>
                <w:b/>
                <w:bCs/>
                <w:lang w:eastAsia="en-AU"/>
              </w:rPr>
              <w:t>Commenced Workers</w:t>
            </w:r>
          </w:p>
        </w:tc>
        <w:tc>
          <w:tcPr>
            <w:tcW w:w="1418" w:type="dxa"/>
            <w:vAlign w:val="center"/>
          </w:tcPr>
          <w:p w14:paraId="65445FE3" w14:textId="6205BE78" w:rsidR="009976BF" w:rsidRPr="007D188D" w:rsidRDefault="009976BF" w:rsidP="009976BF">
            <w:pPr>
              <w:tabs>
                <w:tab w:val="left" w:pos="3544"/>
              </w:tabs>
            </w:pPr>
            <w:r w:rsidRPr="007D188D">
              <w:rPr>
                <w:b/>
                <w:bCs/>
                <w:lang w:eastAsia="en-AU"/>
              </w:rPr>
              <w:t>Commenced FTE</w:t>
            </w:r>
          </w:p>
        </w:tc>
        <w:tc>
          <w:tcPr>
            <w:tcW w:w="5239" w:type="dxa"/>
            <w:vAlign w:val="center"/>
          </w:tcPr>
          <w:p w14:paraId="0B1F7A2F" w14:textId="1168E759" w:rsidR="009976BF" w:rsidRPr="007D188D" w:rsidRDefault="009976BF" w:rsidP="009976BF">
            <w:pPr>
              <w:tabs>
                <w:tab w:val="left" w:pos="3544"/>
              </w:tabs>
            </w:pPr>
            <w:r w:rsidRPr="007D188D">
              <w:rPr>
                <w:b/>
                <w:bCs/>
                <w:lang w:eastAsia="en-AU"/>
              </w:rPr>
              <w:t>Next Steps</w:t>
            </w:r>
          </w:p>
        </w:tc>
      </w:tr>
      <w:tr w:rsidR="009976BF" w:rsidRPr="007D188D" w14:paraId="15621C25" w14:textId="77777777" w:rsidTr="009F717B">
        <w:tc>
          <w:tcPr>
            <w:tcW w:w="1838" w:type="dxa"/>
          </w:tcPr>
          <w:p w14:paraId="5ED1DCD1" w14:textId="4C52EBD2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t>New South Wales</w:t>
            </w:r>
          </w:p>
        </w:tc>
        <w:tc>
          <w:tcPr>
            <w:tcW w:w="1701" w:type="dxa"/>
          </w:tcPr>
          <w:p w14:paraId="34111571" w14:textId="21D45E2E" w:rsidR="009976BF" w:rsidRPr="009F717B" w:rsidRDefault="00D21004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6</w:t>
            </w:r>
          </w:p>
        </w:tc>
        <w:tc>
          <w:tcPr>
            <w:tcW w:w="1418" w:type="dxa"/>
          </w:tcPr>
          <w:p w14:paraId="0E706FE3" w14:textId="58BA3D02" w:rsidR="009976BF" w:rsidRPr="009F717B" w:rsidRDefault="00D21004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  <w:lang w:eastAsia="en-AU"/>
              </w:rPr>
              <w:t>4</w:t>
            </w:r>
          </w:p>
        </w:tc>
        <w:tc>
          <w:tcPr>
            <w:tcW w:w="5239" w:type="dxa"/>
          </w:tcPr>
          <w:p w14:paraId="566E4393" w14:textId="6579DEBF" w:rsidR="00AC4FBF" w:rsidRDefault="00AC4FBF" w:rsidP="00AC4FBF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theme="minorHAnsi"/>
                <w:szCs w:val="22"/>
                <w:lang w:eastAsia="en-AU"/>
              </w:rPr>
            </w:pPr>
            <w:r>
              <w:rPr>
                <w:rFonts w:eastAsia="Times New Roman" w:cstheme="minorHAnsi"/>
                <w:szCs w:val="22"/>
                <w:lang w:eastAsia="en-AU"/>
              </w:rPr>
              <w:t xml:space="preserve">New South Wales has progressed tender evaluations and contract negotiations for the full 2024-25 quota of workers in June. </w:t>
            </w:r>
          </w:p>
          <w:p w14:paraId="5F23480D" w14:textId="6C2EB8FD" w:rsidR="00AC4FBF" w:rsidRDefault="00AC4FBF" w:rsidP="00AC4FBF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theme="minorHAnsi"/>
                <w:szCs w:val="22"/>
                <w:lang w:eastAsia="en-AU"/>
              </w:rPr>
            </w:pPr>
            <w:r>
              <w:rPr>
                <w:rFonts w:eastAsia="Times New Roman" w:cstheme="minorHAnsi"/>
                <w:szCs w:val="22"/>
                <w:lang w:eastAsia="en-AU"/>
              </w:rPr>
              <w:t>Contracts for the 2023-24 quota of workers will be in place by 30 June 2024, or shortly after.</w:t>
            </w:r>
          </w:p>
          <w:p w14:paraId="0A811728" w14:textId="678FF8E8" w:rsidR="009976BF" w:rsidRPr="009F717B" w:rsidRDefault="00AC4FBF" w:rsidP="00AC4FBF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theme="minorHAnsi"/>
                <w:szCs w:val="22"/>
                <w:lang w:eastAsia="en-AU"/>
              </w:rPr>
            </w:pPr>
            <w:r>
              <w:rPr>
                <w:rFonts w:eastAsia="Times New Roman" w:cstheme="minorHAnsi"/>
                <w:szCs w:val="22"/>
                <w:lang w:eastAsia="en-AU"/>
              </w:rPr>
              <w:t>Recruitment will commence once contracts are in place.</w:t>
            </w:r>
          </w:p>
        </w:tc>
      </w:tr>
      <w:tr w:rsidR="009976BF" w:rsidRPr="007D188D" w14:paraId="1302ACDA" w14:textId="77777777" w:rsidTr="009F717B">
        <w:tc>
          <w:tcPr>
            <w:tcW w:w="1838" w:type="dxa"/>
          </w:tcPr>
          <w:p w14:paraId="6FDE7D46" w14:textId="4BFAC3FF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t>Victoria</w:t>
            </w:r>
          </w:p>
        </w:tc>
        <w:tc>
          <w:tcPr>
            <w:tcW w:w="1701" w:type="dxa"/>
          </w:tcPr>
          <w:p w14:paraId="4578CB5C" w14:textId="3E6DA38B" w:rsidR="009976BF" w:rsidRPr="009F717B" w:rsidRDefault="004A73E5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11</w:t>
            </w:r>
          </w:p>
        </w:tc>
        <w:tc>
          <w:tcPr>
            <w:tcW w:w="1418" w:type="dxa"/>
          </w:tcPr>
          <w:p w14:paraId="461E55AC" w14:textId="36A8A832" w:rsidR="009976BF" w:rsidRPr="009F717B" w:rsidRDefault="004A73E5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  <w:lang w:eastAsia="en-AU"/>
              </w:rPr>
              <w:t>11</w:t>
            </w:r>
          </w:p>
        </w:tc>
        <w:tc>
          <w:tcPr>
            <w:tcW w:w="5239" w:type="dxa"/>
          </w:tcPr>
          <w:p w14:paraId="2A111493" w14:textId="77777777" w:rsidR="00A0590C" w:rsidRPr="009F717B" w:rsidRDefault="00A0590C" w:rsidP="00A0590C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cstheme="minorHAnsi"/>
                <w:spacing w:val="0"/>
                <w:szCs w:val="22"/>
              </w:rPr>
            </w:pPr>
            <w:r w:rsidRPr="009F717B">
              <w:rPr>
                <w:rFonts w:cstheme="minorHAnsi"/>
                <w:szCs w:val="22"/>
              </w:rPr>
              <w:t xml:space="preserve">The recruitment of new workers is progressing in line with Victoria’s plan: </w:t>
            </w:r>
          </w:p>
          <w:p w14:paraId="6C4F05D8" w14:textId="77777777" w:rsidR="00A0590C" w:rsidRPr="009F717B" w:rsidRDefault="00A0590C" w:rsidP="00A0590C">
            <w:pPr>
              <w:pStyle w:val="ListParagraph"/>
              <w:numPr>
                <w:ilvl w:val="1"/>
                <w:numId w:val="18"/>
              </w:numPr>
              <w:spacing w:after="0" w:line="276" w:lineRule="auto"/>
              <w:rPr>
                <w:rFonts w:cstheme="minorHAnsi"/>
                <w:szCs w:val="22"/>
                <w:lang w:eastAsia="en-AU"/>
              </w:rPr>
            </w:pPr>
            <w:r w:rsidRPr="009F717B">
              <w:rPr>
                <w:rFonts w:cstheme="minorHAnsi"/>
                <w:szCs w:val="22"/>
              </w:rPr>
              <w:t>11 workers have been employed,</w:t>
            </w:r>
          </w:p>
          <w:p w14:paraId="2EA02362" w14:textId="77777777" w:rsidR="00A0590C" w:rsidRPr="009F717B" w:rsidRDefault="00A0590C" w:rsidP="00A0590C">
            <w:pPr>
              <w:pStyle w:val="ListParagraph"/>
              <w:numPr>
                <w:ilvl w:val="1"/>
                <w:numId w:val="18"/>
              </w:numPr>
              <w:spacing w:after="0" w:line="276" w:lineRule="auto"/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4 further offers have been confirmed, and</w:t>
            </w:r>
          </w:p>
          <w:p w14:paraId="507A4071" w14:textId="77777777" w:rsidR="00A0590C" w:rsidRPr="009F717B" w:rsidRDefault="00A0590C" w:rsidP="00A0590C">
            <w:pPr>
              <w:pStyle w:val="ListParagraph"/>
              <w:numPr>
                <w:ilvl w:val="1"/>
                <w:numId w:val="18"/>
              </w:numPr>
              <w:spacing w:after="0" w:line="276" w:lineRule="auto"/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20 further roles are currently being recruited.</w:t>
            </w:r>
          </w:p>
          <w:p w14:paraId="7D0700B8" w14:textId="77777777" w:rsidR="00A0590C" w:rsidRPr="009F717B" w:rsidRDefault="00A0590C" w:rsidP="00A0590C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 xml:space="preserve">The filled roles include: </w:t>
            </w:r>
          </w:p>
          <w:p w14:paraId="10B3929A" w14:textId="77777777" w:rsidR="00A0590C" w:rsidRPr="009F717B" w:rsidRDefault="00A0590C" w:rsidP="00A0590C">
            <w:pPr>
              <w:pStyle w:val="ListParagraph"/>
              <w:numPr>
                <w:ilvl w:val="1"/>
                <w:numId w:val="18"/>
              </w:numPr>
              <w:spacing w:after="0" w:line="276" w:lineRule="auto"/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 xml:space="preserve">three case managers at a multicultural agency. Collectively, they speak Mandarin, Cantonese, Tamil, Hindi, Urdu, Arabic, Ukrainian and Russian, as well as all speaking English. </w:t>
            </w:r>
          </w:p>
          <w:p w14:paraId="540BC5E2" w14:textId="77777777" w:rsidR="00A0590C" w:rsidRPr="009F717B" w:rsidRDefault="00A0590C" w:rsidP="00A0590C">
            <w:pPr>
              <w:pStyle w:val="ListParagraph"/>
              <w:numPr>
                <w:ilvl w:val="1"/>
                <w:numId w:val="18"/>
              </w:numPr>
              <w:spacing w:after="0" w:line="276" w:lineRule="auto"/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 xml:space="preserve">One worker employed at an Aboriginal Community Controlled Organisation. </w:t>
            </w:r>
          </w:p>
          <w:p w14:paraId="14C98BBE" w14:textId="62B341D2" w:rsidR="009976BF" w:rsidRPr="009F717B" w:rsidRDefault="00A0590C" w:rsidP="00A0590C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>Family Safety Victoria is working with peak bodies on the next stage of this important project.</w:t>
            </w:r>
          </w:p>
        </w:tc>
      </w:tr>
      <w:tr w:rsidR="009976BF" w:rsidRPr="007D188D" w14:paraId="14FD2E91" w14:textId="77777777" w:rsidTr="009F717B">
        <w:tc>
          <w:tcPr>
            <w:tcW w:w="1838" w:type="dxa"/>
          </w:tcPr>
          <w:p w14:paraId="68ADDCD8" w14:textId="7C261968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lastRenderedPageBreak/>
              <w:t>Queensland</w:t>
            </w:r>
          </w:p>
        </w:tc>
        <w:tc>
          <w:tcPr>
            <w:tcW w:w="1701" w:type="dxa"/>
          </w:tcPr>
          <w:p w14:paraId="70FE2667" w14:textId="7EABAF06" w:rsidR="009976BF" w:rsidRPr="009F717B" w:rsidRDefault="00540797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30</w:t>
            </w:r>
          </w:p>
        </w:tc>
        <w:tc>
          <w:tcPr>
            <w:tcW w:w="1418" w:type="dxa"/>
          </w:tcPr>
          <w:p w14:paraId="611438C0" w14:textId="3291A058" w:rsidR="009976BF" w:rsidRPr="009F717B" w:rsidRDefault="00540797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29</w:t>
            </w:r>
          </w:p>
        </w:tc>
        <w:tc>
          <w:tcPr>
            <w:tcW w:w="5239" w:type="dxa"/>
          </w:tcPr>
          <w:p w14:paraId="14651F24" w14:textId="77777777" w:rsidR="00540797" w:rsidRPr="009F717B" w:rsidRDefault="00540797" w:rsidP="0054079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eastAsia="Times New Roman"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 xml:space="preserve">Queensland is implementing a range of Commonwealth and State funded workforce-related initiatives across the domestic, </w:t>
            </w:r>
            <w:proofErr w:type="gramStart"/>
            <w:r w:rsidRPr="009F717B">
              <w:rPr>
                <w:rFonts w:eastAsia="Times New Roman" w:cstheme="minorHAnsi"/>
                <w:szCs w:val="22"/>
              </w:rPr>
              <w:t>family</w:t>
            </w:r>
            <w:proofErr w:type="gramEnd"/>
            <w:r w:rsidRPr="009F717B">
              <w:rPr>
                <w:rFonts w:eastAsia="Times New Roman" w:cstheme="minorHAnsi"/>
                <w:szCs w:val="22"/>
              </w:rPr>
              <w:t xml:space="preserve"> and sexual violence service system to strengthen responses to victim-survivors and people who use violence. </w:t>
            </w:r>
          </w:p>
          <w:p w14:paraId="066867C5" w14:textId="77777777" w:rsidR="00540797" w:rsidRPr="009F717B" w:rsidRDefault="00540797" w:rsidP="0054079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eastAsia="Times New Roman"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 xml:space="preserve">Queensland, like other jurisdictions, is experiencing challenges in attracting, </w:t>
            </w:r>
            <w:proofErr w:type="gramStart"/>
            <w:r w:rsidRPr="009F717B">
              <w:rPr>
                <w:rFonts w:eastAsia="Times New Roman" w:cstheme="minorHAnsi"/>
                <w:szCs w:val="22"/>
              </w:rPr>
              <w:t>recruiting</w:t>
            </w:r>
            <w:proofErr w:type="gramEnd"/>
            <w:r w:rsidRPr="009F717B">
              <w:rPr>
                <w:rFonts w:eastAsia="Times New Roman" w:cstheme="minorHAnsi"/>
                <w:szCs w:val="22"/>
              </w:rPr>
              <w:t xml:space="preserve"> and retaining appropriately qualified specialist frontline domestic, family and sexual violence workers.</w:t>
            </w:r>
          </w:p>
          <w:p w14:paraId="6E61B32D" w14:textId="77777777" w:rsidR="00540797" w:rsidRPr="009F717B" w:rsidRDefault="00540797" w:rsidP="0054079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eastAsia="Times New Roman"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 xml:space="preserve">Given this, Queensland has implemented a phased approach to the rollout of all initiatives. </w:t>
            </w:r>
          </w:p>
          <w:p w14:paraId="3523B18C" w14:textId="77777777" w:rsidR="00540797" w:rsidRPr="009F717B" w:rsidRDefault="00540797" w:rsidP="0054079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eastAsia="Times New Roman"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 xml:space="preserve">In Phase 1 Queensland has allocated funding to employ 64 FTE workers. </w:t>
            </w:r>
          </w:p>
          <w:p w14:paraId="355F066D" w14:textId="77777777" w:rsidR="00540797" w:rsidRPr="009F717B" w:rsidRDefault="00540797" w:rsidP="0054079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eastAsia="Times New Roman"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 xml:space="preserve">Recruitment of the remaining </w:t>
            </w:r>
            <w:r w:rsidRPr="009F717B">
              <w:rPr>
                <w:rFonts w:eastAsia="Times New Roman" w:cstheme="minorHAnsi"/>
                <w:szCs w:val="22"/>
              </w:rPr>
              <w:br/>
              <w:t>35 FTE continues.</w:t>
            </w:r>
          </w:p>
          <w:p w14:paraId="198650C7" w14:textId="77777777" w:rsidR="00540797" w:rsidRPr="009F717B" w:rsidRDefault="00540797" w:rsidP="0054079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eastAsia="Times New Roman"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 xml:space="preserve">Queensland is continuing to work with services who are experiencing recruitment challenges. </w:t>
            </w:r>
          </w:p>
          <w:p w14:paraId="50D59937" w14:textId="77777777" w:rsidR="00540797" w:rsidRPr="009F717B" w:rsidRDefault="00540797" w:rsidP="0054079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eastAsia="Times New Roman"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 xml:space="preserve">A procurement process is nearing finalisation for Phase 2 to allocate funding to services for up to 45 additional FTE workers.  </w:t>
            </w:r>
          </w:p>
          <w:p w14:paraId="5FD1F6FD" w14:textId="2D63B24A" w:rsidR="009976BF" w:rsidRPr="009F717B" w:rsidRDefault="00540797" w:rsidP="0054079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eastAsia="Times New Roman"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>A separate purchasing process for LGBTIQA+ community health organisations will also be undertaken later this year.</w:t>
            </w:r>
          </w:p>
        </w:tc>
      </w:tr>
      <w:tr w:rsidR="009976BF" w:rsidRPr="007D188D" w14:paraId="3D4BE4C2" w14:textId="77777777" w:rsidTr="009F717B">
        <w:tc>
          <w:tcPr>
            <w:tcW w:w="1838" w:type="dxa"/>
          </w:tcPr>
          <w:p w14:paraId="4FF01E4E" w14:textId="00D2863B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t>Western Australia</w:t>
            </w:r>
          </w:p>
        </w:tc>
        <w:tc>
          <w:tcPr>
            <w:tcW w:w="1701" w:type="dxa"/>
          </w:tcPr>
          <w:p w14:paraId="49C787ED" w14:textId="278EE82B" w:rsidR="009976BF" w:rsidRPr="009F717B" w:rsidRDefault="00812BEA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7</w:t>
            </w:r>
          </w:p>
        </w:tc>
        <w:tc>
          <w:tcPr>
            <w:tcW w:w="1418" w:type="dxa"/>
          </w:tcPr>
          <w:p w14:paraId="06B67707" w14:textId="6369143E" w:rsidR="009976BF" w:rsidRPr="009F717B" w:rsidRDefault="00812BEA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7</w:t>
            </w:r>
          </w:p>
        </w:tc>
        <w:tc>
          <w:tcPr>
            <w:tcW w:w="5239" w:type="dxa"/>
          </w:tcPr>
          <w:p w14:paraId="4C544EB7" w14:textId="77777777" w:rsidR="00812BEA" w:rsidRPr="009F717B" w:rsidRDefault="00812BEA" w:rsidP="00812BEA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theme="minorHAnsi"/>
                <w:szCs w:val="22"/>
                <w:lang w:eastAsia="en-AU"/>
              </w:rPr>
            </w:pPr>
            <w:r w:rsidRPr="009F717B">
              <w:rPr>
                <w:rFonts w:eastAsia="Times New Roman" w:cstheme="minorHAnsi"/>
                <w:szCs w:val="22"/>
                <w:lang w:eastAsia="en-AU"/>
              </w:rPr>
              <w:t>As at mid-May, service contracts with organisations have been awarded for all workers.</w:t>
            </w:r>
          </w:p>
          <w:p w14:paraId="2100F88C" w14:textId="595CA935" w:rsidR="009976BF" w:rsidRPr="009F717B" w:rsidRDefault="00812BEA" w:rsidP="00812BEA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  <w:lang w:eastAsia="en-AU"/>
              </w:rPr>
              <w:t xml:space="preserve">Recruitment is in progress with organisation progress ranging from positions advertised to organisations having offered employment contracts (workers not yet commenced).  </w:t>
            </w:r>
          </w:p>
        </w:tc>
      </w:tr>
      <w:tr w:rsidR="009976BF" w:rsidRPr="007D188D" w14:paraId="38D19674" w14:textId="77777777" w:rsidTr="009F717B">
        <w:tc>
          <w:tcPr>
            <w:tcW w:w="1838" w:type="dxa"/>
          </w:tcPr>
          <w:p w14:paraId="2393AE69" w14:textId="79DC1B4E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t>South Australia</w:t>
            </w:r>
          </w:p>
        </w:tc>
        <w:tc>
          <w:tcPr>
            <w:tcW w:w="1701" w:type="dxa"/>
          </w:tcPr>
          <w:p w14:paraId="7396B401" w14:textId="039E483F" w:rsidR="009976BF" w:rsidRPr="009F717B" w:rsidRDefault="00CA2231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25</w:t>
            </w:r>
          </w:p>
        </w:tc>
        <w:tc>
          <w:tcPr>
            <w:tcW w:w="1418" w:type="dxa"/>
          </w:tcPr>
          <w:p w14:paraId="77847D9A" w14:textId="0AE4B073" w:rsidR="009976BF" w:rsidRPr="009F717B" w:rsidRDefault="00CA2231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15.8</w:t>
            </w:r>
          </w:p>
        </w:tc>
        <w:tc>
          <w:tcPr>
            <w:tcW w:w="5239" w:type="dxa"/>
          </w:tcPr>
          <w:p w14:paraId="7F1D5F3A" w14:textId="77777777" w:rsidR="00CA2231" w:rsidRPr="009F717B" w:rsidRDefault="00CA2231" w:rsidP="00CA2231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eastAsia="Times New Roman" w:cstheme="minorHAnsi"/>
                <w:spacing w:val="0"/>
                <w:szCs w:val="22"/>
                <w:lang w:eastAsia="en-AU"/>
              </w:rPr>
            </w:pPr>
            <w:r w:rsidRPr="009F717B">
              <w:rPr>
                <w:rFonts w:eastAsia="Times New Roman" w:cstheme="minorHAnsi"/>
                <w:szCs w:val="22"/>
                <w:lang w:eastAsia="en-AU"/>
              </w:rPr>
              <w:t>All Service agreements now executed.</w:t>
            </w:r>
          </w:p>
          <w:p w14:paraId="30D364DF" w14:textId="24DB20CB" w:rsidR="009976BF" w:rsidRPr="009F717B" w:rsidRDefault="00CA2231" w:rsidP="00CA2231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theme="minorHAnsi"/>
                <w:szCs w:val="22"/>
                <w:lang w:eastAsia="en-AU"/>
              </w:rPr>
            </w:pPr>
            <w:r w:rsidRPr="009F717B">
              <w:rPr>
                <w:rFonts w:eastAsia="Times New Roman" w:cstheme="minorHAnsi"/>
                <w:szCs w:val="22"/>
                <w:lang w:eastAsia="en-AU"/>
              </w:rPr>
              <w:t>Organisations are now recruiting and working towards having full FTE as soon as possible noting that workforce availability remains an ongoing challenge.</w:t>
            </w:r>
          </w:p>
        </w:tc>
      </w:tr>
      <w:tr w:rsidR="009976BF" w:rsidRPr="007D188D" w14:paraId="150A31E6" w14:textId="77777777" w:rsidTr="009F717B">
        <w:tc>
          <w:tcPr>
            <w:tcW w:w="1838" w:type="dxa"/>
          </w:tcPr>
          <w:p w14:paraId="5B85B901" w14:textId="7778776B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t>Tasmania</w:t>
            </w:r>
          </w:p>
        </w:tc>
        <w:tc>
          <w:tcPr>
            <w:tcW w:w="1701" w:type="dxa"/>
          </w:tcPr>
          <w:p w14:paraId="3417458A" w14:textId="638A4319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  <w:lang w:eastAsia="en-AU"/>
              </w:rPr>
              <w:t>17</w:t>
            </w:r>
          </w:p>
        </w:tc>
        <w:tc>
          <w:tcPr>
            <w:tcW w:w="1418" w:type="dxa"/>
          </w:tcPr>
          <w:p w14:paraId="7BD3815E" w14:textId="4A3D0068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  <w:lang w:eastAsia="en-AU"/>
              </w:rPr>
              <w:t>15.6</w:t>
            </w:r>
          </w:p>
        </w:tc>
        <w:tc>
          <w:tcPr>
            <w:tcW w:w="5239" w:type="dxa"/>
          </w:tcPr>
          <w:p w14:paraId="7C16E2DD" w14:textId="1617864E" w:rsidR="009976BF" w:rsidRPr="009F717B" w:rsidRDefault="00104F50" w:rsidP="00104F50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cstheme="minorHAnsi"/>
                <w:szCs w:val="22"/>
              </w:rPr>
            </w:pPr>
            <w:r w:rsidRPr="009F717B">
              <w:rPr>
                <w:rFonts w:eastAsia="Times New Roman" w:cstheme="minorHAnsi"/>
                <w:szCs w:val="22"/>
              </w:rPr>
              <w:t>Recruitment is underway with Tasmania expected to achieve close to their 2023-24 target and are on track to deliver their full FTE worker number of 24.6 FTE workers by end of 2024-25.</w:t>
            </w:r>
          </w:p>
        </w:tc>
      </w:tr>
      <w:tr w:rsidR="009976BF" w:rsidRPr="007D188D" w14:paraId="1EBDE455" w14:textId="77777777" w:rsidTr="009F717B">
        <w:tc>
          <w:tcPr>
            <w:tcW w:w="1838" w:type="dxa"/>
          </w:tcPr>
          <w:p w14:paraId="4328F08A" w14:textId="302D3C68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lastRenderedPageBreak/>
              <w:t>Australian Capital Territory</w:t>
            </w:r>
          </w:p>
        </w:tc>
        <w:tc>
          <w:tcPr>
            <w:tcW w:w="1701" w:type="dxa"/>
          </w:tcPr>
          <w:p w14:paraId="14A0A983" w14:textId="52731FAC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  <w:lang w:eastAsia="en-AU"/>
              </w:rPr>
              <w:t>5</w:t>
            </w:r>
          </w:p>
        </w:tc>
        <w:tc>
          <w:tcPr>
            <w:tcW w:w="1418" w:type="dxa"/>
          </w:tcPr>
          <w:p w14:paraId="7293D616" w14:textId="2592E4AD" w:rsidR="009976BF" w:rsidRPr="009F717B" w:rsidRDefault="009976BF" w:rsidP="009976BF">
            <w:pPr>
              <w:tabs>
                <w:tab w:val="left" w:pos="3544"/>
              </w:tabs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  <w:lang w:eastAsia="en-AU"/>
              </w:rPr>
              <w:t>5</w:t>
            </w:r>
          </w:p>
        </w:tc>
        <w:tc>
          <w:tcPr>
            <w:tcW w:w="5239" w:type="dxa"/>
          </w:tcPr>
          <w:p w14:paraId="07BA9F63" w14:textId="07435783" w:rsidR="0025706F" w:rsidRPr="009F717B" w:rsidRDefault="0025706F" w:rsidP="0025706F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eastAsia="Times New Roman" w:cstheme="minorHAnsi"/>
                <w:spacing w:val="0"/>
                <w:szCs w:val="22"/>
                <w:lang w:eastAsia="en-AU"/>
              </w:rPr>
            </w:pPr>
            <w:r w:rsidRPr="009F717B">
              <w:rPr>
                <w:rFonts w:eastAsia="Times New Roman" w:cstheme="minorHAnsi"/>
                <w:szCs w:val="22"/>
                <w:lang w:eastAsia="en-AU"/>
              </w:rPr>
              <w:t>The Australian Capital Territory are on track for 6 workers by 30 June 2024.</w:t>
            </w:r>
          </w:p>
          <w:p w14:paraId="1D814C38" w14:textId="77777777" w:rsidR="0025706F" w:rsidRPr="009F717B" w:rsidRDefault="0025706F" w:rsidP="0025706F">
            <w:pPr>
              <w:pStyle w:val="ListParagraph"/>
              <w:framePr w:hSpace="180" w:wrap="around" w:vAnchor="text" w:hAnchor="text"/>
              <w:numPr>
                <w:ilvl w:val="0"/>
                <w:numId w:val="21"/>
              </w:numPr>
              <w:spacing w:after="0" w:line="252" w:lineRule="auto"/>
              <w:ind w:left="360"/>
              <w:rPr>
                <w:rFonts w:eastAsia="Times New Roman" w:cstheme="minorHAnsi"/>
                <w:b/>
                <w:bCs/>
                <w:szCs w:val="22"/>
                <w:lang w:eastAsia="en-AU"/>
              </w:rPr>
            </w:pPr>
            <w:r w:rsidRPr="009F717B">
              <w:rPr>
                <w:rFonts w:cstheme="minorHAnsi"/>
                <w:szCs w:val="22"/>
              </w:rPr>
              <w:t>3 workers have recently commenced with Canberra Rape Crisis Centre, with another worker due to commence before 30 June 2024.</w:t>
            </w:r>
          </w:p>
          <w:p w14:paraId="2C88FF7B" w14:textId="0652F895" w:rsidR="009976BF" w:rsidRPr="009F717B" w:rsidRDefault="0025706F" w:rsidP="0025706F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theme="minorHAnsi"/>
                <w:szCs w:val="22"/>
                <w:lang w:eastAsia="en-AU"/>
              </w:rPr>
            </w:pPr>
            <w:r w:rsidRPr="009F717B">
              <w:rPr>
                <w:rFonts w:eastAsia="Times New Roman" w:cstheme="minorHAnsi"/>
                <w:szCs w:val="22"/>
                <w:lang w:eastAsia="en-AU"/>
              </w:rPr>
              <w:t>2 workers have commenced with YWCA</w:t>
            </w:r>
          </w:p>
        </w:tc>
      </w:tr>
      <w:tr w:rsidR="007965CE" w:rsidRPr="007D188D" w14:paraId="52F1DF9A" w14:textId="77777777" w:rsidTr="009F717B">
        <w:tc>
          <w:tcPr>
            <w:tcW w:w="1838" w:type="dxa"/>
          </w:tcPr>
          <w:p w14:paraId="6D72D346" w14:textId="151FC8EC" w:rsidR="007965CE" w:rsidRPr="009F717B" w:rsidRDefault="007965CE" w:rsidP="009976BF">
            <w:pPr>
              <w:tabs>
                <w:tab w:val="left" w:pos="3544"/>
              </w:tabs>
              <w:rPr>
                <w:rFonts w:cstheme="minorHAnsi"/>
                <w:b/>
                <w:bCs/>
                <w:szCs w:val="22"/>
                <w:lang w:eastAsia="en-AU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t>Northern Territory</w:t>
            </w:r>
          </w:p>
        </w:tc>
        <w:tc>
          <w:tcPr>
            <w:tcW w:w="1701" w:type="dxa"/>
          </w:tcPr>
          <w:p w14:paraId="69200828" w14:textId="7892EC9B" w:rsidR="007965CE" w:rsidRPr="009F717B" w:rsidRDefault="00812BEA" w:rsidP="009976BF">
            <w:pPr>
              <w:tabs>
                <w:tab w:val="left" w:pos="3544"/>
              </w:tabs>
              <w:rPr>
                <w:rFonts w:cstheme="minorHAnsi"/>
                <w:szCs w:val="22"/>
                <w:lang w:eastAsia="en-AU"/>
              </w:rPr>
            </w:pPr>
            <w:r w:rsidRPr="009F717B">
              <w:rPr>
                <w:rFonts w:cstheme="minorHAnsi"/>
                <w:szCs w:val="22"/>
                <w:lang w:eastAsia="en-AU"/>
              </w:rPr>
              <w:t>7</w:t>
            </w:r>
          </w:p>
        </w:tc>
        <w:tc>
          <w:tcPr>
            <w:tcW w:w="1418" w:type="dxa"/>
          </w:tcPr>
          <w:p w14:paraId="0CE5DDBF" w14:textId="0BAB7D50" w:rsidR="007965CE" w:rsidRPr="009F717B" w:rsidRDefault="00812BEA" w:rsidP="009976BF">
            <w:pPr>
              <w:tabs>
                <w:tab w:val="left" w:pos="3544"/>
              </w:tabs>
              <w:rPr>
                <w:rFonts w:cstheme="minorHAnsi"/>
                <w:szCs w:val="22"/>
                <w:lang w:eastAsia="en-AU"/>
              </w:rPr>
            </w:pPr>
            <w:r w:rsidRPr="009F717B">
              <w:rPr>
                <w:rFonts w:cstheme="minorHAnsi"/>
                <w:szCs w:val="22"/>
                <w:lang w:eastAsia="en-AU"/>
              </w:rPr>
              <w:t>7</w:t>
            </w:r>
          </w:p>
        </w:tc>
        <w:tc>
          <w:tcPr>
            <w:tcW w:w="5239" w:type="dxa"/>
          </w:tcPr>
          <w:p w14:paraId="6AB5EE51" w14:textId="77777777" w:rsidR="00812BEA" w:rsidRPr="009F717B" w:rsidRDefault="00812BEA" w:rsidP="00812B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szCs w:val="22"/>
              </w:rPr>
            </w:pPr>
            <w:r w:rsidRPr="009F717B">
              <w:rPr>
                <w:rFonts w:cstheme="minorHAnsi"/>
                <w:szCs w:val="22"/>
              </w:rPr>
              <w:t>Grant agreements with 11 crisis accommodation services have been executed and funding paid out for 12 children’s workers (one of the services nominated 2 workers)</w:t>
            </w:r>
          </w:p>
          <w:p w14:paraId="60847BF4" w14:textId="77777777" w:rsidR="00812BEA" w:rsidRPr="009F717B" w:rsidRDefault="00812BEA" w:rsidP="00812B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szCs w:val="22"/>
              </w:rPr>
            </w:pPr>
            <w:r w:rsidRPr="009F717B">
              <w:rPr>
                <w:rFonts w:cstheme="minorHAnsi"/>
                <w:szCs w:val="22"/>
              </w:rPr>
              <w:t xml:space="preserve">Grant agreements with 2 service providers for 3 co-responder model workers have been paid. </w:t>
            </w:r>
          </w:p>
          <w:p w14:paraId="55943A5F" w14:textId="77777777" w:rsidR="00812BEA" w:rsidRPr="009F717B" w:rsidRDefault="00812BEA" w:rsidP="00812B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szCs w:val="22"/>
              </w:rPr>
            </w:pPr>
            <w:bookmarkStart w:id="1" w:name="_Hlk170297121"/>
            <w:r w:rsidRPr="009F717B">
              <w:rPr>
                <w:rFonts w:cstheme="minorHAnsi"/>
                <w:szCs w:val="22"/>
              </w:rPr>
              <w:t xml:space="preserve">Grant agreements for 2 services for 2 victim survivor specialist court workers have been developed and are in the process of execution. </w:t>
            </w:r>
          </w:p>
          <w:bookmarkEnd w:id="1"/>
          <w:p w14:paraId="1259EBCD" w14:textId="77777777" w:rsidR="00812BEA" w:rsidRPr="009F717B" w:rsidRDefault="00812BEA" w:rsidP="00812BEA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The final worker is for the Women’s Safety Worker for the new Men’s Behaviour Change Program in Katherine, which is expected to commence in 2024-25. It is likely that this worker will be commissioned as part of the overall commissioning in early 2024-25.</w:t>
            </w:r>
          </w:p>
          <w:p w14:paraId="69789B7C" w14:textId="699BA01A" w:rsidR="007965CE" w:rsidRPr="009F717B" w:rsidRDefault="00812BEA" w:rsidP="00812BEA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cstheme="minorHAnsi"/>
                <w:szCs w:val="22"/>
              </w:rPr>
            </w:pPr>
            <w:r w:rsidRPr="009F717B">
              <w:rPr>
                <w:rFonts w:cstheme="minorHAnsi"/>
                <w:szCs w:val="22"/>
              </w:rPr>
              <w:t>Services have reported significant recruitment challenges, with roles being advertised multiple times.</w:t>
            </w:r>
          </w:p>
        </w:tc>
      </w:tr>
      <w:tr w:rsidR="00A92D68" w14:paraId="00DAF093" w14:textId="77777777" w:rsidTr="009F717B">
        <w:tc>
          <w:tcPr>
            <w:tcW w:w="1838" w:type="dxa"/>
          </w:tcPr>
          <w:p w14:paraId="6A305551" w14:textId="1AC5CE3B" w:rsidR="00A92D68" w:rsidRPr="007D188D" w:rsidRDefault="00A92D68" w:rsidP="00A92D68">
            <w:pPr>
              <w:tabs>
                <w:tab w:val="left" w:pos="3544"/>
              </w:tabs>
              <w:rPr>
                <w:rFonts w:cstheme="minorHAnsi"/>
                <w:b/>
                <w:bCs/>
                <w:szCs w:val="22"/>
                <w:lang w:eastAsia="en-AU"/>
              </w:rPr>
            </w:pPr>
            <w:r w:rsidRPr="007D188D">
              <w:rPr>
                <w:rFonts w:cstheme="minorHAnsi"/>
                <w:b/>
                <w:bCs/>
                <w:szCs w:val="22"/>
                <w:lang w:eastAsia="en-AU"/>
              </w:rPr>
              <w:t>TOTAL</w:t>
            </w:r>
          </w:p>
        </w:tc>
        <w:tc>
          <w:tcPr>
            <w:tcW w:w="1701" w:type="dxa"/>
          </w:tcPr>
          <w:p w14:paraId="5B45F50B" w14:textId="24B3D56F" w:rsidR="00A92D68" w:rsidRPr="009F717B" w:rsidRDefault="003D0795" w:rsidP="00A92D68">
            <w:pPr>
              <w:tabs>
                <w:tab w:val="left" w:pos="3544"/>
              </w:tabs>
              <w:rPr>
                <w:rFonts w:cstheme="minorHAnsi"/>
                <w:b/>
                <w:bCs/>
                <w:szCs w:val="22"/>
                <w:lang w:eastAsia="en-AU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t>108</w:t>
            </w:r>
          </w:p>
        </w:tc>
        <w:tc>
          <w:tcPr>
            <w:tcW w:w="1418" w:type="dxa"/>
          </w:tcPr>
          <w:p w14:paraId="25D68110" w14:textId="4A9FC284" w:rsidR="00A92D68" w:rsidRPr="009F717B" w:rsidRDefault="003D0795" w:rsidP="00A92D68">
            <w:pPr>
              <w:tabs>
                <w:tab w:val="left" w:pos="3544"/>
              </w:tabs>
              <w:rPr>
                <w:rFonts w:cstheme="minorHAnsi"/>
                <w:b/>
                <w:bCs/>
                <w:szCs w:val="22"/>
                <w:lang w:eastAsia="en-AU"/>
              </w:rPr>
            </w:pPr>
            <w:r w:rsidRPr="009F717B">
              <w:rPr>
                <w:rFonts w:cstheme="minorHAnsi"/>
                <w:b/>
                <w:bCs/>
                <w:szCs w:val="22"/>
                <w:lang w:eastAsia="en-AU"/>
              </w:rPr>
              <w:t>94.4</w:t>
            </w:r>
          </w:p>
        </w:tc>
        <w:tc>
          <w:tcPr>
            <w:tcW w:w="5239" w:type="dxa"/>
          </w:tcPr>
          <w:p w14:paraId="31220307" w14:textId="7D8CBA84" w:rsidR="00A92D68" w:rsidRPr="007D188D" w:rsidRDefault="00A92D68" w:rsidP="00A92D68">
            <w:pPr>
              <w:pStyle w:val="ListParagraph"/>
              <w:numPr>
                <w:ilvl w:val="0"/>
                <w:numId w:val="0"/>
              </w:numPr>
              <w:spacing w:after="0" w:line="252" w:lineRule="auto"/>
              <w:ind w:left="360"/>
              <w:rPr>
                <w:rFonts w:cstheme="minorHAnsi"/>
                <w:szCs w:val="22"/>
              </w:rPr>
            </w:pPr>
          </w:p>
        </w:tc>
      </w:tr>
    </w:tbl>
    <w:p w14:paraId="1186D526" w14:textId="77777777" w:rsidR="000D3CE9" w:rsidRPr="000E6227" w:rsidRDefault="000D3CE9" w:rsidP="000E6227"/>
    <w:sectPr w:rsidR="000D3CE9" w:rsidRPr="000E6227" w:rsidSect="005E73E2">
      <w:type w:val="continuous"/>
      <w:pgSz w:w="11906" w:h="16838"/>
      <w:pgMar w:top="851" w:right="851" w:bottom="1134" w:left="85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8BB1F" w14:textId="77777777" w:rsidR="005070DA" w:rsidRDefault="005070DA" w:rsidP="008F3023">
      <w:pPr>
        <w:spacing w:after="0" w:line="240" w:lineRule="auto"/>
      </w:pPr>
      <w:r>
        <w:separator/>
      </w:r>
    </w:p>
  </w:endnote>
  <w:endnote w:type="continuationSeparator" w:id="0">
    <w:p w14:paraId="7C304A9A" w14:textId="77777777" w:rsidR="005070DA" w:rsidRDefault="005070DA" w:rsidP="008F3023">
      <w:pPr>
        <w:spacing w:after="0" w:line="240" w:lineRule="auto"/>
      </w:pPr>
      <w:r>
        <w:continuationSeparator/>
      </w:r>
    </w:p>
  </w:endnote>
  <w:endnote w:type="continuationNotice" w:id="1">
    <w:p w14:paraId="2DB543F4" w14:textId="77777777" w:rsidR="005070DA" w:rsidRDefault="00507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29B48" w14:textId="77777777" w:rsidR="008009CA" w:rsidRDefault="008009CA" w:rsidP="00D86E50">
    <w:pPr>
      <w:tabs>
        <w:tab w:val="left" w:pos="3040"/>
      </w:tabs>
      <w:jc w:val="cen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1" locked="0" layoutInCell="1" allowOverlap="1" wp14:anchorId="28850E57" wp14:editId="1383ECDC">
          <wp:simplePos x="0" y="0"/>
          <wp:positionH relativeFrom="page">
            <wp:posOffset>34945</wp:posOffset>
          </wp:positionH>
          <wp:positionV relativeFrom="page">
            <wp:align>bottom</wp:align>
          </wp:positionV>
          <wp:extent cx="7574400" cy="1184400"/>
          <wp:effectExtent l="0" t="0" r="7620" b="0"/>
          <wp:wrapNone/>
          <wp:docPr id="3" name="Picture 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2B579A"/>
          <w:shd w:val="clear" w:color="auto" w:fill="E6E6E6"/>
        </w:rPr>
        <w:id w:val="95303039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/>
    </w:sdt>
  </w:p>
  <w:p w14:paraId="6BABE488" w14:textId="77777777" w:rsidR="008009CA" w:rsidRDefault="008009CA" w:rsidP="00B10EB1">
    <w:pPr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1F41F" w14:textId="77777777" w:rsidR="005070DA" w:rsidRDefault="005070DA" w:rsidP="008F3023">
      <w:pPr>
        <w:spacing w:after="0" w:line="240" w:lineRule="auto"/>
      </w:pPr>
      <w:r>
        <w:separator/>
      </w:r>
    </w:p>
  </w:footnote>
  <w:footnote w:type="continuationSeparator" w:id="0">
    <w:p w14:paraId="5B2682CF" w14:textId="77777777" w:rsidR="005070DA" w:rsidRDefault="005070DA" w:rsidP="008F3023">
      <w:pPr>
        <w:spacing w:after="0" w:line="240" w:lineRule="auto"/>
      </w:pPr>
      <w:r>
        <w:continuationSeparator/>
      </w:r>
    </w:p>
  </w:footnote>
  <w:footnote w:type="continuationNotice" w:id="1">
    <w:p w14:paraId="7B511AA9" w14:textId="77777777" w:rsidR="005070DA" w:rsidRDefault="005070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1FCCE" w14:textId="77777777" w:rsidR="008009CA" w:rsidRDefault="008009CA" w:rsidP="004B653B"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1" behindDoc="1" locked="0" layoutInCell="1" allowOverlap="1" wp14:anchorId="06079B52" wp14:editId="6CDE558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84400"/>
          <wp:effectExtent l="0" t="0" r="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A00B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63A"/>
    <w:multiLevelType w:val="hybridMultilevel"/>
    <w:tmpl w:val="B864869A"/>
    <w:lvl w:ilvl="0" w:tplc="AF944E48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06B635C9"/>
    <w:multiLevelType w:val="hybridMultilevel"/>
    <w:tmpl w:val="57A8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7C3"/>
    <w:multiLevelType w:val="multilevel"/>
    <w:tmpl w:val="9FDEB948"/>
    <w:numStyleLink w:val="DSSBulletList"/>
  </w:abstractNum>
  <w:abstractNum w:abstractNumId="4" w15:restartNumberingAfterBreak="0">
    <w:nsid w:val="1C9E0630"/>
    <w:multiLevelType w:val="hybridMultilevel"/>
    <w:tmpl w:val="066E24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7D74"/>
    <w:multiLevelType w:val="multilevel"/>
    <w:tmpl w:val="9FDEB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3176"/>
    <w:multiLevelType w:val="multilevel"/>
    <w:tmpl w:val="2CF06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524B"/>
    <w:multiLevelType w:val="hybridMultilevel"/>
    <w:tmpl w:val="6CD238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33A4"/>
    <w:multiLevelType w:val="hybridMultilevel"/>
    <w:tmpl w:val="D33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56363"/>
    <w:multiLevelType w:val="multilevel"/>
    <w:tmpl w:val="9FDEB948"/>
    <w:styleLink w:val="DSSBulletList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1013"/>
    <w:multiLevelType w:val="hybridMultilevel"/>
    <w:tmpl w:val="208AB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23805"/>
    <w:multiLevelType w:val="multilevel"/>
    <w:tmpl w:val="9FDEB948"/>
    <w:numStyleLink w:val="DSSBulletList"/>
  </w:abstractNum>
  <w:abstractNum w:abstractNumId="12" w15:restartNumberingAfterBreak="0">
    <w:nsid w:val="49824738"/>
    <w:multiLevelType w:val="multilevel"/>
    <w:tmpl w:val="9FDEB948"/>
    <w:numStyleLink w:val="DSSBulletList"/>
  </w:abstractNum>
  <w:abstractNum w:abstractNumId="13" w15:restartNumberingAfterBreak="0">
    <w:nsid w:val="51544687"/>
    <w:multiLevelType w:val="multilevel"/>
    <w:tmpl w:val="F81E2616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C835DD4"/>
    <w:multiLevelType w:val="hybridMultilevel"/>
    <w:tmpl w:val="7C1E0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810E7"/>
    <w:multiLevelType w:val="hybridMultilevel"/>
    <w:tmpl w:val="3B4AFC4E"/>
    <w:lvl w:ilvl="0" w:tplc="5DD89308">
      <w:start w:val="500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07305"/>
    <w:multiLevelType w:val="multilevel"/>
    <w:tmpl w:val="5D9A3B7C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7" w15:restartNumberingAfterBreak="0">
    <w:nsid w:val="76074ECA"/>
    <w:multiLevelType w:val="multilevel"/>
    <w:tmpl w:val="9FDEB948"/>
    <w:numStyleLink w:val="DSSBulletList"/>
  </w:abstractNum>
  <w:abstractNum w:abstractNumId="18" w15:restartNumberingAfterBreak="0">
    <w:nsid w:val="7CAADF7F"/>
    <w:multiLevelType w:val="hybridMultilevel"/>
    <w:tmpl w:val="76181C8A"/>
    <w:lvl w:ilvl="0" w:tplc="173CA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5E3E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8772A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AE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5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06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E6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77BD"/>
    <w:multiLevelType w:val="hybridMultilevel"/>
    <w:tmpl w:val="2D207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397596">
    <w:abstractNumId w:val="18"/>
  </w:num>
  <w:num w:numId="2" w16cid:durableId="773473873">
    <w:abstractNumId w:val="16"/>
  </w:num>
  <w:num w:numId="3" w16cid:durableId="509025528">
    <w:abstractNumId w:val="1"/>
  </w:num>
  <w:num w:numId="4" w16cid:durableId="1379469987">
    <w:abstractNumId w:val="8"/>
  </w:num>
  <w:num w:numId="5" w16cid:durableId="402488194">
    <w:abstractNumId w:val="14"/>
  </w:num>
  <w:num w:numId="6" w16cid:durableId="1490050302">
    <w:abstractNumId w:val="7"/>
  </w:num>
  <w:num w:numId="7" w16cid:durableId="1597208648">
    <w:abstractNumId w:val="4"/>
  </w:num>
  <w:num w:numId="8" w16cid:durableId="721052872">
    <w:abstractNumId w:val="6"/>
  </w:num>
  <w:num w:numId="9" w16cid:durableId="1201363618">
    <w:abstractNumId w:val="13"/>
  </w:num>
  <w:num w:numId="10" w16cid:durableId="476846400">
    <w:abstractNumId w:val="0"/>
  </w:num>
  <w:num w:numId="11" w16cid:durableId="1043136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963480">
    <w:abstractNumId w:val="12"/>
  </w:num>
  <w:num w:numId="13" w16cid:durableId="875967135">
    <w:abstractNumId w:val="5"/>
  </w:num>
  <w:num w:numId="14" w16cid:durableId="1154952017">
    <w:abstractNumId w:val="9"/>
  </w:num>
  <w:num w:numId="15" w16cid:durableId="1322662121">
    <w:abstractNumId w:val="17"/>
  </w:num>
  <w:num w:numId="16" w16cid:durableId="1363093131">
    <w:abstractNumId w:val="3"/>
  </w:num>
  <w:num w:numId="17" w16cid:durableId="743143790">
    <w:abstractNumId w:val="11"/>
  </w:num>
  <w:num w:numId="18" w16cid:durableId="334378769">
    <w:abstractNumId w:val="10"/>
  </w:num>
  <w:num w:numId="19" w16cid:durableId="1823157854">
    <w:abstractNumId w:val="2"/>
  </w:num>
  <w:num w:numId="20" w16cid:durableId="1216506197">
    <w:abstractNumId w:val="10"/>
  </w:num>
  <w:num w:numId="21" w16cid:durableId="711733941">
    <w:abstractNumId w:val="2"/>
  </w:num>
  <w:num w:numId="22" w16cid:durableId="35980726">
    <w:abstractNumId w:val="15"/>
  </w:num>
  <w:num w:numId="23" w16cid:durableId="2022855401">
    <w:abstractNumId w:val="10"/>
  </w:num>
  <w:num w:numId="24" w16cid:durableId="335353663">
    <w:abstractNumId w:val="2"/>
  </w:num>
  <w:num w:numId="25" w16cid:durableId="1710688689">
    <w:abstractNumId w:val="19"/>
  </w:num>
  <w:num w:numId="26" w16cid:durableId="2005933245">
    <w:abstractNumId w:val="11"/>
  </w:num>
  <w:num w:numId="27" w16cid:durableId="2118789768">
    <w:abstractNumId w:val="10"/>
  </w:num>
  <w:num w:numId="28" w16cid:durableId="2026519741">
    <w:abstractNumId w:val="10"/>
  </w:num>
  <w:num w:numId="29" w16cid:durableId="1088624826">
    <w:abstractNumId w:val="10"/>
  </w:num>
  <w:num w:numId="30" w16cid:durableId="152543975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BF"/>
    <w:rsid w:val="00003F94"/>
    <w:rsid w:val="000140B8"/>
    <w:rsid w:val="000317E3"/>
    <w:rsid w:val="00044684"/>
    <w:rsid w:val="00054F5F"/>
    <w:rsid w:val="000568C5"/>
    <w:rsid w:val="00056A6F"/>
    <w:rsid w:val="00064140"/>
    <w:rsid w:val="00065DCF"/>
    <w:rsid w:val="000750D2"/>
    <w:rsid w:val="00075807"/>
    <w:rsid w:val="00080E07"/>
    <w:rsid w:val="00081610"/>
    <w:rsid w:val="00091ABE"/>
    <w:rsid w:val="000A7F5C"/>
    <w:rsid w:val="000B5EF5"/>
    <w:rsid w:val="000B7D80"/>
    <w:rsid w:val="000C4A0F"/>
    <w:rsid w:val="000C7CB8"/>
    <w:rsid w:val="000D0755"/>
    <w:rsid w:val="000D3CE9"/>
    <w:rsid w:val="000D4C0F"/>
    <w:rsid w:val="000D5965"/>
    <w:rsid w:val="000E5AD8"/>
    <w:rsid w:val="000E6227"/>
    <w:rsid w:val="000F5B57"/>
    <w:rsid w:val="000F7266"/>
    <w:rsid w:val="000F75FC"/>
    <w:rsid w:val="00104F50"/>
    <w:rsid w:val="00130A78"/>
    <w:rsid w:val="001403E0"/>
    <w:rsid w:val="001510D7"/>
    <w:rsid w:val="00154099"/>
    <w:rsid w:val="00161696"/>
    <w:rsid w:val="001900B2"/>
    <w:rsid w:val="001A4AD7"/>
    <w:rsid w:val="001A7461"/>
    <w:rsid w:val="001C45EF"/>
    <w:rsid w:val="001C4603"/>
    <w:rsid w:val="001C64F8"/>
    <w:rsid w:val="001D0F6D"/>
    <w:rsid w:val="001E39FC"/>
    <w:rsid w:val="001E630D"/>
    <w:rsid w:val="001F6546"/>
    <w:rsid w:val="00200B87"/>
    <w:rsid w:val="00201C6D"/>
    <w:rsid w:val="00214210"/>
    <w:rsid w:val="0022162B"/>
    <w:rsid w:val="00223444"/>
    <w:rsid w:val="002346B5"/>
    <w:rsid w:val="002408DC"/>
    <w:rsid w:val="00240A6E"/>
    <w:rsid w:val="00242D59"/>
    <w:rsid w:val="002532C0"/>
    <w:rsid w:val="0025706F"/>
    <w:rsid w:val="00262CDD"/>
    <w:rsid w:val="002642B1"/>
    <w:rsid w:val="00265257"/>
    <w:rsid w:val="00266B26"/>
    <w:rsid w:val="00267A25"/>
    <w:rsid w:val="0027075A"/>
    <w:rsid w:val="002755A4"/>
    <w:rsid w:val="00275EA9"/>
    <w:rsid w:val="00281DFB"/>
    <w:rsid w:val="00282835"/>
    <w:rsid w:val="00295934"/>
    <w:rsid w:val="002979A7"/>
    <w:rsid w:val="002B3CC6"/>
    <w:rsid w:val="002B7002"/>
    <w:rsid w:val="002C4487"/>
    <w:rsid w:val="002F2AD3"/>
    <w:rsid w:val="002F7FC0"/>
    <w:rsid w:val="003021F2"/>
    <w:rsid w:val="003042A4"/>
    <w:rsid w:val="00311FC7"/>
    <w:rsid w:val="00314451"/>
    <w:rsid w:val="00315C56"/>
    <w:rsid w:val="00331DEA"/>
    <w:rsid w:val="00335A14"/>
    <w:rsid w:val="00337926"/>
    <w:rsid w:val="00344A64"/>
    <w:rsid w:val="00347FE0"/>
    <w:rsid w:val="00360364"/>
    <w:rsid w:val="00363FD6"/>
    <w:rsid w:val="0038044C"/>
    <w:rsid w:val="003978F7"/>
    <w:rsid w:val="003A70C3"/>
    <w:rsid w:val="003A7612"/>
    <w:rsid w:val="003B0D19"/>
    <w:rsid w:val="003B2BB8"/>
    <w:rsid w:val="003B6F90"/>
    <w:rsid w:val="003B7424"/>
    <w:rsid w:val="003C7303"/>
    <w:rsid w:val="003D0795"/>
    <w:rsid w:val="003D34FF"/>
    <w:rsid w:val="003D651B"/>
    <w:rsid w:val="003E0A57"/>
    <w:rsid w:val="003E10A6"/>
    <w:rsid w:val="003E2B62"/>
    <w:rsid w:val="0040002F"/>
    <w:rsid w:val="00403055"/>
    <w:rsid w:val="00415B6C"/>
    <w:rsid w:val="004220FC"/>
    <w:rsid w:val="004243F2"/>
    <w:rsid w:val="00431278"/>
    <w:rsid w:val="004354E6"/>
    <w:rsid w:val="00435970"/>
    <w:rsid w:val="00440CB8"/>
    <w:rsid w:val="00441FD7"/>
    <w:rsid w:val="0045365D"/>
    <w:rsid w:val="004557DC"/>
    <w:rsid w:val="00471456"/>
    <w:rsid w:val="0047261D"/>
    <w:rsid w:val="00481EAA"/>
    <w:rsid w:val="004837A4"/>
    <w:rsid w:val="00490F3B"/>
    <w:rsid w:val="00491310"/>
    <w:rsid w:val="004A2151"/>
    <w:rsid w:val="004A73E5"/>
    <w:rsid w:val="004B13B6"/>
    <w:rsid w:val="004B54CA"/>
    <w:rsid w:val="004B653B"/>
    <w:rsid w:val="004C1805"/>
    <w:rsid w:val="004D7310"/>
    <w:rsid w:val="004E5CBF"/>
    <w:rsid w:val="004F0200"/>
    <w:rsid w:val="004F77F4"/>
    <w:rsid w:val="0050098E"/>
    <w:rsid w:val="0050168B"/>
    <w:rsid w:val="005070DA"/>
    <w:rsid w:val="005072B0"/>
    <w:rsid w:val="00515ED5"/>
    <w:rsid w:val="0051729F"/>
    <w:rsid w:val="00517AE4"/>
    <w:rsid w:val="00522101"/>
    <w:rsid w:val="005312DA"/>
    <w:rsid w:val="00532FB1"/>
    <w:rsid w:val="00540797"/>
    <w:rsid w:val="0054621C"/>
    <w:rsid w:val="00546490"/>
    <w:rsid w:val="0054713E"/>
    <w:rsid w:val="005543A8"/>
    <w:rsid w:val="0056328C"/>
    <w:rsid w:val="00567053"/>
    <w:rsid w:val="00584FC1"/>
    <w:rsid w:val="00586246"/>
    <w:rsid w:val="005877DC"/>
    <w:rsid w:val="005900AE"/>
    <w:rsid w:val="0059023E"/>
    <w:rsid w:val="00591CD3"/>
    <w:rsid w:val="00597260"/>
    <w:rsid w:val="00597852"/>
    <w:rsid w:val="005A7503"/>
    <w:rsid w:val="005A7CD2"/>
    <w:rsid w:val="005B06DE"/>
    <w:rsid w:val="005B2DCB"/>
    <w:rsid w:val="005C3AA9"/>
    <w:rsid w:val="005C5644"/>
    <w:rsid w:val="005D6069"/>
    <w:rsid w:val="005E4DAE"/>
    <w:rsid w:val="005E6F55"/>
    <w:rsid w:val="005E73E2"/>
    <w:rsid w:val="005F2041"/>
    <w:rsid w:val="005F5EEF"/>
    <w:rsid w:val="00613437"/>
    <w:rsid w:val="00626821"/>
    <w:rsid w:val="00631A2C"/>
    <w:rsid w:val="0063297E"/>
    <w:rsid w:val="00642CA2"/>
    <w:rsid w:val="00643CDC"/>
    <w:rsid w:val="00647125"/>
    <w:rsid w:val="006471F9"/>
    <w:rsid w:val="006555B8"/>
    <w:rsid w:val="00655B3F"/>
    <w:rsid w:val="00683BC0"/>
    <w:rsid w:val="00686716"/>
    <w:rsid w:val="00686F63"/>
    <w:rsid w:val="00693D27"/>
    <w:rsid w:val="006A0A46"/>
    <w:rsid w:val="006A4CE7"/>
    <w:rsid w:val="006A7DD3"/>
    <w:rsid w:val="006B2D84"/>
    <w:rsid w:val="006C574D"/>
    <w:rsid w:val="006D161A"/>
    <w:rsid w:val="006D2DA3"/>
    <w:rsid w:val="006D4A03"/>
    <w:rsid w:val="006D622A"/>
    <w:rsid w:val="006E471D"/>
    <w:rsid w:val="006F3D9C"/>
    <w:rsid w:val="00705EAB"/>
    <w:rsid w:val="007065F3"/>
    <w:rsid w:val="0073320E"/>
    <w:rsid w:val="00746215"/>
    <w:rsid w:val="00765A7C"/>
    <w:rsid w:val="00785261"/>
    <w:rsid w:val="00792553"/>
    <w:rsid w:val="007929FE"/>
    <w:rsid w:val="00795CEA"/>
    <w:rsid w:val="007965CE"/>
    <w:rsid w:val="007A7FB9"/>
    <w:rsid w:val="007B0256"/>
    <w:rsid w:val="007C3D2E"/>
    <w:rsid w:val="007D188D"/>
    <w:rsid w:val="007D1C2F"/>
    <w:rsid w:val="007D30A2"/>
    <w:rsid w:val="007E007C"/>
    <w:rsid w:val="007E3959"/>
    <w:rsid w:val="007E3B8B"/>
    <w:rsid w:val="007E655A"/>
    <w:rsid w:val="008006FC"/>
    <w:rsid w:val="008009CA"/>
    <w:rsid w:val="0080363D"/>
    <w:rsid w:val="008040FA"/>
    <w:rsid w:val="008063AF"/>
    <w:rsid w:val="00806E79"/>
    <w:rsid w:val="00812BEA"/>
    <w:rsid w:val="00815A31"/>
    <w:rsid w:val="0082068B"/>
    <w:rsid w:val="00831FDD"/>
    <w:rsid w:val="00837F4E"/>
    <w:rsid w:val="0084227C"/>
    <w:rsid w:val="0085088E"/>
    <w:rsid w:val="00850C04"/>
    <w:rsid w:val="008565DF"/>
    <w:rsid w:val="0085710F"/>
    <w:rsid w:val="00862EAA"/>
    <w:rsid w:val="00871AEF"/>
    <w:rsid w:val="00873F63"/>
    <w:rsid w:val="00874643"/>
    <w:rsid w:val="00876CA6"/>
    <w:rsid w:val="00877018"/>
    <w:rsid w:val="008916D6"/>
    <w:rsid w:val="00891E2F"/>
    <w:rsid w:val="0089295F"/>
    <w:rsid w:val="008A134B"/>
    <w:rsid w:val="008B210B"/>
    <w:rsid w:val="008B5B4B"/>
    <w:rsid w:val="008C2FAD"/>
    <w:rsid w:val="008C3726"/>
    <w:rsid w:val="008D3758"/>
    <w:rsid w:val="008E0C72"/>
    <w:rsid w:val="008F1038"/>
    <w:rsid w:val="008F3023"/>
    <w:rsid w:val="00911B58"/>
    <w:rsid w:val="009225F0"/>
    <w:rsid w:val="0094563F"/>
    <w:rsid w:val="00946B15"/>
    <w:rsid w:val="00987714"/>
    <w:rsid w:val="00996415"/>
    <w:rsid w:val="00996559"/>
    <w:rsid w:val="009976BF"/>
    <w:rsid w:val="009A3D10"/>
    <w:rsid w:val="009B5AB3"/>
    <w:rsid w:val="009B717B"/>
    <w:rsid w:val="009D2DF8"/>
    <w:rsid w:val="009D3CCB"/>
    <w:rsid w:val="009D4AC2"/>
    <w:rsid w:val="009F6D01"/>
    <w:rsid w:val="009F717B"/>
    <w:rsid w:val="00A016E6"/>
    <w:rsid w:val="00A0590C"/>
    <w:rsid w:val="00A13549"/>
    <w:rsid w:val="00A43E66"/>
    <w:rsid w:val="00A4462B"/>
    <w:rsid w:val="00A51123"/>
    <w:rsid w:val="00A52456"/>
    <w:rsid w:val="00A54E9B"/>
    <w:rsid w:val="00A61A06"/>
    <w:rsid w:val="00A62B22"/>
    <w:rsid w:val="00A6317F"/>
    <w:rsid w:val="00A64E3D"/>
    <w:rsid w:val="00A74769"/>
    <w:rsid w:val="00A80DE0"/>
    <w:rsid w:val="00A85365"/>
    <w:rsid w:val="00A8544C"/>
    <w:rsid w:val="00A92D68"/>
    <w:rsid w:val="00AA7226"/>
    <w:rsid w:val="00AB1B09"/>
    <w:rsid w:val="00AB62CC"/>
    <w:rsid w:val="00AC4FBF"/>
    <w:rsid w:val="00AD01EF"/>
    <w:rsid w:val="00AD627F"/>
    <w:rsid w:val="00AD6700"/>
    <w:rsid w:val="00AE0FC3"/>
    <w:rsid w:val="00AF77F3"/>
    <w:rsid w:val="00B023DA"/>
    <w:rsid w:val="00B10EA9"/>
    <w:rsid w:val="00B10EB1"/>
    <w:rsid w:val="00B246E8"/>
    <w:rsid w:val="00B25125"/>
    <w:rsid w:val="00B27B13"/>
    <w:rsid w:val="00B31D33"/>
    <w:rsid w:val="00B36B86"/>
    <w:rsid w:val="00B37603"/>
    <w:rsid w:val="00B413E1"/>
    <w:rsid w:val="00B44F9B"/>
    <w:rsid w:val="00B538D0"/>
    <w:rsid w:val="00B57D51"/>
    <w:rsid w:val="00B616AA"/>
    <w:rsid w:val="00B6576E"/>
    <w:rsid w:val="00B71EDF"/>
    <w:rsid w:val="00B760FC"/>
    <w:rsid w:val="00B772ED"/>
    <w:rsid w:val="00B820CD"/>
    <w:rsid w:val="00B85379"/>
    <w:rsid w:val="00B8586C"/>
    <w:rsid w:val="00B86CC1"/>
    <w:rsid w:val="00BA2DB9"/>
    <w:rsid w:val="00BA5842"/>
    <w:rsid w:val="00BA6A09"/>
    <w:rsid w:val="00BB03A8"/>
    <w:rsid w:val="00BC04D2"/>
    <w:rsid w:val="00BC0A30"/>
    <w:rsid w:val="00BC5AB7"/>
    <w:rsid w:val="00BC79CD"/>
    <w:rsid w:val="00BD270B"/>
    <w:rsid w:val="00BE0C3C"/>
    <w:rsid w:val="00BE32B9"/>
    <w:rsid w:val="00BE7148"/>
    <w:rsid w:val="00BF290E"/>
    <w:rsid w:val="00C027B8"/>
    <w:rsid w:val="00C16A36"/>
    <w:rsid w:val="00C175D2"/>
    <w:rsid w:val="00C27ABB"/>
    <w:rsid w:val="00C36523"/>
    <w:rsid w:val="00C4058D"/>
    <w:rsid w:val="00C438A6"/>
    <w:rsid w:val="00C53EA0"/>
    <w:rsid w:val="00C55DE7"/>
    <w:rsid w:val="00C57001"/>
    <w:rsid w:val="00C7347B"/>
    <w:rsid w:val="00C76B3D"/>
    <w:rsid w:val="00CA0E31"/>
    <w:rsid w:val="00CA2231"/>
    <w:rsid w:val="00CA5D88"/>
    <w:rsid w:val="00CB718C"/>
    <w:rsid w:val="00CB74B3"/>
    <w:rsid w:val="00CC58D6"/>
    <w:rsid w:val="00CE1CB4"/>
    <w:rsid w:val="00CE3066"/>
    <w:rsid w:val="00CE381E"/>
    <w:rsid w:val="00CE4A1F"/>
    <w:rsid w:val="00CF0BAD"/>
    <w:rsid w:val="00CF77DE"/>
    <w:rsid w:val="00D04AC2"/>
    <w:rsid w:val="00D066BF"/>
    <w:rsid w:val="00D21004"/>
    <w:rsid w:val="00D21B0B"/>
    <w:rsid w:val="00D22A8A"/>
    <w:rsid w:val="00D2619A"/>
    <w:rsid w:val="00D27701"/>
    <w:rsid w:val="00D40593"/>
    <w:rsid w:val="00D71C54"/>
    <w:rsid w:val="00D83A7C"/>
    <w:rsid w:val="00D86E50"/>
    <w:rsid w:val="00D90D3C"/>
    <w:rsid w:val="00D91F38"/>
    <w:rsid w:val="00D9227B"/>
    <w:rsid w:val="00DA1B31"/>
    <w:rsid w:val="00DA33DB"/>
    <w:rsid w:val="00DA66C1"/>
    <w:rsid w:val="00DA7B4A"/>
    <w:rsid w:val="00DB012A"/>
    <w:rsid w:val="00DB06B4"/>
    <w:rsid w:val="00DB145C"/>
    <w:rsid w:val="00DB33E4"/>
    <w:rsid w:val="00DB756D"/>
    <w:rsid w:val="00DC61A0"/>
    <w:rsid w:val="00DD3038"/>
    <w:rsid w:val="00DD6202"/>
    <w:rsid w:val="00DD68AB"/>
    <w:rsid w:val="00DD7288"/>
    <w:rsid w:val="00DF07C6"/>
    <w:rsid w:val="00DF6274"/>
    <w:rsid w:val="00E06DEE"/>
    <w:rsid w:val="00E30C3C"/>
    <w:rsid w:val="00E312DB"/>
    <w:rsid w:val="00E312EE"/>
    <w:rsid w:val="00E40911"/>
    <w:rsid w:val="00E51EF1"/>
    <w:rsid w:val="00E643E0"/>
    <w:rsid w:val="00E708BB"/>
    <w:rsid w:val="00E761A2"/>
    <w:rsid w:val="00E82B90"/>
    <w:rsid w:val="00E858A7"/>
    <w:rsid w:val="00E86439"/>
    <w:rsid w:val="00E926AF"/>
    <w:rsid w:val="00E9285A"/>
    <w:rsid w:val="00E943B5"/>
    <w:rsid w:val="00E956B6"/>
    <w:rsid w:val="00E975C4"/>
    <w:rsid w:val="00EA550A"/>
    <w:rsid w:val="00EA66F0"/>
    <w:rsid w:val="00EB268B"/>
    <w:rsid w:val="00EB7949"/>
    <w:rsid w:val="00EC7AD6"/>
    <w:rsid w:val="00ED2046"/>
    <w:rsid w:val="00ED3F6A"/>
    <w:rsid w:val="00EE3834"/>
    <w:rsid w:val="00EE5D6C"/>
    <w:rsid w:val="00EE67D9"/>
    <w:rsid w:val="00EE68BA"/>
    <w:rsid w:val="00EF3823"/>
    <w:rsid w:val="00F047F4"/>
    <w:rsid w:val="00F07D2D"/>
    <w:rsid w:val="00F12BA1"/>
    <w:rsid w:val="00F148C2"/>
    <w:rsid w:val="00F15211"/>
    <w:rsid w:val="00F212CF"/>
    <w:rsid w:val="00F30908"/>
    <w:rsid w:val="00F32AAD"/>
    <w:rsid w:val="00F37C38"/>
    <w:rsid w:val="00F42CAA"/>
    <w:rsid w:val="00F44F79"/>
    <w:rsid w:val="00F47F8D"/>
    <w:rsid w:val="00F536A4"/>
    <w:rsid w:val="00F64C0F"/>
    <w:rsid w:val="00F85669"/>
    <w:rsid w:val="00F95B97"/>
    <w:rsid w:val="00FA1012"/>
    <w:rsid w:val="00FA14BC"/>
    <w:rsid w:val="00FA7485"/>
    <w:rsid w:val="00FC143A"/>
    <w:rsid w:val="00FC3918"/>
    <w:rsid w:val="00FD2261"/>
    <w:rsid w:val="00FD4353"/>
    <w:rsid w:val="00FE2669"/>
    <w:rsid w:val="00FF1799"/>
    <w:rsid w:val="00FF725E"/>
    <w:rsid w:val="014FB1F8"/>
    <w:rsid w:val="096DCFB4"/>
    <w:rsid w:val="0B59FB43"/>
    <w:rsid w:val="0C1BFFD5"/>
    <w:rsid w:val="0E733FAA"/>
    <w:rsid w:val="10CF72F3"/>
    <w:rsid w:val="11CCDF7C"/>
    <w:rsid w:val="174938E2"/>
    <w:rsid w:val="189879E4"/>
    <w:rsid w:val="21D5E852"/>
    <w:rsid w:val="25CCE2EA"/>
    <w:rsid w:val="290A7FDC"/>
    <w:rsid w:val="2C6A3497"/>
    <w:rsid w:val="2E98F6AA"/>
    <w:rsid w:val="31896D02"/>
    <w:rsid w:val="3219DFA7"/>
    <w:rsid w:val="372F1835"/>
    <w:rsid w:val="3866B465"/>
    <w:rsid w:val="3A7FB428"/>
    <w:rsid w:val="3AA965EB"/>
    <w:rsid w:val="464DBA66"/>
    <w:rsid w:val="476B8657"/>
    <w:rsid w:val="4DBEF9D8"/>
    <w:rsid w:val="54427CFA"/>
    <w:rsid w:val="5648A2B7"/>
    <w:rsid w:val="57043F0C"/>
    <w:rsid w:val="578FF03F"/>
    <w:rsid w:val="58CA459B"/>
    <w:rsid w:val="5A938DCF"/>
    <w:rsid w:val="5B76AA6C"/>
    <w:rsid w:val="5CC604C0"/>
    <w:rsid w:val="5D72E918"/>
    <w:rsid w:val="65A8ED72"/>
    <w:rsid w:val="6E2985F7"/>
    <w:rsid w:val="7163C15C"/>
    <w:rsid w:val="74D4A23C"/>
    <w:rsid w:val="7F6232E3"/>
    <w:rsid w:val="7F979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38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5D"/>
    <w:pPr>
      <w:spacing w:after="200"/>
    </w:pPr>
    <w:rPr>
      <w:spacing w:val="3"/>
      <w:sz w:val="22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597260"/>
    <w:pPr>
      <w:spacing w:after="240"/>
      <w:outlineLvl w:val="0"/>
    </w:pPr>
    <w:rPr>
      <w:bCs/>
      <w:iCs w:val="0"/>
      <w:color w:val="005A70" w:themeColor="accent1"/>
      <w:spacing w:val="3"/>
      <w:sz w:val="52"/>
      <w:szCs w:val="28"/>
    </w:rPr>
  </w:style>
  <w:style w:type="paragraph" w:styleId="Heading2">
    <w:name w:val="heading 2"/>
    <w:basedOn w:val="Subtitle"/>
    <w:next w:val="Normal"/>
    <w:link w:val="Heading2Char"/>
    <w:uiPriority w:val="2"/>
    <w:qFormat/>
    <w:rsid w:val="00597260"/>
    <w:p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536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4536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5A70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60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97260"/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45365D"/>
    <w:rPr>
      <w:rFonts w:asciiTheme="majorHAnsi" w:eastAsiaTheme="majorEastAsia" w:hAnsiTheme="majorHAnsi" w:cstheme="majorBidi"/>
      <w:b/>
      <w:bCs/>
      <w:iCs/>
      <w:color w:val="005A70" w:themeColor="accent1"/>
      <w:spacing w:val="3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2"/>
      </w:numPr>
    </w:p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45365D"/>
    <w:pPr>
      <w:spacing w:before="360" w:after="120" w:line="240" w:lineRule="atLeast"/>
    </w:pPr>
    <w:rPr>
      <w:b/>
      <w:bCs/>
      <w:szCs w:val="18"/>
    </w:r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paragraph" w:customStyle="1" w:styleId="Crestwithrule">
    <w:name w:val="Crest with rule"/>
    <w:basedOn w:val="Horizontalrule"/>
    <w:uiPriority w:val="99"/>
    <w:qFormat/>
    <w:rsid w:val="0045365D"/>
    <w:pPr>
      <w:pBdr>
        <w:bottom w:val="single" w:sz="24" w:space="1" w:color="00B0B9" w:themeColor="accent2"/>
      </w:pBdr>
      <w:ind w:right="-425" w:hanging="284"/>
    </w:p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453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cus-teal">
    <w:name w:val="Focus - teal"/>
    <w:basedOn w:val="Normal"/>
    <w:next w:val="Normal"/>
    <w:uiPriority w:val="7"/>
    <w:qFormat/>
    <w:rsid w:val="0045365D"/>
    <w:pPr>
      <w:pBdr>
        <w:top w:val="single" w:sz="4" w:space="4" w:color="005A70" w:themeColor="accent1"/>
        <w:left w:val="single" w:sz="4" w:space="4" w:color="005A70" w:themeColor="accent1"/>
        <w:bottom w:val="single" w:sz="4" w:space="4" w:color="005A70" w:themeColor="accent1"/>
        <w:right w:val="single" w:sz="4" w:space="6" w:color="005A70" w:themeColor="accent1"/>
      </w:pBdr>
      <w:shd w:val="clear" w:color="auto" w:fill="EFF9F9" w:themeFill="accent3" w:themeFillTint="33"/>
    </w:pPr>
  </w:style>
  <w:style w:type="paragraph" w:customStyle="1" w:styleId="Focus-error">
    <w:name w:val="Focus - error"/>
    <w:basedOn w:val="Focus-teal"/>
    <w:next w:val="Normal"/>
    <w:uiPriority w:val="7"/>
    <w:qFormat/>
    <w:rsid w:val="0045365D"/>
    <w:pPr>
      <w:shd w:val="clear" w:color="auto" w:fill="FFEFEF"/>
    </w:pPr>
  </w:style>
  <w:style w:type="paragraph" w:customStyle="1" w:styleId="Focus-grey">
    <w:name w:val="Focus - grey"/>
    <w:basedOn w:val="Focus-teal"/>
    <w:uiPriority w:val="7"/>
    <w:qFormat/>
    <w:rsid w:val="0045365D"/>
    <w:pPr>
      <w:shd w:val="clear" w:color="auto" w:fill="F2F2F2" w:themeFill="background1" w:themeFillShade="F2"/>
    </w:pPr>
  </w:style>
  <w:style w:type="paragraph" w:customStyle="1" w:styleId="Focus-orange">
    <w:name w:val="Focus - orange"/>
    <w:basedOn w:val="Focus-teal"/>
    <w:next w:val="Normal"/>
    <w:uiPriority w:val="7"/>
    <w:qFormat/>
    <w:rsid w:val="0045365D"/>
    <w:pPr>
      <w:shd w:val="clear" w:color="auto" w:fill="FDF7DB"/>
    </w:p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D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365D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45365D"/>
    <w:rPr>
      <w:rFonts w:ascii="Georgia" w:hAnsi="Georgia"/>
      <w:color w:val="24596E"/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0750D2"/>
    <w:pPr>
      <w:spacing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45365D"/>
    <w:pPr>
      <w:spacing w:after="480" w:line="240" w:lineRule="auto"/>
    </w:pPr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45365D"/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Quote">
    <w:name w:val="Introduction / Quote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Normal"/>
    <w:uiPriority w:val="99"/>
    <w:unhideWhenUsed/>
    <w:qFormat/>
    <w:rsid w:val="0045365D"/>
    <w:pPr>
      <w:tabs>
        <w:tab w:val="left" w:pos="170"/>
      </w:tabs>
      <w:spacing w:before="120" w:after="180" w:line="280" w:lineRule="atLeast"/>
    </w:pPr>
    <w:rPr>
      <w:rFonts w:ascii="Arial" w:eastAsia="Times New Roman" w:hAnsi="Arial" w:cs="Times New Roman"/>
      <w:spacing w:val="4"/>
      <w:lang w:eastAsia="en-AU"/>
    </w:rPr>
  </w:style>
  <w:style w:type="paragraph" w:styleId="ListParagraph">
    <w:name w:val="List Paragraph"/>
    <w:aliases w:val="AR bullet 1,Bullet Point,Bullet point,Bullet points,Bullets,CV text,Content descriptions,Dot pt,F5 List Paragraph,L,List Paragraph1,List Paragraph11,List Paragraph111,Medium Grid 1 - Accent 21,Numbered Paragraph,Recommendation,Table text"/>
    <w:basedOn w:val="Normal"/>
    <w:link w:val="ListParagraphChar"/>
    <w:uiPriority w:val="34"/>
    <w:qFormat/>
    <w:rsid w:val="00996415"/>
    <w:pPr>
      <w:numPr>
        <w:numId w:val="17"/>
      </w:numPr>
      <w:contextualSpacing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link w:val="NoSpacingChar"/>
    <w:uiPriority w:val="5"/>
    <w:qFormat/>
    <w:rsid w:val="00453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5"/>
    <w:rsid w:val="0045365D"/>
    <w:rPr>
      <w:spacing w:val="3"/>
      <w:sz w:val="22"/>
    </w:r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geNumber1">
    <w:name w:val="Page Number1"/>
    <w:basedOn w:val="Normal"/>
    <w:uiPriority w:val="97"/>
    <w:qFormat/>
    <w:rsid w:val="0045365D"/>
    <w:pPr>
      <w:spacing w:after="120"/>
    </w:pPr>
    <w:rPr>
      <w:noProof/>
      <w:color w:val="005A70" w:themeColor="accent1"/>
      <w:sz w:val="18"/>
      <w:lang w:eastAsia="en-AU"/>
    </w:rPr>
  </w:style>
  <w:style w:type="paragraph" w:customStyle="1" w:styleId="PageNumber10">
    <w:name w:val="Page Number10"/>
    <w:basedOn w:val="Normal"/>
    <w:uiPriority w:val="1"/>
    <w:semiHidden/>
    <w:unhideWhenUsed/>
    <w:qFormat/>
    <w:rsid w:val="0045365D"/>
    <w:rPr>
      <w:color w:val="005A70" w:themeColor="accent1"/>
      <w:sz w:val="18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lockquoteorPullouttext">
    <w:name w:val="Blockquote or Pullout text"/>
    <w:basedOn w:val="Normal"/>
    <w:next w:val="Normal"/>
    <w:link w:val="BlockquoteorPullouttextChar"/>
    <w:uiPriority w:val="5"/>
    <w:qFormat/>
    <w:rsid w:val="00B36B86"/>
    <w:pPr>
      <w:keepLines/>
      <w:pBdr>
        <w:left w:val="single" w:sz="18" w:space="16" w:color="00B0B9" w:themeColor="accent2"/>
      </w:pBdr>
      <w:shd w:val="clear" w:color="auto" w:fill="FFFFFF" w:themeFill="background1"/>
      <w:spacing w:before="280" w:after="280"/>
      <w:ind w:left="601"/>
      <w:contextualSpacing/>
    </w:pPr>
    <w:rPr>
      <w:rFonts w:asciiTheme="majorHAnsi" w:eastAsia="Times New Roman" w:hAnsiTheme="majorHAnsi" w:cs="Arial"/>
      <w:bCs/>
      <w:iCs/>
      <w:szCs w:val="28"/>
      <w:lang w:eastAsia="en-AU"/>
    </w:rPr>
  </w:style>
  <w:style w:type="character" w:customStyle="1" w:styleId="BlockquoteorPullouttextChar">
    <w:name w:val="Blockquote or Pullout text Char"/>
    <w:basedOn w:val="Heading2Char"/>
    <w:link w:val="BlockquoteorPullouttext"/>
    <w:uiPriority w:val="5"/>
    <w:rsid w:val="00B36B86"/>
    <w:rPr>
      <w:rFonts w:asciiTheme="majorHAnsi" w:eastAsia="Times New Roman" w:hAnsiTheme="majorHAnsi" w:cs="Arial"/>
      <w:b/>
      <w:bCs w:val="0"/>
      <w:iCs w:val="0"/>
      <w:color w:val="005A70" w:themeColor="accent1"/>
      <w:spacing w:val="3"/>
      <w:sz w:val="22"/>
      <w:szCs w:val="28"/>
      <w:shd w:val="clear" w:color="auto" w:fill="FFFFFF" w:themeFill="background1"/>
      <w:lang w:eastAsia="en-AU"/>
    </w:rPr>
  </w:style>
  <w:style w:type="paragraph" w:customStyle="1" w:styleId="Smalltext">
    <w:name w:val="Small text"/>
    <w:basedOn w:val="Normal"/>
    <w:unhideWhenUsed/>
    <w:rsid w:val="0045365D"/>
    <w:pPr>
      <w:spacing w:after="120" w:line="240" w:lineRule="auto"/>
    </w:pPr>
    <w:rPr>
      <w:sz w:val="12"/>
      <w:szCs w:val="16"/>
      <w:lang w:val="en-US"/>
    </w:rPr>
  </w:style>
  <w:style w:type="character" w:styleId="Strong">
    <w:name w:val="Strong"/>
    <w:aliases w:val="Bold"/>
    <w:uiPriority w:val="22"/>
    <w:qFormat/>
    <w:rsid w:val="0045365D"/>
    <w:rPr>
      <w:b/>
      <w:bCs/>
    </w:r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customStyle="1" w:styleId="Tabletext-detailed">
    <w:name w:val="Table text - detailed"/>
    <w:basedOn w:val="NoSpacing"/>
    <w:uiPriority w:val="4"/>
    <w:qFormat/>
    <w:rsid w:val="0045365D"/>
    <w:pPr>
      <w:spacing w:line="312" w:lineRule="auto"/>
    </w:pPr>
    <w:rPr>
      <w:sz w:val="20"/>
    </w:rPr>
  </w:style>
  <w:style w:type="paragraph" w:customStyle="1" w:styleId="TableChartheading">
    <w:name w:val="Table/Chart heading"/>
    <w:basedOn w:val="Caption"/>
    <w:next w:val="Normal"/>
    <w:uiPriority w:val="4"/>
    <w:qFormat/>
    <w:rsid w:val="0045365D"/>
    <w:pPr>
      <w:spacing w:line="288" w:lineRule="auto"/>
    </w:pPr>
    <w:rPr>
      <w:rFonts w:asciiTheme="majorHAnsi" w:hAnsiTheme="majorHAnsi"/>
    </w:rPr>
  </w:style>
  <w:style w:type="paragraph" w:customStyle="1" w:styleId="Tableimagenote">
    <w:name w:val="Table/image note"/>
    <w:basedOn w:val="Normal"/>
    <w:next w:val="Normal"/>
    <w:uiPriority w:val="4"/>
    <w:qFormat/>
    <w:rsid w:val="0045365D"/>
    <w:pPr>
      <w:spacing w:before="120"/>
      <w:contextualSpacing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5365D"/>
    <w:pPr>
      <w:spacing w:before="1440" w:line="240" w:lineRule="auto"/>
      <w:contextualSpacing/>
    </w:pPr>
    <w:rPr>
      <w:rFonts w:asciiTheme="majorHAnsi" w:eastAsiaTheme="majorEastAsia" w:hAnsiTheme="majorHAnsi" w:cstheme="majorBidi"/>
      <w:color w:val="005A70" w:themeColor="accent1"/>
      <w:sz w:val="6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65D"/>
    <w:rPr>
      <w:rFonts w:asciiTheme="majorHAnsi" w:eastAsiaTheme="majorEastAsia" w:hAnsiTheme="majorHAnsi" w:cstheme="majorBidi"/>
      <w:color w:val="005A70" w:themeColor="accent1"/>
      <w:spacing w:val="3"/>
      <w:sz w:val="66"/>
      <w:szCs w:val="52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1">
    <w:name w:val="toc 1"/>
    <w:basedOn w:val="Normal"/>
    <w:next w:val="Normal"/>
    <w:autoRedefine/>
    <w:uiPriority w:val="39"/>
    <w:unhideWhenUsed/>
    <w:rsid w:val="004536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65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character" w:styleId="CommentReference">
    <w:name w:val="annotation reference"/>
    <w:basedOn w:val="DefaultParagraphFont"/>
    <w:uiPriority w:val="99"/>
    <w:semiHidden/>
    <w:unhideWhenUsed/>
    <w:rsid w:val="00304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2A4"/>
    <w:rPr>
      <w:spacing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A4"/>
    <w:rPr>
      <w:b/>
      <w:bCs/>
      <w:spacing w:val="3"/>
      <w:sz w:val="20"/>
      <w:szCs w:val="20"/>
    </w:rPr>
  </w:style>
  <w:style w:type="paragraph" w:styleId="Revision">
    <w:name w:val="Revision"/>
    <w:hidden/>
    <w:uiPriority w:val="99"/>
    <w:semiHidden/>
    <w:rsid w:val="0022162B"/>
    <w:pPr>
      <w:spacing w:after="0" w:line="240" w:lineRule="auto"/>
    </w:pPr>
    <w:rPr>
      <w:spacing w:val="3"/>
      <w:sz w:val="22"/>
    </w:rPr>
  </w:style>
  <w:style w:type="character" w:customStyle="1" w:styleId="Mention1">
    <w:name w:val="Mention1"/>
    <w:basedOn w:val="DefaultParagraphFont"/>
    <w:uiPriority w:val="99"/>
    <w:unhideWhenUsed/>
    <w:rsid w:val="00F047F4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2532C0"/>
    <w:rPr>
      <w:color w:val="2B579A"/>
      <w:shd w:val="clear" w:color="auto" w:fill="E6E6E6"/>
    </w:rPr>
  </w:style>
  <w:style w:type="paragraph" w:styleId="ListNumber">
    <w:name w:val="List Number"/>
    <w:basedOn w:val="Normal"/>
    <w:uiPriority w:val="99"/>
    <w:unhideWhenUsed/>
    <w:qFormat/>
    <w:rsid w:val="00996415"/>
    <w:pPr>
      <w:numPr>
        <w:numId w:val="9"/>
      </w:numPr>
      <w:contextualSpacing/>
    </w:pPr>
  </w:style>
  <w:style w:type="numbering" w:customStyle="1" w:styleId="DSSBulletList">
    <w:name w:val="DSS Bullet List"/>
    <w:uiPriority w:val="99"/>
    <w:rsid w:val="00065DCF"/>
    <w:pPr>
      <w:numPr>
        <w:numId w:val="1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F90"/>
    <w:rPr>
      <w:color w:val="605E5C"/>
      <w:shd w:val="clear" w:color="auto" w:fill="E1DFDD"/>
    </w:rPr>
  </w:style>
  <w:style w:type="character" w:customStyle="1" w:styleId="ListParagraphChar">
    <w:name w:val="List Paragraph Char"/>
    <w:aliases w:val="AR bullet 1 Char,Bullet Point Char,Bullet point Char,Bullet points Char,Bullets Char,CV text Char,Content descriptions Char,Dot pt Char,F5 List Paragraph Char,L Char,List Paragraph1 Char,List Paragraph11 Char,List Paragraph111 Char"/>
    <w:basedOn w:val="DefaultParagraphFont"/>
    <w:link w:val="ListParagraph"/>
    <w:uiPriority w:val="34"/>
    <w:locked/>
    <w:rsid w:val="009976BF"/>
    <w:rPr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059A-BC5E-49D2-B5B5-E72687C6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3662</Characters>
  <Application>Microsoft Office Word</Application>
  <DocSecurity>0</DocSecurity>
  <Lines>155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 Workers Initiative</dc:title>
  <dc:subject/>
  <dc:creator/>
  <cp:keywords>[SEC=OFFICIAL]</cp:keywords>
  <cp:lastModifiedBy/>
  <cp:revision>1</cp:revision>
  <dcterms:created xsi:type="dcterms:W3CDTF">2024-06-30T23:35:00Z</dcterms:created>
  <dcterms:modified xsi:type="dcterms:W3CDTF">2024-06-30T23:52:00Z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v=2022.1;a=SHA256;h=63A95CBC0907FAA6EEB33F1EDBFD55EE1554A8E4112B0F39C54D158EF5FA8176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DAACB08450204C0F46DD78BFF6F8049364488490</vt:lpwstr>
  </property>
  <property fmtid="{D5CDD505-2E9C-101B-9397-08002B2CF9AE}" pid="9" name="PM_Originating_FileId">
    <vt:lpwstr>B51A5B0BF72647C5B505FD48B6A220E6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2024-05-08T23:57:14Z</vt:lpwstr>
  </property>
  <property fmtid="{D5CDD505-2E9C-101B-9397-08002B2CF9AE}" pid="13" name="MSIP_Label_eb34d90b-fc41-464d-af60-f74d721d0790_SetDate">
    <vt:lpwstr>2024-05-08T23:57:14Z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2022.1</vt:lpwstr>
  </property>
  <property fmtid="{D5CDD505-2E9C-101B-9397-08002B2CF9AE}" pid="22" name="PM_Hash_Salt_Prev">
    <vt:lpwstr>FA1BEDB837DA3E6E41342C14A59D92D4</vt:lpwstr>
  </property>
  <property fmtid="{D5CDD505-2E9C-101B-9397-08002B2CF9AE}" pid="23" name="PM_Hash_Salt">
    <vt:lpwstr>A186CAA80BE0EF7B1F1D52A0F92B275D</vt:lpwstr>
  </property>
  <property fmtid="{D5CDD505-2E9C-101B-9397-08002B2CF9AE}" pid="24" name="PM_Hash_SHA1">
    <vt:lpwstr>2640A12B7322046DDED0671560E5BD448980F1A6</vt:lpwstr>
  </property>
  <property fmtid="{D5CDD505-2E9C-101B-9397-08002B2CF9AE}" pid="25" name="PM_OriginatorUserAccountName_SHA256">
    <vt:lpwstr>9871F6CFFBF84B5DD096BCB24488EABDE9250CEAA716568F68B24D42DED533FD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MSIP_Label_eb34d90b-fc41-464d-af60-f74d721d0790_ContentBits">
    <vt:lpwstr>0</vt:lpwstr>
  </property>
  <property fmtid="{D5CDD505-2E9C-101B-9397-08002B2CF9AE}" pid="30" name="MSIP_Label_eb34d90b-fc41-464d-af60-f74d721d0790_Enabled">
    <vt:lpwstr>true</vt:lpwstr>
  </property>
  <property fmtid="{D5CDD505-2E9C-101B-9397-08002B2CF9AE}" pid="31" name="MSIP_Label_eb34d90b-fc41-464d-af60-f74d721d0790_Method">
    <vt:lpwstr>Privileged</vt:lpwstr>
  </property>
  <property fmtid="{D5CDD505-2E9C-101B-9397-08002B2CF9AE}" pid="32" name="MSIP_Label_eb34d90b-fc41-464d-af60-f74d721d0790_SiteId">
    <vt:lpwstr>61e36dd1-ca6e-4d61-aa0a-2b4eb88317a3</vt:lpwstr>
  </property>
  <property fmtid="{D5CDD505-2E9C-101B-9397-08002B2CF9AE}" pid="33" name="MSIP_Label_eb34d90b-fc41-464d-af60-f74d721d0790_ActionId">
    <vt:lpwstr>8dc6c1e65ece4c8cbf253288b5bea31a</vt:lpwstr>
  </property>
  <property fmtid="{D5CDD505-2E9C-101B-9397-08002B2CF9AE}" pid="34" name="PMUuid">
    <vt:lpwstr>v=2022.2;d=gov.au;g=46DD6D7C-8107-577B-BC6E-F348953B2E44</vt:lpwstr>
  </property>
  <property fmtid="{D5CDD505-2E9C-101B-9397-08002B2CF9AE}" pid="35" name="PM_Caveats_Count">
    <vt:lpwstr>0</vt:lpwstr>
  </property>
</Properties>
</file>