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C9" w:rsidRDefault="00467DC9" w:rsidP="007549DC">
      <w:pPr>
        <w:pStyle w:val="Heading2"/>
        <w:rPr>
          <w:rFonts w:eastAsiaTheme="minorHAnsi"/>
        </w:rPr>
      </w:pPr>
      <w:r>
        <w:rPr>
          <w:rFonts w:eastAsiaTheme="minorHAnsi"/>
        </w:rPr>
        <w:t>F</w:t>
      </w:r>
      <w:r w:rsidR="00E45FEA">
        <w:rPr>
          <w:rFonts w:eastAsiaTheme="minorHAnsi"/>
        </w:rPr>
        <w:t xml:space="preserve">requently </w:t>
      </w:r>
      <w:r>
        <w:rPr>
          <w:rFonts w:eastAsiaTheme="minorHAnsi"/>
        </w:rPr>
        <w:t>A</w:t>
      </w:r>
      <w:r w:rsidR="00E45FEA">
        <w:rPr>
          <w:rFonts w:eastAsiaTheme="minorHAnsi"/>
        </w:rPr>
        <w:t xml:space="preserve">sked </w:t>
      </w:r>
      <w:r>
        <w:rPr>
          <w:rFonts w:eastAsiaTheme="minorHAnsi"/>
        </w:rPr>
        <w:t>Q</w:t>
      </w:r>
      <w:r w:rsidR="00E45FEA">
        <w:rPr>
          <w:rFonts w:eastAsiaTheme="minorHAnsi"/>
        </w:rPr>
        <w:t>uestion</w:t>
      </w:r>
      <w:r>
        <w:rPr>
          <w:rFonts w:eastAsiaTheme="minorHAnsi"/>
        </w:rPr>
        <w:t>s</w:t>
      </w:r>
      <w:r w:rsidR="00E45FEA">
        <w:rPr>
          <w:rFonts w:eastAsiaTheme="minorHAnsi"/>
        </w:rPr>
        <w:t xml:space="preserve"> the Strong and Resilient Communities grants </w:t>
      </w:r>
      <w:r w:rsidR="001F633C">
        <w:rPr>
          <w:rFonts w:eastAsiaTheme="minorHAnsi"/>
        </w:rPr>
        <w:t>Activity</w:t>
      </w:r>
    </w:p>
    <w:p w:rsidR="007549DC" w:rsidRDefault="007549DC" w:rsidP="009E6CA3">
      <w:pPr>
        <w:pStyle w:val="NormalWeb"/>
        <w:spacing w:after="0" w:line="276" w:lineRule="auto"/>
        <w:rPr>
          <w:rFonts w:asciiTheme="minorHAnsi" w:eastAsiaTheme="minorHAnsi" w:hAnsiTheme="minorHAnsi" w:cs="Arial"/>
          <w:b/>
          <w:color w:val="auto"/>
          <w:sz w:val="22"/>
          <w:szCs w:val="22"/>
          <w:lang w:eastAsia="en-US"/>
        </w:rPr>
      </w:pPr>
    </w:p>
    <w:p w:rsidR="002D7982" w:rsidRPr="00CB7F68" w:rsidRDefault="00BE5DE3" w:rsidP="009E6CA3">
      <w:pPr>
        <w:pStyle w:val="NormalWeb"/>
        <w:spacing w:after="0" w:line="276" w:lineRule="auto"/>
        <w:rPr>
          <w:rFonts w:asciiTheme="minorHAnsi" w:hAnsiTheme="minorHAnsi" w:cs="Arial"/>
          <w:color w:val="auto"/>
          <w:sz w:val="22"/>
          <w:szCs w:val="22"/>
          <w:lang w:val="en-US"/>
        </w:rPr>
      </w:pPr>
      <w:r w:rsidRPr="00E45FEA">
        <w:rPr>
          <w:rFonts w:asciiTheme="minorHAnsi" w:eastAsiaTheme="minorHAnsi" w:hAnsiTheme="minorHAnsi" w:cs="Arial"/>
          <w:b/>
          <w:color w:val="auto"/>
          <w:sz w:val="22"/>
          <w:szCs w:val="22"/>
          <w:lang w:eastAsia="en-US"/>
        </w:rPr>
        <w:t xml:space="preserve">Q. </w:t>
      </w:r>
      <w:r w:rsidR="000B7621" w:rsidRPr="00E45FEA">
        <w:rPr>
          <w:rFonts w:asciiTheme="minorHAnsi" w:eastAsiaTheme="minorHAnsi" w:hAnsiTheme="minorHAnsi" w:cs="Arial"/>
          <w:b/>
          <w:color w:val="auto"/>
          <w:sz w:val="22"/>
          <w:szCs w:val="22"/>
          <w:lang w:eastAsia="en-US"/>
        </w:rPr>
        <w:t xml:space="preserve">Why </w:t>
      </w:r>
      <w:r w:rsidR="00DD7656">
        <w:rPr>
          <w:rFonts w:asciiTheme="minorHAnsi" w:eastAsiaTheme="minorHAnsi" w:hAnsiTheme="minorHAnsi" w:cs="Arial"/>
          <w:b/>
          <w:color w:val="auto"/>
          <w:sz w:val="22"/>
          <w:szCs w:val="22"/>
          <w:lang w:eastAsia="en-US"/>
        </w:rPr>
        <w:t xml:space="preserve">has </w:t>
      </w:r>
      <w:r w:rsidR="000B7621" w:rsidRPr="00E45FEA">
        <w:rPr>
          <w:rFonts w:asciiTheme="minorHAnsi" w:eastAsiaTheme="minorHAnsi" w:hAnsiTheme="minorHAnsi" w:cs="Arial"/>
          <w:b/>
          <w:color w:val="auto"/>
          <w:sz w:val="22"/>
          <w:szCs w:val="22"/>
          <w:lang w:eastAsia="en-US"/>
        </w:rPr>
        <w:t>the</w:t>
      </w:r>
      <w:r w:rsidRPr="00E45FEA">
        <w:rPr>
          <w:rFonts w:asciiTheme="minorHAnsi" w:eastAsiaTheme="minorHAnsi" w:hAnsiTheme="minorHAnsi" w:cs="Arial"/>
          <w:b/>
          <w:color w:val="auto"/>
          <w:sz w:val="22"/>
          <w:szCs w:val="22"/>
          <w:lang w:eastAsia="en-US"/>
        </w:rPr>
        <w:t xml:space="preserve"> Strengthening Communities </w:t>
      </w:r>
      <w:r w:rsidR="001F633C">
        <w:rPr>
          <w:rFonts w:asciiTheme="minorHAnsi" w:eastAsiaTheme="minorHAnsi" w:hAnsiTheme="minorHAnsi" w:cs="Arial"/>
          <w:b/>
          <w:color w:val="auto"/>
          <w:sz w:val="22"/>
          <w:szCs w:val="22"/>
          <w:lang w:eastAsia="en-US"/>
        </w:rPr>
        <w:t>Activity</w:t>
      </w:r>
      <w:r w:rsidR="000B7621" w:rsidRPr="00E45FEA">
        <w:rPr>
          <w:rFonts w:asciiTheme="minorHAnsi" w:eastAsiaTheme="minorHAnsi" w:hAnsiTheme="minorHAnsi" w:cs="Arial"/>
          <w:b/>
          <w:color w:val="auto"/>
          <w:sz w:val="22"/>
          <w:szCs w:val="22"/>
          <w:lang w:eastAsia="en-US"/>
        </w:rPr>
        <w:t xml:space="preserve"> chang</w:t>
      </w:r>
      <w:r w:rsidR="00DD7656">
        <w:rPr>
          <w:rFonts w:asciiTheme="minorHAnsi" w:eastAsiaTheme="minorHAnsi" w:hAnsiTheme="minorHAnsi" w:cs="Arial"/>
          <w:b/>
          <w:color w:val="auto"/>
          <w:sz w:val="22"/>
          <w:szCs w:val="22"/>
          <w:lang w:eastAsia="en-US"/>
        </w:rPr>
        <w:t>ed</w:t>
      </w:r>
      <w:r w:rsidRPr="00E45FEA">
        <w:rPr>
          <w:rFonts w:asciiTheme="minorHAnsi" w:eastAsiaTheme="minorHAnsi" w:hAnsiTheme="minorHAnsi" w:cs="Arial"/>
          <w:b/>
          <w:color w:val="auto"/>
          <w:sz w:val="22"/>
          <w:szCs w:val="22"/>
          <w:lang w:eastAsia="en-US"/>
        </w:rPr>
        <w:t>?</w:t>
      </w:r>
      <w:r w:rsidRPr="00E45FEA">
        <w:rPr>
          <w:rFonts w:asciiTheme="minorHAnsi" w:eastAsiaTheme="minorHAnsi" w:hAnsiTheme="minorHAnsi" w:cs="Arial"/>
          <w:b/>
          <w:color w:val="auto"/>
          <w:sz w:val="22"/>
          <w:szCs w:val="22"/>
          <w:lang w:eastAsia="en-US"/>
        </w:rPr>
        <w:br/>
      </w:r>
      <w:r w:rsidRPr="00E45FEA">
        <w:rPr>
          <w:rFonts w:asciiTheme="minorHAnsi" w:hAnsiTheme="minorHAnsi" w:cs="Arial"/>
          <w:b/>
          <w:color w:val="auto"/>
          <w:sz w:val="22"/>
          <w:szCs w:val="22"/>
          <w:lang w:val="en-US"/>
        </w:rPr>
        <w:t>A:</w:t>
      </w:r>
      <w:r w:rsidRPr="00E45FEA">
        <w:rPr>
          <w:rFonts w:asciiTheme="minorHAnsi" w:hAnsiTheme="minorHAnsi" w:cs="Arial"/>
          <w:color w:val="auto"/>
          <w:sz w:val="22"/>
          <w:szCs w:val="22"/>
          <w:lang w:val="en-US"/>
        </w:rPr>
        <w:t xml:space="preserve"> </w:t>
      </w:r>
      <w:r w:rsidR="007C0499" w:rsidRPr="00E45FEA">
        <w:rPr>
          <w:rFonts w:asciiTheme="minorHAnsi" w:hAnsiTheme="minorHAnsi" w:cs="Arial"/>
          <w:color w:val="auto"/>
          <w:sz w:val="22"/>
          <w:szCs w:val="22"/>
          <w:lang w:val="en-US"/>
        </w:rPr>
        <w:t xml:space="preserve">The </w:t>
      </w:r>
      <w:hyperlink r:id="rId8" w:history="1">
        <w:r w:rsidR="007C0499" w:rsidRPr="00E45FEA">
          <w:rPr>
            <w:rStyle w:val="Hyperlink"/>
            <w:rFonts w:asciiTheme="minorHAnsi" w:hAnsiTheme="minorHAnsi" w:cs="Arial"/>
            <w:sz w:val="22"/>
            <w:szCs w:val="22"/>
            <w:lang w:val="en-US"/>
          </w:rPr>
          <w:t>Strengthening Communities Activity</w:t>
        </w:r>
      </w:hyperlink>
      <w:r w:rsidR="007C0499" w:rsidRPr="00E45FEA">
        <w:rPr>
          <w:rFonts w:asciiTheme="minorHAnsi" w:hAnsiTheme="minorHAnsi" w:cs="Arial"/>
          <w:color w:val="auto"/>
          <w:sz w:val="22"/>
          <w:szCs w:val="22"/>
          <w:lang w:val="en-US"/>
        </w:rPr>
        <w:t xml:space="preserve"> </w:t>
      </w:r>
      <w:r w:rsidR="006675CF">
        <w:rPr>
          <w:rFonts w:asciiTheme="minorHAnsi" w:hAnsiTheme="minorHAnsi" w:cs="Arial"/>
          <w:color w:val="auto"/>
          <w:sz w:val="22"/>
          <w:szCs w:val="22"/>
          <w:lang w:val="en-US"/>
        </w:rPr>
        <w:t>has been</w:t>
      </w:r>
      <w:r w:rsidR="00375B10">
        <w:rPr>
          <w:rFonts w:asciiTheme="minorHAnsi" w:hAnsiTheme="minorHAnsi" w:cs="Arial"/>
          <w:color w:val="auto"/>
          <w:sz w:val="22"/>
          <w:szCs w:val="22"/>
          <w:lang w:val="en-US"/>
        </w:rPr>
        <w:t xml:space="preserve"> </w:t>
      </w:r>
      <w:r w:rsidR="007C0499" w:rsidRPr="00E45FEA">
        <w:rPr>
          <w:rFonts w:asciiTheme="minorHAnsi" w:hAnsiTheme="minorHAnsi" w:cs="Arial"/>
          <w:color w:val="auto"/>
          <w:sz w:val="22"/>
          <w:szCs w:val="22"/>
          <w:lang w:val="en-US"/>
        </w:rPr>
        <w:t>redesigned to better align and target funding</w:t>
      </w:r>
      <w:r w:rsidR="008F140C" w:rsidRPr="00E45FEA">
        <w:rPr>
          <w:rFonts w:asciiTheme="minorHAnsi" w:hAnsiTheme="minorHAnsi" w:cs="Arial"/>
          <w:color w:val="auto"/>
          <w:sz w:val="22"/>
          <w:szCs w:val="22"/>
          <w:lang w:val="en-US"/>
        </w:rPr>
        <w:t xml:space="preserve"> to </w:t>
      </w:r>
      <w:r w:rsidR="000B7621" w:rsidRPr="00E45FEA">
        <w:rPr>
          <w:rFonts w:asciiTheme="minorHAnsi" w:hAnsiTheme="minorHAnsi" w:cs="Arial"/>
          <w:color w:val="auto"/>
          <w:sz w:val="22"/>
          <w:szCs w:val="22"/>
          <w:lang w:val="en-US"/>
        </w:rPr>
        <w:t>Australian</w:t>
      </w:r>
      <w:r w:rsidR="007C0499" w:rsidRPr="00E45FEA">
        <w:rPr>
          <w:rFonts w:asciiTheme="minorHAnsi" w:hAnsiTheme="minorHAnsi" w:cs="Arial"/>
          <w:color w:val="auto"/>
          <w:sz w:val="22"/>
          <w:szCs w:val="22"/>
          <w:lang w:val="en-US"/>
        </w:rPr>
        <w:t xml:space="preserve"> Government</w:t>
      </w:r>
      <w:r w:rsidR="008F140C" w:rsidRPr="00E45FEA">
        <w:rPr>
          <w:rFonts w:asciiTheme="minorHAnsi" w:hAnsiTheme="minorHAnsi" w:cs="Arial"/>
          <w:color w:val="auto"/>
          <w:sz w:val="22"/>
          <w:szCs w:val="22"/>
          <w:lang w:val="en-US"/>
        </w:rPr>
        <w:t xml:space="preserve"> </w:t>
      </w:r>
      <w:r w:rsidR="007C0499" w:rsidRPr="00E45FEA">
        <w:rPr>
          <w:rFonts w:asciiTheme="minorHAnsi" w:hAnsiTheme="minorHAnsi" w:cs="Arial"/>
          <w:color w:val="auto"/>
          <w:sz w:val="22"/>
          <w:szCs w:val="22"/>
          <w:lang w:val="en-US"/>
        </w:rPr>
        <w:t>priorities</w:t>
      </w:r>
      <w:r w:rsidR="000B7621" w:rsidRPr="00E45FEA">
        <w:rPr>
          <w:rFonts w:asciiTheme="minorHAnsi" w:hAnsiTheme="minorHAnsi" w:cs="Arial"/>
          <w:color w:val="auto"/>
          <w:sz w:val="22"/>
          <w:szCs w:val="22"/>
          <w:lang w:val="en-US"/>
        </w:rPr>
        <w:t xml:space="preserve"> such as</w:t>
      </w:r>
      <w:r w:rsidR="008F140C" w:rsidRPr="00E45FEA">
        <w:rPr>
          <w:rFonts w:asciiTheme="minorHAnsi" w:hAnsiTheme="minorHAnsi" w:cs="Arial"/>
          <w:color w:val="auto"/>
          <w:sz w:val="22"/>
          <w:szCs w:val="22"/>
          <w:lang w:val="en-US"/>
        </w:rPr>
        <w:t xml:space="preserve"> building</w:t>
      </w:r>
      <w:r w:rsidR="000B7621" w:rsidRPr="00E45FEA">
        <w:rPr>
          <w:rFonts w:asciiTheme="minorHAnsi" w:hAnsiTheme="minorHAnsi" w:cs="Arial"/>
          <w:color w:val="auto"/>
          <w:sz w:val="22"/>
          <w:szCs w:val="22"/>
          <w:lang w:val="en-US"/>
        </w:rPr>
        <w:t xml:space="preserve"> social cohesion</w:t>
      </w:r>
      <w:r w:rsidR="007C0499" w:rsidRPr="00E45FEA">
        <w:rPr>
          <w:rFonts w:asciiTheme="minorHAnsi" w:hAnsiTheme="minorHAnsi" w:cs="Arial"/>
          <w:color w:val="auto"/>
          <w:sz w:val="22"/>
          <w:szCs w:val="22"/>
          <w:lang w:val="en-US"/>
        </w:rPr>
        <w:t xml:space="preserve"> and</w:t>
      </w:r>
      <w:r w:rsidR="008F140C" w:rsidRPr="00E45FEA">
        <w:rPr>
          <w:rFonts w:asciiTheme="minorHAnsi" w:hAnsiTheme="minorHAnsi" w:cs="Arial"/>
          <w:color w:val="auto"/>
          <w:sz w:val="22"/>
          <w:szCs w:val="22"/>
          <w:lang w:val="en-US"/>
        </w:rPr>
        <w:t xml:space="preserve"> addressing</w:t>
      </w:r>
      <w:r w:rsidR="007C0499" w:rsidRPr="00E45FEA">
        <w:rPr>
          <w:rFonts w:asciiTheme="minorHAnsi" w:hAnsiTheme="minorHAnsi" w:cs="Arial"/>
          <w:color w:val="auto"/>
          <w:sz w:val="22"/>
          <w:szCs w:val="22"/>
          <w:lang w:val="en-US"/>
        </w:rPr>
        <w:t xml:space="preserve"> emerging community need</w:t>
      </w:r>
      <w:r w:rsidR="000B7621" w:rsidRPr="00E45FEA">
        <w:rPr>
          <w:rFonts w:asciiTheme="minorHAnsi" w:hAnsiTheme="minorHAnsi" w:cs="Arial"/>
          <w:color w:val="auto"/>
          <w:sz w:val="22"/>
          <w:szCs w:val="22"/>
          <w:lang w:val="en-US"/>
        </w:rPr>
        <w:t xml:space="preserve">. </w:t>
      </w:r>
      <w:r w:rsidR="00DD7656">
        <w:rPr>
          <w:rFonts w:asciiTheme="minorHAnsi" w:hAnsiTheme="minorHAnsi" w:cs="Arial"/>
          <w:color w:val="auto"/>
          <w:sz w:val="22"/>
          <w:szCs w:val="22"/>
          <w:lang w:val="en-US"/>
        </w:rPr>
        <w:t xml:space="preserve">It is now known as the Strong and </w:t>
      </w:r>
      <w:r w:rsidR="00375B10">
        <w:rPr>
          <w:rFonts w:asciiTheme="minorHAnsi" w:hAnsiTheme="minorHAnsi" w:cs="Arial"/>
          <w:color w:val="auto"/>
          <w:sz w:val="22"/>
          <w:szCs w:val="22"/>
          <w:lang w:val="en-US"/>
        </w:rPr>
        <w:t>Resilient</w:t>
      </w:r>
      <w:r w:rsidR="00DD7656">
        <w:rPr>
          <w:rFonts w:asciiTheme="minorHAnsi" w:hAnsiTheme="minorHAnsi" w:cs="Arial"/>
          <w:color w:val="auto"/>
          <w:sz w:val="22"/>
          <w:szCs w:val="22"/>
          <w:lang w:val="en-US"/>
        </w:rPr>
        <w:t xml:space="preserve"> Communities grants </w:t>
      </w:r>
      <w:r w:rsidR="00CB7F68">
        <w:rPr>
          <w:rFonts w:asciiTheme="minorHAnsi" w:hAnsiTheme="minorHAnsi" w:cs="Arial"/>
          <w:color w:val="auto"/>
          <w:sz w:val="22"/>
          <w:szCs w:val="22"/>
          <w:lang w:val="en-US"/>
        </w:rPr>
        <w:t>A</w:t>
      </w:r>
      <w:r w:rsidR="00DD7656">
        <w:rPr>
          <w:rFonts w:asciiTheme="minorHAnsi" w:hAnsiTheme="minorHAnsi" w:cs="Arial"/>
          <w:color w:val="auto"/>
          <w:sz w:val="22"/>
          <w:szCs w:val="22"/>
          <w:lang w:val="en-US"/>
        </w:rPr>
        <w:t xml:space="preserve">ctivity (SARC). </w:t>
      </w:r>
      <w:r w:rsidR="005E3ACE" w:rsidRPr="00E45FEA">
        <w:rPr>
          <w:rFonts w:asciiTheme="minorHAnsi" w:hAnsiTheme="minorHAnsi" w:cs="Arial"/>
          <w:b/>
          <w:color w:val="auto"/>
          <w:sz w:val="22"/>
          <w:szCs w:val="22"/>
          <w:lang w:val="en-US"/>
        </w:rPr>
        <w:br/>
      </w:r>
    </w:p>
    <w:p w:rsidR="00BE5DE3" w:rsidRPr="00E45FEA" w:rsidRDefault="00BE5DE3" w:rsidP="009E6CA3">
      <w:pPr>
        <w:pStyle w:val="NormalWeb"/>
        <w:spacing w:after="0" w:line="276" w:lineRule="auto"/>
        <w:rPr>
          <w:rFonts w:asciiTheme="minorHAnsi" w:hAnsiTheme="minorHAnsi" w:cs="Arial"/>
          <w:b/>
          <w:color w:val="auto"/>
          <w:sz w:val="22"/>
          <w:szCs w:val="22"/>
          <w:lang w:val="en-US"/>
        </w:rPr>
      </w:pPr>
      <w:r w:rsidRPr="00E45FEA">
        <w:rPr>
          <w:rFonts w:asciiTheme="minorHAnsi" w:hAnsiTheme="minorHAnsi" w:cs="Arial"/>
          <w:b/>
          <w:color w:val="auto"/>
          <w:sz w:val="22"/>
          <w:szCs w:val="22"/>
          <w:lang w:val="en-US"/>
        </w:rPr>
        <w:t xml:space="preserve">Q. Which Strengthening Communities </w:t>
      </w:r>
      <w:r w:rsidR="001F633C">
        <w:rPr>
          <w:rFonts w:asciiTheme="minorHAnsi" w:hAnsiTheme="minorHAnsi" w:cs="Arial"/>
          <w:b/>
          <w:color w:val="auto"/>
          <w:sz w:val="22"/>
          <w:szCs w:val="22"/>
          <w:lang w:val="en-US"/>
        </w:rPr>
        <w:t xml:space="preserve">Activity </w:t>
      </w:r>
      <w:r w:rsidRPr="00E45FEA">
        <w:rPr>
          <w:rFonts w:asciiTheme="minorHAnsi" w:hAnsiTheme="minorHAnsi" w:cs="Arial"/>
          <w:b/>
          <w:color w:val="auto"/>
          <w:sz w:val="22"/>
          <w:szCs w:val="22"/>
          <w:lang w:val="en-US"/>
        </w:rPr>
        <w:t xml:space="preserve">grant </w:t>
      </w:r>
      <w:r w:rsidR="006111CD" w:rsidRPr="00E45FEA">
        <w:rPr>
          <w:rFonts w:asciiTheme="minorHAnsi" w:hAnsiTheme="minorHAnsi" w:cs="Arial"/>
          <w:b/>
          <w:color w:val="auto"/>
          <w:sz w:val="22"/>
          <w:szCs w:val="22"/>
          <w:lang w:val="en-US"/>
        </w:rPr>
        <w:t>program</w:t>
      </w:r>
      <w:r w:rsidRPr="00E45FEA">
        <w:rPr>
          <w:rFonts w:asciiTheme="minorHAnsi" w:hAnsiTheme="minorHAnsi" w:cs="Arial"/>
          <w:b/>
          <w:color w:val="auto"/>
          <w:sz w:val="22"/>
          <w:szCs w:val="22"/>
          <w:lang w:val="en-US"/>
        </w:rPr>
        <w:t>s form</w:t>
      </w:r>
      <w:r w:rsidR="00DD7656">
        <w:rPr>
          <w:rFonts w:asciiTheme="minorHAnsi" w:hAnsiTheme="minorHAnsi" w:cs="Arial"/>
          <w:b/>
          <w:color w:val="auto"/>
          <w:sz w:val="22"/>
          <w:szCs w:val="22"/>
          <w:lang w:val="en-US"/>
        </w:rPr>
        <w:t>ed</w:t>
      </w:r>
      <w:r w:rsidRPr="00E45FEA">
        <w:rPr>
          <w:rFonts w:asciiTheme="minorHAnsi" w:hAnsiTheme="minorHAnsi" w:cs="Arial"/>
          <w:b/>
          <w:color w:val="auto"/>
          <w:sz w:val="22"/>
          <w:szCs w:val="22"/>
          <w:lang w:val="en-US"/>
        </w:rPr>
        <w:t xml:space="preserve"> part of the redesign?</w:t>
      </w:r>
    </w:p>
    <w:p w:rsidR="00BE5DE3" w:rsidRPr="00E45FEA" w:rsidRDefault="00BE5DE3" w:rsidP="002172DC">
      <w:pPr>
        <w:spacing w:after="0"/>
      </w:pPr>
      <w:r w:rsidRPr="00E45FEA">
        <w:rPr>
          <w:b/>
        </w:rPr>
        <w:t>A:</w:t>
      </w:r>
      <w:r w:rsidRPr="00E45FEA">
        <w:t xml:space="preserve"> The following grant </w:t>
      </w:r>
      <w:r w:rsidR="006111CD" w:rsidRPr="00E45FEA">
        <w:t>program</w:t>
      </w:r>
      <w:r w:rsidRPr="00E45FEA">
        <w:t>s form</w:t>
      </w:r>
      <w:r w:rsidR="006675CF">
        <w:t>ed</w:t>
      </w:r>
      <w:r w:rsidRPr="00E45FEA">
        <w:t xml:space="preserve"> part of the redesign: </w:t>
      </w:r>
    </w:p>
    <w:p w:rsidR="002172DC" w:rsidRPr="00E45FEA" w:rsidRDefault="006537AA" w:rsidP="002172DC">
      <w:pPr>
        <w:pStyle w:val="ListParagraph"/>
        <w:numPr>
          <w:ilvl w:val="0"/>
          <w:numId w:val="3"/>
        </w:numPr>
        <w:spacing w:before="120" w:after="0" w:line="240" w:lineRule="auto"/>
        <w:ind w:left="714" w:hanging="357"/>
        <w:rPr>
          <w:rStyle w:val="BookTitle"/>
          <w:rFonts w:cs="Arial"/>
          <w:i w:val="0"/>
          <w:iCs w:val="0"/>
          <w:smallCaps w:val="0"/>
          <w:spacing w:val="0"/>
        </w:rPr>
      </w:pPr>
      <w:hyperlink r:id="rId9" w:history="1">
        <w:r w:rsidR="002172DC" w:rsidRPr="00E45FEA">
          <w:rPr>
            <w:rStyle w:val="Hyperlink"/>
            <w:rFonts w:cs="Arial"/>
          </w:rPr>
          <w:t>Community Capacity Building</w:t>
        </w:r>
      </w:hyperlink>
    </w:p>
    <w:p w:rsidR="002172DC" w:rsidRPr="00E45FEA" w:rsidRDefault="006537AA" w:rsidP="002172DC">
      <w:pPr>
        <w:pStyle w:val="ListParagraph"/>
        <w:numPr>
          <w:ilvl w:val="0"/>
          <w:numId w:val="3"/>
        </w:numPr>
        <w:spacing w:before="120" w:after="0" w:line="240" w:lineRule="auto"/>
        <w:rPr>
          <w:rStyle w:val="BookTitle"/>
          <w:rFonts w:cs="Arial"/>
          <w:i w:val="0"/>
          <w:iCs w:val="0"/>
          <w:smallCaps w:val="0"/>
          <w:spacing w:val="0"/>
        </w:rPr>
      </w:pPr>
      <w:hyperlink r:id="rId10" w:history="1">
        <w:r w:rsidR="002172DC" w:rsidRPr="00E45FEA">
          <w:rPr>
            <w:rStyle w:val="Hyperlink"/>
            <w:rFonts w:cs="Arial"/>
          </w:rPr>
          <w:t>Diversity and Social Cohesion</w:t>
        </w:r>
      </w:hyperlink>
    </w:p>
    <w:p w:rsidR="002172DC" w:rsidRPr="00E45FEA" w:rsidRDefault="006537AA" w:rsidP="002172DC">
      <w:pPr>
        <w:pStyle w:val="ListParagraph"/>
        <w:numPr>
          <w:ilvl w:val="0"/>
          <w:numId w:val="3"/>
        </w:numPr>
        <w:spacing w:before="120" w:after="0" w:line="240" w:lineRule="auto"/>
        <w:rPr>
          <w:rStyle w:val="BookTitle"/>
          <w:rFonts w:cs="Arial"/>
          <w:i w:val="0"/>
          <w:iCs w:val="0"/>
          <w:smallCaps w:val="0"/>
          <w:spacing w:val="0"/>
        </w:rPr>
      </w:pPr>
      <w:hyperlink r:id="rId11" w:history="1">
        <w:r w:rsidR="002172DC" w:rsidRPr="00E45FEA">
          <w:rPr>
            <w:rStyle w:val="Hyperlink"/>
            <w:rFonts w:cs="Arial"/>
          </w:rPr>
          <w:t>Multicultural Arts and Festivals</w:t>
        </w:r>
      </w:hyperlink>
      <w:r w:rsidR="008532E7" w:rsidRPr="00E45FEA">
        <w:rPr>
          <w:rStyle w:val="BookTitle"/>
          <w:rFonts w:cs="Arial"/>
          <w:i w:val="0"/>
          <w:iCs w:val="0"/>
          <w:smallCaps w:val="0"/>
          <w:spacing w:val="0"/>
        </w:rPr>
        <w:t>.</w:t>
      </w:r>
    </w:p>
    <w:p w:rsidR="005E3ACE" w:rsidRDefault="005E3ACE" w:rsidP="002172DC">
      <w:pPr>
        <w:spacing w:after="0"/>
        <w:rPr>
          <w:rFonts w:cs="Arial"/>
          <w:b/>
          <w:lang w:val="en-US"/>
        </w:rPr>
      </w:pPr>
    </w:p>
    <w:p w:rsidR="001F633C" w:rsidRPr="00E45FEA" w:rsidRDefault="001F633C" w:rsidP="001F633C">
      <w:pPr>
        <w:spacing w:after="0"/>
        <w:rPr>
          <w:rFonts w:cs="Arial"/>
        </w:rPr>
      </w:pPr>
      <w:r w:rsidRPr="00E45FEA">
        <w:rPr>
          <w:rFonts w:cs="Arial"/>
          <w:b/>
        </w:rPr>
        <w:t xml:space="preserve">Q: </w:t>
      </w:r>
      <w:r w:rsidRPr="00E45FEA">
        <w:rPr>
          <w:rFonts w:cs="Arial"/>
          <w:b/>
          <w:lang w:val="en-US"/>
        </w:rPr>
        <w:t>What’s different about the SA</w:t>
      </w:r>
      <w:r>
        <w:rPr>
          <w:rFonts w:cs="Arial"/>
          <w:b/>
          <w:lang w:val="en-US"/>
        </w:rPr>
        <w:t>R</w:t>
      </w:r>
      <w:r w:rsidRPr="00E45FEA">
        <w:rPr>
          <w:rFonts w:cs="Arial"/>
          <w:b/>
          <w:lang w:val="en-US"/>
        </w:rPr>
        <w:t xml:space="preserve">C grants? </w:t>
      </w:r>
      <w:r w:rsidRPr="00E45FEA">
        <w:rPr>
          <w:rFonts w:cs="Arial"/>
          <w:b/>
          <w:lang w:val="en-US"/>
        </w:rPr>
        <w:br/>
      </w:r>
      <w:r w:rsidRPr="00E45FEA">
        <w:rPr>
          <w:rFonts w:cs="Arial"/>
          <w:b/>
        </w:rPr>
        <w:t>A:</w:t>
      </w:r>
      <w:r w:rsidRPr="00E45FEA">
        <w:rPr>
          <w:rFonts w:cs="Arial"/>
        </w:rPr>
        <w:t xml:space="preserve"> Strong and Resilient Communities grants will provide a whole-of-community approach to emerging challenges through three distinct grant programs:</w:t>
      </w:r>
    </w:p>
    <w:p w:rsidR="001F633C" w:rsidRPr="00E45FEA" w:rsidRDefault="001F633C" w:rsidP="001F633C">
      <w:pPr>
        <w:pStyle w:val="ListParagraph"/>
        <w:numPr>
          <w:ilvl w:val="0"/>
          <w:numId w:val="3"/>
        </w:numPr>
        <w:spacing w:before="120" w:after="0" w:line="240" w:lineRule="auto"/>
        <w:rPr>
          <w:rFonts w:cs="Arial"/>
        </w:rPr>
      </w:pPr>
      <w:r w:rsidRPr="00E45FEA">
        <w:rPr>
          <w:rFonts w:cs="Arial"/>
        </w:rPr>
        <w:t xml:space="preserve">Community Resilience </w:t>
      </w:r>
      <w:r w:rsidR="0071600C">
        <w:rPr>
          <w:rFonts w:cs="Arial"/>
        </w:rPr>
        <w:t>grants</w:t>
      </w:r>
    </w:p>
    <w:p w:rsidR="001F633C" w:rsidRPr="00E45FEA" w:rsidRDefault="001F633C" w:rsidP="001F633C">
      <w:pPr>
        <w:pStyle w:val="ListParagraph"/>
        <w:numPr>
          <w:ilvl w:val="0"/>
          <w:numId w:val="3"/>
        </w:numPr>
        <w:spacing w:before="120" w:after="0" w:line="240" w:lineRule="auto"/>
        <w:rPr>
          <w:rFonts w:cs="Arial"/>
        </w:rPr>
      </w:pPr>
      <w:r w:rsidRPr="00E45FEA">
        <w:rPr>
          <w:rFonts w:cs="Arial"/>
        </w:rPr>
        <w:t xml:space="preserve">Inclusive Communities </w:t>
      </w:r>
      <w:r w:rsidR="0071600C">
        <w:rPr>
          <w:rFonts w:cs="Arial"/>
        </w:rPr>
        <w:t>grans</w:t>
      </w:r>
    </w:p>
    <w:p w:rsidR="001F633C" w:rsidRPr="00E45FEA" w:rsidRDefault="001F633C" w:rsidP="001F633C">
      <w:pPr>
        <w:pStyle w:val="ListParagraph"/>
        <w:numPr>
          <w:ilvl w:val="0"/>
          <w:numId w:val="3"/>
        </w:numPr>
        <w:spacing w:before="120" w:after="0" w:line="240" w:lineRule="auto"/>
        <w:rPr>
          <w:rFonts w:cs="Arial"/>
        </w:rPr>
      </w:pPr>
      <w:r w:rsidRPr="00E45FEA">
        <w:rPr>
          <w:rFonts w:cs="Arial"/>
        </w:rPr>
        <w:t>National Research</w:t>
      </w:r>
      <w:r w:rsidR="0071600C">
        <w:rPr>
          <w:rFonts w:cs="Arial"/>
        </w:rPr>
        <w:t xml:space="preserve"> grants</w:t>
      </w:r>
      <w:r w:rsidRPr="00E45FEA">
        <w:rPr>
          <w:rFonts w:cs="Arial"/>
        </w:rPr>
        <w:t>.</w:t>
      </w:r>
    </w:p>
    <w:p w:rsidR="001F633C" w:rsidRPr="00E45FEA" w:rsidRDefault="001F633C" w:rsidP="001F633C">
      <w:pPr>
        <w:spacing w:after="0"/>
        <w:rPr>
          <w:rFonts w:cs="Arial"/>
        </w:rPr>
      </w:pPr>
    </w:p>
    <w:p w:rsidR="001F633C" w:rsidRPr="00E45FEA" w:rsidRDefault="001F633C" w:rsidP="001F633C">
      <w:pPr>
        <w:spacing w:after="0"/>
        <w:rPr>
          <w:rFonts w:cs="Arial"/>
        </w:rPr>
      </w:pPr>
      <w:r>
        <w:rPr>
          <w:rFonts w:cs="Arial"/>
        </w:rPr>
        <w:t>L</w:t>
      </w:r>
      <w:r w:rsidRPr="00E45FEA">
        <w:rPr>
          <w:rFonts w:cs="Arial"/>
        </w:rPr>
        <w:t>ocal communities know their local challenges better than anyone else</w:t>
      </w:r>
      <w:r>
        <w:rPr>
          <w:rFonts w:cs="Arial"/>
        </w:rPr>
        <w:t xml:space="preserve"> t</w:t>
      </w:r>
      <w:r w:rsidRPr="00E45FEA">
        <w:rPr>
          <w:rFonts w:cs="Arial"/>
        </w:rPr>
        <w:t>hat’s why, under SARC, grants will provide a more flexible program structure that enables communities to determine how funding can best address their needs.</w:t>
      </w:r>
      <w:r>
        <w:rPr>
          <w:rFonts w:cs="Arial"/>
        </w:rPr>
        <w:br/>
      </w:r>
    </w:p>
    <w:p w:rsidR="001F633C" w:rsidRPr="00CF1E5E" w:rsidRDefault="001F633C" w:rsidP="001F633C">
      <w:pPr>
        <w:spacing w:after="0"/>
        <w:rPr>
          <w:rFonts w:cs="Arial"/>
        </w:rPr>
      </w:pPr>
      <w:r w:rsidRPr="00E45FEA">
        <w:rPr>
          <w:rFonts w:cs="Arial"/>
        </w:rPr>
        <w:t xml:space="preserve">Local communities can identify needs and a single or multiple organisations can come together to provide local solutions to create a more integrated, cohesive society. </w:t>
      </w:r>
    </w:p>
    <w:p w:rsidR="001F633C" w:rsidRDefault="001F633C" w:rsidP="008435C0">
      <w:pPr>
        <w:spacing w:after="0"/>
        <w:rPr>
          <w:rFonts w:cs="Arial"/>
          <w:b/>
          <w:lang w:val="en-US"/>
        </w:rPr>
      </w:pPr>
    </w:p>
    <w:p w:rsidR="001F633C" w:rsidRPr="00CF565D" w:rsidRDefault="001F633C" w:rsidP="001F633C">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 xml:space="preserve">Q: How much funding is available </w:t>
      </w:r>
      <w:r>
        <w:rPr>
          <w:rFonts w:asciiTheme="minorHAnsi" w:hAnsiTheme="minorHAnsi"/>
          <w:b/>
          <w:sz w:val="22"/>
          <w:szCs w:val="22"/>
        </w:rPr>
        <w:t>for these</w:t>
      </w:r>
      <w:r w:rsidRPr="00CF565D">
        <w:rPr>
          <w:rFonts w:asciiTheme="minorHAnsi" w:hAnsiTheme="minorHAnsi"/>
          <w:b/>
          <w:sz w:val="22"/>
          <w:szCs w:val="22"/>
        </w:rPr>
        <w:t xml:space="preserve"> gr</w:t>
      </w:r>
      <w:r>
        <w:rPr>
          <w:rFonts w:asciiTheme="minorHAnsi" w:hAnsiTheme="minorHAnsi"/>
          <w:b/>
          <w:sz w:val="22"/>
          <w:szCs w:val="22"/>
        </w:rPr>
        <w:t>ant programs</w:t>
      </w:r>
      <w:r w:rsidRPr="00CF565D">
        <w:rPr>
          <w:rFonts w:asciiTheme="minorHAnsi" w:hAnsiTheme="minorHAnsi"/>
          <w:b/>
          <w:sz w:val="22"/>
          <w:szCs w:val="22"/>
        </w:rPr>
        <w:t>?</w:t>
      </w:r>
    </w:p>
    <w:p w:rsidR="001F633C" w:rsidRDefault="001F633C" w:rsidP="001F633C">
      <w:pPr>
        <w:spacing w:before="120" w:after="0" w:line="240" w:lineRule="auto"/>
      </w:pPr>
      <w:r w:rsidRPr="00375B10">
        <w:rPr>
          <w:b/>
        </w:rPr>
        <w:t>A:</w:t>
      </w:r>
      <w:r w:rsidRPr="00CF565D">
        <w:t xml:space="preserve"> $</w:t>
      </w:r>
      <w:r w:rsidR="0071600C">
        <w:t>45.25</w:t>
      </w:r>
      <w:r w:rsidRPr="00CF565D">
        <w:t xml:space="preserve"> million</w:t>
      </w:r>
      <w:r w:rsidR="0071600C">
        <w:t xml:space="preserve"> in funding </w:t>
      </w:r>
      <w:r w:rsidRPr="00CF565D">
        <w:t xml:space="preserve">has been allocated for the three SARC grants </w:t>
      </w:r>
      <w:r w:rsidR="0071600C">
        <w:t xml:space="preserve">programs </w:t>
      </w:r>
      <w:r>
        <w:t>—</w:t>
      </w:r>
      <w:r w:rsidRPr="00375B10">
        <w:rPr>
          <w:rFonts w:cs="Arial"/>
        </w:rPr>
        <w:t>Community Resilience</w:t>
      </w:r>
      <w:r>
        <w:rPr>
          <w:rFonts w:cs="Arial"/>
        </w:rPr>
        <w:t xml:space="preserve"> grants, </w:t>
      </w:r>
      <w:r w:rsidRPr="00375B10">
        <w:rPr>
          <w:rFonts w:cs="Arial"/>
        </w:rPr>
        <w:t xml:space="preserve">Inclusive Communities </w:t>
      </w:r>
      <w:r>
        <w:rPr>
          <w:rFonts w:cs="Arial"/>
        </w:rPr>
        <w:t xml:space="preserve">grants and </w:t>
      </w:r>
      <w:r w:rsidRPr="00375B10">
        <w:rPr>
          <w:rFonts w:cs="Arial"/>
        </w:rPr>
        <w:t>National Research</w:t>
      </w:r>
      <w:r w:rsidR="0071600C">
        <w:rPr>
          <w:rFonts w:cs="Arial"/>
        </w:rPr>
        <w:t xml:space="preserve"> grants – from 1 April 2018 until 30 June 2021</w:t>
      </w:r>
      <w:r>
        <w:rPr>
          <w:rFonts w:cs="Arial"/>
        </w:rPr>
        <w:t xml:space="preserve">. </w:t>
      </w:r>
      <w:r w:rsidRPr="00CF565D">
        <w:t>There is no specific funding level allocated to each</w:t>
      </w:r>
      <w:r w:rsidR="0071600C">
        <w:t xml:space="preserve"> of the three grant</w:t>
      </w:r>
      <w:r w:rsidRPr="00CF565D">
        <w:t>s</w:t>
      </w:r>
      <w:r w:rsidR="0071600C">
        <w:t xml:space="preserve"> programs</w:t>
      </w:r>
      <w:r w:rsidRPr="00CF565D">
        <w:t xml:space="preserve">. </w:t>
      </w:r>
    </w:p>
    <w:p w:rsidR="001F633C" w:rsidRPr="00375B10" w:rsidRDefault="001F633C" w:rsidP="001F633C">
      <w:pPr>
        <w:spacing w:before="120" w:after="0" w:line="240" w:lineRule="auto"/>
        <w:rPr>
          <w:rFonts w:cs="Arial"/>
        </w:rPr>
      </w:pPr>
      <w:r>
        <w:rPr>
          <w:rFonts w:cs="Arial"/>
        </w:rPr>
        <w:t>A further $</w:t>
      </w:r>
      <w:r w:rsidR="0071600C">
        <w:rPr>
          <w:rFonts w:cs="Arial"/>
        </w:rPr>
        <w:t>19.95</w:t>
      </w:r>
      <w:r>
        <w:rPr>
          <w:rFonts w:cs="Arial"/>
        </w:rPr>
        <w:t xml:space="preserve"> million</w:t>
      </w:r>
      <w:r w:rsidR="0071600C">
        <w:rPr>
          <w:rFonts w:cs="Arial"/>
        </w:rPr>
        <w:t xml:space="preserve"> in funding has been</w:t>
      </w:r>
      <w:r>
        <w:rPr>
          <w:rFonts w:cs="Arial"/>
        </w:rPr>
        <w:t xml:space="preserve"> allocated to continue supporting volunteer support service organisations</w:t>
      </w:r>
      <w:r w:rsidR="0071600C">
        <w:rPr>
          <w:rFonts w:cs="Arial"/>
        </w:rPr>
        <w:t xml:space="preserve"> through the Volunteer Management Activ</w:t>
      </w:r>
      <w:r w:rsidR="006537AA">
        <w:rPr>
          <w:rFonts w:cs="Arial"/>
        </w:rPr>
        <w:t xml:space="preserve">ity from 1 January 2018 until </w:t>
      </w:r>
      <w:r w:rsidR="0071600C">
        <w:rPr>
          <w:rFonts w:cs="Arial"/>
        </w:rPr>
        <w:t>30 June 2021</w:t>
      </w:r>
      <w:r>
        <w:rPr>
          <w:rFonts w:cs="Arial"/>
        </w:rPr>
        <w:t xml:space="preserve">. </w:t>
      </w:r>
    </w:p>
    <w:p w:rsidR="001F633C" w:rsidRDefault="001F633C" w:rsidP="008435C0">
      <w:pPr>
        <w:spacing w:after="0"/>
        <w:rPr>
          <w:rFonts w:cs="Arial"/>
          <w:b/>
          <w:lang w:val="en-US"/>
        </w:rPr>
      </w:pPr>
    </w:p>
    <w:p w:rsidR="008435C0" w:rsidRPr="008435C0" w:rsidRDefault="008435C0" w:rsidP="008435C0">
      <w:pPr>
        <w:spacing w:after="0"/>
        <w:rPr>
          <w:rFonts w:cs="Arial"/>
          <w:b/>
          <w:lang w:val="en-US"/>
        </w:rPr>
      </w:pPr>
      <w:r w:rsidRPr="008435C0">
        <w:rPr>
          <w:rFonts w:cs="Arial"/>
          <w:b/>
          <w:lang w:val="en-US"/>
        </w:rPr>
        <w:t xml:space="preserve">Q: Were community organisations consulted on grants redesign? </w:t>
      </w:r>
    </w:p>
    <w:p w:rsidR="008435C0" w:rsidRPr="008435C0" w:rsidRDefault="008435C0" w:rsidP="008435C0">
      <w:pPr>
        <w:spacing w:after="0"/>
        <w:rPr>
          <w:rFonts w:cs="Arial"/>
          <w:b/>
          <w:lang w:val="en-US"/>
        </w:rPr>
      </w:pPr>
      <w:r w:rsidRPr="000B6595">
        <w:rPr>
          <w:rFonts w:cs="Arial"/>
          <w:b/>
          <w:lang w:val="en-US"/>
        </w:rPr>
        <w:t>A:</w:t>
      </w:r>
      <w:r w:rsidRPr="008435C0">
        <w:rPr>
          <w:rFonts w:cs="Arial"/>
          <w:lang w:val="en-US"/>
        </w:rPr>
        <w:t xml:space="preserve"> The Department of Social Services contacted all </w:t>
      </w:r>
      <w:r w:rsidR="001F633C">
        <w:rPr>
          <w:rFonts w:cs="Arial"/>
          <w:lang w:val="en-US"/>
        </w:rPr>
        <w:t xml:space="preserve">organisations </w:t>
      </w:r>
      <w:r w:rsidRPr="008435C0">
        <w:rPr>
          <w:rFonts w:cs="Arial"/>
          <w:lang w:val="en-US"/>
        </w:rPr>
        <w:t xml:space="preserve">currently funded </w:t>
      </w:r>
      <w:r w:rsidR="001F633C">
        <w:rPr>
          <w:rFonts w:cs="Arial"/>
          <w:lang w:val="en-US"/>
        </w:rPr>
        <w:t xml:space="preserve">under the Strengthening Communities Activity </w:t>
      </w:r>
      <w:r w:rsidRPr="008435C0">
        <w:rPr>
          <w:rFonts w:cs="Arial"/>
          <w:lang w:val="en-US"/>
        </w:rPr>
        <w:t>to inform them of the</w:t>
      </w:r>
      <w:r w:rsidR="001F633C">
        <w:rPr>
          <w:rFonts w:cs="Arial"/>
          <w:lang w:val="en-US"/>
        </w:rPr>
        <w:t>se</w:t>
      </w:r>
      <w:r w:rsidRPr="008435C0">
        <w:rPr>
          <w:rFonts w:cs="Arial"/>
          <w:lang w:val="en-US"/>
        </w:rPr>
        <w:t xml:space="preserve"> changes in February and March </w:t>
      </w:r>
      <w:r w:rsidR="006675CF">
        <w:rPr>
          <w:rFonts w:cs="Arial"/>
          <w:lang w:val="en-US"/>
        </w:rPr>
        <w:t>2017.</w:t>
      </w:r>
    </w:p>
    <w:p w:rsidR="008435C0" w:rsidRPr="008435C0" w:rsidRDefault="008435C0" w:rsidP="008435C0">
      <w:pPr>
        <w:spacing w:after="0"/>
        <w:rPr>
          <w:rFonts w:cs="Arial"/>
          <w:b/>
          <w:lang w:val="en-US"/>
        </w:rPr>
      </w:pPr>
    </w:p>
    <w:p w:rsidR="008435C0" w:rsidRPr="008435C0" w:rsidRDefault="008435C0" w:rsidP="008435C0">
      <w:pPr>
        <w:spacing w:after="0"/>
        <w:rPr>
          <w:rFonts w:cs="Arial"/>
          <w:b/>
          <w:lang w:val="en-US"/>
        </w:rPr>
      </w:pPr>
      <w:r w:rsidRPr="008435C0">
        <w:rPr>
          <w:rFonts w:cs="Arial"/>
          <w:b/>
          <w:lang w:val="en-US"/>
        </w:rPr>
        <w:t xml:space="preserve">Q: How was stakeholder feedback used by the Department? </w:t>
      </w:r>
    </w:p>
    <w:p w:rsidR="001F633C" w:rsidRDefault="008435C0" w:rsidP="00BE5DE3">
      <w:pPr>
        <w:spacing w:after="0"/>
        <w:rPr>
          <w:rFonts w:cs="Arial"/>
          <w:b/>
          <w:sz w:val="24"/>
          <w:szCs w:val="24"/>
        </w:rPr>
      </w:pPr>
      <w:r w:rsidRPr="00CB7F68">
        <w:rPr>
          <w:rFonts w:cs="Arial"/>
          <w:b/>
          <w:lang w:val="en-US"/>
        </w:rPr>
        <w:t>A:</w:t>
      </w:r>
      <w:r w:rsidRPr="008435C0">
        <w:rPr>
          <w:rFonts w:cs="Arial"/>
          <w:lang w:val="en-US"/>
        </w:rPr>
        <w:t xml:space="preserve"> Stakeholder feedback</w:t>
      </w:r>
      <w:r w:rsidR="001F633C">
        <w:rPr>
          <w:rFonts w:cs="Arial"/>
          <w:lang w:val="en-US"/>
        </w:rPr>
        <w:t xml:space="preserve"> was used to</w:t>
      </w:r>
      <w:r w:rsidRPr="008435C0">
        <w:rPr>
          <w:rFonts w:cs="Arial"/>
          <w:lang w:val="en-US"/>
        </w:rPr>
        <w:t xml:space="preserve"> inform the </w:t>
      </w:r>
      <w:r w:rsidR="00DD7656">
        <w:rPr>
          <w:rFonts w:cs="Arial"/>
          <w:lang w:val="en-US"/>
        </w:rPr>
        <w:t xml:space="preserve">SARC </w:t>
      </w:r>
      <w:r w:rsidRPr="008435C0">
        <w:rPr>
          <w:rFonts w:cs="Arial"/>
          <w:lang w:val="en-US"/>
        </w:rPr>
        <w:t xml:space="preserve">grant </w:t>
      </w:r>
      <w:r w:rsidR="001F633C">
        <w:rPr>
          <w:rFonts w:cs="Arial"/>
          <w:lang w:val="en-US"/>
        </w:rPr>
        <w:t>opportunity</w:t>
      </w:r>
      <w:r w:rsidR="006675CF">
        <w:rPr>
          <w:rFonts w:cs="Arial"/>
          <w:lang w:val="en-US"/>
        </w:rPr>
        <w:t xml:space="preserve"> </w:t>
      </w:r>
      <w:r w:rsidRPr="008435C0">
        <w:rPr>
          <w:rFonts w:cs="Arial"/>
          <w:lang w:val="en-US"/>
        </w:rPr>
        <w:t>guidelines.</w:t>
      </w:r>
    </w:p>
    <w:p w:rsidR="001F633C" w:rsidRDefault="001F633C" w:rsidP="00BE5DE3">
      <w:pPr>
        <w:spacing w:after="0"/>
        <w:rPr>
          <w:rFonts w:cs="Arial"/>
          <w:b/>
          <w:sz w:val="24"/>
          <w:szCs w:val="24"/>
        </w:rPr>
      </w:pPr>
    </w:p>
    <w:p w:rsidR="009E6CA3" w:rsidRPr="00483743" w:rsidRDefault="009E6CA3" w:rsidP="00BE5DE3">
      <w:pPr>
        <w:spacing w:after="0"/>
        <w:rPr>
          <w:rFonts w:cs="Arial"/>
          <w:b/>
        </w:rPr>
      </w:pPr>
      <w:r w:rsidRPr="00483743">
        <w:rPr>
          <w:rFonts w:cs="Arial"/>
          <w:b/>
        </w:rPr>
        <w:t>Q: Will the Government continue to support multicultural arts and festivals?</w:t>
      </w:r>
    </w:p>
    <w:p w:rsidR="009E6CA3" w:rsidRDefault="009E6CA3" w:rsidP="00BE5DE3">
      <w:pPr>
        <w:spacing w:after="0"/>
        <w:rPr>
          <w:rFonts w:cs="Arial"/>
        </w:rPr>
      </w:pPr>
      <w:r w:rsidRPr="002D7982">
        <w:rPr>
          <w:rFonts w:cs="Arial"/>
          <w:b/>
        </w:rPr>
        <w:lastRenderedPageBreak/>
        <w:t>A:</w:t>
      </w:r>
      <w:r w:rsidRPr="00483743">
        <w:rPr>
          <w:rFonts w:cs="Arial"/>
        </w:rPr>
        <w:t xml:space="preserve"> Yes. Organisations </w:t>
      </w:r>
      <w:r w:rsidR="00DD7656">
        <w:rPr>
          <w:rFonts w:cs="Arial"/>
        </w:rPr>
        <w:t xml:space="preserve">can </w:t>
      </w:r>
      <w:r w:rsidRPr="00483743">
        <w:rPr>
          <w:rFonts w:cs="Arial"/>
        </w:rPr>
        <w:t xml:space="preserve">deliver multicultural arts and festivals </w:t>
      </w:r>
      <w:proofErr w:type="gramStart"/>
      <w:r w:rsidR="00DD7656">
        <w:rPr>
          <w:rFonts w:cs="Arial"/>
        </w:rPr>
        <w:t xml:space="preserve">events </w:t>
      </w:r>
      <w:r w:rsidRPr="00483743">
        <w:rPr>
          <w:rFonts w:cs="Arial"/>
        </w:rPr>
        <w:t xml:space="preserve"> as</w:t>
      </w:r>
      <w:proofErr w:type="gramEnd"/>
      <w:r w:rsidRPr="00483743">
        <w:rPr>
          <w:rFonts w:cs="Arial"/>
        </w:rPr>
        <w:t xml:space="preserve"> </w:t>
      </w:r>
      <w:r w:rsidR="006675CF">
        <w:rPr>
          <w:rFonts w:cs="Arial"/>
        </w:rPr>
        <w:t xml:space="preserve">a </w:t>
      </w:r>
      <w:r w:rsidR="00483743">
        <w:rPr>
          <w:rFonts w:cs="Arial"/>
        </w:rPr>
        <w:t>sub</w:t>
      </w:r>
      <w:r w:rsidR="006675CF">
        <w:rPr>
          <w:rFonts w:cs="Arial"/>
        </w:rPr>
        <w:noBreakHyphen/>
      </w:r>
      <w:r w:rsidRPr="00483743">
        <w:rPr>
          <w:rFonts w:cs="Arial"/>
        </w:rPr>
        <w:t xml:space="preserve">component of projects under SARC. </w:t>
      </w:r>
      <w:r w:rsidR="00E009A6">
        <w:rPr>
          <w:rFonts w:cs="Arial"/>
        </w:rPr>
        <w:t xml:space="preserve"> </w:t>
      </w:r>
      <w:r w:rsidR="00FC6ADA">
        <w:rPr>
          <w:rFonts w:cs="Arial"/>
          <w:bCs/>
          <w:color w:val="000000" w:themeColor="text1"/>
        </w:rPr>
        <w:t xml:space="preserve">Community Resilience Grants must include a </w:t>
      </w:r>
      <w:r w:rsidR="00E009A6">
        <w:rPr>
          <w:rFonts w:cs="Arial"/>
          <w:bCs/>
          <w:color w:val="000000" w:themeColor="text1"/>
        </w:rPr>
        <w:t xml:space="preserve">Harmony Day </w:t>
      </w:r>
      <w:r w:rsidR="00FC6ADA">
        <w:rPr>
          <w:rFonts w:cs="Arial"/>
          <w:bCs/>
          <w:color w:val="000000" w:themeColor="text1"/>
        </w:rPr>
        <w:t xml:space="preserve">event. </w:t>
      </w:r>
    </w:p>
    <w:p w:rsidR="00483743" w:rsidRDefault="00483743" w:rsidP="00BE5DE3">
      <w:pPr>
        <w:spacing w:after="0"/>
        <w:rPr>
          <w:rFonts w:cs="Arial"/>
        </w:rPr>
      </w:pPr>
    </w:p>
    <w:p w:rsidR="00D84DAC" w:rsidRPr="00CF565D" w:rsidRDefault="00D84DAC" w:rsidP="00D84DAC">
      <w:pPr>
        <w:pStyle w:val="ListNumber"/>
        <w:numPr>
          <w:ilvl w:val="0"/>
          <w:numId w:val="0"/>
        </w:numPr>
        <w:tabs>
          <w:tab w:val="left" w:pos="720"/>
        </w:tabs>
        <w:spacing w:line="276" w:lineRule="auto"/>
        <w:rPr>
          <w:rFonts w:asciiTheme="minorHAnsi" w:hAnsiTheme="minorHAnsi"/>
          <w:sz w:val="22"/>
          <w:szCs w:val="22"/>
        </w:rPr>
      </w:pPr>
      <w:r w:rsidRPr="00CF565D">
        <w:rPr>
          <w:rFonts w:asciiTheme="minorHAnsi" w:hAnsiTheme="minorHAnsi"/>
          <w:sz w:val="22"/>
          <w:szCs w:val="22"/>
        </w:rPr>
        <w:t xml:space="preserve">Funding will be allocated flexibly and will be based on merit and level of need in the community. </w:t>
      </w:r>
    </w:p>
    <w:p w:rsidR="00D84DAC" w:rsidRPr="00E45FEA" w:rsidRDefault="00D84DAC" w:rsidP="005444FC">
      <w:pPr>
        <w:spacing w:after="0"/>
      </w:pPr>
    </w:p>
    <w:p w:rsidR="001F633C" w:rsidRDefault="00BE5DE3" w:rsidP="002D7982">
      <w:pPr>
        <w:pStyle w:val="ListNumber"/>
        <w:numPr>
          <w:ilvl w:val="0"/>
          <w:numId w:val="0"/>
        </w:numPr>
        <w:tabs>
          <w:tab w:val="left" w:pos="720"/>
        </w:tabs>
        <w:spacing w:line="276" w:lineRule="auto"/>
        <w:rPr>
          <w:rFonts w:ascii="Calibri" w:hAnsi="Calibri"/>
          <w:sz w:val="22"/>
          <w:szCs w:val="22"/>
        </w:rPr>
      </w:pPr>
      <w:r w:rsidRPr="00E45FEA">
        <w:rPr>
          <w:rFonts w:asciiTheme="minorHAnsi" w:hAnsiTheme="minorHAnsi"/>
          <w:b/>
          <w:sz w:val="22"/>
          <w:szCs w:val="22"/>
        </w:rPr>
        <w:t xml:space="preserve">Q: How can community organisations find out more about </w:t>
      </w:r>
      <w:r w:rsidR="00FC6ADA">
        <w:rPr>
          <w:rFonts w:asciiTheme="minorHAnsi" w:hAnsiTheme="minorHAnsi"/>
          <w:b/>
          <w:sz w:val="22"/>
          <w:szCs w:val="22"/>
        </w:rPr>
        <w:t>SARC grants</w:t>
      </w:r>
      <w:r w:rsidRPr="00E45FEA">
        <w:rPr>
          <w:rFonts w:asciiTheme="minorHAnsi" w:hAnsiTheme="minorHAnsi"/>
          <w:b/>
          <w:sz w:val="22"/>
          <w:szCs w:val="22"/>
        </w:rPr>
        <w:t>?</w:t>
      </w:r>
      <w:r w:rsidRPr="00E45FEA">
        <w:rPr>
          <w:rFonts w:asciiTheme="minorHAnsi" w:hAnsiTheme="minorHAnsi"/>
          <w:b/>
          <w:sz w:val="22"/>
          <w:szCs w:val="22"/>
        </w:rPr>
        <w:br/>
      </w:r>
      <w:r w:rsidRPr="00E45FEA">
        <w:rPr>
          <w:rFonts w:asciiTheme="minorHAnsi" w:hAnsiTheme="minorHAnsi" w:cs="Arial"/>
          <w:b/>
          <w:sz w:val="22"/>
          <w:szCs w:val="22"/>
          <w:lang w:val="en-US"/>
        </w:rPr>
        <w:t xml:space="preserve">A: </w:t>
      </w:r>
      <w:r w:rsidR="00E026CA" w:rsidRPr="002D7982">
        <w:rPr>
          <w:rFonts w:ascii="Calibri" w:hAnsi="Calibri"/>
          <w:sz w:val="22"/>
          <w:szCs w:val="22"/>
        </w:rPr>
        <w:t xml:space="preserve">Community </w:t>
      </w:r>
      <w:r w:rsidR="00375B10">
        <w:rPr>
          <w:rFonts w:ascii="Calibri" w:hAnsi="Calibri"/>
          <w:sz w:val="22"/>
          <w:szCs w:val="22"/>
        </w:rPr>
        <w:t>o</w:t>
      </w:r>
      <w:r w:rsidR="00E026CA" w:rsidRPr="002D7982">
        <w:rPr>
          <w:rFonts w:ascii="Calibri" w:hAnsi="Calibri"/>
          <w:sz w:val="22"/>
          <w:szCs w:val="22"/>
        </w:rPr>
        <w:t xml:space="preserve">rganisations can find more </w:t>
      </w:r>
      <w:r w:rsidR="00FC6ADA" w:rsidRPr="002D7982">
        <w:rPr>
          <w:rFonts w:ascii="Calibri" w:hAnsi="Calibri"/>
          <w:sz w:val="22"/>
          <w:szCs w:val="22"/>
        </w:rPr>
        <w:t xml:space="preserve">information </w:t>
      </w:r>
      <w:r w:rsidR="00E026CA" w:rsidRPr="002D7982">
        <w:rPr>
          <w:rFonts w:ascii="Calibri" w:hAnsi="Calibri"/>
          <w:sz w:val="22"/>
          <w:szCs w:val="22"/>
        </w:rPr>
        <w:t xml:space="preserve">about the </w:t>
      </w:r>
      <w:r w:rsidR="00FC6ADA" w:rsidRPr="002D7982">
        <w:rPr>
          <w:rFonts w:ascii="Calibri" w:hAnsi="Calibri"/>
          <w:sz w:val="22"/>
          <w:szCs w:val="22"/>
        </w:rPr>
        <w:t>SARC funding</w:t>
      </w:r>
      <w:r w:rsidR="00E026CA" w:rsidRPr="002D7982">
        <w:rPr>
          <w:rFonts w:ascii="Calibri" w:hAnsi="Calibri"/>
          <w:sz w:val="22"/>
          <w:szCs w:val="22"/>
        </w:rPr>
        <w:t xml:space="preserve"> on the </w:t>
      </w:r>
      <w:hyperlink r:id="rId12" w:history="1">
        <w:r w:rsidR="00E026CA" w:rsidRPr="002D7982">
          <w:rPr>
            <w:rStyle w:val="Hyperlink"/>
            <w:rFonts w:ascii="Calibri" w:hAnsi="Calibri"/>
            <w:sz w:val="22"/>
            <w:szCs w:val="22"/>
          </w:rPr>
          <w:t>DSS website</w:t>
        </w:r>
      </w:hyperlink>
      <w:r w:rsidR="00E026CA" w:rsidRPr="002D7982">
        <w:rPr>
          <w:rFonts w:ascii="Calibri" w:hAnsi="Calibri"/>
          <w:sz w:val="22"/>
          <w:szCs w:val="22"/>
        </w:rPr>
        <w:t>.</w:t>
      </w:r>
      <w:bookmarkStart w:id="0" w:name="_GoBack"/>
      <w:bookmarkEnd w:id="0"/>
      <w:r w:rsidR="00E026CA" w:rsidRPr="002D7982">
        <w:rPr>
          <w:rFonts w:ascii="Calibri" w:hAnsi="Calibri"/>
          <w:sz w:val="22"/>
          <w:szCs w:val="22"/>
        </w:rPr>
        <w:t xml:space="preserve"> </w:t>
      </w:r>
    </w:p>
    <w:p w:rsidR="006537AA" w:rsidRDefault="006537AA" w:rsidP="002D7982">
      <w:pPr>
        <w:pStyle w:val="ListNumber"/>
        <w:numPr>
          <w:ilvl w:val="0"/>
          <w:numId w:val="0"/>
        </w:numPr>
        <w:tabs>
          <w:tab w:val="left" w:pos="720"/>
        </w:tabs>
        <w:spacing w:line="276" w:lineRule="auto"/>
        <w:rPr>
          <w:rFonts w:asciiTheme="minorHAnsi" w:hAnsiTheme="minorHAnsi" w:cs="Arial"/>
          <w:sz w:val="22"/>
          <w:lang w:val="en"/>
        </w:rPr>
      </w:pPr>
    </w:p>
    <w:p w:rsidR="0071600C" w:rsidRDefault="001F633C" w:rsidP="002D7982">
      <w:pPr>
        <w:pStyle w:val="ListNumber"/>
        <w:numPr>
          <w:ilvl w:val="0"/>
          <w:numId w:val="0"/>
        </w:numPr>
        <w:tabs>
          <w:tab w:val="left" w:pos="720"/>
        </w:tabs>
        <w:spacing w:line="276" w:lineRule="auto"/>
        <w:rPr>
          <w:rFonts w:asciiTheme="minorHAnsi" w:hAnsiTheme="minorHAnsi" w:cs="Arial"/>
          <w:sz w:val="22"/>
          <w:lang w:val="en"/>
        </w:rPr>
      </w:pPr>
      <w:r w:rsidRPr="001F633C">
        <w:rPr>
          <w:rFonts w:asciiTheme="minorHAnsi" w:hAnsiTheme="minorHAnsi" w:cs="Arial"/>
          <w:sz w:val="22"/>
          <w:lang w:val="en"/>
        </w:rPr>
        <w:t xml:space="preserve">Opportunities for Community Resilience and Inclusive Communities grants are now available, with applications open until </w:t>
      </w:r>
      <w:r w:rsidR="0071600C">
        <w:rPr>
          <w:rFonts w:asciiTheme="minorHAnsi" w:hAnsiTheme="minorHAnsi" w:cs="Arial"/>
          <w:sz w:val="22"/>
          <w:lang w:val="en"/>
        </w:rPr>
        <w:t>2pm AEST on 23 August</w:t>
      </w:r>
      <w:r w:rsidRPr="001F633C">
        <w:rPr>
          <w:rFonts w:asciiTheme="minorHAnsi" w:hAnsiTheme="minorHAnsi" w:cs="Arial"/>
          <w:sz w:val="22"/>
          <w:lang w:val="en"/>
        </w:rPr>
        <w:t xml:space="preserve"> 2017. </w:t>
      </w:r>
      <w:r>
        <w:rPr>
          <w:rFonts w:asciiTheme="minorHAnsi" w:hAnsiTheme="minorHAnsi" w:cs="Arial"/>
          <w:sz w:val="22"/>
          <w:lang w:val="en"/>
        </w:rPr>
        <w:t xml:space="preserve">National Research grants will be announced later in 2017. </w:t>
      </w:r>
    </w:p>
    <w:p w:rsidR="0071600C" w:rsidRDefault="0071600C" w:rsidP="002D7982">
      <w:pPr>
        <w:pStyle w:val="ListNumber"/>
        <w:numPr>
          <w:ilvl w:val="0"/>
          <w:numId w:val="0"/>
        </w:numPr>
        <w:tabs>
          <w:tab w:val="left" w:pos="720"/>
        </w:tabs>
        <w:spacing w:line="276" w:lineRule="auto"/>
        <w:rPr>
          <w:rFonts w:asciiTheme="minorHAnsi" w:hAnsiTheme="minorHAnsi" w:cs="Arial"/>
          <w:sz w:val="22"/>
          <w:lang w:val="en"/>
        </w:rPr>
      </w:pPr>
    </w:p>
    <w:p w:rsidR="001F633C" w:rsidRPr="001F633C" w:rsidRDefault="001F633C" w:rsidP="002D7982">
      <w:pPr>
        <w:pStyle w:val="ListNumber"/>
        <w:numPr>
          <w:ilvl w:val="0"/>
          <w:numId w:val="0"/>
        </w:numPr>
        <w:tabs>
          <w:tab w:val="left" w:pos="720"/>
        </w:tabs>
        <w:spacing w:line="276" w:lineRule="auto"/>
        <w:rPr>
          <w:rFonts w:asciiTheme="minorHAnsi" w:hAnsiTheme="minorHAnsi"/>
          <w:sz w:val="24"/>
          <w:szCs w:val="22"/>
        </w:rPr>
      </w:pPr>
      <w:r w:rsidRPr="001F633C">
        <w:rPr>
          <w:rFonts w:asciiTheme="minorHAnsi" w:hAnsiTheme="minorHAnsi" w:cs="Arial"/>
          <w:sz w:val="22"/>
          <w:lang w:val="en"/>
        </w:rPr>
        <w:t xml:space="preserve">For more information or to apply for a grant, go to the </w:t>
      </w:r>
      <w:proofErr w:type="spellStart"/>
      <w:r w:rsidRPr="001F633C">
        <w:rPr>
          <w:rFonts w:asciiTheme="minorHAnsi" w:hAnsiTheme="minorHAnsi" w:cs="Arial"/>
          <w:sz w:val="22"/>
          <w:lang w:val="en"/>
        </w:rPr>
        <w:t>GrantConnect</w:t>
      </w:r>
      <w:proofErr w:type="spellEnd"/>
      <w:r w:rsidRPr="001F633C">
        <w:rPr>
          <w:rFonts w:asciiTheme="minorHAnsi" w:hAnsiTheme="minorHAnsi" w:cs="Arial"/>
          <w:sz w:val="22"/>
          <w:lang w:val="en"/>
        </w:rPr>
        <w:t xml:space="preserve"> website at </w:t>
      </w:r>
      <w:hyperlink r:id="rId13" w:history="1">
        <w:r w:rsidRPr="001F633C">
          <w:rPr>
            <w:rStyle w:val="Hyperlink"/>
            <w:rFonts w:asciiTheme="minorHAnsi" w:eastAsiaTheme="majorEastAsia" w:hAnsiTheme="minorHAnsi" w:cs="Arial"/>
            <w:sz w:val="22"/>
            <w:lang w:val="en"/>
          </w:rPr>
          <w:t>www.grants.gov.au</w:t>
        </w:r>
      </w:hyperlink>
      <w:r w:rsidRPr="001F633C">
        <w:rPr>
          <w:rFonts w:asciiTheme="minorHAnsi" w:hAnsiTheme="minorHAnsi" w:cs="Arial"/>
          <w:color w:val="2C2A29"/>
          <w:sz w:val="22"/>
          <w:lang w:val="en"/>
        </w:rPr>
        <w:t xml:space="preserve"> </w:t>
      </w:r>
      <w:r w:rsidRPr="001F633C">
        <w:rPr>
          <w:rFonts w:asciiTheme="minorHAnsi" w:hAnsiTheme="minorHAnsi" w:cs="Arial"/>
          <w:sz w:val="22"/>
          <w:lang w:val="en"/>
        </w:rPr>
        <w:t xml:space="preserve">or the Community Grants Hub website at </w:t>
      </w:r>
      <w:hyperlink r:id="rId14" w:history="1">
        <w:r w:rsidRPr="001F633C">
          <w:rPr>
            <w:rStyle w:val="Hyperlink"/>
            <w:rFonts w:asciiTheme="minorHAnsi" w:eastAsiaTheme="majorEastAsia" w:hAnsiTheme="minorHAnsi" w:cs="Arial"/>
            <w:sz w:val="22"/>
            <w:lang w:val="en"/>
          </w:rPr>
          <w:t>www.communitygrants.gov.au</w:t>
        </w:r>
      </w:hyperlink>
      <w:r>
        <w:rPr>
          <w:rFonts w:asciiTheme="minorHAnsi" w:hAnsiTheme="minorHAnsi" w:cs="Arial"/>
          <w:color w:val="2C2A29"/>
          <w:sz w:val="22"/>
          <w:lang w:val="en"/>
        </w:rPr>
        <w:t>.</w:t>
      </w:r>
    </w:p>
    <w:p w:rsidR="00FC6ADA" w:rsidRDefault="00FC6ADA" w:rsidP="00FC6ADA">
      <w:pPr>
        <w:pStyle w:val="ListNumber"/>
        <w:numPr>
          <w:ilvl w:val="0"/>
          <w:numId w:val="0"/>
        </w:numPr>
        <w:tabs>
          <w:tab w:val="left" w:pos="720"/>
        </w:tabs>
        <w:spacing w:line="276" w:lineRule="auto"/>
        <w:rPr>
          <w:rFonts w:asciiTheme="minorHAnsi" w:hAnsiTheme="minorHAnsi" w:cs="Arial"/>
          <w:b/>
          <w:sz w:val="22"/>
          <w:szCs w:val="22"/>
          <w:lang w:val="en-US"/>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 xml:space="preserve">Q: What is the focus of the </w:t>
      </w:r>
      <w:r w:rsidR="001F633C">
        <w:rPr>
          <w:rFonts w:asciiTheme="minorHAnsi" w:hAnsiTheme="minorHAnsi"/>
          <w:b/>
          <w:sz w:val="22"/>
          <w:szCs w:val="22"/>
        </w:rPr>
        <w:t>grant</w:t>
      </w:r>
      <w:r w:rsidRPr="00CF565D">
        <w:rPr>
          <w:rFonts w:asciiTheme="minorHAnsi" w:hAnsiTheme="minorHAnsi"/>
          <w:b/>
          <w:sz w:val="22"/>
          <w:szCs w:val="22"/>
        </w:rPr>
        <w:t xml:space="preserve"> programs?</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Inclusive Communities </w:t>
      </w:r>
      <w:r w:rsidR="001F633C">
        <w:rPr>
          <w:rFonts w:asciiTheme="minorHAnsi" w:hAnsiTheme="minorHAnsi"/>
          <w:sz w:val="22"/>
          <w:szCs w:val="22"/>
        </w:rPr>
        <w:t>g</w:t>
      </w:r>
      <w:r w:rsidRPr="00CF565D">
        <w:rPr>
          <w:rFonts w:asciiTheme="minorHAnsi" w:hAnsiTheme="minorHAnsi"/>
          <w:sz w:val="22"/>
          <w:szCs w:val="22"/>
        </w:rPr>
        <w:t>rants aim to increase social and economic participation of vulnerable and disadvantaged people and families and to improve their life time wellbeing and sense of community</w:t>
      </w:r>
      <w:r w:rsidR="00375B10">
        <w:rPr>
          <w:rFonts w:asciiTheme="minorHAnsi" w:hAnsiTheme="minorHAnsi"/>
          <w:sz w:val="22"/>
          <w:szCs w:val="22"/>
        </w:rPr>
        <w:t xml:space="preserve"> belonging</w:t>
      </w:r>
      <w:r w:rsidRPr="00CF565D">
        <w:rPr>
          <w:rFonts w:asciiTheme="minorHAnsi" w:hAnsiTheme="minorHAnsi"/>
          <w:sz w:val="22"/>
          <w:szCs w:val="22"/>
        </w:rPr>
        <w:t xml:space="preserve">. </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1F633C" w:rsidRDefault="00CF565D" w:rsidP="001F633C">
      <w:pPr>
        <w:pStyle w:val="ListNumber"/>
        <w:numPr>
          <w:ilvl w:val="0"/>
          <w:numId w:val="0"/>
        </w:numPr>
        <w:tabs>
          <w:tab w:val="left" w:pos="720"/>
        </w:tabs>
        <w:spacing w:line="276" w:lineRule="auto"/>
        <w:rPr>
          <w:rFonts w:asciiTheme="minorHAnsi" w:hAnsiTheme="minorHAnsi"/>
          <w:sz w:val="22"/>
          <w:szCs w:val="22"/>
        </w:rPr>
      </w:pPr>
      <w:r w:rsidRPr="00CF565D">
        <w:rPr>
          <w:rFonts w:asciiTheme="minorHAnsi" w:hAnsiTheme="minorHAnsi"/>
          <w:sz w:val="22"/>
          <w:szCs w:val="22"/>
        </w:rPr>
        <w:t xml:space="preserve">Community Resilience </w:t>
      </w:r>
      <w:r w:rsidR="001F633C">
        <w:rPr>
          <w:rFonts w:asciiTheme="minorHAnsi" w:hAnsiTheme="minorHAnsi"/>
          <w:sz w:val="22"/>
          <w:szCs w:val="22"/>
        </w:rPr>
        <w:t>g</w:t>
      </w:r>
      <w:r w:rsidRPr="00CF565D">
        <w:rPr>
          <w:rFonts w:asciiTheme="minorHAnsi" w:hAnsiTheme="minorHAnsi"/>
          <w:sz w:val="22"/>
          <w:szCs w:val="22"/>
        </w:rPr>
        <w:t xml:space="preserve">rants aim to build strong, resilient and cohesive communities to help make Australia more secure and harmonious. These grants will be for projects designed to address issues in communities that show early signs of low social cohesion </w:t>
      </w:r>
      <w:r w:rsidR="001F633C">
        <w:rPr>
          <w:rFonts w:asciiTheme="minorHAnsi" w:hAnsiTheme="minorHAnsi"/>
          <w:sz w:val="22"/>
          <w:szCs w:val="22"/>
        </w:rPr>
        <w:t>and/</w:t>
      </w:r>
      <w:r w:rsidRPr="00CF565D">
        <w:rPr>
          <w:rFonts w:asciiTheme="minorHAnsi" w:hAnsiTheme="minorHAnsi"/>
          <w:sz w:val="22"/>
          <w:szCs w:val="22"/>
        </w:rPr>
        <w:t xml:space="preserve">or racial, religious or cultural intolerance. </w:t>
      </w:r>
    </w:p>
    <w:p w:rsidR="001F633C" w:rsidRDefault="001F633C" w:rsidP="001F633C">
      <w:pPr>
        <w:pStyle w:val="ListNumber"/>
        <w:numPr>
          <w:ilvl w:val="0"/>
          <w:numId w:val="0"/>
        </w:numPr>
        <w:tabs>
          <w:tab w:val="left" w:pos="720"/>
        </w:tabs>
        <w:spacing w:line="276" w:lineRule="auto"/>
        <w:rPr>
          <w:rFonts w:asciiTheme="minorHAnsi" w:hAnsiTheme="minorHAnsi"/>
          <w:sz w:val="22"/>
          <w:szCs w:val="22"/>
        </w:rPr>
      </w:pPr>
    </w:p>
    <w:p w:rsidR="001F633C" w:rsidRPr="00CF565D" w:rsidRDefault="001F633C" w:rsidP="001F633C">
      <w:pPr>
        <w:pStyle w:val="ListNumber"/>
        <w:numPr>
          <w:ilvl w:val="0"/>
          <w:numId w:val="0"/>
        </w:numPr>
        <w:tabs>
          <w:tab w:val="left" w:pos="720"/>
        </w:tabs>
        <w:spacing w:line="276" w:lineRule="auto"/>
        <w:rPr>
          <w:rFonts w:asciiTheme="minorHAnsi" w:hAnsiTheme="minorHAnsi"/>
          <w:sz w:val="22"/>
          <w:szCs w:val="22"/>
        </w:rPr>
      </w:pPr>
      <w:r w:rsidRPr="001F633C">
        <w:rPr>
          <w:rFonts w:asciiTheme="minorHAnsi" w:hAnsiTheme="minorHAnsi"/>
          <w:sz w:val="22"/>
          <w:szCs w:val="22"/>
        </w:rPr>
        <w:t xml:space="preserve">National Research grants </w:t>
      </w:r>
      <w:r>
        <w:rPr>
          <w:rFonts w:asciiTheme="minorHAnsi" w:hAnsiTheme="minorHAnsi"/>
          <w:sz w:val="22"/>
          <w:szCs w:val="22"/>
        </w:rPr>
        <w:t xml:space="preserve">will provide funding for research and advisory projects to increase </w:t>
      </w:r>
      <w:r w:rsidRPr="001F633C">
        <w:rPr>
          <w:rFonts w:asciiTheme="minorHAnsi" w:hAnsiTheme="minorHAnsi"/>
          <w:sz w:val="22"/>
          <w:szCs w:val="22"/>
        </w:rPr>
        <w:t xml:space="preserve">the </w:t>
      </w:r>
      <w:proofErr w:type="gramStart"/>
      <w:r w:rsidRPr="001F633C">
        <w:rPr>
          <w:rFonts w:asciiTheme="minorHAnsi" w:hAnsiTheme="minorHAnsi"/>
          <w:sz w:val="22"/>
          <w:szCs w:val="22"/>
        </w:rPr>
        <w:t>Government’s understanding</w:t>
      </w:r>
      <w:proofErr w:type="gramEnd"/>
      <w:r w:rsidRPr="001F633C">
        <w:rPr>
          <w:rFonts w:asciiTheme="minorHAnsi" w:hAnsiTheme="minorHAnsi"/>
          <w:sz w:val="22"/>
          <w:szCs w:val="22"/>
        </w:rPr>
        <w:t xml:space="preserve"> of existing and emerging issues</w:t>
      </w:r>
      <w:r>
        <w:rPr>
          <w:rFonts w:asciiTheme="minorHAnsi" w:hAnsiTheme="minorHAnsi"/>
          <w:sz w:val="22"/>
          <w:szCs w:val="22"/>
        </w:rPr>
        <w:t xml:space="preserve"> of national significance</w:t>
      </w:r>
      <w:r w:rsidRPr="001F633C">
        <w:rPr>
          <w:rFonts w:asciiTheme="minorHAnsi" w:hAnsiTheme="minorHAnsi"/>
          <w:sz w:val="22"/>
          <w:szCs w:val="22"/>
        </w:rPr>
        <w:t xml:space="preserve"> </w:t>
      </w:r>
      <w:r>
        <w:rPr>
          <w:rFonts w:asciiTheme="minorHAnsi" w:hAnsiTheme="minorHAnsi"/>
          <w:sz w:val="22"/>
          <w:szCs w:val="22"/>
        </w:rPr>
        <w:t xml:space="preserve">that </w:t>
      </w:r>
      <w:r w:rsidRPr="001F633C">
        <w:rPr>
          <w:rFonts w:asciiTheme="minorHAnsi" w:hAnsiTheme="minorHAnsi"/>
          <w:sz w:val="22"/>
          <w:szCs w:val="22"/>
        </w:rPr>
        <w:t>impact on community resilience and social cohesion in Australia.</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What are the key differences between the</w:t>
      </w:r>
      <w:r w:rsidR="001F633C">
        <w:rPr>
          <w:rFonts w:asciiTheme="minorHAnsi" w:hAnsiTheme="minorHAnsi"/>
          <w:b/>
          <w:sz w:val="22"/>
          <w:szCs w:val="22"/>
        </w:rPr>
        <w:t xml:space="preserve"> Inclusive Communities grants program and </w:t>
      </w:r>
      <w:proofErr w:type="gramStart"/>
      <w:r w:rsidR="001F633C">
        <w:rPr>
          <w:rFonts w:asciiTheme="minorHAnsi" w:hAnsiTheme="minorHAnsi"/>
          <w:b/>
          <w:sz w:val="22"/>
          <w:szCs w:val="22"/>
        </w:rPr>
        <w:t>the  Community</w:t>
      </w:r>
      <w:proofErr w:type="gramEnd"/>
      <w:r w:rsidR="001F633C">
        <w:rPr>
          <w:rFonts w:asciiTheme="minorHAnsi" w:hAnsiTheme="minorHAnsi"/>
          <w:b/>
          <w:sz w:val="22"/>
          <w:szCs w:val="22"/>
        </w:rPr>
        <w:t xml:space="preserve"> Resilience grants program</w:t>
      </w:r>
      <w:r w:rsidRPr="00CF565D">
        <w:rPr>
          <w:rFonts w:asciiTheme="minorHAnsi" w:hAnsiTheme="minorHAnsi"/>
          <w:b/>
          <w:sz w:val="22"/>
          <w:szCs w:val="22"/>
        </w:rPr>
        <w:t>?</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Community Resilience grants are targeted at whole-of-community approaches to address identified issues relating to </w:t>
      </w:r>
      <w:r w:rsidR="00CC573B">
        <w:rPr>
          <w:rFonts w:asciiTheme="minorHAnsi" w:hAnsiTheme="minorHAnsi"/>
          <w:sz w:val="22"/>
          <w:szCs w:val="22"/>
        </w:rPr>
        <w:t xml:space="preserve">community </w:t>
      </w:r>
      <w:r w:rsidRPr="00CF565D">
        <w:rPr>
          <w:rFonts w:asciiTheme="minorHAnsi" w:hAnsiTheme="minorHAnsi"/>
          <w:sz w:val="22"/>
          <w:szCs w:val="22"/>
        </w:rPr>
        <w:t xml:space="preserve">resilience and </w:t>
      </w:r>
      <w:r w:rsidR="00CC573B">
        <w:rPr>
          <w:rFonts w:asciiTheme="minorHAnsi" w:hAnsiTheme="minorHAnsi"/>
          <w:sz w:val="22"/>
          <w:szCs w:val="22"/>
        </w:rPr>
        <w:t>social</w:t>
      </w:r>
      <w:r w:rsidRPr="00CF565D">
        <w:rPr>
          <w:rFonts w:asciiTheme="minorHAnsi" w:hAnsiTheme="minorHAnsi"/>
          <w:sz w:val="22"/>
          <w:szCs w:val="22"/>
        </w:rPr>
        <w:t xml:space="preserve"> cohesion.</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CF565D">
        <w:rPr>
          <w:rFonts w:asciiTheme="minorHAnsi" w:hAnsiTheme="minorHAnsi"/>
          <w:sz w:val="22"/>
          <w:szCs w:val="22"/>
        </w:rPr>
        <w:t xml:space="preserve">Inclusive Communities grants are targeted </w:t>
      </w:r>
      <w:r w:rsidR="00CC573B">
        <w:rPr>
          <w:rFonts w:asciiTheme="minorHAnsi" w:hAnsiTheme="minorHAnsi"/>
          <w:sz w:val="22"/>
          <w:szCs w:val="22"/>
        </w:rPr>
        <w:t xml:space="preserve">more specifically </w:t>
      </w:r>
      <w:r w:rsidRPr="00CF565D">
        <w:rPr>
          <w:rFonts w:asciiTheme="minorHAnsi" w:hAnsiTheme="minorHAnsi"/>
          <w:sz w:val="22"/>
          <w:szCs w:val="22"/>
        </w:rPr>
        <w:t xml:space="preserve">at disadvantaged individuals and families within a community to improve their social and economic participation. </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Can organisations apply for multiple grants?</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Yes. </w:t>
      </w:r>
      <w:r w:rsidR="00DD7656">
        <w:rPr>
          <w:rFonts w:asciiTheme="minorHAnsi" w:hAnsiTheme="minorHAnsi"/>
          <w:sz w:val="22"/>
          <w:szCs w:val="22"/>
        </w:rPr>
        <w:t>Eligible o</w:t>
      </w:r>
      <w:r w:rsidRPr="00CF565D">
        <w:rPr>
          <w:rFonts w:asciiTheme="minorHAnsi" w:hAnsiTheme="minorHAnsi"/>
          <w:sz w:val="22"/>
          <w:szCs w:val="22"/>
        </w:rPr>
        <w:t>rganisations can apply for grants between $20,000 and $150,000 a year</w:t>
      </w:r>
      <w:r w:rsidR="0071600C">
        <w:rPr>
          <w:rFonts w:asciiTheme="minorHAnsi" w:hAnsiTheme="minorHAnsi"/>
          <w:sz w:val="22"/>
          <w:szCs w:val="22"/>
        </w:rPr>
        <w:t>,</w:t>
      </w:r>
      <w:r w:rsidRPr="00CF565D">
        <w:rPr>
          <w:rFonts w:asciiTheme="minorHAnsi" w:hAnsiTheme="minorHAnsi"/>
          <w:sz w:val="22"/>
          <w:szCs w:val="22"/>
        </w:rPr>
        <w:t xml:space="preserve"> for up to three and a </w:t>
      </w:r>
      <w:r w:rsidR="0071600C">
        <w:rPr>
          <w:rFonts w:asciiTheme="minorHAnsi" w:hAnsiTheme="minorHAnsi"/>
          <w:sz w:val="22"/>
          <w:szCs w:val="22"/>
        </w:rPr>
        <w:t>quarter</w:t>
      </w:r>
      <w:r w:rsidRPr="00CF565D">
        <w:rPr>
          <w:rFonts w:asciiTheme="minorHAnsi" w:hAnsiTheme="minorHAnsi"/>
          <w:sz w:val="22"/>
          <w:szCs w:val="22"/>
        </w:rPr>
        <w:t xml:space="preserve"> </w:t>
      </w:r>
      <w:r w:rsidR="0071600C">
        <w:rPr>
          <w:rFonts w:asciiTheme="minorHAnsi" w:hAnsiTheme="minorHAnsi"/>
          <w:sz w:val="22"/>
          <w:szCs w:val="22"/>
        </w:rPr>
        <w:t xml:space="preserve">years, </w:t>
      </w:r>
      <w:r w:rsidRPr="00CF565D">
        <w:rPr>
          <w:rFonts w:asciiTheme="minorHAnsi" w:hAnsiTheme="minorHAnsi"/>
          <w:sz w:val="22"/>
          <w:szCs w:val="22"/>
        </w:rPr>
        <w:t>for each community project they deliver.</w:t>
      </w:r>
      <w:r w:rsidR="0071600C">
        <w:rPr>
          <w:rFonts w:asciiTheme="minorHAnsi" w:hAnsiTheme="minorHAnsi"/>
          <w:sz w:val="22"/>
          <w:szCs w:val="22"/>
        </w:rPr>
        <w:t xml:space="preserve"> There is no limit to how many projects an eligible organisation may apply to deliver.</w:t>
      </w:r>
    </w:p>
    <w:p w:rsid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Is the funding ongoing?</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No. Funding will be available for one-off time-limited projects of up to three and a </w:t>
      </w:r>
      <w:r w:rsidR="0071600C">
        <w:rPr>
          <w:rFonts w:asciiTheme="minorHAnsi" w:hAnsiTheme="minorHAnsi"/>
          <w:sz w:val="22"/>
          <w:szCs w:val="22"/>
        </w:rPr>
        <w:t>quarter</w:t>
      </w:r>
      <w:r w:rsidRPr="00CF565D">
        <w:rPr>
          <w:rFonts w:asciiTheme="minorHAnsi" w:hAnsiTheme="minorHAnsi"/>
          <w:sz w:val="22"/>
          <w:szCs w:val="22"/>
        </w:rPr>
        <w:t xml:space="preserve"> years</w:t>
      </w:r>
      <w:r w:rsidR="00DD7656">
        <w:rPr>
          <w:rFonts w:asciiTheme="minorHAnsi" w:hAnsiTheme="minorHAnsi"/>
          <w:sz w:val="22"/>
          <w:szCs w:val="22"/>
        </w:rPr>
        <w:t>.</w:t>
      </w:r>
    </w:p>
    <w:p w:rsidR="00E51907" w:rsidRPr="00CF565D" w:rsidRDefault="00E51907" w:rsidP="00E51907">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lastRenderedPageBreak/>
        <w:t>Q: Can organisations apply together for a grant where the project is delivered by a group of organisations?</w:t>
      </w:r>
    </w:p>
    <w:p w:rsidR="00E51907" w:rsidRPr="00CF565D" w:rsidRDefault="00E51907" w:rsidP="00E51907">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Yes. Local communities can identify needs and a single or multiple organisations can come together to apply for grants to provide local solutions to create a more integrated, cohesive society.</w:t>
      </w:r>
    </w:p>
    <w:p w:rsidR="00E51907" w:rsidRDefault="00E51907"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p>
    <w:p w:rsidR="00483743" w:rsidRPr="00483743" w:rsidRDefault="00483743" w:rsidP="006111CD">
      <w:pPr>
        <w:pStyle w:val="ListNumber"/>
        <w:numPr>
          <w:ilvl w:val="0"/>
          <w:numId w:val="0"/>
        </w:numPr>
        <w:tabs>
          <w:tab w:val="left" w:pos="720"/>
        </w:tabs>
        <w:spacing w:line="276" w:lineRule="auto"/>
        <w:rPr>
          <w:rFonts w:asciiTheme="minorHAnsi" w:hAnsiTheme="minorHAnsi" w:cs="Arial"/>
          <w:b/>
          <w:bCs/>
          <w:color w:val="000000" w:themeColor="text1"/>
          <w:sz w:val="22"/>
          <w:szCs w:val="22"/>
        </w:rPr>
      </w:pPr>
      <w:r w:rsidRPr="00483743">
        <w:rPr>
          <w:rFonts w:asciiTheme="minorHAnsi" w:hAnsiTheme="minorHAnsi" w:cs="Arial"/>
          <w:b/>
          <w:bCs/>
          <w:color w:val="000000" w:themeColor="text1"/>
          <w:sz w:val="22"/>
          <w:szCs w:val="22"/>
        </w:rPr>
        <w:t>Q: Do I need to deliver a Harmony Day event to be considered for SARC grants?</w:t>
      </w: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r w:rsidRPr="002D7982">
        <w:rPr>
          <w:rFonts w:asciiTheme="minorHAnsi" w:hAnsiTheme="minorHAnsi" w:cs="Arial"/>
          <w:b/>
          <w:bCs/>
          <w:color w:val="000000" w:themeColor="text1"/>
          <w:sz w:val="22"/>
          <w:szCs w:val="22"/>
        </w:rPr>
        <w:t>A:</w:t>
      </w:r>
      <w:r>
        <w:rPr>
          <w:rFonts w:asciiTheme="minorHAnsi" w:hAnsiTheme="minorHAnsi" w:cs="Arial"/>
          <w:bCs/>
          <w:color w:val="000000" w:themeColor="text1"/>
          <w:sz w:val="22"/>
          <w:szCs w:val="22"/>
        </w:rPr>
        <w:t xml:space="preserve"> All Community Resilience projects must include a Harmony Day event. Applications that do not indicate their project will include a Harmony Day event will be deemed non-compliant and will not proceed to assessment.</w:t>
      </w: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Inclusive Communities projects may include a Harmony Day event. This will help increase exposure within the community of issues being addressed by the project.</w:t>
      </w:r>
    </w:p>
    <w:p w:rsidR="00E51907" w:rsidRPr="00E45FEA" w:rsidRDefault="00E51907" w:rsidP="006111CD">
      <w:pPr>
        <w:pStyle w:val="ListNumber"/>
        <w:numPr>
          <w:ilvl w:val="0"/>
          <w:numId w:val="0"/>
        </w:numPr>
        <w:tabs>
          <w:tab w:val="left" w:pos="720"/>
        </w:tabs>
        <w:spacing w:line="276" w:lineRule="auto"/>
        <w:rPr>
          <w:rStyle w:val="BookTitle"/>
          <w:rFonts w:asciiTheme="minorHAnsi" w:hAnsiTheme="minorHAnsi"/>
          <w:i w:val="0"/>
          <w:iCs w:val="0"/>
          <w:smallCaps w:val="0"/>
          <w:spacing w:val="0"/>
        </w:rPr>
      </w:pPr>
    </w:p>
    <w:sectPr w:rsidR="00E51907" w:rsidRPr="00E45F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61" w:rsidRDefault="00D80D61" w:rsidP="00A406C5">
      <w:pPr>
        <w:spacing w:after="0" w:line="240" w:lineRule="auto"/>
      </w:pPr>
      <w:r>
        <w:separator/>
      </w:r>
    </w:p>
  </w:endnote>
  <w:endnote w:type="continuationSeparator" w:id="0">
    <w:p w:rsidR="00D80D61" w:rsidRDefault="00D80D61" w:rsidP="00A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61" w:rsidRDefault="00D80D61" w:rsidP="00A406C5">
      <w:pPr>
        <w:spacing w:after="0" w:line="240" w:lineRule="auto"/>
      </w:pPr>
      <w:r>
        <w:separator/>
      </w:r>
    </w:p>
  </w:footnote>
  <w:footnote w:type="continuationSeparator" w:id="0">
    <w:p w:rsidR="00D80D61" w:rsidRDefault="00D80D61" w:rsidP="00A4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nsid w:val="3F490E55"/>
    <w:multiLevelType w:val="hybridMultilevel"/>
    <w:tmpl w:val="1DFE2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8371AF8"/>
    <w:multiLevelType w:val="hybridMultilevel"/>
    <w:tmpl w:val="27D6B4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E3"/>
    <w:rsid w:val="00083C21"/>
    <w:rsid w:val="000B6595"/>
    <w:rsid w:val="000B7621"/>
    <w:rsid w:val="00167252"/>
    <w:rsid w:val="001E630D"/>
    <w:rsid w:val="001F633C"/>
    <w:rsid w:val="002172DC"/>
    <w:rsid w:val="002D7982"/>
    <w:rsid w:val="002E0FBA"/>
    <w:rsid w:val="003751B6"/>
    <w:rsid w:val="00375B10"/>
    <w:rsid w:val="003B2B4E"/>
    <w:rsid w:val="003B2BB8"/>
    <w:rsid w:val="003C6C5B"/>
    <w:rsid w:val="003D34FF"/>
    <w:rsid w:val="004220DD"/>
    <w:rsid w:val="00467DC9"/>
    <w:rsid w:val="00483743"/>
    <w:rsid w:val="004B54CA"/>
    <w:rsid w:val="004E5CBF"/>
    <w:rsid w:val="005444FC"/>
    <w:rsid w:val="0055294F"/>
    <w:rsid w:val="005B2CC7"/>
    <w:rsid w:val="005C3AA9"/>
    <w:rsid w:val="005D3BE0"/>
    <w:rsid w:val="005E3ACE"/>
    <w:rsid w:val="006111CD"/>
    <w:rsid w:val="006537AA"/>
    <w:rsid w:val="00663B4F"/>
    <w:rsid w:val="006675CF"/>
    <w:rsid w:val="00682D47"/>
    <w:rsid w:val="006A4CE7"/>
    <w:rsid w:val="006F11DE"/>
    <w:rsid w:val="0071600C"/>
    <w:rsid w:val="007549DC"/>
    <w:rsid w:val="00785261"/>
    <w:rsid w:val="007B0256"/>
    <w:rsid w:val="007C0499"/>
    <w:rsid w:val="007C19AD"/>
    <w:rsid w:val="008435C0"/>
    <w:rsid w:val="008532E7"/>
    <w:rsid w:val="00870193"/>
    <w:rsid w:val="008B4377"/>
    <w:rsid w:val="008D088C"/>
    <w:rsid w:val="008D4E54"/>
    <w:rsid w:val="008F140C"/>
    <w:rsid w:val="009225F0"/>
    <w:rsid w:val="009E6CA3"/>
    <w:rsid w:val="00A406C5"/>
    <w:rsid w:val="00A44E68"/>
    <w:rsid w:val="00A705A8"/>
    <w:rsid w:val="00A96429"/>
    <w:rsid w:val="00AE417C"/>
    <w:rsid w:val="00AE5675"/>
    <w:rsid w:val="00AF3994"/>
    <w:rsid w:val="00B174BA"/>
    <w:rsid w:val="00B325D0"/>
    <w:rsid w:val="00B553B0"/>
    <w:rsid w:val="00BA2DB9"/>
    <w:rsid w:val="00BA7F98"/>
    <w:rsid w:val="00BB36FC"/>
    <w:rsid w:val="00BE5DE3"/>
    <w:rsid w:val="00BE7148"/>
    <w:rsid w:val="00CA5D74"/>
    <w:rsid w:val="00CA7103"/>
    <w:rsid w:val="00CB7F68"/>
    <w:rsid w:val="00CC573B"/>
    <w:rsid w:val="00CD7927"/>
    <w:rsid w:val="00CF1E5E"/>
    <w:rsid w:val="00CF2EA7"/>
    <w:rsid w:val="00CF565D"/>
    <w:rsid w:val="00D02EE7"/>
    <w:rsid w:val="00D80D61"/>
    <w:rsid w:val="00D84DAC"/>
    <w:rsid w:val="00DD6F83"/>
    <w:rsid w:val="00DD7656"/>
    <w:rsid w:val="00DF7AD7"/>
    <w:rsid w:val="00E009A6"/>
    <w:rsid w:val="00E026CA"/>
    <w:rsid w:val="00E1302B"/>
    <w:rsid w:val="00E45FEA"/>
    <w:rsid w:val="00E50AEA"/>
    <w:rsid w:val="00E51907"/>
    <w:rsid w:val="00EF0C08"/>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E3"/>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List Paragraph Number,#List Paragraph,List Paragraph111,F5 List Paragraph,Dot pt,CV text,Table text,Medium Grid 1 - Accent 2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unhideWhenUsed/>
    <w:rsid w:val="00BE5DE3"/>
    <w:pPr>
      <w:spacing w:after="150" w:line="240" w:lineRule="auto"/>
    </w:pPr>
    <w:rPr>
      <w:rFonts w:ascii="Times New Roman" w:eastAsia="Times New Roman" w:hAnsi="Times New Roman" w:cs="Times New Roman"/>
      <w:color w:val="4B4A4A"/>
      <w:sz w:val="24"/>
      <w:szCs w:val="24"/>
      <w:lang w:eastAsia="en-AU"/>
    </w:rPr>
  </w:style>
  <w:style w:type="paragraph" w:styleId="ListNumber">
    <w:name w:val="List Number"/>
    <w:basedOn w:val="Normal"/>
    <w:uiPriority w:val="99"/>
    <w:unhideWhenUsed/>
    <w:rsid w:val="00BE5DE3"/>
    <w:pPr>
      <w:numPr>
        <w:numId w:val="1"/>
      </w:numPr>
      <w:spacing w:after="0" w:line="360" w:lineRule="auto"/>
    </w:pPr>
    <w:rPr>
      <w:rFonts w:ascii="Arial" w:eastAsia="Times New Roman" w:hAnsi="Arial" w:cs="Times New Roman"/>
      <w:sz w:val="28"/>
      <w:szCs w:val="20"/>
    </w:rPr>
  </w:style>
  <w:style w:type="character" w:customStyle="1" w:styleId="ListParagraphChar">
    <w:name w:val="List Paragraph Char"/>
    <w:aliases w:val="Recommendation Char,L Char,List Paragraph1 Char,List Paragraph11 Char,Bullet Point Char,Bullet points Char,Content descriptions Char,Bullet point Char,List Paragraph Number Char,#List Paragraph Char,List Paragraph111 Char,Dot pt Char"/>
    <w:basedOn w:val="DefaultParagraphFont"/>
    <w:link w:val="ListParagraph"/>
    <w:uiPriority w:val="34"/>
    <w:locked/>
    <w:rsid w:val="00BE5DE3"/>
    <w:rPr>
      <w:rFonts w:ascii="Arial" w:hAnsi="Arial"/>
    </w:rPr>
  </w:style>
  <w:style w:type="character" w:styleId="Hyperlink">
    <w:name w:val="Hyperlink"/>
    <w:basedOn w:val="DefaultParagraphFont"/>
    <w:uiPriority w:val="99"/>
    <w:unhideWhenUsed/>
    <w:rsid w:val="002172DC"/>
    <w:rPr>
      <w:color w:val="0000FF" w:themeColor="hyperlink"/>
      <w:u w:val="single"/>
    </w:rPr>
  </w:style>
  <w:style w:type="paragraph" w:styleId="BalloonText">
    <w:name w:val="Balloon Text"/>
    <w:basedOn w:val="Normal"/>
    <w:link w:val="BalloonTextChar"/>
    <w:uiPriority w:val="99"/>
    <w:semiHidden/>
    <w:unhideWhenUsed/>
    <w:rsid w:val="0087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3"/>
    <w:rPr>
      <w:rFonts w:ascii="Tahoma" w:hAnsi="Tahoma" w:cs="Tahoma"/>
      <w:sz w:val="16"/>
      <w:szCs w:val="16"/>
    </w:rPr>
  </w:style>
  <w:style w:type="character" w:styleId="CommentReference">
    <w:name w:val="annotation reference"/>
    <w:basedOn w:val="DefaultParagraphFont"/>
    <w:uiPriority w:val="99"/>
    <w:semiHidden/>
    <w:unhideWhenUsed/>
    <w:rsid w:val="000B7621"/>
    <w:rPr>
      <w:sz w:val="16"/>
      <w:szCs w:val="16"/>
    </w:rPr>
  </w:style>
  <w:style w:type="paragraph" w:styleId="CommentText">
    <w:name w:val="annotation text"/>
    <w:basedOn w:val="Normal"/>
    <w:link w:val="CommentTextChar"/>
    <w:uiPriority w:val="99"/>
    <w:semiHidden/>
    <w:unhideWhenUsed/>
    <w:rsid w:val="000B7621"/>
    <w:pPr>
      <w:spacing w:line="240" w:lineRule="auto"/>
    </w:pPr>
    <w:rPr>
      <w:sz w:val="20"/>
      <w:szCs w:val="20"/>
    </w:rPr>
  </w:style>
  <w:style w:type="character" w:customStyle="1" w:styleId="CommentTextChar">
    <w:name w:val="Comment Text Char"/>
    <w:basedOn w:val="DefaultParagraphFont"/>
    <w:link w:val="CommentText"/>
    <w:uiPriority w:val="99"/>
    <w:semiHidden/>
    <w:rsid w:val="000B7621"/>
    <w:rPr>
      <w:sz w:val="20"/>
      <w:szCs w:val="20"/>
    </w:rPr>
  </w:style>
  <w:style w:type="paragraph" w:styleId="CommentSubject">
    <w:name w:val="annotation subject"/>
    <w:basedOn w:val="CommentText"/>
    <w:next w:val="CommentText"/>
    <w:link w:val="CommentSubjectChar"/>
    <w:uiPriority w:val="99"/>
    <w:semiHidden/>
    <w:unhideWhenUsed/>
    <w:rsid w:val="000B7621"/>
    <w:rPr>
      <w:b/>
      <w:bCs/>
    </w:rPr>
  </w:style>
  <w:style w:type="character" w:customStyle="1" w:styleId="CommentSubjectChar">
    <w:name w:val="Comment Subject Char"/>
    <w:basedOn w:val="CommentTextChar"/>
    <w:link w:val="CommentSubject"/>
    <w:uiPriority w:val="99"/>
    <w:semiHidden/>
    <w:rsid w:val="000B7621"/>
    <w:rPr>
      <w:b/>
      <w:bCs/>
      <w:sz w:val="20"/>
      <w:szCs w:val="20"/>
    </w:rPr>
  </w:style>
  <w:style w:type="paragraph" w:styleId="Header">
    <w:name w:val="header"/>
    <w:basedOn w:val="Normal"/>
    <w:link w:val="HeaderChar"/>
    <w:uiPriority w:val="99"/>
    <w:unhideWhenUsed/>
    <w:rsid w:val="00A4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C5"/>
  </w:style>
  <w:style w:type="paragraph" w:styleId="Footer">
    <w:name w:val="footer"/>
    <w:basedOn w:val="Normal"/>
    <w:link w:val="FooterChar"/>
    <w:uiPriority w:val="99"/>
    <w:unhideWhenUsed/>
    <w:rsid w:val="00A4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E3"/>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List Paragraph Number,#List Paragraph,List Paragraph111,F5 List Paragraph,Dot pt,CV text,Table text,Medium Grid 1 - Accent 2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unhideWhenUsed/>
    <w:rsid w:val="00BE5DE3"/>
    <w:pPr>
      <w:spacing w:after="150" w:line="240" w:lineRule="auto"/>
    </w:pPr>
    <w:rPr>
      <w:rFonts w:ascii="Times New Roman" w:eastAsia="Times New Roman" w:hAnsi="Times New Roman" w:cs="Times New Roman"/>
      <w:color w:val="4B4A4A"/>
      <w:sz w:val="24"/>
      <w:szCs w:val="24"/>
      <w:lang w:eastAsia="en-AU"/>
    </w:rPr>
  </w:style>
  <w:style w:type="paragraph" w:styleId="ListNumber">
    <w:name w:val="List Number"/>
    <w:basedOn w:val="Normal"/>
    <w:uiPriority w:val="99"/>
    <w:unhideWhenUsed/>
    <w:rsid w:val="00BE5DE3"/>
    <w:pPr>
      <w:numPr>
        <w:numId w:val="1"/>
      </w:numPr>
      <w:spacing w:after="0" w:line="360" w:lineRule="auto"/>
    </w:pPr>
    <w:rPr>
      <w:rFonts w:ascii="Arial" w:eastAsia="Times New Roman" w:hAnsi="Arial" w:cs="Times New Roman"/>
      <w:sz w:val="28"/>
      <w:szCs w:val="20"/>
    </w:rPr>
  </w:style>
  <w:style w:type="character" w:customStyle="1" w:styleId="ListParagraphChar">
    <w:name w:val="List Paragraph Char"/>
    <w:aliases w:val="Recommendation Char,L Char,List Paragraph1 Char,List Paragraph11 Char,Bullet Point Char,Bullet points Char,Content descriptions Char,Bullet point Char,List Paragraph Number Char,#List Paragraph Char,List Paragraph111 Char,Dot pt Char"/>
    <w:basedOn w:val="DefaultParagraphFont"/>
    <w:link w:val="ListParagraph"/>
    <w:uiPriority w:val="34"/>
    <w:locked/>
    <w:rsid w:val="00BE5DE3"/>
    <w:rPr>
      <w:rFonts w:ascii="Arial" w:hAnsi="Arial"/>
    </w:rPr>
  </w:style>
  <w:style w:type="character" w:styleId="Hyperlink">
    <w:name w:val="Hyperlink"/>
    <w:basedOn w:val="DefaultParagraphFont"/>
    <w:uiPriority w:val="99"/>
    <w:unhideWhenUsed/>
    <w:rsid w:val="002172DC"/>
    <w:rPr>
      <w:color w:val="0000FF" w:themeColor="hyperlink"/>
      <w:u w:val="single"/>
    </w:rPr>
  </w:style>
  <w:style w:type="paragraph" w:styleId="BalloonText">
    <w:name w:val="Balloon Text"/>
    <w:basedOn w:val="Normal"/>
    <w:link w:val="BalloonTextChar"/>
    <w:uiPriority w:val="99"/>
    <w:semiHidden/>
    <w:unhideWhenUsed/>
    <w:rsid w:val="0087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3"/>
    <w:rPr>
      <w:rFonts w:ascii="Tahoma" w:hAnsi="Tahoma" w:cs="Tahoma"/>
      <w:sz w:val="16"/>
      <w:szCs w:val="16"/>
    </w:rPr>
  </w:style>
  <w:style w:type="character" w:styleId="CommentReference">
    <w:name w:val="annotation reference"/>
    <w:basedOn w:val="DefaultParagraphFont"/>
    <w:uiPriority w:val="99"/>
    <w:semiHidden/>
    <w:unhideWhenUsed/>
    <w:rsid w:val="000B7621"/>
    <w:rPr>
      <w:sz w:val="16"/>
      <w:szCs w:val="16"/>
    </w:rPr>
  </w:style>
  <w:style w:type="paragraph" w:styleId="CommentText">
    <w:name w:val="annotation text"/>
    <w:basedOn w:val="Normal"/>
    <w:link w:val="CommentTextChar"/>
    <w:uiPriority w:val="99"/>
    <w:semiHidden/>
    <w:unhideWhenUsed/>
    <w:rsid w:val="000B7621"/>
    <w:pPr>
      <w:spacing w:line="240" w:lineRule="auto"/>
    </w:pPr>
    <w:rPr>
      <w:sz w:val="20"/>
      <w:szCs w:val="20"/>
    </w:rPr>
  </w:style>
  <w:style w:type="character" w:customStyle="1" w:styleId="CommentTextChar">
    <w:name w:val="Comment Text Char"/>
    <w:basedOn w:val="DefaultParagraphFont"/>
    <w:link w:val="CommentText"/>
    <w:uiPriority w:val="99"/>
    <w:semiHidden/>
    <w:rsid w:val="000B7621"/>
    <w:rPr>
      <w:sz w:val="20"/>
      <w:szCs w:val="20"/>
    </w:rPr>
  </w:style>
  <w:style w:type="paragraph" w:styleId="CommentSubject">
    <w:name w:val="annotation subject"/>
    <w:basedOn w:val="CommentText"/>
    <w:next w:val="CommentText"/>
    <w:link w:val="CommentSubjectChar"/>
    <w:uiPriority w:val="99"/>
    <w:semiHidden/>
    <w:unhideWhenUsed/>
    <w:rsid w:val="000B7621"/>
    <w:rPr>
      <w:b/>
      <w:bCs/>
    </w:rPr>
  </w:style>
  <w:style w:type="character" w:customStyle="1" w:styleId="CommentSubjectChar">
    <w:name w:val="Comment Subject Char"/>
    <w:basedOn w:val="CommentTextChar"/>
    <w:link w:val="CommentSubject"/>
    <w:uiPriority w:val="99"/>
    <w:semiHidden/>
    <w:rsid w:val="000B7621"/>
    <w:rPr>
      <w:b/>
      <w:bCs/>
      <w:sz w:val="20"/>
      <w:szCs w:val="20"/>
    </w:rPr>
  </w:style>
  <w:style w:type="paragraph" w:styleId="Header">
    <w:name w:val="header"/>
    <w:basedOn w:val="Normal"/>
    <w:link w:val="HeaderChar"/>
    <w:uiPriority w:val="99"/>
    <w:unhideWhenUsed/>
    <w:rsid w:val="00A4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C5"/>
  </w:style>
  <w:style w:type="paragraph" w:styleId="Footer">
    <w:name w:val="footer"/>
    <w:basedOn w:val="Normal"/>
    <w:link w:val="FooterChar"/>
    <w:uiPriority w:val="99"/>
    <w:unhideWhenUsed/>
    <w:rsid w:val="00A4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127">
      <w:bodyDiv w:val="1"/>
      <w:marLeft w:val="0"/>
      <w:marRight w:val="0"/>
      <w:marTop w:val="0"/>
      <w:marBottom w:val="0"/>
      <w:divBdr>
        <w:top w:val="none" w:sz="0" w:space="0" w:color="auto"/>
        <w:left w:val="none" w:sz="0" w:space="0" w:color="auto"/>
        <w:bottom w:val="none" w:sz="0" w:space="0" w:color="auto"/>
        <w:right w:val="none" w:sz="0" w:space="0" w:color="auto"/>
      </w:divBdr>
    </w:div>
    <w:div w:id="1161308140">
      <w:bodyDiv w:val="1"/>
      <w:marLeft w:val="0"/>
      <w:marRight w:val="0"/>
      <w:marTop w:val="0"/>
      <w:marBottom w:val="0"/>
      <w:divBdr>
        <w:top w:val="none" w:sz="0" w:space="0" w:color="auto"/>
        <w:left w:val="none" w:sz="0" w:space="0" w:color="auto"/>
        <w:bottom w:val="none" w:sz="0" w:space="0" w:color="auto"/>
        <w:right w:val="none" w:sz="0" w:space="0" w:color="auto"/>
      </w:divBdr>
    </w:div>
    <w:div w:id="14348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communities-and-vulnerable-people/programs-services/strengthening-communities" TargetMode="External"/><Relationship Id="rId13" Type="http://schemas.openxmlformats.org/officeDocument/2006/relationships/hyperlink" Target="http://www.grants.gov.a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gov.au/communities-and-vulnerable-people/programs-services/strengthening-commun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ss.gov.au/settlement-and-multicultural-affairs/programs-policy/settlement-services/diversity-and-social-cohesion-program-dscp/multicultural-arts-and-festiv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ss.gov.au/settlement-and-multicultural-affairs/programs-policy/settlement-services/diversity-and-social-cohesion-program-dscp/diversity-and-social-cohes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ss.gov.au/communities-and-vulnerable-people/programmes-services/community-capacity-building" TargetMode="External"/><Relationship Id="rId14" Type="http://schemas.openxmlformats.org/officeDocument/2006/relationships/hyperlink" Target="http://www.communitygrant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Frequently Asked Questions the Strong and Resilient Communities grants program</vt:lpstr>
    </vt:vector>
  </TitlesOfParts>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the Strong and Resilient Communities grants program</dc:title>
  <dc:creator/>
  <cp:lastModifiedBy/>
  <cp:revision>1</cp:revision>
  <dcterms:created xsi:type="dcterms:W3CDTF">2017-06-06T05:11:00Z</dcterms:created>
  <dcterms:modified xsi:type="dcterms:W3CDTF">2017-07-10T02:34:00Z</dcterms:modified>
</cp:coreProperties>
</file>