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B0253" w14:textId="77777777" w:rsidR="00B26AFC" w:rsidRPr="00A321BC" w:rsidRDefault="00223C1A">
      <w:pPr>
        <w:spacing w:before="1200" w:after="240" w:line="240" w:lineRule="auto"/>
        <w:jc w:val="center"/>
        <w:rPr>
          <w:rStyle w:val="BlueGDV1change"/>
          <w:b/>
          <w:color w:val="auto"/>
          <w:sz w:val="56"/>
          <w:szCs w:val="56"/>
        </w:rPr>
      </w:pPr>
      <w:r w:rsidRPr="00A321BC">
        <w:rPr>
          <w:b/>
          <w:noProof/>
          <w:lang w:eastAsia="en-AU"/>
        </w:rPr>
        <w:drawing>
          <wp:inline distT="0" distB="0" distL="0" distR="0" wp14:anchorId="1DEEEC8E" wp14:editId="55E2509C">
            <wp:extent cx="3919993" cy="729780"/>
            <wp:effectExtent l="0" t="0" r="4445" b="0"/>
            <wp:docPr id="1"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Social Servi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2517" cy="730250"/>
                    </a:xfrm>
                    <a:prstGeom prst="rect">
                      <a:avLst/>
                    </a:prstGeom>
                    <a:noFill/>
                    <a:ln>
                      <a:noFill/>
                    </a:ln>
                  </pic:spPr>
                </pic:pic>
              </a:graphicData>
            </a:graphic>
          </wp:inline>
        </w:drawing>
      </w:r>
    </w:p>
    <w:p w14:paraId="20D4E1FA" w14:textId="3BA40752" w:rsidR="00E57A4D" w:rsidRPr="00A321BC" w:rsidRDefault="00D76976">
      <w:pPr>
        <w:spacing w:before="1200" w:after="240" w:line="240" w:lineRule="auto"/>
        <w:jc w:val="center"/>
        <w:rPr>
          <w:rStyle w:val="BlueGDV1change"/>
          <w:b/>
          <w:color w:val="auto"/>
          <w:sz w:val="56"/>
          <w:szCs w:val="56"/>
        </w:rPr>
      </w:pPr>
      <w:r w:rsidRPr="00A321BC">
        <w:rPr>
          <w:rStyle w:val="BlueGDV1change"/>
          <w:b/>
          <w:color w:val="auto"/>
          <w:sz w:val="56"/>
          <w:szCs w:val="56"/>
        </w:rPr>
        <w:t>Disability Employment</w:t>
      </w:r>
      <w:r w:rsidR="000C332E">
        <w:rPr>
          <w:rStyle w:val="BlueGDV1change"/>
          <w:b/>
          <w:color w:val="auto"/>
          <w:sz w:val="56"/>
          <w:szCs w:val="56"/>
        </w:rPr>
        <w:t xml:space="preserve"> </w:t>
      </w:r>
    </w:p>
    <w:p w14:paraId="21EDF3A9" w14:textId="77777777" w:rsidR="00E57A4D" w:rsidRPr="00A321BC" w:rsidRDefault="00D76976">
      <w:pPr>
        <w:spacing w:before="240" w:after="240" w:line="240" w:lineRule="auto"/>
        <w:jc w:val="center"/>
        <w:rPr>
          <w:rStyle w:val="BlueGDV1change"/>
          <w:b/>
          <w:color w:val="auto"/>
          <w:sz w:val="56"/>
          <w:szCs w:val="56"/>
        </w:rPr>
      </w:pPr>
      <w:r w:rsidRPr="00A321BC">
        <w:rPr>
          <w:rStyle w:val="BlueGDV1change"/>
          <w:b/>
          <w:color w:val="auto"/>
          <w:sz w:val="56"/>
          <w:szCs w:val="56"/>
        </w:rPr>
        <w:t xml:space="preserve">Services </w:t>
      </w:r>
      <w:r w:rsidR="00DD66C8" w:rsidRPr="00A321BC">
        <w:rPr>
          <w:rStyle w:val="BlueGDV1change"/>
          <w:b/>
          <w:color w:val="auto"/>
          <w:sz w:val="56"/>
          <w:szCs w:val="56"/>
        </w:rPr>
        <w:t>Grant Agreement</w:t>
      </w:r>
    </w:p>
    <w:p w14:paraId="40A96AF1" w14:textId="0E8E7950" w:rsidR="0066260E" w:rsidRPr="00A321BC" w:rsidRDefault="00DC33D3" w:rsidP="00942B6D">
      <w:pPr>
        <w:spacing w:after="0" w:line="240" w:lineRule="auto"/>
        <w:jc w:val="center"/>
        <w:rPr>
          <w:rStyle w:val="BlueGDV1change"/>
          <w:b/>
          <w:color w:val="auto"/>
          <w:sz w:val="56"/>
          <w:szCs w:val="56"/>
        </w:rPr>
      </w:pPr>
      <w:r w:rsidRPr="00A321BC">
        <w:rPr>
          <w:rStyle w:val="BlueGDV1change"/>
          <w:b/>
          <w:color w:val="auto"/>
          <w:sz w:val="56"/>
          <w:szCs w:val="56"/>
        </w:rPr>
        <w:t xml:space="preserve">Effective </w:t>
      </w:r>
      <w:r w:rsidR="009B1A8A" w:rsidRPr="00A321BC">
        <w:rPr>
          <w:rStyle w:val="BlueGDV1change"/>
          <w:b/>
          <w:color w:val="auto"/>
          <w:sz w:val="56"/>
          <w:szCs w:val="56"/>
        </w:rPr>
        <w:t xml:space="preserve">1 </w:t>
      </w:r>
      <w:r w:rsidR="00195BF6" w:rsidRPr="00A321BC">
        <w:rPr>
          <w:rStyle w:val="BlueGDV1change"/>
          <w:b/>
          <w:color w:val="auto"/>
          <w:sz w:val="56"/>
          <w:szCs w:val="56"/>
        </w:rPr>
        <w:t xml:space="preserve">July </w:t>
      </w:r>
      <w:r w:rsidRPr="00A321BC">
        <w:rPr>
          <w:rStyle w:val="BlueGDV1change"/>
          <w:b/>
          <w:color w:val="auto"/>
          <w:sz w:val="56"/>
          <w:szCs w:val="56"/>
        </w:rPr>
        <w:t>201</w:t>
      </w:r>
      <w:r w:rsidR="00195BF6" w:rsidRPr="00A321BC">
        <w:rPr>
          <w:rStyle w:val="BlueGDV1change"/>
          <w:b/>
          <w:color w:val="auto"/>
          <w:sz w:val="56"/>
          <w:szCs w:val="56"/>
        </w:rPr>
        <w:t>8</w:t>
      </w:r>
    </w:p>
    <w:p w14:paraId="3E788381" w14:textId="77777777" w:rsidR="004E4162" w:rsidRPr="00A321BC" w:rsidRDefault="004E4162" w:rsidP="00942B6D">
      <w:pPr>
        <w:spacing w:after="0" w:line="240" w:lineRule="auto"/>
        <w:jc w:val="center"/>
        <w:rPr>
          <w:rStyle w:val="BlueGDV1change"/>
          <w:b/>
          <w:color w:val="auto"/>
          <w:sz w:val="56"/>
          <w:szCs w:val="56"/>
        </w:rPr>
      </w:pPr>
    </w:p>
    <w:p w14:paraId="0B1483AE" w14:textId="77777777" w:rsidR="002259AA" w:rsidRPr="00307C18" w:rsidRDefault="002259AA" w:rsidP="002259AA">
      <w:pPr>
        <w:jc w:val="center"/>
        <w:rPr>
          <w:rStyle w:val="BlueGDV1change"/>
          <w:color w:val="auto"/>
          <w:sz w:val="56"/>
          <w:szCs w:val="56"/>
        </w:rPr>
      </w:pPr>
      <w:r w:rsidRPr="00A321BC">
        <w:rPr>
          <w:rStyle w:val="BlueGDV1change"/>
          <w:b/>
          <w:color w:val="auto"/>
          <w:sz w:val="56"/>
          <w:szCs w:val="56"/>
        </w:rPr>
        <w:t xml:space="preserve">[Direction </w:t>
      </w:r>
      <w:r>
        <w:rPr>
          <w:rStyle w:val="BlueGDV1change"/>
          <w:b/>
          <w:color w:val="auto"/>
          <w:sz w:val="56"/>
          <w:szCs w:val="56"/>
        </w:rPr>
        <w:t>16</w:t>
      </w:r>
      <w:r w:rsidRPr="00A321BC">
        <w:rPr>
          <w:rStyle w:val="BlueGDV1change"/>
          <w:b/>
          <w:color w:val="auto"/>
          <w:sz w:val="56"/>
          <w:szCs w:val="56"/>
        </w:rPr>
        <w:t xml:space="preserve"> </w:t>
      </w:r>
      <w:r>
        <w:rPr>
          <w:rStyle w:val="BlueGDV1change"/>
          <w:b/>
          <w:color w:val="auto"/>
          <w:sz w:val="56"/>
          <w:szCs w:val="56"/>
        </w:rPr>
        <w:t>– 1 July 2024</w:t>
      </w:r>
      <w:r w:rsidRPr="00A321BC">
        <w:rPr>
          <w:rStyle w:val="BlueGDV1change"/>
          <w:b/>
          <w:color w:val="auto"/>
          <w:sz w:val="56"/>
          <w:szCs w:val="56"/>
        </w:rPr>
        <w:t>]</w:t>
      </w:r>
    </w:p>
    <w:p w14:paraId="00C887A2" w14:textId="77777777" w:rsidR="00E57A4D" w:rsidRPr="00A321BC" w:rsidRDefault="00D76976">
      <w:pPr>
        <w:spacing w:after="0" w:line="240" w:lineRule="auto"/>
        <w:rPr>
          <w:b/>
          <w:szCs w:val="22"/>
        </w:rPr>
      </w:pPr>
      <w:r w:rsidRPr="00A321BC">
        <w:rPr>
          <w:b/>
        </w:rPr>
        <w:br w:type="page"/>
      </w:r>
    </w:p>
    <w:p w14:paraId="280805EE" w14:textId="77777777" w:rsidR="00E57A4D" w:rsidRPr="00A321BC" w:rsidRDefault="00E57A4D">
      <w:pPr>
        <w:pStyle w:val="chaptertext"/>
        <w:rPr>
          <w:b/>
        </w:rPr>
      </w:pPr>
    </w:p>
    <w:p w14:paraId="56D83827" w14:textId="77777777" w:rsidR="00E57A4D" w:rsidRPr="00A321BC" w:rsidRDefault="00D76976">
      <w:pPr>
        <w:pStyle w:val="chaptertextheading"/>
        <w:pBdr>
          <w:top w:val="single" w:sz="4" w:space="1" w:color="auto"/>
          <w:left w:val="single" w:sz="4" w:space="4" w:color="auto"/>
          <w:bottom w:val="single" w:sz="4" w:space="1" w:color="auto"/>
          <w:right w:val="single" w:sz="4" w:space="4" w:color="auto"/>
        </w:pBdr>
      </w:pPr>
      <w:r w:rsidRPr="00A321BC">
        <w:t xml:space="preserve">Reader’s Guide to this </w:t>
      </w:r>
      <w:r w:rsidR="00DD66C8" w:rsidRPr="00A321BC">
        <w:t>Agreement</w:t>
      </w:r>
    </w:p>
    <w:p w14:paraId="3FEF1A74"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In this </w:t>
      </w:r>
      <w:r w:rsidR="00DD66C8" w:rsidRPr="00A321BC">
        <w:t>Agreement</w:t>
      </w:r>
      <w:r w:rsidRPr="00A321BC">
        <w:t>, related clauses are collected together into ‘Chapters’, which are subdivided into ‘Sections’ where appropriate.</w:t>
      </w:r>
    </w:p>
    <w:p w14:paraId="52D6B40C" w14:textId="77777777" w:rsidR="00461006"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Note that references in this </w:t>
      </w:r>
      <w:r w:rsidR="00DD66C8" w:rsidRPr="00A321BC">
        <w:t>Agreement</w:t>
      </w:r>
      <w:r w:rsidRPr="00A321BC">
        <w:t xml:space="preserve"> to Disability Employment Services means the comprehensive suite of Disability Employment Services – Disability Management Service, Disability Employment Services – Employment Support Service, JobAccess Services and NDRC Services, and the services provided by the National Panel of Assessors. References simply to Provider means the provider delivering the Services in the context of the relevant Chapter of this </w:t>
      </w:r>
      <w:r w:rsidR="00DD66C8" w:rsidRPr="00A321BC">
        <w:t>Agreement</w:t>
      </w:r>
      <w:r w:rsidRPr="00A321BC">
        <w:t xml:space="preserve">. The term </w:t>
      </w:r>
      <w:r w:rsidR="00CE1A3A" w:rsidRPr="00A321BC">
        <w:t>Program</w:t>
      </w:r>
      <w:r w:rsidRPr="00A321BC">
        <w:t xml:space="preserve"> Services refers to Disability Employment Services – Disability Management Service and/or Disability Employment Services – Employment Support Service, and </w:t>
      </w:r>
      <w:r w:rsidR="00CE1A3A" w:rsidRPr="00A321BC">
        <w:t>Program</w:t>
      </w:r>
      <w:r w:rsidRPr="00A321BC">
        <w:t xml:space="preserve"> Provider refers to a Provider</w:t>
      </w:r>
      <w:r w:rsidR="00461006" w:rsidRPr="00A321BC">
        <w:t xml:space="preserve"> of Disability Employment</w:t>
      </w:r>
      <w:r w:rsidRPr="00A321BC">
        <w:t xml:space="preserve"> Services</w:t>
      </w:r>
      <w:r w:rsidR="00461006" w:rsidRPr="00A321BC">
        <w:t xml:space="preserve"> - Disability Employment Service</w:t>
      </w:r>
      <w:r w:rsidRPr="00A321BC">
        <w:t xml:space="preserve"> and/or Disability Employment Services – Employment Support Service. </w:t>
      </w:r>
    </w:p>
    <w:p w14:paraId="11C61D62"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There are </w:t>
      </w:r>
      <w:r w:rsidR="00605B94" w:rsidRPr="00A321BC">
        <w:t>five</w:t>
      </w:r>
      <w:r w:rsidRPr="00A321BC">
        <w:t xml:space="preserve"> Chapters:</w:t>
      </w:r>
    </w:p>
    <w:p w14:paraId="7861F717" w14:textId="77777777" w:rsidR="00E57A4D" w:rsidRPr="00A321BC" w:rsidRDefault="00D76976"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Introduction</w:t>
      </w:r>
    </w:p>
    <w:p w14:paraId="615119ED" w14:textId="77777777" w:rsidR="00E57A4D" w:rsidRPr="00A321BC" w:rsidRDefault="00D76976"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Basic Conditions</w:t>
      </w:r>
    </w:p>
    <w:p w14:paraId="7F5C7A93" w14:textId="77777777" w:rsidR="00E57A4D" w:rsidRPr="00A321BC" w:rsidRDefault="00D76976"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Information and Information Management</w:t>
      </w:r>
    </w:p>
    <w:p w14:paraId="19D765AC" w14:textId="77777777" w:rsidR="00E57A4D" w:rsidRPr="00A321BC" w:rsidRDefault="00DD66C8"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Agreement</w:t>
      </w:r>
      <w:r w:rsidR="00D76976" w:rsidRPr="00A321BC">
        <w:t xml:space="preserve"> Administration </w:t>
      </w:r>
    </w:p>
    <w:p w14:paraId="77642C28" w14:textId="77777777" w:rsidR="00E57A4D" w:rsidRPr="00A321BC" w:rsidRDefault="00D76976"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Disability Employment Services – Disability Management Service and Disability Employment Services – Employment Support Service</w:t>
      </w:r>
    </w:p>
    <w:p w14:paraId="58FEEEF8"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There are </w:t>
      </w:r>
      <w:r w:rsidR="008C7D8D" w:rsidRPr="00A321BC">
        <w:t>three</w:t>
      </w:r>
      <w:r w:rsidRPr="00A321BC">
        <w:t xml:space="preserve"> Annexures:</w:t>
      </w:r>
    </w:p>
    <w:p w14:paraId="4722846C" w14:textId="77777777" w:rsidR="00E57A4D" w:rsidRPr="00A321BC" w:rsidRDefault="00D76976" w:rsidP="004365A0">
      <w:pPr>
        <w:pStyle w:val="chaptertext"/>
        <w:numPr>
          <w:ilvl w:val="0"/>
          <w:numId w:val="55"/>
        </w:numPr>
        <w:pBdr>
          <w:top w:val="single" w:sz="4" w:space="1" w:color="auto"/>
          <w:left w:val="single" w:sz="4" w:space="4" w:color="auto"/>
          <w:bottom w:val="single" w:sz="4" w:space="1" w:color="auto"/>
          <w:right w:val="single" w:sz="4" w:space="4" w:color="auto"/>
        </w:pBdr>
      </w:pPr>
      <w:r w:rsidRPr="00A321BC">
        <w:t>Definitions</w:t>
      </w:r>
    </w:p>
    <w:p w14:paraId="123F0565" w14:textId="77777777" w:rsidR="00E57A4D" w:rsidRPr="00A321BC" w:rsidRDefault="00D76976" w:rsidP="004365A0">
      <w:pPr>
        <w:pStyle w:val="chaptertext"/>
        <w:numPr>
          <w:ilvl w:val="0"/>
          <w:numId w:val="55"/>
        </w:numPr>
        <w:pBdr>
          <w:top w:val="single" w:sz="4" w:space="1" w:color="auto"/>
          <w:left w:val="single" w:sz="4" w:space="4" w:color="auto"/>
          <w:bottom w:val="single" w:sz="4" w:space="1" w:color="auto"/>
          <w:right w:val="single" w:sz="4" w:space="4" w:color="auto"/>
        </w:pBdr>
      </w:pPr>
      <w:r w:rsidRPr="00A321BC">
        <w:t xml:space="preserve">Disability Employment Services – </w:t>
      </w:r>
      <w:r w:rsidR="00605B94" w:rsidRPr="00A321BC">
        <w:t>Fees</w:t>
      </w:r>
    </w:p>
    <w:p w14:paraId="16BEA539" w14:textId="77777777" w:rsidR="00E57A4D" w:rsidRPr="00A321BC" w:rsidRDefault="00D76976" w:rsidP="004365A0">
      <w:pPr>
        <w:pStyle w:val="chaptertext"/>
        <w:numPr>
          <w:ilvl w:val="0"/>
          <w:numId w:val="55"/>
        </w:numPr>
        <w:pBdr>
          <w:top w:val="single" w:sz="4" w:space="1" w:color="auto"/>
          <w:left w:val="single" w:sz="4" w:space="4" w:color="auto"/>
          <w:bottom w:val="single" w:sz="4" w:space="1" w:color="auto"/>
          <w:right w:val="single" w:sz="4" w:space="4" w:color="auto"/>
        </w:pBdr>
      </w:pPr>
      <w:r w:rsidRPr="00A321BC">
        <w:t>Code of Practice and Service Guarantee</w:t>
      </w:r>
    </w:p>
    <w:p w14:paraId="2AD531A8"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There is one Schedule:</w:t>
      </w:r>
    </w:p>
    <w:p w14:paraId="4FDECB7A"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ind w:firstLine="720"/>
      </w:pPr>
      <w:r w:rsidRPr="00A321BC">
        <w:t xml:space="preserve">Schedule – </w:t>
      </w:r>
      <w:r w:rsidR="00DD66C8" w:rsidRPr="00A321BC">
        <w:t>Agreement</w:t>
      </w:r>
      <w:r w:rsidRPr="00A321BC">
        <w:t xml:space="preserve"> and Business Details </w:t>
      </w:r>
    </w:p>
    <w:p w14:paraId="3130F22B"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There are various information boxes (like this one) and notes at various points in this </w:t>
      </w:r>
      <w:r w:rsidR="00DD66C8" w:rsidRPr="00A321BC">
        <w:t>Agreement</w:t>
      </w:r>
      <w:r w:rsidRPr="00A321BC">
        <w:t xml:space="preserve">. Except where expressly stated to the contrary, none of these form part of this </w:t>
      </w:r>
      <w:r w:rsidR="00DD66C8" w:rsidRPr="00A321BC">
        <w:t>Agreement</w:t>
      </w:r>
      <w:r w:rsidRPr="00A321BC">
        <w:t xml:space="preserve"> for legal purposes. They are intended to make this </w:t>
      </w:r>
      <w:r w:rsidR="00DD66C8" w:rsidRPr="00A321BC">
        <w:t>Agreement</w:t>
      </w:r>
      <w:r w:rsidRPr="00A321BC">
        <w:t xml:space="preserve"> easier to understand and read. </w:t>
      </w:r>
    </w:p>
    <w:p w14:paraId="3DC73636"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This </w:t>
      </w:r>
      <w:r w:rsidR="00DD66C8" w:rsidRPr="00A321BC">
        <w:t>Agreement</w:t>
      </w:r>
      <w:r w:rsidRPr="00A321BC">
        <w:t xml:space="preserve"> sets out the terms that will apply if a </w:t>
      </w:r>
      <w:r w:rsidR="00CE1A3A" w:rsidRPr="00A321BC">
        <w:t>Program</w:t>
      </w:r>
      <w:r w:rsidRPr="00A321BC">
        <w:t xml:space="preserve"> Provider is appointed to deliver </w:t>
      </w:r>
      <w:r w:rsidR="00CE1A3A" w:rsidRPr="00A321BC">
        <w:t>Program</w:t>
      </w:r>
      <w:r w:rsidRPr="00A321BC">
        <w:t xml:space="preserve"> Services. The </w:t>
      </w:r>
      <w:r w:rsidR="00CE1A3A" w:rsidRPr="00A321BC">
        <w:t>Program</w:t>
      </w:r>
      <w:r w:rsidRPr="00A321BC">
        <w:t xml:space="preserve"> Services are set out in Chapter 5.</w:t>
      </w:r>
    </w:p>
    <w:p w14:paraId="135F3C01" w14:textId="77777777" w:rsidR="005F102E" w:rsidRDefault="00D76976" w:rsidP="00B53FAE">
      <w:pPr>
        <w:pStyle w:val="TOC1"/>
        <w:rPr>
          <w:noProof/>
        </w:rPr>
      </w:pPr>
      <w:bookmarkStart w:id="0" w:name="_Toc338238870"/>
      <w:r w:rsidRPr="00A321BC">
        <w:br w:type="page"/>
      </w:r>
      <w:r w:rsidR="005F102E">
        <w:fldChar w:fldCharType="begin"/>
      </w:r>
      <w:r w:rsidR="005F102E">
        <w:instrText xml:space="preserve"> TOC \f \h \z \t "Heading 1,1,Doc Title 2,1,Doc Title 1,1,H1,1,Appendix,1,Title,1,CHAPTER,1,AnnexClauseHdg,1,AnnexPara,1,Clause Level 1,1,ME Legal 1,1,Deed Heading 1,1,Deed Heading 3,1,Chapter Heading (Chapter 1),1,Clause Headings (1. xxxx),3,InfoTableLetter,1,Level 1.,1" </w:instrText>
      </w:r>
      <w:r w:rsidR="005F102E">
        <w:fldChar w:fldCharType="separate"/>
      </w:r>
    </w:p>
    <w:p w14:paraId="1A31DD79" w14:textId="77777777" w:rsidR="002A2B98" w:rsidRDefault="005F102E" w:rsidP="00B53FAE">
      <w:pPr>
        <w:pStyle w:val="TOC1"/>
      </w:pPr>
      <w:r>
        <w:lastRenderedPageBreak/>
        <w:fldChar w:fldCharType="end"/>
      </w:r>
    </w:p>
    <w:sdt>
      <w:sdtPr>
        <w:rPr>
          <w:rFonts w:ascii="Arial" w:eastAsia="Times New Roman" w:hAnsi="Arial" w:cs="Times New Roman"/>
          <w:bCs w:val="0"/>
          <w:color w:val="auto"/>
          <w:sz w:val="22"/>
          <w:szCs w:val="20"/>
          <w:lang w:val="en-AU" w:eastAsia="en-AU"/>
        </w:rPr>
        <w:id w:val="1526131540"/>
        <w:docPartObj>
          <w:docPartGallery w:val="Table of Contents"/>
          <w:docPartUnique/>
        </w:docPartObj>
      </w:sdtPr>
      <w:sdtEndPr>
        <w:rPr>
          <w:rFonts w:ascii="Calibri" w:hAnsi="Calibri"/>
          <w:b/>
          <w:noProof/>
          <w:szCs w:val="24"/>
        </w:rPr>
      </w:sdtEndPr>
      <w:sdtContent>
        <w:p w14:paraId="060A2302" w14:textId="004CC7FB" w:rsidR="002A2B98" w:rsidRPr="002A2B98" w:rsidRDefault="002A2B98" w:rsidP="002A2B98">
          <w:pPr>
            <w:pStyle w:val="TOCHeading"/>
            <w:numPr>
              <w:ilvl w:val="0"/>
              <w:numId w:val="0"/>
            </w:numPr>
            <w:rPr>
              <w:rFonts w:asciiTheme="minorHAnsi" w:hAnsiTheme="minorHAnsi" w:cstheme="minorHAnsi"/>
              <w:b/>
              <w:bCs w:val="0"/>
              <w:color w:val="auto"/>
            </w:rPr>
          </w:pPr>
          <w:r w:rsidRPr="002A2B98">
            <w:rPr>
              <w:rFonts w:asciiTheme="minorHAnsi" w:hAnsiTheme="minorHAnsi" w:cstheme="minorHAnsi"/>
              <w:b/>
              <w:bCs w:val="0"/>
              <w:color w:val="auto"/>
            </w:rPr>
            <w:t>Contents</w:t>
          </w:r>
        </w:p>
        <w:p w14:paraId="29E51325" w14:textId="7DB4D34D" w:rsidR="009F07B4" w:rsidRDefault="00740063">
          <w:pPr>
            <w:pStyle w:val="TOC1"/>
            <w:rPr>
              <w:rFonts w:asciiTheme="minorHAnsi" w:eastAsiaTheme="minorEastAsia" w:hAnsiTheme="minorHAnsi" w:cstheme="minorBidi"/>
              <w:b w:val="0"/>
              <w:bCs w:val="0"/>
              <w:caps w:val="0"/>
              <w:noProof/>
              <w:kern w:val="2"/>
              <w:lang w:eastAsia="en-AU"/>
              <w14:ligatures w14:val="standardContextual"/>
            </w:rPr>
          </w:pPr>
          <w:r>
            <w:rPr>
              <w:rFonts w:ascii="Calibri" w:hAnsi="Calibri"/>
              <w:sz w:val="20"/>
            </w:rPr>
            <w:fldChar w:fldCharType="begin"/>
          </w:r>
          <w:r>
            <w:rPr>
              <w:rFonts w:ascii="Calibri" w:hAnsi="Calibri"/>
              <w:sz w:val="20"/>
            </w:rPr>
            <w:instrText xml:space="preserve"> TOC \o \h \z \u </w:instrText>
          </w:r>
          <w:r>
            <w:rPr>
              <w:rFonts w:ascii="Calibri" w:hAnsi="Calibri"/>
              <w:sz w:val="20"/>
            </w:rPr>
            <w:fldChar w:fldCharType="separate"/>
          </w:r>
          <w:hyperlink w:anchor="_Toc170303809" w:history="1">
            <w:r w:rsidR="009F07B4" w:rsidRPr="00410DBB">
              <w:rPr>
                <w:rStyle w:val="Hyperlink"/>
                <w:noProof/>
              </w:rPr>
              <w:t>CHAPTER 1</w:t>
            </w:r>
            <w:r w:rsidR="009F07B4">
              <w:rPr>
                <w:rFonts w:asciiTheme="minorHAnsi" w:eastAsiaTheme="minorEastAsia" w:hAnsiTheme="minorHAnsi" w:cstheme="minorBidi"/>
                <w:b w:val="0"/>
                <w:bCs w:val="0"/>
                <w:caps w:val="0"/>
                <w:noProof/>
                <w:kern w:val="2"/>
                <w:lang w:eastAsia="en-AU"/>
                <w14:ligatures w14:val="standardContextual"/>
              </w:rPr>
              <w:tab/>
            </w:r>
            <w:r w:rsidR="009F07B4" w:rsidRPr="00410DBB">
              <w:rPr>
                <w:rStyle w:val="Hyperlink"/>
                <w:noProof/>
              </w:rPr>
              <w:t>INTRODUCTION</w:t>
            </w:r>
            <w:r w:rsidR="009F07B4">
              <w:rPr>
                <w:noProof/>
                <w:webHidden/>
              </w:rPr>
              <w:tab/>
            </w:r>
            <w:r w:rsidR="009F07B4">
              <w:rPr>
                <w:noProof/>
                <w:webHidden/>
              </w:rPr>
              <w:fldChar w:fldCharType="begin"/>
            </w:r>
            <w:r w:rsidR="009F07B4">
              <w:rPr>
                <w:noProof/>
                <w:webHidden/>
              </w:rPr>
              <w:instrText xml:space="preserve"> PAGEREF _Toc170303809 \h </w:instrText>
            </w:r>
            <w:r w:rsidR="009F07B4">
              <w:rPr>
                <w:noProof/>
                <w:webHidden/>
              </w:rPr>
            </w:r>
            <w:r w:rsidR="009F07B4">
              <w:rPr>
                <w:noProof/>
                <w:webHidden/>
              </w:rPr>
              <w:fldChar w:fldCharType="separate"/>
            </w:r>
            <w:r w:rsidR="00255268">
              <w:rPr>
                <w:noProof/>
                <w:webHidden/>
              </w:rPr>
              <w:t>1</w:t>
            </w:r>
            <w:r w:rsidR="009F07B4">
              <w:rPr>
                <w:noProof/>
                <w:webHidden/>
              </w:rPr>
              <w:fldChar w:fldCharType="end"/>
            </w:r>
          </w:hyperlink>
        </w:p>
        <w:p w14:paraId="541C2ADD" w14:textId="38C59B5A"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10" w:history="1">
            <w:r w:rsidR="009F07B4" w:rsidRPr="00410DBB">
              <w:rPr>
                <w:rStyle w:val="Hyperlink"/>
                <w:noProof/>
              </w:rPr>
              <w:t>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Definitions</w:t>
            </w:r>
            <w:r w:rsidR="009F07B4">
              <w:rPr>
                <w:noProof/>
                <w:webHidden/>
              </w:rPr>
              <w:tab/>
            </w:r>
            <w:r w:rsidR="009F07B4">
              <w:rPr>
                <w:noProof/>
                <w:webHidden/>
              </w:rPr>
              <w:fldChar w:fldCharType="begin"/>
            </w:r>
            <w:r w:rsidR="009F07B4">
              <w:rPr>
                <w:noProof/>
                <w:webHidden/>
              </w:rPr>
              <w:instrText xml:space="preserve"> PAGEREF _Toc170303810 \h </w:instrText>
            </w:r>
            <w:r w:rsidR="009F07B4">
              <w:rPr>
                <w:noProof/>
                <w:webHidden/>
              </w:rPr>
            </w:r>
            <w:r w:rsidR="009F07B4">
              <w:rPr>
                <w:noProof/>
                <w:webHidden/>
              </w:rPr>
              <w:fldChar w:fldCharType="separate"/>
            </w:r>
            <w:r w:rsidR="00255268">
              <w:rPr>
                <w:noProof/>
                <w:webHidden/>
              </w:rPr>
              <w:t>1</w:t>
            </w:r>
            <w:r w:rsidR="009F07B4">
              <w:rPr>
                <w:noProof/>
                <w:webHidden/>
              </w:rPr>
              <w:fldChar w:fldCharType="end"/>
            </w:r>
          </w:hyperlink>
        </w:p>
        <w:p w14:paraId="57A53182" w14:textId="751E0C31"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11" w:history="1">
            <w:r w:rsidR="009F07B4" w:rsidRPr="00410DBB">
              <w:rPr>
                <w:rStyle w:val="Hyperlink"/>
                <w:noProof/>
              </w:rPr>
              <w:t>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Interpretation</w:t>
            </w:r>
            <w:r w:rsidR="009F07B4">
              <w:rPr>
                <w:noProof/>
                <w:webHidden/>
              </w:rPr>
              <w:tab/>
            </w:r>
            <w:r w:rsidR="009F07B4">
              <w:rPr>
                <w:noProof/>
                <w:webHidden/>
              </w:rPr>
              <w:fldChar w:fldCharType="begin"/>
            </w:r>
            <w:r w:rsidR="009F07B4">
              <w:rPr>
                <w:noProof/>
                <w:webHidden/>
              </w:rPr>
              <w:instrText xml:space="preserve"> PAGEREF _Toc170303811 \h </w:instrText>
            </w:r>
            <w:r w:rsidR="009F07B4">
              <w:rPr>
                <w:noProof/>
                <w:webHidden/>
              </w:rPr>
            </w:r>
            <w:r w:rsidR="009F07B4">
              <w:rPr>
                <w:noProof/>
                <w:webHidden/>
              </w:rPr>
              <w:fldChar w:fldCharType="separate"/>
            </w:r>
            <w:r w:rsidR="00255268">
              <w:rPr>
                <w:noProof/>
                <w:webHidden/>
              </w:rPr>
              <w:t>1</w:t>
            </w:r>
            <w:r w:rsidR="009F07B4">
              <w:rPr>
                <w:noProof/>
                <w:webHidden/>
              </w:rPr>
              <w:fldChar w:fldCharType="end"/>
            </w:r>
          </w:hyperlink>
        </w:p>
        <w:p w14:paraId="77691E2B" w14:textId="0E19BA5B"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12" w:history="1">
            <w:r w:rsidR="009F07B4" w:rsidRPr="00410DBB">
              <w:rPr>
                <w:rStyle w:val="Hyperlink"/>
                <w:noProof/>
              </w:rPr>
              <w:t>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Precedence</w:t>
            </w:r>
            <w:r w:rsidR="009F07B4">
              <w:rPr>
                <w:noProof/>
                <w:webHidden/>
              </w:rPr>
              <w:tab/>
            </w:r>
            <w:r w:rsidR="009F07B4">
              <w:rPr>
                <w:noProof/>
                <w:webHidden/>
              </w:rPr>
              <w:fldChar w:fldCharType="begin"/>
            </w:r>
            <w:r w:rsidR="009F07B4">
              <w:rPr>
                <w:noProof/>
                <w:webHidden/>
              </w:rPr>
              <w:instrText xml:space="preserve"> PAGEREF _Toc170303812 \h </w:instrText>
            </w:r>
            <w:r w:rsidR="009F07B4">
              <w:rPr>
                <w:noProof/>
                <w:webHidden/>
              </w:rPr>
            </w:r>
            <w:r w:rsidR="009F07B4">
              <w:rPr>
                <w:noProof/>
                <w:webHidden/>
              </w:rPr>
              <w:fldChar w:fldCharType="separate"/>
            </w:r>
            <w:r w:rsidR="00255268">
              <w:rPr>
                <w:noProof/>
                <w:webHidden/>
              </w:rPr>
              <w:t>2</w:t>
            </w:r>
            <w:r w:rsidR="009F07B4">
              <w:rPr>
                <w:noProof/>
                <w:webHidden/>
              </w:rPr>
              <w:fldChar w:fldCharType="end"/>
            </w:r>
          </w:hyperlink>
        </w:p>
        <w:p w14:paraId="16B73E93" w14:textId="36629A42" w:rsidR="009F07B4" w:rsidRDefault="0060574F">
          <w:pPr>
            <w:pStyle w:val="TOC1"/>
            <w:rPr>
              <w:rFonts w:asciiTheme="minorHAnsi" w:eastAsiaTheme="minorEastAsia" w:hAnsiTheme="minorHAnsi" w:cstheme="minorBidi"/>
              <w:b w:val="0"/>
              <w:bCs w:val="0"/>
              <w:caps w:val="0"/>
              <w:noProof/>
              <w:kern w:val="2"/>
              <w:lang w:eastAsia="en-AU"/>
              <w14:ligatures w14:val="standardContextual"/>
            </w:rPr>
          </w:pPr>
          <w:hyperlink w:anchor="_Toc170303813" w:history="1">
            <w:r w:rsidR="009F07B4" w:rsidRPr="00410DBB">
              <w:rPr>
                <w:rStyle w:val="Hyperlink"/>
                <w:noProof/>
              </w:rPr>
              <w:t>CHAPTER 2</w:t>
            </w:r>
            <w:r w:rsidR="009F07B4">
              <w:rPr>
                <w:rFonts w:asciiTheme="minorHAnsi" w:eastAsiaTheme="minorEastAsia" w:hAnsiTheme="minorHAnsi" w:cstheme="minorBidi"/>
                <w:b w:val="0"/>
                <w:bCs w:val="0"/>
                <w:caps w:val="0"/>
                <w:noProof/>
                <w:kern w:val="2"/>
                <w:lang w:eastAsia="en-AU"/>
                <w14:ligatures w14:val="standardContextual"/>
              </w:rPr>
              <w:tab/>
            </w:r>
            <w:r w:rsidR="009F07B4" w:rsidRPr="00410DBB">
              <w:rPr>
                <w:rStyle w:val="Hyperlink"/>
                <w:noProof/>
              </w:rPr>
              <w:t>BASIC CONDITIONS</w:t>
            </w:r>
            <w:r w:rsidR="009F07B4">
              <w:rPr>
                <w:noProof/>
                <w:webHidden/>
              </w:rPr>
              <w:tab/>
            </w:r>
            <w:r w:rsidR="009F07B4">
              <w:rPr>
                <w:noProof/>
                <w:webHidden/>
              </w:rPr>
              <w:fldChar w:fldCharType="begin"/>
            </w:r>
            <w:r w:rsidR="009F07B4">
              <w:rPr>
                <w:noProof/>
                <w:webHidden/>
              </w:rPr>
              <w:instrText xml:space="preserve"> PAGEREF _Toc170303813 \h </w:instrText>
            </w:r>
            <w:r w:rsidR="009F07B4">
              <w:rPr>
                <w:noProof/>
                <w:webHidden/>
              </w:rPr>
            </w:r>
            <w:r w:rsidR="009F07B4">
              <w:rPr>
                <w:noProof/>
                <w:webHidden/>
              </w:rPr>
              <w:fldChar w:fldCharType="separate"/>
            </w:r>
            <w:r w:rsidR="00255268">
              <w:rPr>
                <w:noProof/>
                <w:webHidden/>
              </w:rPr>
              <w:t>3</w:t>
            </w:r>
            <w:r w:rsidR="009F07B4">
              <w:rPr>
                <w:noProof/>
                <w:webHidden/>
              </w:rPr>
              <w:fldChar w:fldCharType="end"/>
            </w:r>
          </w:hyperlink>
        </w:p>
        <w:p w14:paraId="0EE8570F" w14:textId="3460BBB7"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14" w:history="1">
            <w:r w:rsidR="009F07B4" w:rsidRPr="00410DBB">
              <w:rPr>
                <w:rStyle w:val="Hyperlink"/>
                <w:noProof/>
              </w:rPr>
              <w:t>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Term of this Agreement</w:t>
            </w:r>
            <w:r w:rsidR="009F07B4">
              <w:rPr>
                <w:noProof/>
                <w:webHidden/>
              </w:rPr>
              <w:tab/>
            </w:r>
            <w:r w:rsidR="009F07B4">
              <w:rPr>
                <w:noProof/>
                <w:webHidden/>
              </w:rPr>
              <w:fldChar w:fldCharType="begin"/>
            </w:r>
            <w:r w:rsidR="009F07B4">
              <w:rPr>
                <w:noProof/>
                <w:webHidden/>
              </w:rPr>
              <w:instrText xml:space="preserve"> PAGEREF _Toc170303814 \h </w:instrText>
            </w:r>
            <w:r w:rsidR="009F07B4">
              <w:rPr>
                <w:noProof/>
                <w:webHidden/>
              </w:rPr>
            </w:r>
            <w:r w:rsidR="009F07B4">
              <w:rPr>
                <w:noProof/>
                <w:webHidden/>
              </w:rPr>
              <w:fldChar w:fldCharType="separate"/>
            </w:r>
            <w:r w:rsidR="00255268">
              <w:rPr>
                <w:noProof/>
                <w:webHidden/>
              </w:rPr>
              <w:t>3</w:t>
            </w:r>
            <w:r w:rsidR="009F07B4">
              <w:rPr>
                <w:noProof/>
                <w:webHidden/>
              </w:rPr>
              <w:fldChar w:fldCharType="end"/>
            </w:r>
          </w:hyperlink>
        </w:p>
        <w:p w14:paraId="0260A322" w14:textId="0117E85D"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15" w:history="1">
            <w:r w:rsidR="009F07B4" w:rsidRPr="00410DBB">
              <w:rPr>
                <w:rStyle w:val="Hyperlink"/>
                <w:noProof/>
              </w:rPr>
              <w:t>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Extension of this Agreement</w:t>
            </w:r>
            <w:r w:rsidR="009F07B4">
              <w:rPr>
                <w:noProof/>
                <w:webHidden/>
              </w:rPr>
              <w:tab/>
            </w:r>
            <w:r w:rsidR="009F07B4">
              <w:rPr>
                <w:noProof/>
                <w:webHidden/>
              </w:rPr>
              <w:fldChar w:fldCharType="begin"/>
            </w:r>
            <w:r w:rsidR="009F07B4">
              <w:rPr>
                <w:noProof/>
                <w:webHidden/>
              </w:rPr>
              <w:instrText xml:space="preserve"> PAGEREF _Toc170303815 \h </w:instrText>
            </w:r>
            <w:r w:rsidR="009F07B4">
              <w:rPr>
                <w:noProof/>
                <w:webHidden/>
              </w:rPr>
            </w:r>
            <w:r w:rsidR="009F07B4">
              <w:rPr>
                <w:noProof/>
                <w:webHidden/>
              </w:rPr>
              <w:fldChar w:fldCharType="separate"/>
            </w:r>
            <w:r w:rsidR="00255268">
              <w:rPr>
                <w:noProof/>
                <w:webHidden/>
              </w:rPr>
              <w:t>3</w:t>
            </w:r>
            <w:r w:rsidR="009F07B4">
              <w:rPr>
                <w:noProof/>
                <w:webHidden/>
              </w:rPr>
              <w:fldChar w:fldCharType="end"/>
            </w:r>
          </w:hyperlink>
        </w:p>
        <w:p w14:paraId="505F0A2B" w14:textId="014B434B"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16" w:history="1">
            <w:r w:rsidR="009F07B4" w:rsidRPr="00410DBB">
              <w:rPr>
                <w:rStyle w:val="Hyperlink"/>
                <w:noProof/>
              </w:rPr>
              <w:t>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Department review of the DES Panel</w:t>
            </w:r>
            <w:r w:rsidR="009F07B4">
              <w:rPr>
                <w:noProof/>
                <w:webHidden/>
              </w:rPr>
              <w:tab/>
            </w:r>
            <w:r w:rsidR="009F07B4">
              <w:rPr>
                <w:noProof/>
                <w:webHidden/>
              </w:rPr>
              <w:fldChar w:fldCharType="begin"/>
            </w:r>
            <w:r w:rsidR="009F07B4">
              <w:rPr>
                <w:noProof/>
                <w:webHidden/>
              </w:rPr>
              <w:instrText xml:space="preserve"> PAGEREF _Toc170303816 \h </w:instrText>
            </w:r>
            <w:r w:rsidR="009F07B4">
              <w:rPr>
                <w:noProof/>
                <w:webHidden/>
              </w:rPr>
            </w:r>
            <w:r w:rsidR="009F07B4">
              <w:rPr>
                <w:noProof/>
                <w:webHidden/>
              </w:rPr>
              <w:fldChar w:fldCharType="separate"/>
            </w:r>
            <w:r w:rsidR="00255268">
              <w:rPr>
                <w:noProof/>
                <w:webHidden/>
              </w:rPr>
              <w:t>3</w:t>
            </w:r>
            <w:r w:rsidR="009F07B4">
              <w:rPr>
                <w:noProof/>
                <w:webHidden/>
              </w:rPr>
              <w:fldChar w:fldCharType="end"/>
            </w:r>
          </w:hyperlink>
        </w:p>
        <w:p w14:paraId="69160404" w14:textId="12F95B16"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17" w:history="1">
            <w:r w:rsidR="009F07B4" w:rsidRPr="00410DBB">
              <w:rPr>
                <w:rStyle w:val="Hyperlink"/>
                <w:noProof/>
              </w:rPr>
              <w:t>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Survival</w:t>
            </w:r>
            <w:r w:rsidR="009F07B4">
              <w:rPr>
                <w:noProof/>
                <w:webHidden/>
              </w:rPr>
              <w:tab/>
            </w:r>
            <w:r w:rsidR="009F07B4">
              <w:rPr>
                <w:noProof/>
                <w:webHidden/>
              </w:rPr>
              <w:fldChar w:fldCharType="begin"/>
            </w:r>
            <w:r w:rsidR="009F07B4">
              <w:rPr>
                <w:noProof/>
                <w:webHidden/>
              </w:rPr>
              <w:instrText xml:space="preserve"> PAGEREF _Toc170303817 \h </w:instrText>
            </w:r>
            <w:r w:rsidR="009F07B4">
              <w:rPr>
                <w:noProof/>
                <w:webHidden/>
              </w:rPr>
            </w:r>
            <w:r w:rsidR="009F07B4">
              <w:rPr>
                <w:noProof/>
                <w:webHidden/>
              </w:rPr>
              <w:fldChar w:fldCharType="separate"/>
            </w:r>
            <w:r w:rsidR="00255268">
              <w:rPr>
                <w:noProof/>
                <w:webHidden/>
              </w:rPr>
              <w:t>4</w:t>
            </w:r>
            <w:r w:rsidR="009F07B4">
              <w:rPr>
                <w:noProof/>
                <w:webHidden/>
              </w:rPr>
              <w:fldChar w:fldCharType="end"/>
            </w:r>
          </w:hyperlink>
        </w:p>
        <w:p w14:paraId="0CA4E99E" w14:textId="31B48F4B"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18" w:history="1">
            <w:r w:rsidR="009F07B4" w:rsidRPr="00410DBB">
              <w:rPr>
                <w:rStyle w:val="Hyperlink"/>
                <w:noProof/>
              </w:rPr>
              <w:t>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General Requirements</w:t>
            </w:r>
            <w:r w:rsidR="009F07B4">
              <w:rPr>
                <w:noProof/>
                <w:webHidden/>
              </w:rPr>
              <w:tab/>
            </w:r>
            <w:r w:rsidR="009F07B4">
              <w:rPr>
                <w:noProof/>
                <w:webHidden/>
              </w:rPr>
              <w:fldChar w:fldCharType="begin"/>
            </w:r>
            <w:r w:rsidR="009F07B4">
              <w:rPr>
                <w:noProof/>
                <w:webHidden/>
              </w:rPr>
              <w:instrText xml:space="preserve"> PAGEREF _Toc170303818 \h </w:instrText>
            </w:r>
            <w:r w:rsidR="009F07B4">
              <w:rPr>
                <w:noProof/>
                <w:webHidden/>
              </w:rPr>
            </w:r>
            <w:r w:rsidR="009F07B4">
              <w:rPr>
                <w:noProof/>
                <w:webHidden/>
              </w:rPr>
              <w:fldChar w:fldCharType="separate"/>
            </w:r>
            <w:r w:rsidR="00255268">
              <w:rPr>
                <w:noProof/>
                <w:webHidden/>
              </w:rPr>
              <w:t>4</w:t>
            </w:r>
            <w:r w:rsidR="009F07B4">
              <w:rPr>
                <w:noProof/>
                <w:webHidden/>
              </w:rPr>
              <w:fldChar w:fldCharType="end"/>
            </w:r>
          </w:hyperlink>
        </w:p>
        <w:p w14:paraId="2DA315E9" w14:textId="0B723818"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19" w:history="1">
            <w:r w:rsidR="009F07B4" w:rsidRPr="00410DBB">
              <w:rPr>
                <w:rStyle w:val="Hyperlink"/>
                <w:noProof/>
              </w:rPr>
              <w:t>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Additional Services</w:t>
            </w:r>
            <w:r w:rsidR="009F07B4">
              <w:rPr>
                <w:noProof/>
                <w:webHidden/>
              </w:rPr>
              <w:tab/>
            </w:r>
            <w:r w:rsidR="009F07B4">
              <w:rPr>
                <w:noProof/>
                <w:webHidden/>
              </w:rPr>
              <w:fldChar w:fldCharType="begin"/>
            </w:r>
            <w:r w:rsidR="009F07B4">
              <w:rPr>
                <w:noProof/>
                <w:webHidden/>
              </w:rPr>
              <w:instrText xml:space="preserve"> PAGEREF _Toc170303819 \h </w:instrText>
            </w:r>
            <w:r w:rsidR="009F07B4">
              <w:rPr>
                <w:noProof/>
                <w:webHidden/>
              </w:rPr>
            </w:r>
            <w:r w:rsidR="009F07B4">
              <w:rPr>
                <w:noProof/>
                <w:webHidden/>
              </w:rPr>
              <w:fldChar w:fldCharType="separate"/>
            </w:r>
            <w:r w:rsidR="00255268">
              <w:rPr>
                <w:noProof/>
                <w:webHidden/>
              </w:rPr>
              <w:t>4</w:t>
            </w:r>
            <w:r w:rsidR="009F07B4">
              <w:rPr>
                <w:noProof/>
                <w:webHidden/>
              </w:rPr>
              <w:fldChar w:fldCharType="end"/>
            </w:r>
          </w:hyperlink>
        </w:p>
        <w:p w14:paraId="648C585F" w14:textId="72F1E7F9"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20" w:history="1">
            <w:r w:rsidR="009F07B4" w:rsidRPr="00410DBB">
              <w:rPr>
                <w:rStyle w:val="Hyperlink"/>
                <w:noProof/>
              </w:rPr>
              <w:t>10.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Engagement with other services in the community</w:t>
            </w:r>
            <w:r w:rsidR="009F07B4">
              <w:rPr>
                <w:noProof/>
                <w:webHidden/>
              </w:rPr>
              <w:tab/>
            </w:r>
            <w:r w:rsidR="009F07B4">
              <w:rPr>
                <w:noProof/>
                <w:webHidden/>
              </w:rPr>
              <w:fldChar w:fldCharType="begin"/>
            </w:r>
            <w:r w:rsidR="009F07B4">
              <w:rPr>
                <w:noProof/>
                <w:webHidden/>
              </w:rPr>
              <w:instrText xml:space="preserve"> PAGEREF _Toc170303820 \h </w:instrText>
            </w:r>
            <w:r w:rsidR="009F07B4">
              <w:rPr>
                <w:noProof/>
                <w:webHidden/>
              </w:rPr>
            </w:r>
            <w:r w:rsidR="009F07B4">
              <w:rPr>
                <w:noProof/>
                <w:webHidden/>
              </w:rPr>
              <w:fldChar w:fldCharType="separate"/>
            </w:r>
            <w:r w:rsidR="00255268">
              <w:rPr>
                <w:noProof/>
                <w:webHidden/>
              </w:rPr>
              <w:t>5</w:t>
            </w:r>
            <w:r w:rsidR="009F07B4">
              <w:rPr>
                <w:noProof/>
                <w:webHidden/>
              </w:rPr>
              <w:fldChar w:fldCharType="end"/>
            </w:r>
          </w:hyperlink>
        </w:p>
        <w:p w14:paraId="77270E59" w14:textId="21797A2A"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21" w:history="1">
            <w:r w:rsidR="009F07B4" w:rsidRPr="00410DBB">
              <w:rPr>
                <w:rStyle w:val="Hyperlink"/>
                <w:noProof/>
              </w:rPr>
              <w:t>11.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Objectives</w:t>
            </w:r>
            <w:r w:rsidR="009F07B4">
              <w:rPr>
                <w:noProof/>
                <w:webHidden/>
              </w:rPr>
              <w:tab/>
            </w:r>
            <w:r w:rsidR="009F07B4">
              <w:rPr>
                <w:noProof/>
                <w:webHidden/>
              </w:rPr>
              <w:fldChar w:fldCharType="begin"/>
            </w:r>
            <w:r w:rsidR="009F07B4">
              <w:rPr>
                <w:noProof/>
                <w:webHidden/>
              </w:rPr>
              <w:instrText xml:space="preserve"> PAGEREF _Toc170303821 \h </w:instrText>
            </w:r>
            <w:r w:rsidR="009F07B4">
              <w:rPr>
                <w:noProof/>
                <w:webHidden/>
              </w:rPr>
            </w:r>
            <w:r w:rsidR="009F07B4">
              <w:rPr>
                <w:noProof/>
                <w:webHidden/>
              </w:rPr>
              <w:fldChar w:fldCharType="separate"/>
            </w:r>
            <w:r w:rsidR="00255268">
              <w:rPr>
                <w:noProof/>
                <w:webHidden/>
              </w:rPr>
              <w:t>5</w:t>
            </w:r>
            <w:r w:rsidR="009F07B4">
              <w:rPr>
                <w:noProof/>
                <w:webHidden/>
              </w:rPr>
              <w:fldChar w:fldCharType="end"/>
            </w:r>
          </w:hyperlink>
        </w:p>
        <w:p w14:paraId="305E645E" w14:textId="4488BC2E"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22" w:history="1">
            <w:r w:rsidR="009F07B4" w:rsidRPr="00410DBB">
              <w:rPr>
                <w:rStyle w:val="Hyperlink"/>
                <w:noProof/>
              </w:rPr>
              <w:t>12.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Location</w:t>
            </w:r>
            <w:r w:rsidR="009F07B4">
              <w:rPr>
                <w:noProof/>
                <w:webHidden/>
              </w:rPr>
              <w:tab/>
            </w:r>
            <w:r w:rsidR="009F07B4">
              <w:rPr>
                <w:noProof/>
                <w:webHidden/>
              </w:rPr>
              <w:fldChar w:fldCharType="begin"/>
            </w:r>
            <w:r w:rsidR="009F07B4">
              <w:rPr>
                <w:noProof/>
                <w:webHidden/>
              </w:rPr>
              <w:instrText xml:space="preserve"> PAGEREF _Toc170303822 \h </w:instrText>
            </w:r>
            <w:r w:rsidR="009F07B4">
              <w:rPr>
                <w:noProof/>
                <w:webHidden/>
              </w:rPr>
            </w:r>
            <w:r w:rsidR="009F07B4">
              <w:rPr>
                <w:noProof/>
                <w:webHidden/>
              </w:rPr>
              <w:fldChar w:fldCharType="separate"/>
            </w:r>
            <w:r w:rsidR="00255268">
              <w:rPr>
                <w:noProof/>
                <w:webHidden/>
              </w:rPr>
              <w:t>5</w:t>
            </w:r>
            <w:r w:rsidR="009F07B4">
              <w:rPr>
                <w:noProof/>
                <w:webHidden/>
              </w:rPr>
              <w:fldChar w:fldCharType="end"/>
            </w:r>
          </w:hyperlink>
        </w:p>
        <w:p w14:paraId="303D43B0" w14:textId="638A4D56"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23" w:history="1">
            <w:r w:rsidR="009F07B4" w:rsidRPr="00410DBB">
              <w:rPr>
                <w:rStyle w:val="Hyperlink"/>
                <w:noProof/>
              </w:rPr>
              <w:t>13.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Timing</w:t>
            </w:r>
            <w:r w:rsidR="009F07B4">
              <w:rPr>
                <w:noProof/>
                <w:webHidden/>
              </w:rPr>
              <w:tab/>
            </w:r>
            <w:r w:rsidR="009F07B4">
              <w:rPr>
                <w:noProof/>
                <w:webHidden/>
              </w:rPr>
              <w:fldChar w:fldCharType="begin"/>
            </w:r>
            <w:r w:rsidR="009F07B4">
              <w:rPr>
                <w:noProof/>
                <w:webHidden/>
              </w:rPr>
              <w:instrText xml:space="preserve"> PAGEREF _Toc170303823 \h </w:instrText>
            </w:r>
            <w:r w:rsidR="009F07B4">
              <w:rPr>
                <w:noProof/>
                <w:webHidden/>
              </w:rPr>
            </w:r>
            <w:r w:rsidR="009F07B4">
              <w:rPr>
                <w:noProof/>
                <w:webHidden/>
              </w:rPr>
              <w:fldChar w:fldCharType="separate"/>
            </w:r>
            <w:r w:rsidR="00255268">
              <w:rPr>
                <w:noProof/>
                <w:webHidden/>
              </w:rPr>
              <w:t>5</w:t>
            </w:r>
            <w:r w:rsidR="009F07B4">
              <w:rPr>
                <w:noProof/>
                <w:webHidden/>
              </w:rPr>
              <w:fldChar w:fldCharType="end"/>
            </w:r>
          </w:hyperlink>
        </w:p>
        <w:p w14:paraId="395A931A" w14:textId="7C936207"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24" w:history="1">
            <w:r w:rsidR="009F07B4" w:rsidRPr="00410DBB">
              <w:rPr>
                <w:rStyle w:val="Hyperlink"/>
                <w:noProof/>
              </w:rPr>
              <w:t>14.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Directions</w:t>
            </w:r>
            <w:r w:rsidR="009F07B4">
              <w:rPr>
                <w:noProof/>
                <w:webHidden/>
              </w:rPr>
              <w:tab/>
            </w:r>
            <w:r w:rsidR="009F07B4">
              <w:rPr>
                <w:noProof/>
                <w:webHidden/>
              </w:rPr>
              <w:fldChar w:fldCharType="begin"/>
            </w:r>
            <w:r w:rsidR="009F07B4">
              <w:rPr>
                <w:noProof/>
                <w:webHidden/>
              </w:rPr>
              <w:instrText xml:space="preserve"> PAGEREF _Toc170303824 \h </w:instrText>
            </w:r>
            <w:r w:rsidR="009F07B4">
              <w:rPr>
                <w:noProof/>
                <w:webHidden/>
              </w:rPr>
            </w:r>
            <w:r w:rsidR="009F07B4">
              <w:rPr>
                <w:noProof/>
                <w:webHidden/>
              </w:rPr>
              <w:fldChar w:fldCharType="separate"/>
            </w:r>
            <w:r w:rsidR="00255268">
              <w:rPr>
                <w:noProof/>
                <w:webHidden/>
              </w:rPr>
              <w:t>6</w:t>
            </w:r>
            <w:r w:rsidR="009F07B4">
              <w:rPr>
                <w:noProof/>
                <w:webHidden/>
              </w:rPr>
              <w:fldChar w:fldCharType="end"/>
            </w:r>
          </w:hyperlink>
        </w:p>
        <w:p w14:paraId="62CA0FF4" w14:textId="4203E05F"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25" w:history="1">
            <w:r w:rsidR="009F07B4" w:rsidRPr="00410DBB">
              <w:rPr>
                <w:rStyle w:val="Hyperlink"/>
                <w:noProof/>
              </w:rPr>
              <w:t>15.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Provider’s conduct</w:t>
            </w:r>
            <w:r w:rsidR="009F07B4">
              <w:rPr>
                <w:noProof/>
                <w:webHidden/>
              </w:rPr>
              <w:tab/>
            </w:r>
            <w:r w:rsidR="009F07B4">
              <w:rPr>
                <w:noProof/>
                <w:webHidden/>
              </w:rPr>
              <w:fldChar w:fldCharType="begin"/>
            </w:r>
            <w:r w:rsidR="009F07B4">
              <w:rPr>
                <w:noProof/>
                <w:webHidden/>
              </w:rPr>
              <w:instrText xml:space="preserve"> PAGEREF _Toc170303825 \h </w:instrText>
            </w:r>
            <w:r w:rsidR="009F07B4">
              <w:rPr>
                <w:noProof/>
                <w:webHidden/>
              </w:rPr>
            </w:r>
            <w:r w:rsidR="009F07B4">
              <w:rPr>
                <w:noProof/>
                <w:webHidden/>
              </w:rPr>
              <w:fldChar w:fldCharType="separate"/>
            </w:r>
            <w:r w:rsidR="00255268">
              <w:rPr>
                <w:noProof/>
                <w:webHidden/>
              </w:rPr>
              <w:t>6</w:t>
            </w:r>
            <w:r w:rsidR="009F07B4">
              <w:rPr>
                <w:noProof/>
                <w:webHidden/>
              </w:rPr>
              <w:fldChar w:fldCharType="end"/>
            </w:r>
          </w:hyperlink>
        </w:p>
        <w:p w14:paraId="7CD2F6BA" w14:textId="4C74B749"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26" w:history="1">
            <w:r w:rsidR="009F07B4" w:rsidRPr="00410DBB">
              <w:rPr>
                <w:rStyle w:val="Hyperlink"/>
                <w:noProof/>
              </w:rPr>
              <w:t>16.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Criminal records checks and other measures</w:t>
            </w:r>
            <w:r w:rsidR="009F07B4">
              <w:rPr>
                <w:noProof/>
                <w:webHidden/>
              </w:rPr>
              <w:tab/>
            </w:r>
            <w:r w:rsidR="009F07B4">
              <w:rPr>
                <w:noProof/>
                <w:webHidden/>
              </w:rPr>
              <w:fldChar w:fldCharType="begin"/>
            </w:r>
            <w:r w:rsidR="009F07B4">
              <w:rPr>
                <w:noProof/>
                <w:webHidden/>
              </w:rPr>
              <w:instrText xml:space="preserve"> PAGEREF _Toc170303826 \h </w:instrText>
            </w:r>
            <w:r w:rsidR="009F07B4">
              <w:rPr>
                <w:noProof/>
                <w:webHidden/>
              </w:rPr>
            </w:r>
            <w:r w:rsidR="009F07B4">
              <w:rPr>
                <w:noProof/>
                <w:webHidden/>
              </w:rPr>
              <w:fldChar w:fldCharType="separate"/>
            </w:r>
            <w:r w:rsidR="00255268">
              <w:rPr>
                <w:noProof/>
                <w:webHidden/>
              </w:rPr>
              <w:t>7</w:t>
            </w:r>
            <w:r w:rsidR="009F07B4">
              <w:rPr>
                <w:noProof/>
                <w:webHidden/>
              </w:rPr>
              <w:fldChar w:fldCharType="end"/>
            </w:r>
          </w:hyperlink>
        </w:p>
        <w:p w14:paraId="44503DC6" w14:textId="3939EC69"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27" w:history="1">
            <w:r w:rsidR="009F07B4" w:rsidRPr="00410DBB">
              <w:rPr>
                <w:rStyle w:val="Hyperlink"/>
                <w:noProof/>
              </w:rPr>
              <w:t>17.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Provider’s responsibility</w:t>
            </w:r>
            <w:r w:rsidR="009F07B4">
              <w:rPr>
                <w:noProof/>
                <w:webHidden/>
              </w:rPr>
              <w:tab/>
            </w:r>
            <w:r w:rsidR="009F07B4">
              <w:rPr>
                <w:noProof/>
                <w:webHidden/>
              </w:rPr>
              <w:fldChar w:fldCharType="begin"/>
            </w:r>
            <w:r w:rsidR="009F07B4">
              <w:rPr>
                <w:noProof/>
                <w:webHidden/>
              </w:rPr>
              <w:instrText xml:space="preserve"> PAGEREF _Toc170303827 \h </w:instrText>
            </w:r>
            <w:r w:rsidR="009F07B4">
              <w:rPr>
                <w:noProof/>
                <w:webHidden/>
              </w:rPr>
            </w:r>
            <w:r w:rsidR="009F07B4">
              <w:rPr>
                <w:noProof/>
                <w:webHidden/>
              </w:rPr>
              <w:fldChar w:fldCharType="separate"/>
            </w:r>
            <w:r w:rsidR="00255268">
              <w:rPr>
                <w:noProof/>
                <w:webHidden/>
              </w:rPr>
              <w:t>9</w:t>
            </w:r>
            <w:r w:rsidR="009F07B4">
              <w:rPr>
                <w:noProof/>
                <w:webHidden/>
              </w:rPr>
              <w:fldChar w:fldCharType="end"/>
            </w:r>
          </w:hyperlink>
        </w:p>
        <w:p w14:paraId="555EA6AD" w14:textId="76833812"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28" w:history="1">
            <w:r w:rsidR="009F07B4" w:rsidRPr="00410DBB">
              <w:rPr>
                <w:rStyle w:val="Hyperlink"/>
                <w:noProof/>
              </w:rPr>
              <w:t>18.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Liaison and compliance</w:t>
            </w:r>
            <w:r w:rsidR="009F07B4">
              <w:rPr>
                <w:noProof/>
                <w:webHidden/>
              </w:rPr>
              <w:tab/>
            </w:r>
            <w:r w:rsidR="009F07B4">
              <w:rPr>
                <w:noProof/>
                <w:webHidden/>
              </w:rPr>
              <w:fldChar w:fldCharType="begin"/>
            </w:r>
            <w:r w:rsidR="009F07B4">
              <w:rPr>
                <w:noProof/>
                <w:webHidden/>
              </w:rPr>
              <w:instrText xml:space="preserve"> PAGEREF _Toc170303828 \h </w:instrText>
            </w:r>
            <w:r w:rsidR="009F07B4">
              <w:rPr>
                <w:noProof/>
                <w:webHidden/>
              </w:rPr>
            </w:r>
            <w:r w:rsidR="009F07B4">
              <w:rPr>
                <w:noProof/>
                <w:webHidden/>
              </w:rPr>
              <w:fldChar w:fldCharType="separate"/>
            </w:r>
            <w:r w:rsidR="00255268">
              <w:rPr>
                <w:noProof/>
                <w:webHidden/>
              </w:rPr>
              <w:t>9</w:t>
            </w:r>
            <w:r w:rsidR="009F07B4">
              <w:rPr>
                <w:noProof/>
                <w:webHidden/>
              </w:rPr>
              <w:fldChar w:fldCharType="end"/>
            </w:r>
          </w:hyperlink>
        </w:p>
        <w:p w14:paraId="2B2D1B35" w14:textId="7A7CA332"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29" w:history="1">
            <w:r w:rsidR="009F07B4" w:rsidRPr="00410DBB">
              <w:rPr>
                <w:rStyle w:val="Hyperlink"/>
                <w:noProof/>
              </w:rPr>
              <w:t>19.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Minimising delay</w:t>
            </w:r>
            <w:r w:rsidR="009F07B4">
              <w:rPr>
                <w:noProof/>
                <w:webHidden/>
              </w:rPr>
              <w:tab/>
            </w:r>
            <w:r w:rsidR="009F07B4">
              <w:rPr>
                <w:noProof/>
                <w:webHidden/>
              </w:rPr>
              <w:fldChar w:fldCharType="begin"/>
            </w:r>
            <w:r w:rsidR="009F07B4">
              <w:rPr>
                <w:noProof/>
                <w:webHidden/>
              </w:rPr>
              <w:instrText xml:space="preserve"> PAGEREF _Toc170303829 \h </w:instrText>
            </w:r>
            <w:r w:rsidR="009F07B4">
              <w:rPr>
                <w:noProof/>
                <w:webHidden/>
              </w:rPr>
            </w:r>
            <w:r w:rsidR="009F07B4">
              <w:rPr>
                <w:noProof/>
                <w:webHidden/>
              </w:rPr>
              <w:fldChar w:fldCharType="separate"/>
            </w:r>
            <w:r w:rsidR="00255268">
              <w:rPr>
                <w:noProof/>
                <w:webHidden/>
              </w:rPr>
              <w:t>10</w:t>
            </w:r>
            <w:r w:rsidR="009F07B4">
              <w:rPr>
                <w:noProof/>
                <w:webHidden/>
              </w:rPr>
              <w:fldChar w:fldCharType="end"/>
            </w:r>
          </w:hyperlink>
        </w:p>
        <w:p w14:paraId="7C798A5B" w14:textId="4AB87A35"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30" w:history="1">
            <w:r w:rsidR="009F07B4" w:rsidRPr="00410DBB">
              <w:rPr>
                <w:rStyle w:val="Hyperlink"/>
                <w:noProof/>
              </w:rPr>
              <w:t>20.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Business level expectations</w:t>
            </w:r>
            <w:r w:rsidR="009F07B4">
              <w:rPr>
                <w:noProof/>
                <w:webHidden/>
              </w:rPr>
              <w:tab/>
            </w:r>
            <w:r w:rsidR="009F07B4">
              <w:rPr>
                <w:noProof/>
                <w:webHidden/>
              </w:rPr>
              <w:fldChar w:fldCharType="begin"/>
            </w:r>
            <w:r w:rsidR="009F07B4">
              <w:rPr>
                <w:noProof/>
                <w:webHidden/>
              </w:rPr>
              <w:instrText xml:space="preserve"> PAGEREF _Toc170303830 \h </w:instrText>
            </w:r>
            <w:r w:rsidR="009F07B4">
              <w:rPr>
                <w:noProof/>
                <w:webHidden/>
              </w:rPr>
            </w:r>
            <w:r w:rsidR="009F07B4">
              <w:rPr>
                <w:noProof/>
                <w:webHidden/>
              </w:rPr>
              <w:fldChar w:fldCharType="separate"/>
            </w:r>
            <w:r w:rsidR="00255268">
              <w:rPr>
                <w:noProof/>
                <w:webHidden/>
              </w:rPr>
              <w:t>11</w:t>
            </w:r>
            <w:r w:rsidR="009F07B4">
              <w:rPr>
                <w:noProof/>
                <w:webHidden/>
              </w:rPr>
              <w:fldChar w:fldCharType="end"/>
            </w:r>
          </w:hyperlink>
        </w:p>
        <w:p w14:paraId="5DBDB78C" w14:textId="69CC9D59"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31" w:history="1">
            <w:r w:rsidR="009F07B4" w:rsidRPr="00410DBB">
              <w:rPr>
                <w:rStyle w:val="Hyperlink"/>
                <w:noProof/>
              </w:rPr>
              <w:t>21.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General</w:t>
            </w:r>
            <w:r w:rsidR="009F07B4">
              <w:rPr>
                <w:noProof/>
                <w:webHidden/>
              </w:rPr>
              <w:tab/>
            </w:r>
            <w:r w:rsidR="009F07B4">
              <w:rPr>
                <w:noProof/>
                <w:webHidden/>
              </w:rPr>
              <w:fldChar w:fldCharType="begin"/>
            </w:r>
            <w:r w:rsidR="009F07B4">
              <w:rPr>
                <w:noProof/>
                <w:webHidden/>
              </w:rPr>
              <w:instrText xml:space="preserve"> PAGEREF _Toc170303831 \h </w:instrText>
            </w:r>
            <w:r w:rsidR="009F07B4">
              <w:rPr>
                <w:noProof/>
                <w:webHidden/>
              </w:rPr>
            </w:r>
            <w:r w:rsidR="009F07B4">
              <w:rPr>
                <w:noProof/>
                <w:webHidden/>
              </w:rPr>
              <w:fldChar w:fldCharType="separate"/>
            </w:r>
            <w:r w:rsidR="00255268">
              <w:rPr>
                <w:noProof/>
                <w:webHidden/>
              </w:rPr>
              <w:t>11</w:t>
            </w:r>
            <w:r w:rsidR="009F07B4">
              <w:rPr>
                <w:noProof/>
                <w:webHidden/>
              </w:rPr>
              <w:fldChar w:fldCharType="end"/>
            </w:r>
          </w:hyperlink>
        </w:p>
        <w:p w14:paraId="523764AD" w14:textId="1CC56D75"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32" w:history="1">
            <w:r w:rsidR="009F07B4" w:rsidRPr="00410DBB">
              <w:rPr>
                <w:rStyle w:val="Hyperlink"/>
                <w:noProof/>
              </w:rPr>
              <w:t>22.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Evidence to support claims for payment</w:t>
            </w:r>
            <w:r w:rsidR="009F07B4">
              <w:rPr>
                <w:noProof/>
                <w:webHidden/>
              </w:rPr>
              <w:tab/>
            </w:r>
            <w:r w:rsidR="009F07B4">
              <w:rPr>
                <w:noProof/>
                <w:webHidden/>
              </w:rPr>
              <w:fldChar w:fldCharType="begin"/>
            </w:r>
            <w:r w:rsidR="009F07B4">
              <w:rPr>
                <w:noProof/>
                <w:webHidden/>
              </w:rPr>
              <w:instrText xml:space="preserve"> PAGEREF _Toc170303832 \h </w:instrText>
            </w:r>
            <w:r w:rsidR="009F07B4">
              <w:rPr>
                <w:noProof/>
                <w:webHidden/>
              </w:rPr>
            </w:r>
            <w:r w:rsidR="009F07B4">
              <w:rPr>
                <w:noProof/>
                <w:webHidden/>
              </w:rPr>
              <w:fldChar w:fldCharType="separate"/>
            </w:r>
            <w:r w:rsidR="00255268">
              <w:rPr>
                <w:noProof/>
                <w:webHidden/>
              </w:rPr>
              <w:t>12</w:t>
            </w:r>
            <w:r w:rsidR="009F07B4">
              <w:rPr>
                <w:noProof/>
                <w:webHidden/>
              </w:rPr>
              <w:fldChar w:fldCharType="end"/>
            </w:r>
          </w:hyperlink>
        </w:p>
        <w:p w14:paraId="321E337D" w14:textId="2173646E"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33" w:history="1">
            <w:r w:rsidR="009F07B4" w:rsidRPr="00410DBB">
              <w:rPr>
                <w:rStyle w:val="Hyperlink"/>
                <w:noProof/>
              </w:rPr>
              <w:t>23.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Exclusions</w:t>
            </w:r>
            <w:r w:rsidR="009F07B4">
              <w:rPr>
                <w:noProof/>
                <w:webHidden/>
              </w:rPr>
              <w:tab/>
            </w:r>
            <w:r w:rsidR="009F07B4">
              <w:rPr>
                <w:noProof/>
                <w:webHidden/>
              </w:rPr>
              <w:fldChar w:fldCharType="begin"/>
            </w:r>
            <w:r w:rsidR="009F07B4">
              <w:rPr>
                <w:noProof/>
                <w:webHidden/>
              </w:rPr>
              <w:instrText xml:space="preserve"> PAGEREF _Toc170303833 \h </w:instrText>
            </w:r>
            <w:r w:rsidR="009F07B4">
              <w:rPr>
                <w:noProof/>
                <w:webHidden/>
              </w:rPr>
            </w:r>
            <w:r w:rsidR="009F07B4">
              <w:rPr>
                <w:noProof/>
                <w:webHidden/>
              </w:rPr>
              <w:fldChar w:fldCharType="separate"/>
            </w:r>
            <w:r w:rsidR="00255268">
              <w:rPr>
                <w:noProof/>
                <w:webHidden/>
              </w:rPr>
              <w:t>12</w:t>
            </w:r>
            <w:r w:rsidR="009F07B4">
              <w:rPr>
                <w:noProof/>
                <w:webHidden/>
              </w:rPr>
              <w:fldChar w:fldCharType="end"/>
            </w:r>
          </w:hyperlink>
        </w:p>
        <w:p w14:paraId="4BAA18CD" w14:textId="5C8EF54B"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34" w:history="1">
            <w:r w:rsidR="009F07B4" w:rsidRPr="00410DBB">
              <w:rPr>
                <w:rStyle w:val="Hyperlink"/>
                <w:noProof/>
              </w:rPr>
              <w:t>24.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Overpayment</w:t>
            </w:r>
            <w:r w:rsidR="009F07B4">
              <w:rPr>
                <w:noProof/>
                <w:webHidden/>
              </w:rPr>
              <w:tab/>
            </w:r>
            <w:r w:rsidR="009F07B4">
              <w:rPr>
                <w:noProof/>
                <w:webHidden/>
              </w:rPr>
              <w:fldChar w:fldCharType="begin"/>
            </w:r>
            <w:r w:rsidR="009F07B4">
              <w:rPr>
                <w:noProof/>
                <w:webHidden/>
              </w:rPr>
              <w:instrText xml:space="preserve"> PAGEREF _Toc170303834 \h </w:instrText>
            </w:r>
            <w:r w:rsidR="009F07B4">
              <w:rPr>
                <w:noProof/>
                <w:webHidden/>
              </w:rPr>
            </w:r>
            <w:r w:rsidR="009F07B4">
              <w:rPr>
                <w:noProof/>
                <w:webHidden/>
              </w:rPr>
              <w:fldChar w:fldCharType="separate"/>
            </w:r>
            <w:r w:rsidR="00255268">
              <w:rPr>
                <w:noProof/>
                <w:webHidden/>
              </w:rPr>
              <w:t>13</w:t>
            </w:r>
            <w:r w:rsidR="009F07B4">
              <w:rPr>
                <w:noProof/>
                <w:webHidden/>
              </w:rPr>
              <w:fldChar w:fldCharType="end"/>
            </w:r>
          </w:hyperlink>
        </w:p>
        <w:p w14:paraId="57865ADF" w14:textId="0C3F48CB"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35" w:history="1">
            <w:r w:rsidR="009F07B4" w:rsidRPr="00410DBB">
              <w:rPr>
                <w:rStyle w:val="Hyperlink"/>
                <w:noProof/>
              </w:rPr>
              <w:t>25.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The Department may vary payments or Participants</w:t>
            </w:r>
            <w:r w:rsidR="009F07B4">
              <w:rPr>
                <w:noProof/>
                <w:webHidden/>
              </w:rPr>
              <w:tab/>
            </w:r>
            <w:r w:rsidR="009F07B4">
              <w:rPr>
                <w:noProof/>
                <w:webHidden/>
              </w:rPr>
              <w:fldChar w:fldCharType="begin"/>
            </w:r>
            <w:r w:rsidR="009F07B4">
              <w:rPr>
                <w:noProof/>
                <w:webHidden/>
              </w:rPr>
              <w:instrText xml:space="preserve"> PAGEREF _Toc170303835 \h </w:instrText>
            </w:r>
            <w:r w:rsidR="009F07B4">
              <w:rPr>
                <w:noProof/>
                <w:webHidden/>
              </w:rPr>
            </w:r>
            <w:r w:rsidR="009F07B4">
              <w:rPr>
                <w:noProof/>
                <w:webHidden/>
              </w:rPr>
              <w:fldChar w:fldCharType="separate"/>
            </w:r>
            <w:r w:rsidR="00255268">
              <w:rPr>
                <w:noProof/>
                <w:webHidden/>
              </w:rPr>
              <w:t>13</w:t>
            </w:r>
            <w:r w:rsidR="009F07B4">
              <w:rPr>
                <w:noProof/>
                <w:webHidden/>
              </w:rPr>
              <w:fldChar w:fldCharType="end"/>
            </w:r>
          </w:hyperlink>
        </w:p>
        <w:p w14:paraId="5858F427" w14:textId="6C8D7A42"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36" w:history="1">
            <w:r w:rsidR="009F07B4" w:rsidRPr="00410DBB">
              <w:rPr>
                <w:rStyle w:val="Hyperlink"/>
                <w:noProof/>
              </w:rPr>
              <w:t>26.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Debts and offsetting</w:t>
            </w:r>
            <w:r w:rsidR="009F07B4">
              <w:rPr>
                <w:noProof/>
                <w:webHidden/>
              </w:rPr>
              <w:tab/>
            </w:r>
            <w:r w:rsidR="009F07B4">
              <w:rPr>
                <w:noProof/>
                <w:webHidden/>
              </w:rPr>
              <w:fldChar w:fldCharType="begin"/>
            </w:r>
            <w:r w:rsidR="009F07B4">
              <w:rPr>
                <w:noProof/>
                <w:webHidden/>
              </w:rPr>
              <w:instrText xml:space="preserve"> PAGEREF _Toc170303836 \h </w:instrText>
            </w:r>
            <w:r w:rsidR="009F07B4">
              <w:rPr>
                <w:noProof/>
                <w:webHidden/>
              </w:rPr>
            </w:r>
            <w:r w:rsidR="009F07B4">
              <w:rPr>
                <w:noProof/>
                <w:webHidden/>
              </w:rPr>
              <w:fldChar w:fldCharType="separate"/>
            </w:r>
            <w:r w:rsidR="00255268">
              <w:rPr>
                <w:noProof/>
                <w:webHidden/>
              </w:rPr>
              <w:t>14</w:t>
            </w:r>
            <w:r w:rsidR="009F07B4">
              <w:rPr>
                <w:noProof/>
                <w:webHidden/>
              </w:rPr>
              <w:fldChar w:fldCharType="end"/>
            </w:r>
          </w:hyperlink>
        </w:p>
        <w:p w14:paraId="679B5F85" w14:textId="0A806A30"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37" w:history="1">
            <w:r w:rsidR="009F07B4" w:rsidRPr="00410DBB">
              <w:rPr>
                <w:rStyle w:val="Hyperlink"/>
                <w:noProof/>
              </w:rPr>
              <w:t>27.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Taxes, duties and government charges</w:t>
            </w:r>
            <w:r w:rsidR="009F07B4">
              <w:rPr>
                <w:noProof/>
                <w:webHidden/>
              </w:rPr>
              <w:tab/>
            </w:r>
            <w:r w:rsidR="009F07B4">
              <w:rPr>
                <w:noProof/>
                <w:webHidden/>
              </w:rPr>
              <w:fldChar w:fldCharType="begin"/>
            </w:r>
            <w:r w:rsidR="009F07B4">
              <w:rPr>
                <w:noProof/>
                <w:webHidden/>
              </w:rPr>
              <w:instrText xml:space="preserve"> PAGEREF _Toc170303837 \h </w:instrText>
            </w:r>
            <w:r w:rsidR="009F07B4">
              <w:rPr>
                <w:noProof/>
                <w:webHidden/>
              </w:rPr>
            </w:r>
            <w:r w:rsidR="009F07B4">
              <w:rPr>
                <w:noProof/>
                <w:webHidden/>
              </w:rPr>
              <w:fldChar w:fldCharType="separate"/>
            </w:r>
            <w:r w:rsidR="00255268">
              <w:rPr>
                <w:noProof/>
                <w:webHidden/>
              </w:rPr>
              <w:t>15</w:t>
            </w:r>
            <w:r w:rsidR="009F07B4">
              <w:rPr>
                <w:noProof/>
                <w:webHidden/>
              </w:rPr>
              <w:fldChar w:fldCharType="end"/>
            </w:r>
          </w:hyperlink>
        </w:p>
        <w:p w14:paraId="4EAC6BF9" w14:textId="09960254"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38" w:history="1">
            <w:r w:rsidR="009F07B4" w:rsidRPr="00410DBB">
              <w:rPr>
                <w:rStyle w:val="Hyperlink"/>
                <w:noProof/>
              </w:rPr>
              <w:t>28.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Fraud</w:t>
            </w:r>
            <w:r w:rsidR="009F07B4">
              <w:rPr>
                <w:noProof/>
                <w:webHidden/>
              </w:rPr>
              <w:tab/>
            </w:r>
            <w:r w:rsidR="009F07B4">
              <w:rPr>
                <w:noProof/>
                <w:webHidden/>
              </w:rPr>
              <w:fldChar w:fldCharType="begin"/>
            </w:r>
            <w:r w:rsidR="009F07B4">
              <w:rPr>
                <w:noProof/>
                <w:webHidden/>
              </w:rPr>
              <w:instrText xml:space="preserve"> PAGEREF _Toc170303838 \h </w:instrText>
            </w:r>
            <w:r w:rsidR="009F07B4">
              <w:rPr>
                <w:noProof/>
                <w:webHidden/>
              </w:rPr>
            </w:r>
            <w:r w:rsidR="009F07B4">
              <w:rPr>
                <w:noProof/>
                <w:webHidden/>
              </w:rPr>
              <w:fldChar w:fldCharType="separate"/>
            </w:r>
            <w:r w:rsidR="00255268">
              <w:rPr>
                <w:noProof/>
                <w:webHidden/>
              </w:rPr>
              <w:t>15</w:t>
            </w:r>
            <w:r w:rsidR="009F07B4">
              <w:rPr>
                <w:noProof/>
                <w:webHidden/>
              </w:rPr>
              <w:fldChar w:fldCharType="end"/>
            </w:r>
          </w:hyperlink>
        </w:p>
        <w:p w14:paraId="47B7168F" w14:textId="78DBB48C"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39" w:history="1">
            <w:r w:rsidR="009F07B4" w:rsidRPr="00410DBB">
              <w:rPr>
                <w:rStyle w:val="Hyperlink"/>
                <w:noProof/>
              </w:rPr>
              <w:t>29.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General reporting</w:t>
            </w:r>
            <w:r w:rsidR="009F07B4">
              <w:rPr>
                <w:noProof/>
                <w:webHidden/>
              </w:rPr>
              <w:tab/>
            </w:r>
            <w:r w:rsidR="009F07B4">
              <w:rPr>
                <w:noProof/>
                <w:webHidden/>
              </w:rPr>
              <w:fldChar w:fldCharType="begin"/>
            </w:r>
            <w:r w:rsidR="009F07B4">
              <w:rPr>
                <w:noProof/>
                <w:webHidden/>
              </w:rPr>
              <w:instrText xml:space="preserve"> PAGEREF _Toc170303839 \h </w:instrText>
            </w:r>
            <w:r w:rsidR="009F07B4">
              <w:rPr>
                <w:noProof/>
                <w:webHidden/>
              </w:rPr>
            </w:r>
            <w:r w:rsidR="009F07B4">
              <w:rPr>
                <w:noProof/>
                <w:webHidden/>
              </w:rPr>
              <w:fldChar w:fldCharType="separate"/>
            </w:r>
            <w:r w:rsidR="00255268">
              <w:rPr>
                <w:noProof/>
                <w:webHidden/>
              </w:rPr>
              <w:t>16</w:t>
            </w:r>
            <w:r w:rsidR="009F07B4">
              <w:rPr>
                <w:noProof/>
                <w:webHidden/>
              </w:rPr>
              <w:fldChar w:fldCharType="end"/>
            </w:r>
          </w:hyperlink>
        </w:p>
        <w:p w14:paraId="55E94364" w14:textId="623C6687"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40" w:history="1">
            <w:r w:rsidR="009F07B4" w:rsidRPr="00410DBB">
              <w:rPr>
                <w:rStyle w:val="Hyperlink"/>
                <w:noProof/>
              </w:rPr>
              <w:t>30.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Financial statements and guarantees</w:t>
            </w:r>
            <w:r w:rsidR="009F07B4">
              <w:rPr>
                <w:noProof/>
                <w:webHidden/>
              </w:rPr>
              <w:tab/>
            </w:r>
            <w:r w:rsidR="009F07B4">
              <w:rPr>
                <w:noProof/>
                <w:webHidden/>
              </w:rPr>
              <w:fldChar w:fldCharType="begin"/>
            </w:r>
            <w:r w:rsidR="009F07B4">
              <w:rPr>
                <w:noProof/>
                <w:webHidden/>
              </w:rPr>
              <w:instrText xml:space="preserve"> PAGEREF _Toc170303840 \h </w:instrText>
            </w:r>
            <w:r w:rsidR="009F07B4">
              <w:rPr>
                <w:noProof/>
                <w:webHidden/>
              </w:rPr>
            </w:r>
            <w:r w:rsidR="009F07B4">
              <w:rPr>
                <w:noProof/>
                <w:webHidden/>
              </w:rPr>
              <w:fldChar w:fldCharType="separate"/>
            </w:r>
            <w:r w:rsidR="00255268">
              <w:rPr>
                <w:noProof/>
                <w:webHidden/>
              </w:rPr>
              <w:t>17</w:t>
            </w:r>
            <w:r w:rsidR="009F07B4">
              <w:rPr>
                <w:noProof/>
                <w:webHidden/>
              </w:rPr>
              <w:fldChar w:fldCharType="end"/>
            </w:r>
          </w:hyperlink>
        </w:p>
        <w:p w14:paraId="70CB2C31" w14:textId="35E17BDD"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41" w:history="1">
            <w:r w:rsidR="009F07B4" w:rsidRPr="00410DBB">
              <w:rPr>
                <w:rStyle w:val="Hyperlink"/>
                <w:noProof/>
              </w:rPr>
              <w:t>31.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Evaluation activities</w:t>
            </w:r>
            <w:r w:rsidR="009F07B4">
              <w:rPr>
                <w:noProof/>
                <w:webHidden/>
              </w:rPr>
              <w:tab/>
            </w:r>
            <w:r w:rsidR="009F07B4">
              <w:rPr>
                <w:noProof/>
                <w:webHidden/>
              </w:rPr>
              <w:fldChar w:fldCharType="begin"/>
            </w:r>
            <w:r w:rsidR="009F07B4">
              <w:rPr>
                <w:noProof/>
                <w:webHidden/>
              </w:rPr>
              <w:instrText xml:space="preserve"> PAGEREF _Toc170303841 \h </w:instrText>
            </w:r>
            <w:r w:rsidR="009F07B4">
              <w:rPr>
                <w:noProof/>
                <w:webHidden/>
              </w:rPr>
            </w:r>
            <w:r w:rsidR="009F07B4">
              <w:rPr>
                <w:noProof/>
                <w:webHidden/>
              </w:rPr>
              <w:fldChar w:fldCharType="separate"/>
            </w:r>
            <w:r w:rsidR="00255268">
              <w:rPr>
                <w:noProof/>
                <w:webHidden/>
              </w:rPr>
              <w:t>18</w:t>
            </w:r>
            <w:r w:rsidR="009F07B4">
              <w:rPr>
                <w:noProof/>
                <w:webHidden/>
              </w:rPr>
              <w:fldChar w:fldCharType="end"/>
            </w:r>
          </w:hyperlink>
        </w:p>
        <w:p w14:paraId="3D6B3DFA" w14:textId="5795B1FF"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42" w:history="1">
            <w:r w:rsidR="009F07B4" w:rsidRPr="00410DBB">
              <w:rPr>
                <w:rStyle w:val="Hyperlink"/>
                <w:noProof/>
              </w:rPr>
              <w:t>32.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Customer feedback process</w:t>
            </w:r>
            <w:r w:rsidR="009F07B4">
              <w:rPr>
                <w:noProof/>
                <w:webHidden/>
              </w:rPr>
              <w:tab/>
            </w:r>
            <w:r w:rsidR="009F07B4">
              <w:rPr>
                <w:noProof/>
                <w:webHidden/>
              </w:rPr>
              <w:fldChar w:fldCharType="begin"/>
            </w:r>
            <w:r w:rsidR="009F07B4">
              <w:rPr>
                <w:noProof/>
                <w:webHidden/>
              </w:rPr>
              <w:instrText xml:space="preserve"> PAGEREF _Toc170303842 \h </w:instrText>
            </w:r>
            <w:r w:rsidR="009F07B4">
              <w:rPr>
                <w:noProof/>
                <w:webHidden/>
              </w:rPr>
            </w:r>
            <w:r w:rsidR="009F07B4">
              <w:rPr>
                <w:noProof/>
                <w:webHidden/>
              </w:rPr>
              <w:fldChar w:fldCharType="separate"/>
            </w:r>
            <w:r w:rsidR="00255268">
              <w:rPr>
                <w:noProof/>
                <w:webHidden/>
              </w:rPr>
              <w:t>18</w:t>
            </w:r>
            <w:r w:rsidR="009F07B4">
              <w:rPr>
                <w:noProof/>
                <w:webHidden/>
              </w:rPr>
              <w:fldChar w:fldCharType="end"/>
            </w:r>
          </w:hyperlink>
        </w:p>
        <w:p w14:paraId="56356221" w14:textId="68830004"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43" w:history="1">
            <w:r w:rsidR="009F07B4" w:rsidRPr="00410DBB">
              <w:rPr>
                <w:rStyle w:val="Hyperlink"/>
                <w:noProof/>
              </w:rPr>
              <w:t>33.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Dealing with Customer feedback</w:t>
            </w:r>
            <w:r w:rsidR="009F07B4">
              <w:rPr>
                <w:noProof/>
                <w:webHidden/>
              </w:rPr>
              <w:tab/>
            </w:r>
            <w:r w:rsidR="009F07B4">
              <w:rPr>
                <w:noProof/>
                <w:webHidden/>
              </w:rPr>
              <w:fldChar w:fldCharType="begin"/>
            </w:r>
            <w:r w:rsidR="009F07B4">
              <w:rPr>
                <w:noProof/>
                <w:webHidden/>
              </w:rPr>
              <w:instrText xml:space="preserve"> PAGEREF _Toc170303843 \h </w:instrText>
            </w:r>
            <w:r w:rsidR="009F07B4">
              <w:rPr>
                <w:noProof/>
                <w:webHidden/>
              </w:rPr>
            </w:r>
            <w:r w:rsidR="009F07B4">
              <w:rPr>
                <w:noProof/>
                <w:webHidden/>
              </w:rPr>
              <w:fldChar w:fldCharType="separate"/>
            </w:r>
            <w:r w:rsidR="00255268">
              <w:rPr>
                <w:noProof/>
                <w:webHidden/>
              </w:rPr>
              <w:t>19</w:t>
            </w:r>
            <w:r w:rsidR="009F07B4">
              <w:rPr>
                <w:noProof/>
                <w:webHidden/>
              </w:rPr>
              <w:fldChar w:fldCharType="end"/>
            </w:r>
          </w:hyperlink>
        </w:p>
        <w:p w14:paraId="590282AC" w14:textId="36E193A6"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44" w:history="1">
            <w:r w:rsidR="009F07B4" w:rsidRPr="00410DBB">
              <w:rPr>
                <w:rStyle w:val="Hyperlink"/>
                <w:noProof/>
              </w:rPr>
              <w:t>34.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Customer Feedback Register</w:t>
            </w:r>
            <w:r w:rsidR="009F07B4">
              <w:rPr>
                <w:noProof/>
                <w:webHidden/>
              </w:rPr>
              <w:tab/>
            </w:r>
            <w:r w:rsidR="009F07B4">
              <w:rPr>
                <w:noProof/>
                <w:webHidden/>
              </w:rPr>
              <w:fldChar w:fldCharType="begin"/>
            </w:r>
            <w:r w:rsidR="009F07B4">
              <w:rPr>
                <w:noProof/>
                <w:webHidden/>
              </w:rPr>
              <w:instrText xml:space="preserve"> PAGEREF _Toc170303844 \h </w:instrText>
            </w:r>
            <w:r w:rsidR="009F07B4">
              <w:rPr>
                <w:noProof/>
                <w:webHidden/>
              </w:rPr>
            </w:r>
            <w:r w:rsidR="009F07B4">
              <w:rPr>
                <w:noProof/>
                <w:webHidden/>
              </w:rPr>
              <w:fldChar w:fldCharType="separate"/>
            </w:r>
            <w:r w:rsidR="00255268">
              <w:rPr>
                <w:noProof/>
                <w:webHidden/>
              </w:rPr>
              <w:t>19</w:t>
            </w:r>
            <w:r w:rsidR="009F07B4">
              <w:rPr>
                <w:noProof/>
                <w:webHidden/>
              </w:rPr>
              <w:fldChar w:fldCharType="end"/>
            </w:r>
          </w:hyperlink>
        </w:p>
        <w:p w14:paraId="505BF5E5" w14:textId="5C4619CC"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45" w:history="1">
            <w:r w:rsidR="009F07B4" w:rsidRPr="00410DBB">
              <w:rPr>
                <w:rStyle w:val="Hyperlink"/>
                <w:noProof/>
              </w:rPr>
              <w:t>35.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Provider feedback</w:t>
            </w:r>
            <w:r w:rsidR="009F07B4">
              <w:rPr>
                <w:noProof/>
                <w:webHidden/>
              </w:rPr>
              <w:tab/>
            </w:r>
            <w:r w:rsidR="009F07B4">
              <w:rPr>
                <w:noProof/>
                <w:webHidden/>
              </w:rPr>
              <w:fldChar w:fldCharType="begin"/>
            </w:r>
            <w:r w:rsidR="009F07B4">
              <w:rPr>
                <w:noProof/>
                <w:webHidden/>
              </w:rPr>
              <w:instrText xml:space="preserve"> PAGEREF _Toc170303845 \h </w:instrText>
            </w:r>
            <w:r w:rsidR="009F07B4">
              <w:rPr>
                <w:noProof/>
                <w:webHidden/>
              </w:rPr>
            </w:r>
            <w:r w:rsidR="009F07B4">
              <w:rPr>
                <w:noProof/>
                <w:webHidden/>
              </w:rPr>
              <w:fldChar w:fldCharType="separate"/>
            </w:r>
            <w:r w:rsidR="00255268">
              <w:rPr>
                <w:noProof/>
                <w:webHidden/>
              </w:rPr>
              <w:t>20</w:t>
            </w:r>
            <w:r w:rsidR="009F07B4">
              <w:rPr>
                <w:noProof/>
                <w:webHidden/>
              </w:rPr>
              <w:fldChar w:fldCharType="end"/>
            </w:r>
          </w:hyperlink>
        </w:p>
        <w:p w14:paraId="72F5443B" w14:textId="481B07A5" w:rsidR="009F07B4" w:rsidRDefault="0060574F">
          <w:pPr>
            <w:pStyle w:val="TOC1"/>
            <w:rPr>
              <w:rFonts w:asciiTheme="minorHAnsi" w:eastAsiaTheme="minorEastAsia" w:hAnsiTheme="minorHAnsi" w:cstheme="minorBidi"/>
              <w:b w:val="0"/>
              <w:bCs w:val="0"/>
              <w:caps w:val="0"/>
              <w:noProof/>
              <w:kern w:val="2"/>
              <w:lang w:eastAsia="en-AU"/>
              <w14:ligatures w14:val="standardContextual"/>
            </w:rPr>
          </w:pPr>
          <w:hyperlink w:anchor="_Toc170303846" w:history="1">
            <w:r w:rsidR="009F07B4" w:rsidRPr="00410DBB">
              <w:rPr>
                <w:rStyle w:val="Hyperlink"/>
                <w:noProof/>
              </w:rPr>
              <w:t>CHAPTER 3 INFORMATION AND INFORMATION MANAGEMENT</w:t>
            </w:r>
            <w:r w:rsidR="009F07B4">
              <w:rPr>
                <w:noProof/>
                <w:webHidden/>
              </w:rPr>
              <w:tab/>
            </w:r>
            <w:r w:rsidR="009F07B4">
              <w:rPr>
                <w:noProof/>
                <w:webHidden/>
              </w:rPr>
              <w:fldChar w:fldCharType="begin"/>
            </w:r>
            <w:r w:rsidR="009F07B4">
              <w:rPr>
                <w:noProof/>
                <w:webHidden/>
              </w:rPr>
              <w:instrText xml:space="preserve"> PAGEREF _Toc170303846 \h </w:instrText>
            </w:r>
            <w:r w:rsidR="009F07B4">
              <w:rPr>
                <w:noProof/>
                <w:webHidden/>
              </w:rPr>
            </w:r>
            <w:r w:rsidR="009F07B4">
              <w:rPr>
                <w:noProof/>
                <w:webHidden/>
              </w:rPr>
              <w:fldChar w:fldCharType="separate"/>
            </w:r>
            <w:r w:rsidR="00255268">
              <w:rPr>
                <w:noProof/>
                <w:webHidden/>
              </w:rPr>
              <w:t>21</w:t>
            </w:r>
            <w:r w:rsidR="009F07B4">
              <w:rPr>
                <w:noProof/>
                <w:webHidden/>
              </w:rPr>
              <w:fldChar w:fldCharType="end"/>
            </w:r>
          </w:hyperlink>
        </w:p>
        <w:p w14:paraId="464776CE" w14:textId="56BBC82E"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47" w:history="1">
            <w:r w:rsidR="009F07B4" w:rsidRPr="00410DBB">
              <w:rPr>
                <w:rStyle w:val="Hyperlink"/>
                <w:noProof/>
              </w:rPr>
              <w:t>36.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General</w:t>
            </w:r>
            <w:r w:rsidR="009F07B4">
              <w:rPr>
                <w:noProof/>
                <w:webHidden/>
              </w:rPr>
              <w:tab/>
            </w:r>
            <w:r w:rsidR="009F07B4">
              <w:rPr>
                <w:noProof/>
                <w:webHidden/>
              </w:rPr>
              <w:fldChar w:fldCharType="begin"/>
            </w:r>
            <w:r w:rsidR="009F07B4">
              <w:rPr>
                <w:noProof/>
                <w:webHidden/>
              </w:rPr>
              <w:instrText xml:space="preserve"> PAGEREF _Toc170303847 \h </w:instrText>
            </w:r>
            <w:r w:rsidR="009F07B4">
              <w:rPr>
                <w:noProof/>
                <w:webHidden/>
              </w:rPr>
            </w:r>
            <w:r w:rsidR="009F07B4">
              <w:rPr>
                <w:noProof/>
                <w:webHidden/>
              </w:rPr>
              <w:fldChar w:fldCharType="separate"/>
            </w:r>
            <w:r w:rsidR="00255268">
              <w:rPr>
                <w:noProof/>
                <w:webHidden/>
              </w:rPr>
              <w:t>21</w:t>
            </w:r>
            <w:r w:rsidR="009F07B4">
              <w:rPr>
                <w:noProof/>
                <w:webHidden/>
              </w:rPr>
              <w:fldChar w:fldCharType="end"/>
            </w:r>
          </w:hyperlink>
        </w:p>
        <w:p w14:paraId="3EA5A1EA" w14:textId="54DED248"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48" w:history="1">
            <w:r w:rsidR="009F07B4" w:rsidRPr="00410DBB">
              <w:rPr>
                <w:rStyle w:val="Hyperlink"/>
                <w:noProof/>
              </w:rPr>
              <w:t>37.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Access and security</w:t>
            </w:r>
            <w:r w:rsidR="009F07B4">
              <w:rPr>
                <w:noProof/>
                <w:webHidden/>
              </w:rPr>
              <w:tab/>
            </w:r>
            <w:r w:rsidR="009F07B4">
              <w:rPr>
                <w:noProof/>
                <w:webHidden/>
              </w:rPr>
              <w:fldChar w:fldCharType="begin"/>
            </w:r>
            <w:r w:rsidR="009F07B4">
              <w:rPr>
                <w:noProof/>
                <w:webHidden/>
              </w:rPr>
              <w:instrText xml:space="preserve"> PAGEREF _Toc170303848 \h </w:instrText>
            </w:r>
            <w:r w:rsidR="009F07B4">
              <w:rPr>
                <w:noProof/>
                <w:webHidden/>
              </w:rPr>
            </w:r>
            <w:r w:rsidR="009F07B4">
              <w:rPr>
                <w:noProof/>
                <w:webHidden/>
              </w:rPr>
              <w:fldChar w:fldCharType="separate"/>
            </w:r>
            <w:r w:rsidR="00255268">
              <w:rPr>
                <w:noProof/>
                <w:webHidden/>
              </w:rPr>
              <w:t>21</w:t>
            </w:r>
            <w:r w:rsidR="009F07B4">
              <w:rPr>
                <w:noProof/>
                <w:webHidden/>
              </w:rPr>
              <w:fldChar w:fldCharType="end"/>
            </w:r>
          </w:hyperlink>
        </w:p>
        <w:p w14:paraId="7341691E" w14:textId="461DAB23"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49" w:history="1">
            <w:r w:rsidR="009F07B4" w:rsidRPr="00410DBB">
              <w:rPr>
                <w:rStyle w:val="Hyperlink"/>
                <w:noProof/>
              </w:rPr>
              <w:t>38.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Ownership of intellectual property</w:t>
            </w:r>
            <w:r w:rsidR="009F07B4">
              <w:rPr>
                <w:noProof/>
                <w:webHidden/>
              </w:rPr>
              <w:tab/>
            </w:r>
            <w:r w:rsidR="009F07B4">
              <w:rPr>
                <w:noProof/>
                <w:webHidden/>
              </w:rPr>
              <w:fldChar w:fldCharType="begin"/>
            </w:r>
            <w:r w:rsidR="009F07B4">
              <w:rPr>
                <w:noProof/>
                <w:webHidden/>
              </w:rPr>
              <w:instrText xml:space="preserve"> PAGEREF _Toc170303849 \h </w:instrText>
            </w:r>
            <w:r w:rsidR="009F07B4">
              <w:rPr>
                <w:noProof/>
                <w:webHidden/>
              </w:rPr>
            </w:r>
            <w:r w:rsidR="009F07B4">
              <w:rPr>
                <w:noProof/>
                <w:webHidden/>
              </w:rPr>
              <w:fldChar w:fldCharType="separate"/>
            </w:r>
            <w:r w:rsidR="00255268">
              <w:rPr>
                <w:noProof/>
                <w:webHidden/>
              </w:rPr>
              <w:t>26</w:t>
            </w:r>
            <w:r w:rsidR="009F07B4">
              <w:rPr>
                <w:noProof/>
                <w:webHidden/>
              </w:rPr>
              <w:fldChar w:fldCharType="end"/>
            </w:r>
          </w:hyperlink>
        </w:p>
        <w:p w14:paraId="2F6A9F4F" w14:textId="2AAF612D"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50" w:history="1">
            <w:r w:rsidR="009F07B4" w:rsidRPr="00410DBB">
              <w:rPr>
                <w:rStyle w:val="Hyperlink"/>
                <w:noProof/>
              </w:rPr>
              <w:t>39.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Licensing of Intellectual Property Rights</w:t>
            </w:r>
            <w:r w:rsidR="009F07B4">
              <w:rPr>
                <w:noProof/>
                <w:webHidden/>
              </w:rPr>
              <w:tab/>
            </w:r>
            <w:r w:rsidR="009F07B4">
              <w:rPr>
                <w:noProof/>
                <w:webHidden/>
              </w:rPr>
              <w:fldChar w:fldCharType="begin"/>
            </w:r>
            <w:r w:rsidR="009F07B4">
              <w:rPr>
                <w:noProof/>
                <w:webHidden/>
              </w:rPr>
              <w:instrText xml:space="preserve"> PAGEREF _Toc170303850 \h </w:instrText>
            </w:r>
            <w:r w:rsidR="009F07B4">
              <w:rPr>
                <w:noProof/>
                <w:webHidden/>
              </w:rPr>
            </w:r>
            <w:r w:rsidR="009F07B4">
              <w:rPr>
                <w:noProof/>
                <w:webHidden/>
              </w:rPr>
              <w:fldChar w:fldCharType="separate"/>
            </w:r>
            <w:r w:rsidR="00255268">
              <w:rPr>
                <w:noProof/>
                <w:webHidden/>
              </w:rPr>
              <w:t>26</w:t>
            </w:r>
            <w:r w:rsidR="009F07B4">
              <w:rPr>
                <w:noProof/>
                <w:webHidden/>
              </w:rPr>
              <w:fldChar w:fldCharType="end"/>
            </w:r>
          </w:hyperlink>
        </w:p>
        <w:p w14:paraId="286E5378" w14:textId="337A8D7F"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51" w:history="1">
            <w:r w:rsidR="009F07B4" w:rsidRPr="00410DBB">
              <w:rPr>
                <w:rStyle w:val="Hyperlink"/>
                <w:noProof/>
              </w:rPr>
              <w:t>40.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Ownership of Agreement Material and Commonwealth Material</w:t>
            </w:r>
            <w:r w:rsidR="009F07B4">
              <w:rPr>
                <w:noProof/>
                <w:webHidden/>
              </w:rPr>
              <w:tab/>
            </w:r>
            <w:r w:rsidR="009F07B4">
              <w:rPr>
                <w:noProof/>
                <w:webHidden/>
              </w:rPr>
              <w:fldChar w:fldCharType="begin"/>
            </w:r>
            <w:r w:rsidR="009F07B4">
              <w:rPr>
                <w:noProof/>
                <w:webHidden/>
              </w:rPr>
              <w:instrText xml:space="preserve"> PAGEREF _Toc170303851 \h </w:instrText>
            </w:r>
            <w:r w:rsidR="009F07B4">
              <w:rPr>
                <w:noProof/>
                <w:webHidden/>
              </w:rPr>
            </w:r>
            <w:r w:rsidR="009F07B4">
              <w:rPr>
                <w:noProof/>
                <w:webHidden/>
              </w:rPr>
              <w:fldChar w:fldCharType="separate"/>
            </w:r>
            <w:r w:rsidR="00255268">
              <w:rPr>
                <w:noProof/>
                <w:webHidden/>
              </w:rPr>
              <w:t>27</w:t>
            </w:r>
            <w:r w:rsidR="009F07B4">
              <w:rPr>
                <w:noProof/>
                <w:webHidden/>
              </w:rPr>
              <w:fldChar w:fldCharType="end"/>
            </w:r>
          </w:hyperlink>
        </w:p>
        <w:p w14:paraId="2B84FE28" w14:textId="45D5A4A7"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52" w:history="1">
            <w:r w:rsidR="009F07B4" w:rsidRPr="00410DBB">
              <w:rPr>
                <w:rStyle w:val="Hyperlink"/>
                <w:noProof/>
              </w:rPr>
              <w:t>41.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Personal and Protected Information</w:t>
            </w:r>
            <w:r w:rsidR="009F07B4">
              <w:rPr>
                <w:noProof/>
                <w:webHidden/>
              </w:rPr>
              <w:tab/>
            </w:r>
            <w:r w:rsidR="009F07B4">
              <w:rPr>
                <w:noProof/>
                <w:webHidden/>
              </w:rPr>
              <w:fldChar w:fldCharType="begin"/>
            </w:r>
            <w:r w:rsidR="009F07B4">
              <w:rPr>
                <w:noProof/>
                <w:webHidden/>
              </w:rPr>
              <w:instrText xml:space="preserve"> PAGEREF _Toc170303852 \h </w:instrText>
            </w:r>
            <w:r w:rsidR="009F07B4">
              <w:rPr>
                <w:noProof/>
                <w:webHidden/>
              </w:rPr>
            </w:r>
            <w:r w:rsidR="009F07B4">
              <w:rPr>
                <w:noProof/>
                <w:webHidden/>
              </w:rPr>
              <w:fldChar w:fldCharType="separate"/>
            </w:r>
            <w:r w:rsidR="00255268">
              <w:rPr>
                <w:noProof/>
                <w:webHidden/>
              </w:rPr>
              <w:t>27</w:t>
            </w:r>
            <w:r w:rsidR="009F07B4">
              <w:rPr>
                <w:noProof/>
                <w:webHidden/>
              </w:rPr>
              <w:fldChar w:fldCharType="end"/>
            </w:r>
          </w:hyperlink>
        </w:p>
        <w:p w14:paraId="28171D06" w14:textId="01FFF063"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53" w:history="1">
            <w:r w:rsidR="009F07B4" w:rsidRPr="00410DBB">
              <w:rPr>
                <w:rStyle w:val="Hyperlink"/>
                <w:noProof/>
              </w:rPr>
              <w:t>42.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Confidential Information</w:t>
            </w:r>
            <w:r w:rsidR="009F07B4">
              <w:rPr>
                <w:noProof/>
                <w:webHidden/>
              </w:rPr>
              <w:tab/>
            </w:r>
            <w:r w:rsidR="009F07B4">
              <w:rPr>
                <w:noProof/>
                <w:webHidden/>
              </w:rPr>
              <w:fldChar w:fldCharType="begin"/>
            </w:r>
            <w:r w:rsidR="009F07B4">
              <w:rPr>
                <w:noProof/>
                <w:webHidden/>
              </w:rPr>
              <w:instrText xml:space="preserve"> PAGEREF _Toc170303853 \h </w:instrText>
            </w:r>
            <w:r w:rsidR="009F07B4">
              <w:rPr>
                <w:noProof/>
                <w:webHidden/>
              </w:rPr>
            </w:r>
            <w:r w:rsidR="009F07B4">
              <w:rPr>
                <w:noProof/>
                <w:webHidden/>
              </w:rPr>
              <w:fldChar w:fldCharType="separate"/>
            </w:r>
            <w:r w:rsidR="00255268">
              <w:rPr>
                <w:noProof/>
                <w:webHidden/>
              </w:rPr>
              <w:t>29</w:t>
            </w:r>
            <w:r w:rsidR="009F07B4">
              <w:rPr>
                <w:noProof/>
                <w:webHidden/>
              </w:rPr>
              <w:fldChar w:fldCharType="end"/>
            </w:r>
          </w:hyperlink>
        </w:p>
        <w:p w14:paraId="19C13684" w14:textId="1E0E52F4"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54" w:history="1">
            <w:r w:rsidR="009F07B4" w:rsidRPr="00410DBB">
              <w:rPr>
                <w:rStyle w:val="Hyperlink"/>
                <w:noProof/>
              </w:rPr>
              <w:t>43.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Release of information on Provider’s performance</w:t>
            </w:r>
            <w:r w:rsidR="009F07B4">
              <w:rPr>
                <w:noProof/>
                <w:webHidden/>
              </w:rPr>
              <w:tab/>
            </w:r>
            <w:r w:rsidR="009F07B4">
              <w:rPr>
                <w:noProof/>
                <w:webHidden/>
              </w:rPr>
              <w:fldChar w:fldCharType="begin"/>
            </w:r>
            <w:r w:rsidR="009F07B4">
              <w:rPr>
                <w:noProof/>
                <w:webHidden/>
              </w:rPr>
              <w:instrText xml:space="preserve"> PAGEREF _Toc170303854 \h </w:instrText>
            </w:r>
            <w:r w:rsidR="009F07B4">
              <w:rPr>
                <w:noProof/>
                <w:webHidden/>
              </w:rPr>
            </w:r>
            <w:r w:rsidR="009F07B4">
              <w:rPr>
                <w:noProof/>
                <w:webHidden/>
              </w:rPr>
              <w:fldChar w:fldCharType="separate"/>
            </w:r>
            <w:r w:rsidR="00255268">
              <w:rPr>
                <w:noProof/>
                <w:webHidden/>
              </w:rPr>
              <w:t>30</w:t>
            </w:r>
            <w:r w:rsidR="009F07B4">
              <w:rPr>
                <w:noProof/>
                <w:webHidden/>
              </w:rPr>
              <w:fldChar w:fldCharType="end"/>
            </w:r>
          </w:hyperlink>
        </w:p>
        <w:p w14:paraId="2455166F" w14:textId="2AD0CD48"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55" w:history="1">
            <w:r w:rsidR="009F07B4" w:rsidRPr="00410DBB">
              <w:rPr>
                <w:rStyle w:val="Hyperlink"/>
                <w:noProof/>
              </w:rPr>
              <w:t>44.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Records the Provider must keep</w:t>
            </w:r>
            <w:r w:rsidR="009F07B4">
              <w:rPr>
                <w:noProof/>
                <w:webHidden/>
              </w:rPr>
              <w:tab/>
            </w:r>
            <w:r w:rsidR="009F07B4">
              <w:rPr>
                <w:noProof/>
                <w:webHidden/>
              </w:rPr>
              <w:fldChar w:fldCharType="begin"/>
            </w:r>
            <w:r w:rsidR="009F07B4">
              <w:rPr>
                <w:noProof/>
                <w:webHidden/>
              </w:rPr>
              <w:instrText xml:space="preserve"> PAGEREF _Toc170303855 \h </w:instrText>
            </w:r>
            <w:r w:rsidR="009F07B4">
              <w:rPr>
                <w:noProof/>
                <w:webHidden/>
              </w:rPr>
            </w:r>
            <w:r w:rsidR="009F07B4">
              <w:rPr>
                <w:noProof/>
                <w:webHidden/>
              </w:rPr>
              <w:fldChar w:fldCharType="separate"/>
            </w:r>
            <w:r w:rsidR="00255268">
              <w:rPr>
                <w:noProof/>
                <w:webHidden/>
              </w:rPr>
              <w:t>30</w:t>
            </w:r>
            <w:r w:rsidR="009F07B4">
              <w:rPr>
                <w:noProof/>
                <w:webHidden/>
              </w:rPr>
              <w:fldChar w:fldCharType="end"/>
            </w:r>
          </w:hyperlink>
        </w:p>
        <w:p w14:paraId="6F4A67CE" w14:textId="29D2BC03"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56" w:history="1">
            <w:r w:rsidR="009F07B4" w:rsidRPr="00410DBB">
              <w:rPr>
                <w:rStyle w:val="Hyperlink"/>
                <w:noProof/>
              </w:rPr>
              <w:t>45.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Access by Participants and Employers to Records held by the Provider</w:t>
            </w:r>
            <w:r w:rsidR="009F07B4">
              <w:rPr>
                <w:noProof/>
                <w:webHidden/>
              </w:rPr>
              <w:tab/>
            </w:r>
            <w:r w:rsidR="009F07B4">
              <w:rPr>
                <w:noProof/>
                <w:webHidden/>
              </w:rPr>
              <w:fldChar w:fldCharType="begin"/>
            </w:r>
            <w:r w:rsidR="009F07B4">
              <w:rPr>
                <w:noProof/>
                <w:webHidden/>
              </w:rPr>
              <w:instrText xml:space="preserve"> PAGEREF _Toc170303856 \h </w:instrText>
            </w:r>
            <w:r w:rsidR="009F07B4">
              <w:rPr>
                <w:noProof/>
                <w:webHidden/>
              </w:rPr>
            </w:r>
            <w:r w:rsidR="009F07B4">
              <w:rPr>
                <w:noProof/>
                <w:webHidden/>
              </w:rPr>
              <w:fldChar w:fldCharType="separate"/>
            </w:r>
            <w:r w:rsidR="00255268">
              <w:rPr>
                <w:noProof/>
                <w:webHidden/>
              </w:rPr>
              <w:t>31</w:t>
            </w:r>
            <w:r w:rsidR="009F07B4">
              <w:rPr>
                <w:noProof/>
                <w:webHidden/>
              </w:rPr>
              <w:fldChar w:fldCharType="end"/>
            </w:r>
          </w:hyperlink>
        </w:p>
        <w:p w14:paraId="147D2E9E" w14:textId="175DD656"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57" w:history="1">
            <w:r w:rsidR="009F07B4" w:rsidRPr="00410DBB">
              <w:rPr>
                <w:rStyle w:val="Hyperlink"/>
                <w:noProof/>
              </w:rPr>
              <w:t>46.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Access to documents</w:t>
            </w:r>
            <w:r w:rsidR="009F07B4">
              <w:rPr>
                <w:noProof/>
                <w:webHidden/>
              </w:rPr>
              <w:tab/>
            </w:r>
            <w:r w:rsidR="009F07B4">
              <w:rPr>
                <w:noProof/>
                <w:webHidden/>
              </w:rPr>
              <w:fldChar w:fldCharType="begin"/>
            </w:r>
            <w:r w:rsidR="009F07B4">
              <w:rPr>
                <w:noProof/>
                <w:webHidden/>
              </w:rPr>
              <w:instrText xml:space="preserve"> PAGEREF _Toc170303857 \h </w:instrText>
            </w:r>
            <w:r w:rsidR="009F07B4">
              <w:rPr>
                <w:noProof/>
                <w:webHidden/>
              </w:rPr>
            </w:r>
            <w:r w:rsidR="009F07B4">
              <w:rPr>
                <w:noProof/>
                <w:webHidden/>
              </w:rPr>
              <w:fldChar w:fldCharType="separate"/>
            </w:r>
            <w:r w:rsidR="00255268">
              <w:rPr>
                <w:noProof/>
                <w:webHidden/>
              </w:rPr>
              <w:t>32</w:t>
            </w:r>
            <w:r w:rsidR="009F07B4">
              <w:rPr>
                <w:noProof/>
                <w:webHidden/>
              </w:rPr>
              <w:fldChar w:fldCharType="end"/>
            </w:r>
          </w:hyperlink>
        </w:p>
        <w:p w14:paraId="217222B7" w14:textId="0851D4CE"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58" w:history="1">
            <w:r w:rsidR="009F07B4" w:rsidRPr="00410DBB">
              <w:rPr>
                <w:rStyle w:val="Hyperlink"/>
                <w:noProof/>
              </w:rPr>
              <w:t>47.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Access to premises and records</w:t>
            </w:r>
            <w:r w:rsidR="009F07B4">
              <w:rPr>
                <w:noProof/>
                <w:webHidden/>
              </w:rPr>
              <w:tab/>
            </w:r>
            <w:r w:rsidR="009F07B4">
              <w:rPr>
                <w:noProof/>
                <w:webHidden/>
              </w:rPr>
              <w:fldChar w:fldCharType="begin"/>
            </w:r>
            <w:r w:rsidR="009F07B4">
              <w:rPr>
                <w:noProof/>
                <w:webHidden/>
              </w:rPr>
              <w:instrText xml:space="preserve"> PAGEREF _Toc170303858 \h </w:instrText>
            </w:r>
            <w:r w:rsidR="009F07B4">
              <w:rPr>
                <w:noProof/>
                <w:webHidden/>
              </w:rPr>
            </w:r>
            <w:r w:rsidR="009F07B4">
              <w:rPr>
                <w:noProof/>
                <w:webHidden/>
              </w:rPr>
              <w:fldChar w:fldCharType="separate"/>
            </w:r>
            <w:r w:rsidR="00255268">
              <w:rPr>
                <w:noProof/>
                <w:webHidden/>
              </w:rPr>
              <w:t>33</w:t>
            </w:r>
            <w:r w:rsidR="009F07B4">
              <w:rPr>
                <w:noProof/>
                <w:webHidden/>
              </w:rPr>
              <w:fldChar w:fldCharType="end"/>
            </w:r>
          </w:hyperlink>
        </w:p>
        <w:p w14:paraId="32AA8C9D" w14:textId="1078DFEF" w:rsidR="009F07B4" w:rsidRDefault="0060574F">
          <w:pPr>
            <w:pStyle w:val="TOC1"/>
            <w:rPr>
              <w:rFonts w:asciiTheme="minorHAnsi" w:eastAsiaTheme="minorEastAsia" w:hAnsiTheme="minorHAnsi" w:cstheme="minorBidi"/>
              <w:b w:val="0"/>
              <w:bCs w:val="0"/>
              <w:caps w:val="0"/>
              <w:noProof/>
              <w:kern w:val="2"/>
              <w:lang w:eastAsia="en-AU"/>
              <w14:ligatures w14:val="standardContextual"/>
            </w:rPr>
          </w:pPr>
          <w:hyperlink w:anchor="_Toc170303859" w:history="1">
            <w:r w:rsidR="009F07B4" w:rsidRPr="00410DBB">
              <w:rPr>
                <w:rStyle w:val="Hyperlink"/>
                <w:noProof/>
              </w:rPr>
              <w:t>CHAPTER 4 Agreement ADMINISTRATION</w:t>
            </w:r>
            <w:r w:rsidR="009F07B4">
              <w:rPr>
                <w:noProof/>
                <w:webHidden/>
              </w:rPr>
              <w:tab/>
            </w:r>
            <w:r w:rsidR="009F07B4">
              <w:rPr>
                <w:noProof/>
                <w:webHidden/>
              </w:rPr>
              <w:fldChar w:fldCharType="begin"/>
            </w:r>
            <w:r w:rsidR="009F07B4">
              <w:rPr>
                <w:noProof/>
                <w:webHidden/>
              </w:rPr>
              <w:instrText xml:space="preserve"> PAGEREF _Toc170303859 \h </w:instrText>
            </w:r>
            <w:r w:rsidR="009F07B4">
              <w:rPr>
                <w:noProof/>
                <w:webHidden/>
              </w:rPr>
            </w:r>
            <w:r w:rsidR="009F07B4">
              <w:rPr>
                <w:noProof/>
                <w:webHidden/>
              </w:rPr>
              <w:fldChar w:fldCharType="separate"/>
            </w:r>
            <w:r w:rsidR="00255268">
              <w:rPr>
                <w:noProof/>
                <w:webHidden/>
              </w:rPr>
              <w:t>34</w:t>
            </w:r>
            <w:r w:rsidR="009F07B4">
              <w:rPr>
                <w:noProof/>
                <w:webHidden/>
              </w:rPr>
              <w:fldChar w:fldCharType="end"/>
            </w:r>
          </w:hyperlink>
        </w:p>
        <w:p w14:paraId="53E13D79" w14:textId="3DE2AF3D"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60" w:history="1">
            <w:r w:rsidR="009F07B4" w:rsidRPr="00410DBB">
              <w:rPr>
                <w:rStyle w:val="Hyperlink"/>
                <w:noProof/>
              </w:rPr>
              <w:t>48.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Indemnity</w:t>
            </w:r>
            <w:r w:rsidR="009F07B4">
              <w:rPr>
                <w:noProof/>
                <w:webHidden/>
              </w:rPr>
              <w:tab/>
            </w:r>
            <w:r w:rsidR="009F07B4">
              <w:rPr>
                <w:noProof/>
                <w:webHidden/>
              </w:rPr>
              <w:fldChar w:fldCharType="begin"/>
            </w:r>
            <w:r w:rsidR="009F07B4">
              <w:rPr>
                <w:noProof/>
                <w:webHidden/>
              </w:rPr>
              <w:instrText xml:space="preserve"> PAGEREF _Toc170303860 \h </w:instrText>
            </w:r>
            <w:r w:rsidR="009F07B4">
              <w:rPr>
                <w:noProof/>
                <w:webHidden/>
              </w:rPr>
            </w:r>
            <w:r w:rsidR="009F07B4">
              <w:rPr>
                <w:noProof/>
                <w:webHidden/>
              </w:rPr>
              <w:fldChar w:fldCharType="separate"/>
            </w:r>
            <w:r w:rsidR="00255268">
              <w:rPr>
                <w:noProof/>
                <w:webHidden/>
              </w:rPr>
              <w:t>34</w:t>
            </w:r>
            <w:r w:rsidR="009F07B4">
              <w:rPr>
                <w:noProof/>
                <w:webHidden/>
              </w:rPr>
              <w:fldChar w:fldCharType="end"/>
            </w:r>
          </w:hyperlink>
        </w:p>
        <w:p w14:paraId="03002E04" w14:textId="364EBCCE"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61" w:history="1">
            <w:r w:rsidR="009F07B4" w:rsidRPr="00410DBB">
              <w:rPr>
                <w:rStyle w:val="Hyperlink"/>
                <w:noProof/>
              </w:rPr>
              <w:t>49.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Insurance</w:t>
            </w:r>
            <w:r w:rsidR="009F07B4">
              <w:rPr>
                <w:noProof/>
                <w:webHidden/>
              </w:rPr>
              <w:tab/>
            </w:r>
            <w:r w:rsidR="009F07B4">
              <w:rPr>
                <w:noProof/>
                <w:webHidden/>
              </w:rPr>
              <w:fldChar w:fldCharType="begin"/>
            </w:r>
            <w:r w:rsidR="009F07B4">
              <w:rPr>
                <w:noProof/>
                <w:webHidden/>
              </w:rPr>
              <w:instrText xml:space="preserve"> PAGEREF _Toc170303861 \h </w:instrText>
            </w:r>
            <w:r w:rsidR="009F07B4">
              <w:rPr>
                <w:noProof/>
                <w:webHidden/>
              </w:rPr>
            </w:r>
            <w:r w:rsidR="009F07B4">
              <w:rPr>
                <w:noProof/>
                <w:webHidden/>
              </w:rPr>
              <w:fldChar w:fldCharType="separate"/>
            </w:r>
            <w:r w:rsidR="00255268">
              <w:rPr>
                <w:noProof/>
                <w:webHidden/>
              </w:rPr>
              <w:t>35</w:t>
            </w:r>
            <w:r w:rsidR="009F07B4">
              <w:rPr>
                <w:noProof/>
                <w:webHidden/>
              </w:rPr>
              <w:fldChar w:fldCharType="end"/>
            </w:r>
          </w:hyperlink>
        </w:p>
        <w:p w14:paraId="38F207E0" w14:textId="0010115C"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62" w:history="1">
            <w:r w:rsidR="009F07B4" w:rsidRPr="00410DBB">
              <w:rPr>
                <w:rStyle w:val="Hyperlink"/>
                <w:noProof/>
              </w:rPr>
              <w:t>50.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Liability</w:t>
            </w:r>
            <w:r w:rsidR="009F07B4">
              <w:rPr>
                <w:noProof/>
                <w:webHidden/>
              </w:rPr>
              <w:tab/>
            </w:r>
            <w:r w:rsidR="009F07B4">
              <w:rPr>
                <w:noProof/>
                <w:webHidden/>
              </w:rPr>
              <w:fldChar w:fldCharType="begin"/>
            </w:r>
            <w:r w:rsidR="009F07B4">
              <w:rPr>
                <w:noProof/>
                <w:webHidden/>
              </w:rPr>
              <w:instrText xml:space="preserve"> PAGEREF _Toc170303862 \h </w:instrText>
            </w:r>
            <w:r w:rsidR="009F07B4">
              <w:rPr>
                <w:noProof/>
                <w:webHidden/>
              </w:rPr>
            </w:r>
            <w:r w:rsidR="009F07B4">
              <w:rPr>
                <w:noProof/>
                <w:webHidden/>
              </w:rPr>
              <w:fldChar w:fldCharType="separate"/>
            </w:r>
            <w:r w:rsidR="00255268">
              <w:rPr>
                <w:noProof/>
                <w:webHidden/>
              </w:rPr>
              <w:t>36</w:t>
            </w:r>
            <w:r w:rsidR="009F07B4">
              <w:rPr>
                <w:noProof/>
                <w:webHidden/>
              </w:rPr>
              <w:fldChar w:fldCharType="end"/>
            </w:r>
          </w:hyperlink>
        </w:p>
        <w:p w14:paraId="3824ED9A" w14:textId="7A804CCD"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63" w:history="1">
            <w:r w:rsidR="009F07B4" w:rsidRPr="00410DBB">
              <w:rPr>
                <w:rStyle w:val="Hyperlink"/>
                <w:noProof/>
              </w:rPr>
              <w:t>51.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Special rules about trustees</w:t>
            </w:r>
            <w:r w:rsidR="009F07B4">
              <w:rPr>
                <w:noProof/>
                <w:webHidden/>
              </w:rPr>
              <w:tab/>
            </w:r>
            <w:r w:rsidR="009F07B4">
              <w:rPr>
                <w:noProof/>
                <w:webHidden/>
              </w:rPr>
              <w:fldChar w:fldCharType="begin"/>
            </w:r>
            <w:r w:rsidR="009F07B4">
              <w:rPr>
                <w:noProof/>
                <w:webHidden/>
              </w:rPr>
              <w:instrText xml:space="preserve"> PAGEREF _Toc170303863 \h </w:instrText>
            </w:r>
            <w:r w:rsidR="009F07B4">
              <w:rPr>
                <w:noProof/>
                <w:webHidden/>
              </w:rPr>
            </w:r>
            <w:r w:rsidR="009F07B4">
              <w:rPr>
                <w:noProof/>
                <w:webHidden/>
              </w:rPr>
              <w:fldChar w:fldCharType="separate"/>
            </w:r>
            <w:r w:rsidR="00255268">
              <w:rPr>
                <w:noProof/>
                <w:webHidden/>
              </w:rPr>
              <w:t>36</w:t>
            </w:r>
            <w:r w:rsidR="009F07B4">
              <w:rPr>
                <w:noProof/>
                <w:webHidden/>
              </w:rPr>
              <w:fldChar w:fldCharType="end"/>
            </w:r>
          </w:hyperlink>
        </w:p>
        <w:p w14:paraId="7BBBF386" w14:textId="131F8FD0"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64" w:history="1">
            <w:r w:rsidR="009F07B4" w:rsidRPr="00410DBB">
              <w:rPr>
                <w:rStyle w:val="Hyperlink"/>
                <w:noProof/>
              </w:rPr>
              <w:t>52.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Corporate governance</w:t>
            </w:r>
            <w:r w:rsidR="009F07B4">
              <w:rPr>
                <w:noProof/>
                <w:webHidden/>
              </w:rPr>
              <w:tab/>
            </w:r>
            <w:r w:rsidR="009F07B4">
              <w:rPr>
                <w:noProof/>
                <w:webHidden/>
              </w:rPr>
              <w:fldChar w:fldCharType="begin"/>
            </w:r>
            <w:r w:rsidR="009F07B4">
              <w:rPr>
                <w:noProof/>
                <w:webHidden/>
              </w:rPr>
              <w:instrText xml:space="preserve"> PAGEREF _Toc170303864 \h </w:instrText>
            </w:r>
            <w:r w:rsidR="009F07B4">
              <w:rPr>
                <w:noProof/>
                <w:webHidden/>
              </w:rPr>
            </w:r>
            <w:r w:rsidR="009F07B4">
              <w:rPr>
                <w:noProof/>
                <w:webHidden/>
              </w:rPr>
              <w:fldChar w:fldCharType="separate"/>
            </w:r>
            <w:r w:rsidR="00255268">
              <w:rPr>
                <w:noProof/>
                <w:webHidden/>
              </w:rPr>
              <w:t>37</w:t>
            </w:r>
            <w:r w:rsidR="009F07B4">
              <w:rPr>
                <w:noProof/>
                <w:webHidden/>
              </w:rPr>
              <w:fldChar w:fldCharType="end"/>
            </w:r>
          </w:hyperlink>
        </w:p>
        <w:p w14:paraId="747A5FED" w14:textId="7F7DEF46"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65" w:history="1">
            <w:r w:rsidR="009F07B4" w:rsidRPr="00410DBB">
              <w:rPr>
                <w:rStyle w:val="Hyperlink"/>
                <w:noProof/>
              </w:rPr>
              <w:t>53.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Provider’s Personnel</w:t>
            </w:r>
            <w:r w:rsidR="009F07B4">
              <w:rPr>
                <w:noProof/>
                <w:webHidden/>
              </w:rPr>
              <w:tab/>
            </w:r>
            <w:r w:rsidR="009F07B4">
              <w:rPr>
                <w:noProof/>
                <w:webHidden/>
              </w:rPr>
              <w:fldChar w:fldCharType="begin"/>
            </w:r>
            <w:r w:rsidR="009F07B4">
              <w:rPr>
                <w:noProof/>
                <w:webHidden/>
              </w:rPr>
              <w:instrText xml:space="preserve"> PAGEREF _Toc170303865 \h </w:instrText>
            </w:r>
            <w:r w:rsidR="009F07B4">
              <w:rPr>
                <w:noProof/>
                <w:webHidden/>
              </w:rPr>
            </w:r>
            <w:r w:rsidR="009F07B4">
              <w:rPr>
                <w:noProof/>
                <w:webHidden/>
              </w:rPr>
              <w:fldChar w:fldCharType="separate"/>
            </w:r>
            <w:r w:rsidR="00255268">
              <w:rPr>
                <w:noProof/>
                <w:webHidden/>
              </w:rPr>
              <w:t>39</w:t>
            </w:r>
            <w:r w:rsidR="009F07B4">
              <w:rPr>
                <w:noProof/>
                <w:webHidden/>
              </w:rPr>
              <w:fldChar w:fldCharType="end"/>
            </w:r>
          </w:hyperlink>
        </w:p>
        <w:p w14:paraId="15BEF7DE" w14:textId="538C48CD"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66" w:history="1">
            <w:r w:rsidR="009F07B4" w:rsidRPr="00410DBB">
              <w:rPr>
                <w:rStyle w:val="Hyperlink"/>
                <w:noProof/>
              </w:rPr>
              <w:t>54.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External administration</w:t>
            </w:r>
            <w:r w:rsidR="009F07B4">
              <w:rPr>
                <w:noProof/>
                <w:webHidden/>
              </w:rPr>
              <w:tab/>
            </w:r>
            <w:r w:rsidR="009F07B4">
              <w:rPr>
                <w:noProof/>
                <w:webHidden/>
              </w:rPr>
              <w:fldChar w:fldCharType="begin"/>
            </w:r>
            <w:r w:rsidR="009F07B4">
              <w:rPr>
                <w:noProof/>
                <w:webHidden/>
              </w:rPr>
              <w:instrText xml:space="preserve"> PAGEREF _Toc170303866 \h </w:instrText>
            </w:r>
            <w:r w:rsidR="009F07B4">
              <w:rPr>
                <w:noProof/>
                <w:webHidden/>
              </w:rPr>
            </w:r>
            <w:r w:rsidR="009F07B4">
              <w:rPr>
                <w:noProof/>
                <w:webHidden/>
              </w:rPr>
              <w:fldChar w:fldCharType="separate"/>
            </w:r>
            <w:r w:rsidR="00255268">
              <w:rPr>
                <w:noProof/>
                <w:webHidden/>
              </w:rPr>
              <w:t>39</w:t>
            </w:r>
            <w:r w:rsidR="009F07B4">
              <w:rPr>
                <w:noProof/>
                <w:webHidden/>
              </w:rPr>
              <w:fldChar w:fldCharType="end"/>
            </w:r>
          </w:hyperlink>
        </w:p>
        <w:p w14:paraId="5A37C15C" w14:textId="5688E257"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67" w:history="1">
            <w:r w:rsidR="009F07B4" w:rsidRPr="00410DBB">
              <w:rPr>
                <w:rStyle w:val="Hyperlink"/>
                <w:noProof/>
              </w:rPr>
              <w:t>55.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Subcontracting</w:t>
            </w:r>
            <w:r w:rsidR="009F07B4">
              <w:rPr>
                <w:noProof/>
                <w:webHidden/>
              </w:rPr>
              <w:tab/>
            </w:r>
            <w:r w:rsidR="009F07B4">
              <w:rPr>
                <w:noProof/>
                <w:webHidden/>
              </w:rPr>
              <w:fldChar w:fldCharType="begin"/>
            </w:r>
            <w:r w:rsidR="009F07B4">
              <w:rPr>
                <w:noProof/>
                <w:webHidden/>
              </w:rPr>
              <w:instrText xml:space="preserve"> PAGEREF _Toc170303867 \h </w:instrText>
            </w:r>
            <w:r w:rsidR="009F07B4">
              <w:rPr>
                <w:noProof/>
                <w:webHidden/>
              </w:rPr>
            </w:r>
            <w:r w:rsidR="009F07B4">
              <w:rPr>
                <w:noProof/>
                <w:webHidden/>
              </w:rPr>
              <w:fldChar w:fldCharType="separate"/>
            </w:r>
            <w:r w:rsidR="00255268">
              <w:rPr>
                <w:noProof/>
                <w:webHidden/>
              </w:rPr>
              <w:t>40</w:t>
            </w:r>
            <w:r w:rsidR="009F07B4">
              <w:rPr>
                <w:noProof/>
                <w:webHidden/>
              </w:rPr>
              <w:fldChar w:fldCharType="end"/>
            </w:r>
          </w:hyperlink>
        </w:p>
        <w:p w14:paraId="2801CBBA" w14:textId="6DD1FECF"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68" w:history="1">
            <w:r w:rsidR="009F07B4" w:rsidRPr="00410DBB">
              <w:rPr>
                <w:rStyle w:val="Hyperlink"/>
                <w:noProof/>
              </w:rPr>
              <w:t>56.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Assignment and novation</w:t>
            </w:r>
            <w:r w:rsidR="009F07B4">
              <w:rPr>
                <w:noProof/>
                <w:webHidden/>
              </w:rPr>
              <w:tab/>
            </w:r>
            <w:r w:rsidR="009F07B4">
              <w:rPr>
                <w:noProof/>
                <w:webHidden/>
              </w:rPr>
              <w:fldChar w:fldCharType="begin"/>
            </w:r>
            <w:r w:rsidR="009F07B4">
              <w:rPr>
                <w:noProof/>
                <w:webHidden/>
              </w:rPr>
              <w:instrText xml:space="preserve"> PAGEREF _Toc170303868 \h </w:instrText>
            </w:r>
            <w:r w:rsidR="009F07B4">
              <w:rPr>
                <w:noProof/>
                <w:webHidden/>
              </w:rPr>
            </w:r>
            <w:r w:rsidR="009F07B4">
              <w:rPr>
                <w:noProof/>
                <w:webHidden/>
              </w:rPr>
              <w:fldChar w:fldCharType="separate"/>
            </w:r>
            <w:r w:rsidR="00255268">
              <w:rPr>
                <w:noProof/>
                <w:webHidden/>
              </w:rPr>
              <w:t>42</w:t>
            </w:r>
            <w:r w:rsidR="009F07B4">
              <w:rPr>
                <w:noProof/>
                <w:webHidden/>
              </w:rPr>
              <w:fldChar w:fldCharType="end"/>
            </w:r>
          </w:hyperlink>
        </w:p>
        <w:p w14:paraId="67F16839" w14:textId="47979C3B"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69" w:history="1">
            <w:r w:rsidR="009F07B4" w:rsidRPr="00410DBB">
              <w:rPr>
                <w:rStyle w:val="Hyperlink"/>
                <w:noProof/>
              </w:rPr>
              <w:t>57.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Dispute Resolution</w:t>
            </w:r>
            <w:r w:rsidR="009F07B4">
              <w:rPr>
                <w:noProof/>
                <w:webHidden/>
              </w:rPr>
              <w:tab/>
            </w:r>
            <w:r w:rsidR="009F07B4">
              <w:rPr>
                <w:noProof/>
                <w:webHidden/>
              </w:rPr>
              <w:fldChar w:fldCharType="begin"/>
            </w:r>
            <w:r w:rsidR="009F07B4">
              <w:rPr>
                <w:noProof/>
                <w:webHidden/>
              </w:rPr>
              <w:instrText xml:space="preserve"> PAGEREF _Toc170303869 \h </w:instrText>
            </w:r>
            <w:r w:rsidR="009F07B4">
              <w:rPr>
                <w:noProof/>
                <w:webHidden/>
              </w:rPr>
            </w:r>
            <w:r w:rsidR="009F07B4">
              <w:rPr>
                <w:noProof/>
                <w:webHidden/>
              </w:rPr>
              <w:fldChar w:fldCharType="separate"/>
            </w:r>
            <w:r w:rsidR="00255268">
              <w:rPr>
                <w:noProof/>
                <w:webHidden/>
              </w:rPr>
              <w:t>42</w:t>
            </w:r>
            <w:r w:rsidR="009F07B4">
              <w:rPr>
                <w:noProof/>
                <w:webHidden/>
              </w:rPr>
              <w:fldChar w:fldCharType="end"/>
            </w:r>
          </w:hyperlink>
        </w:p>
        <w:p w14:paraId="333841C0" w14:textId="3293B6AE"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70" w:history="1">
            <w:r w:rsidR="009F07B4" w:rsidRPr="00410DBB">
              <w:rPr>
                <w:rStyle w:val="Hyperlink"/>
                <w:noProof/>
              </w:rPr>
              <w:t>58.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Provider Suspension</w:t>
            </w:r>
            <w:r w:rsidR="009F07B4">
              <w:rPr>
                <w:noProof/>
                <w:webHidden/>
              </w:rPr>
              <w:tab/>
            </w:r>
            <w:r w:rsidR="009F07B4">
              <w:rPr>
                <w:noProof/>
                <w:webHidden/>
              </w:rPr>
              <w:fldChar w:fldCharType="begin"/>
            </w:r>
            <w:r w:rsidR="009F07B4">
              <w:rPr>
                <w:noProof/>
                <w:webHidden/>
              </w:rPr>
              <w:instrText xml:space="preserve"> PAGEREF _Toc170303870 \h </w:instrText>
            </w:r>
            <w:r w:rsidR="009F07B4">
              <w:rPr>
                <w:noProof/>
                <w:webHidden/>
              </w:rPr>
            </w:r>
            <w:r w:rsidR="009F07B4">
              <w:rPr>
                <w:noProof/>
                <w:webHidden/>
              </w:rPr>
              <w:fldChar w:fldCharType="separate"/>
            </w:r>
            <w:r w:rsidR="00255268">
              <w:rPr>
                <w:noProof/>
                <w:webHidden/>
              </w:rPr>
              <w:t>44</w:t>
            </w:r>
            <w:r w:rsidR="009F07B4">
              <w:rPr>
                <w:noProof/>
                <w:webHidden/>
              </w:rPr>
              <w:fldChar w:fldCharType="end"/>
            </w:r>
          </w:hyperlink>
        </w:p>
        <w:p w14:paraId="103F43EF" w14:textId="4B9C3033"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71" w:history="1">
            <w:r w:rsidR="009F07B4" w:rsidRPr="00410DBB">
              <w:rPr>
                <w:rStyle w:val="Hyperlink"/>
                <w:noProof/>
              </w:rPr>
              <w:t>59.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Remedies for breach</w:t>
            </w:r>
            <w:r w:rsidR="009F07B4">
              <w:rPr>
                <w:noProof/>
                <w:webHidden/>
              </w:rPr>
              <w:tab/>
            </w:r>
            <w:r w:rsidR="009F07B4">
              <w:rPr>
                <w:noProof/>
                <w:webHidden/>
              </w:rPr>
              <w:fldChar w:fldCharType="begin"/>
            </w:r>
            <w:r w:rsidR="009F07B4">
              <w:rPr>
                <w:noProof/>
                <w:webHidden/>
              </w:rPr>
              <w:instrText xml:space="preserve"> PAGEREF _Toc170303871 \h </w:instrText>
            </w:r>
            <w:r w:rsidR="009F07B4">
              <w:rPr>
                <w:noProof/>
                <w:webHidden/>
              </w:rPr>
            </w:r>
            <w:r w:rsidR="009F07B4">
              <w:rPr>
                <w:noProof/>
                <w:webHidden/>
              </w:rPr>
              <w:fldChar w:fldCharType="separate"/>
            </w:r>
            <w:r w:rsidR="00255268">
              <w:rPr>
                <w:noProof/>
                <w:webHidden/>
              </w:rPr>
              <w:t>44</w:t>
            </w:r>
            <w:r w:rsidR="009F07B4">
              <w:rPr>
                <w:noProof/>
                <w:webHidden/>
              </w:rPr>
              <w:fldChar w:fldCharType="end"/>
            </w:r>
          </w:hyperlink>
        </w:p>
        <w:p w14:paraId="661DF1DA" w14:textId="772796C7"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72" w:history="1">
            <w:r w:rsidR="009F07B4" w:rsidRPr="00410DBB">
              <w:rPr>
                <w:rStyle w:val="Hyperlink"/>
                <w:noProof/>
              </w:rPr>
              <w:t>60.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Termination with costs</w:t>
            </w:r>
            <w:r w:rsidR="009F07B4">
              <w:rPr>
                <w:noProof/>
                <w:webHidden/>
              </w:rPr>
              <w:tab/>
            </w:r>
            <w:r w:rsidR="009F07B4">
              <w:rPr>
                <w:noProof/>
                <w:webHidden/>
              </w:rPr>
              <w:fldChar w:fldCharType="begin"/>
            </w:r>
            <w:r w:rsidR="009F07B4">
              <w:rPr>
                <w:noProof/>
                <w:webHidden/>
              </w:rPr>
              <w:instrText xml:space="preserve"> PAGEREF _Toc170303872 \h </w:instrText>
            </w:r>
            <w:r w:rsidR="009F07B4">
              <w:rPr>
                <w:noProof/>
                <w:webHidden/>
              </w:rPr>
            </w:r>
            <w:r w:rsidR="009F07B4">
              <w:rPr>
                <w:noProof/>
                <w:webHidden/>
              </w:rPr>
              <w:fldChar w:fldCharType="separate"/>
            </w:r>
            <w:r w:rsidR="00255268">
              <w:rPr>
                <w:noProof/>
                <w:webHidden/>
              </w:rPr>
              <w:t>46</w:t>
            </w:r>
            <w:r w:rsidR="009F07B4">
              <w:rPr>
                <w:noProof/>
                <w:webHidden/>
              </w:rPr>
              <w:fldChar w:fldCharType="end"/>
            </w:r>
          </w:hyperlink>
        </w:p>
        <w:p w14:paraId="25D423B8" w14:textId="0511DC4E"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73" w:history="1">
            <w:r w:rsidR="009F07B4" w:rsidRPr="00410DBB">
              <w:rPr>
                <w:rStyle w:val="Hyperlink"/>
                <w:noProof/>
              </w:rPr>
              <w:t>61.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Termination for default</w:t>
            </w:r>
            <w:r w:rsidR="009F07B4">
              <w:rPr>
                <w:noProof/>
                <w:webHidden/>
              </w:rPr>
              <w:tab/>
            </w:r>
            <w:r w:rsidR="009F07B4">
              <w:rPr>
                <w:noProof/>
                <w:webHidden/>
              </w:rPr>
              <w:fldChar w:fldCharType="begin"/>
            </w:r>
            <w:r w:rsidR="009F07B4">
              <w:rPr>
                <w:noProof/>
                <w:webHidden/>
              </w:rPr>
              <w:instrText xml:space="preserve"> PAGEREF _Toc170303873 \h </w:instrText>
            </w:r>
            <w:r w:rsidR="009F07B4">
              <w:rPr>
                <w:noProof/>
                <w:webHidden/>
              </w:rPr>
            </w:r>
            <w:r w:rsidR="009F07B4">
              <w:rPr>
                <w:noProof/>
                <w:webHidden/>
              </w:rPr>
              <w:fldChar w:fldCharType="separate"/>
            </w:r>
            <w:r w:rsidR="00255268">
              <w:rPr>
                <w:noProof/>
                <w:webHidden/>
              </w:rPr>
              <w:t>48</w:t>
            </w:r>
            <w:r w:rsidR="009F07B4">
              <w:rPr>
                <w:noProof/>
                <w:webHidden/>
              </w:rPr>
              <w:fldChar w:fldCharType="end"/>
            </w:r>
          </w:hyperlink>
        </w:p>
        <w:p w14:paraId="566B166B" w14:textId="622E3915"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74" w:history="1">
            <w:r w:rsidR="009F07B4" w:rsidRPr="00410DBB">
              <w:rPr>
                <w:rStyle w:val="Hyperlink"/>
                <w:noProof/>
              </w:rPr>
              <w:t>62.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Transition out</w:t>
            </w:r>
            <w:r w:rsidR="009F07B4">
              <w:rPr>
                <w:noProof/>
                <w:webHidden/>
              </w:rPr>
              <w:tab/>
            </w:r>
            <w:r w:rsidR="009F07B4">
              <w:rPr>
                <w:noProof/>
                <w:webHidden/>
              </w:rPr>
              <w:fldChar w:fldCharType="begin"/>
            </w:r>
            <w:r w:rsidR="009F07B4">
              <w:rPr>
                <w:noProof/>
                <w:webHidden/>
              </w:rPr>
              <w:instrText xml:space="preserve"> PAGEREF _Toc170303874 \h </w:instrText>
            </w:r>
            <w:r w:rsidR="009F07B4">
              <w:rPr>
                <w:noProof/>
                <w:webHidden/>
              </w:rPr>
            </w:r>
            <w:r w:rsidR="009F07B4">
              <w:rPr>
                <w:noProof/>
                <w:webHidden/>
              </w:rPr>
              <w:fldChar w:fldCharType="separate"/>
            </w:r>
            <w:r w:rsidR="00255268">
              <w:rPr>
                <w:noProof/>
                <w:webHidden/>
              </w:rPr>
              <w:t>50</w:t>
            </w:r>
            <w:r w:rsidR="009F07B4">
              <w:rPr>
                <w:noProof/>
                <w:webHidden/>
              </w:rPr>
              <w:fldChar w:fldCharType="end"/>
            </w:r>
          </w:hyperlink>
        </w:p>
        <w:p w14:paraId="6547F923" w14:textId="11865EF6"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75" w:history="1">
            <w:r w:rsidR="009F07B4" w:rsidRPr="00410DBB">
              <w:rPr>
                <w:rStyle w:val="Hyperlink"/>
                <w:noProof/>
              </w:rPr>
              <w:t>63.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Disability Employment and Indigenous Employment Strategy</w:t>
            </w:r>
            <w:r w:rsidR="009F07B4">
              <w:rPr>
                <w:noProof/>
                <w:webHidden/>
              </w:rPr>
              <w:tab/>
            </w:r>
            <w:r w:rsidR="009F07B4">
              <w:rPr>
                <w:noProof/>
                <w:webHidden/>
              </w:rPr>
              <w:fldChar w:fldCharType="begin"/>
            </w:r>
            <w:r w:rsidR="009F07B4">
              <w:rPr>
                <w:noProof/>
                <w:webHidden/>
              </w:rPr>
              <w:instrText xml:space="preserve"> PAGEREF _Toc170303875 \h </w:instrText>
            </w:r>
            <w:r w:rsidR="009F07B4">
              <w:rPr>
                <w:noProof/>
                <w:webHidden/>
              </w:rPr>
            </w:r>
            <w:r w:rsidR="009F07B4">
              <w:rPr>
                <w:noProof/>
                <w:webHidden/>
              </w:rPr>
              <w:fldChar w:fldCharType="separate"/>
            </w:r>
            <w:r w:rsidR="00255268">
              <w:rPr>
                <w:noProof/>
                <w:webHidden/>
              </w:rPr>
              <w:t>51</w:t>
            </w:r>
            <w:r w:rsidR="009F07B4">
              <w:rPr>
                <w:noProof/>
                <w:webHidden/>
              </w:rPr>
              <w:fldChar w:fldCharType="end"/>
            </w:r>
          </w:hyperlink>
        </w:p>
        <w:p w14:paraId="152D8DA2" w14:textId="709C60D1"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76" w:history="1">
            <w:r w:rsidR="009F07B4" w:rsidRPr="00410DBB">
              <w:rPr>
                <w:rStyle w:val="Hyperlink"/>
                <w:noProof/>
              </w:rPr>
              <w:t>64.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Indigenous Procurement Policy</w:t>
            </w:r>
            <w:r w:rsidR="009F07B4">
              <w:rPr>
                <w:noProof/>
                <w:webHidden/>
              </w:rPr>
              <w:tab/>
            </w:r>
            <w:r w:rsidR="009F07B4">
              <w:rPr>
                <w:noProof/>
                <w:webHidden/>
              </w:rPr>
              <w:fldChar w:fldCharType="begin"/>
            </w:r>
            <w:r w:rsidR="009F07B4">
              <w:rPr>
                <w:noProof/>
                <w:webHidden/>
              </w:rPr>
              <w:instrText xml:space="preserve"> PAGEREF _Toc170303876 \h </w:instrText>
            </w:r>
            <w:r w:rsidR="009F07B4">
              <w:rPr>
                <w:noProof/>
                <w:webHidden/>
              </w:rPr>
            </w:r>
            <w:r w:rsidR="009F07B4">
              <w:rPr>
                <w:noProof/>
                <w:webHidden/>
              </w:rPr>
              <w:fldChar w:fldCharType="separate"/>
            </w:r>
            <w:r w:rsidR="00255268">
              <w:rPr>
                <w:noProof/>
                <w:webHidden/>
              </w:rPr>
              <w:t>51</w:t>
            </w:r>
            <w:r w:rsidR="009F07B4">
              <w:rPr>
                <w:noProof/>
                <w:webHidden/>
              </w:rPr>
              <w:fldChar w:fldCharType="end"/>
            </w:r>
          </w:hyperlink>
        </w:p>
        <w:p w14:paraId="0F9F3222" w14:textId="0B91B2A7"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77" w:history="1">
            <w:r w:rsidR="009F07B4" w:rsidRPr="00410DBB">
              <w:rPr>
                <w:rStyle w:val="Hyperlink"/>
                <w:noProof/>
              </w:rPr>
              <w:t>65.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Acknowledgement and promotion</w:t>
            </w:r>
            <w:r w:rsidR="009F07B4">
              <w:rPr>
                <w:noProof/>
                <w:webHidden/>
              </w:rPr>
              <w:tab/>
            </w:r>
            <w:r w:rsidR="009F07B4">
              <w:rPr>
                <w:noProof/>
                <w:webHidden/>
              </w:rPr>
              <w:fldChar w:fldCharType="begin"/>
            </w:r>
            <w:r w:rsidR="009F07B4">
              <w:rPr>
                <w:noProof/>
                <w:webHidden/>
              </w:rPr>
              <w:instrText xml:space="preserve"> PAGEREF _Toc170303877 \h </w:instrText>
            </w:r>
            <w:r w:rsidR="009F07B4">
              <w:rPr>
                <w:noProof/>
                <w:webHidden/>
              </w:rPr>
            </w:r>
            <w:r w:rsidR="009F07B4">
              <w:rPr>
                <w:noProof/>
                <w:webHidden/>
              </w:rPr>
              <w:fldChar w:fldCharType="separate"/>
            </w:r>
            <w:r w:rsidR="00255268">
              <w:rPr>
                <w:noProof/>
                <w:webHidden/>
              </w:rPr>
              <w:t>51</w:t>
            </w:r>
            <w:r w:rsidR="009F07B4">
              <w:rPr>
                <w:noProof/>
                <w:webHidden/>
              </w:rPr>
              <w:fldChar w:fldCharType="end"/>
            </w:r>
          </w:hyperlink>
        </w:p>
        <w:p w14:paraId="6952F141" w14:textId="06A4806F"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78" w:history="1">
            <w:r w:rsidR="009F07B4" w:rsidRPr="00410DBB">
              <w:rPr>
                <w:rStyle w:val="Hyperlink"/>
                <w:noProof/>
              </w:rPr>
              <w:t>66.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The Department’s right to publicise the Services</w:t>
            </w:r>
            <w:r w:rsidR="009F07B4">
              <w:rPr>
                <w:noProof/>
                <w:webHidden/>
              </w:rPr>
              <w:tab/>
            </w:r>
            <w:r w:rsidR="009F07B4">
              <w:rPr>
                <w:noProof/>
                <w:webHidden/>
              </w:rPr>
              <w:fldChar w:fldCharType="begin"/>
            </w:r>
            <w:r w:rsidR="009F07B4">
              <w:rPr>
                <w:noProof/>
                <w:webHidden/>
              </w:rPr>
              <w:instrText xml:space="preserve"> PAGEREF _Toc170303878 \h </w:instrText>
            </w:r>
            <w:r w:rsidR="009F07B4">
              <w:rPr>
                <w:noProof/>
                <w:webHidden/>
              </w:rPr>
            </w:r>
            <w:r w:rsidR="009F07B4">
              <w:rPr>
                <w:noProof/>
                <w:webHidden/>
              </w:rPr>
              <w:fldChar w:fldCharType="separate"/>
            </w:r>
            <w:r w:rsidR="00255268">
              <w:rPr>
                <w:noProof/>
                <w:webHidden/>
              </w:rPr>
              <w:t>52</w:t>
            </w:r>
            <w:r w:rsidR="009F07B4">
              <w:rPr>
                <w:noProof/>
                <w:webHidden/>
              </w:rPr>
              <w:fldChar w:fldCharType="end"/>
            </w:r>
          </w:hyperlink>
        </w:p>
        <w:p w14:paraId="2DFE3F94" w14:textId="79DD6259"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79" w:history="1">
            <w:r w:rsidR="009F07B4" w:rsidRPr="00410DBB">
              <w:rPr>
                <w:rStyle w:val="Hyperlink"/>
                <w:noProof/>
              </w:rPr>
              <w:t>67.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The Department’s right to publicise best practice</w:t>
            </w:r>
            <w:r w:rsidR="009F07B4">
              <w:rPr>
                <w:noProof/>
                <w:webHidden/>
              </w:rPr>
              <w:tab/>
            </w:r>
            <w:r w:rsidR="009F07B4">
              <w:rPr>
                <w:noProof/>
                <w:webHidden/>
              </w:rPr>
              <w:fldChar w:fldCharType="begin"/>
            </w:r>
            <w:r w:rsidR="009F07B4">
              <w:rPr>
                <w:noProof/>
                <w:webHidden/>
              </w:rPr>
              <w:instrText xml:space="preserve"> PAGEREF _Toc170303879 \h </w:instrText>
            </w:r>
            <w:r w:rsidR="009F07B4">
              <w:rPr>
                <w:noProof/>
                <w:webHidden/>
              </w:rPr>
            </w:r>
            <w:r w:rsidR="009F07B4">
              <w:rPr>
                <w:noProof/>
                <w:webHidden/>
              </w:rPr>
              <w:fldChar w:fldCharType="separate"/>
            </w:r>
            <w:r w:rsidR="00255268">
              <w:rPr>
                <w:noProof/>
                <w:webHidden/>
              </w:rPr>
              <w:t>52</w:t>
            </w:r>
            <w:r w:rsidR="009F07B4">
              <w:rPr>
                <w:noProof/>
                <w:webHidden/>
              </w:rPr>
              <w:fldChar w:fldCharType="end"/>
            </w:r>
          </w:hyperlink>
        </w:p>
        <w:p w14:paraId="0DD9D900" w14:textId="18D69E36"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80" w:history="1">
            <w:r w:rsidR="009F07B4" w:rsidRPr="00410DBB">
              <w:rPr>
                <w:rStyle w:val="Hyperlink"/>
                <w:noProof/>
              </w:rPr>
              <w:t>68.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Conflict of interest</w:t>
            </w:r>
            <w:r w:rsidR="009F07B4">
              <w:rPr>
                <w:noProof/>
                <w:webHidden/>
              </w:rPr>
              <w:tab/>
            </w:r>
            <w:r w:rsidR="009F07B4">
              <w:rPr>
                <w:noProof/>
                <w:webHidden/>
              </w:rPr>
              <w:fldChar w:fldCharType="begin"/>
            </w:r>
            <w:r w:rsidR="009F07B4">
              <w:rPr>
                <w:noProof/>
                <w:webHidden/>
              </w:rPr>
              <w:instrText xml:space="preserve"> PAGEREF _Toc170303880 \h </w:instrText>
            </w:r>
            <w:r w:rsidR="009F07B4">
              <w:rPr>
                <w:noProof/>
                <w:webHidden/>
              </w:rPr>
            </w:r>
            <w:r w:rsidR="009F07B4">
              <w:rPr>
                <w:noProof/>
                <w:webHidden/>
              </w:rPr>
              <w:fldChar w:fldCharType="separate"/>
            </w:r>
            <w:r w:rsidR="00255268">
              <w:rPr>
                <w:noProof/>
                <w:webHidden/>
              </w:rPr>
              <w:t>52</w:t>
            </w:r>
            <w:r w:rsidR="009F07B4">
              <w:rPr>
                <w:noProof/>
                <w:webHidden/>
              </w:rPr>
              <w:fldChar w:fldCharType="end"/>
            </w:r>
          </w:hyperlink>
        </w:p>
        <w:p w14:paraId="79668C5E" w14:textId="5EF63FB9"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81" w:history="1">
            <w:r w:rsidR="009F07B4" w:rsidRPr="00410DBB">
              <w:rPr>
                <w:rStyle w:val="Hyperlink"/>
                <w:noProof/>
              </w:rPr>
              <w:t>69.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Negation of employment, partnership and agency</w:t>
            </w:r>
            <w:r w:rsidR="009F07B4">
              <w:rPr>
                <w:noProof/>
                <w:webHidden/>
              </w:rPr>
              <w:tab/>
            </w:r>
            <w:r w:rsidR="009F07B4">
              <w:rPr>
                <w:noProof/>
                <w:webHidden/>
              </w:rPr>
              <w:fldChar w:fldCharType="begin"/>
            </w:r>
            <w:r w:rsidR="009F07B4">
              <w:rPr>
                <w:noProof/>
                <w:webHidden/>
              </w:rPr>
              <w:instrText xml:space="preserve"> PAGEREF _Toc170303881 \h </w:instrText>
            </w:r>
            <w:r w:rsidR="009F07B4">
              <w:rPr>
                <w:noProof/>
                <w:webHidden/>
              </w:rPr>
            </w:r>
            <w:r w:rsidR="009F07B4">
              <w:rPr>
                <w:noProof/>
                <w:webHidden/>
              </w:rPr>
              <w:fldChar w:fldCharType="separate"/>
            </w:r>
            <w:r w:rsidR="00255268">
              <w:rPr>
                <w:noProof/>
                <w:webHidden/>
              </w:rPr>
              <w:t>53</w:t>
            </w:r>
            <w:r w:rsidR="009F07B4">
              <w:rPr>
                <w:noProof/>
                <w:webHidden/>
              </w:rPr>
              <w:fldChar w:fldCharType="end"/>
            </w:r>
          </w:hyperlink>
        </w:p>
        <w:p w14:paraId="6E23FB44" w14:textId="5D61260B"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82" w:history="1">
            <w:r w:rsidR="009F07B4" w:rsidRPr="00410DBB">
              <w:rPr>
                <w:rStyle w:val="Hyperlink"/>
                <w:noProof/>
              </w:rPr>
              <w:t>70.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Waiver</w:t>
            </w:r>
            <w:r w:rsidR="009F07B4">
              <w:rPr>
                <w:noProof/>
                <w:webHidden/>
              </w:rPr>
              <w:tab/>
            </w:r>
            <w:r w:rsidR="009F07B4">
              <w:rPr>
                <w:noProof/>
                <w:webHidden/>
              </w:rPr>
              <w:fldChar w:fldCharType="begin"/>
            </w:r>
            <w:r w:rsidR="009F07B4">
              <w:rPr>
                <w:noProof/>
                <w:webHidden/>
              </w:rPr>
              <w:instrText xml:space="preserve"> PAGEREF _Toc170303882 \h </w:instrText>
            </w:r>
            <w:r w:rsidR="009F07B4">
              <w:rPr>
                <w:noProof/>
                <w:webHidden/>
              </w:rPr>
            </w:r>
            <w:r w:rsidR="009F07B4">
              <w:rPr>
                <w:noProof/>
                <w:webHidden/>
              </w:rPr>
              <w:fldChar w:fldCharType="separate"/>
            </w:r>
            <w:r w:rsidR="00255268">
              <w:rPr>
                <w:noProof/>
                <w:webHidden/>
              </w:rPr>
              <w:t>53</w:t>
            </w:r>
            <w:r w:rsidR="009F07B4">
              <w:rPr>
                <w:noProof/>
                <w:webHidden/>
              </w:rPr>
              <w:fldChar w:fldCharType="end"/>
            </w:r>
          </w:hyperlink>
        </w:p>
        <w:p w14:paraId="756B4920" w14:textId="7ECD2C4D"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83" w:history="1">
            <w:r w:rsidR="009F07B4" w:rsidRPr="00410DBB">
              <w:rPr>
                <w:rStyle w:val="Hyperlink"/>
                <w:noProof/>
              </w:rPr>
              <w:t>71.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Severance</w:t>
            </w:r>
            <w:r w:rsidR="009F07B4">
              <w:rPr>
                <w:noProof/>
                <w:webHidden/>
              </w:rPr>
              <w:tab/>
            </w:r>
            <w:r w:rsidR="009F07B4">
              <w:rPr>
                <w:noProof/>
                <w:webHidden/>
              </w:rPr>
              <w:fldChar w:fldCharType="begin"/>
            </w:r>
            <w:r w:rsidR="009F07B4">
              <w:rPr>
                <w:noProof/>
                <w:webHidden/>
              </w:rPr>
              <w:instrText xml:space="preserve"> PAGEREF _Toc170303883 \h </w:instrText>
            </w:r>
            <w:r w:rsidR="009F07B4">
              <w:rPr>
                <w:noProof/>
                <w:webHidden/>
              </w:rPr>
            </w:r>
            <w:r w:rsidR="009F07B4">
              <w:rPr>
                <w:noProof/>
                <w:webHidden/>
              </w:rPr>
              <w:fldChar w:fldCharType="separate"/>
            </w:r>
            <w:r w:rsidR="00255268">
              <w:rPr>
                <w:noProof/>
                <w:webHidden/>
              </w:rPr>
              <w:t>53</w:t>
            </w:r>
            <w:r w:rsidR="009F07B4">
              <w:rPr>
                <w:noProof/>
                <w:webHidden/>
              </w:rPr>
              <w:fldChar w:fldCharType="end"/>
            </w:r>
          </w:hyperlink>
        </w:p>
        <w:p w14:paraId="2FE14058" w14:textId="743B3C06"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84" w:history="1">
            <w:r w:rsidR="009F07B4" w:rsidRPr="00410DBB">
              <w:rPr>
                <w:rStyle w:val="Hyperlink"/>
                <w:noProof/>
              </w:rPr>
              <w:t>72.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Entire agreement</w:t>
            </w:r>
            <w:r w:rsidR="009F07B4">
              <w:rPr>
                <w:noProof/>
                <w:webHidden/>
              </w:rPr>
              <w:tab/>
            </w:r>
            <w:r w:rsidR="009F07B4">
              <w:rPr>
                <w:noProof/>
                <w:webHidden/>
              </w:rPr>
              <w:fldChar w:fldCharType="begin"/>
            </w:r>
            <w:r w:rsidR="009F07B4">
              <w:rPr>
                <w:noProof/>
                <w:webHidden/>
              </w:rPr>
              <w:instrText xml:space="preserve"> PAGEREF _Toc170303884 \h </w:instrText>
            </w:r>
            <w:r w:rsidR="009F07B4">
              <w:rPr>
                <w:noProof/>
                <w:webHidden/>
              </w:rPr>
            </w:r>
            <w:r w:rsidR="009F07B4">
              <w:rPr>
                <w:noProof/>
                <w:webHidden/>
              </w:rPr>
              <w:fldChar w:fldCharType="separate"/>
            </w:r>
            <w:r w:rsidR="00255268">
              <w:rPr>
                <w:noProof/>
                <w:webHidden/>
              </w:rPr>
              <w:t>53</w:t>
            </w:r>
            <w:r w:rsidR="009F07B4">
              <w:rPr>
                <w:noProof/>
                <w:webHidden/>
              </w:rPr>
              <w:fldChar w:fldCharType="end"/>
            </w:r>
          </w:hyperlink>
        </w:p>
        <w:p w14:paraId="6F6E4336" w14:textId="3DF26FC4"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85" w:history="1">
            <w:r w:rsidR="009F07B4" w:rsidRPr="00410DBB">
              <w:rPr>
                <w:rStyle w:val="Hyperlink"/>
                <w:noProof/>
              </w:rPr>
              <w:t>73.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Variation of Agreement</w:t>
            </w:r>
            <w:r w:rsidR="009F07B4">
              <w:rPr>
                <w:noProof/>
                <w:webHidden/>
              </w:rPr>
              <w:tab/>
            </w:r>
            <w:r w:rsidR="009F07B4">
              <w:rPr>
                <w:noProof/>
                <w:webHidden/>
              </w:rPr>
              <w:fldChar w:fldCharType="begin"/>
            </w:r>
            <w:r w:rsidR="009F07B4">
              <w:rPr>
                <w:noProof/>
                <w:webHidden/>
              </w:rPr>
              <w:instrText xml:space="preserve"> PAGEREF _Toc170303885 \h </w:instrText>
            </w:r>
            <w:r w:rsidR="009F07B4">
              <w:rPr>
                <w:noProof/>
                <w:webHidden/>
              </w:rPr>
            </w:r>
            <w:r w:rsidR="009F07B4">
              <w:rPr>
                <w:noProof/>
                <w:webHidden/>
              </w:rPr>
              <w:fldChar w:fldCharType="separate"/>
            </w:r>
            <w:r w:rsidR="00255268">
              <w:rPr>
                <w:noProof/>
                <w:webHidden/>
              </w:rPr>
              <w:t>54</w:t>
            </w:r>
            <w:r w:rsidR="009F07B4">
              <w:rPr>
                <w:noProof/>
                <w:webHidden/>
              </w:rPr>
              <w:fldChar w:fldCharType="end"/>
            </w:r>
          </w:hyperlink>
        </w:p>
        <w:p w14:paraId="74156740" w14:textId="2B7E1252"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86" w:history="1">
            <w:r w:rsidR="009F07B4" w:rsidRPr="00410DBB">
              <w:rPr>
                <w:rStyle w:val="Hyperlink"/>
                <w:noProof/>
              </w:rPr>
              <w:t>74.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Applicable law and jurisdiction</w:t>
            </w:r>
            <w:r w:rsidR="009F07B4">
              <w:rPr>
                <w:noProof/>
                <w:webHidden/>
              </w:rPr>
              <w:tab/>
            </w:r>
            <w:r w:rsidR="009F07B4">
              <w:rPr>
                <w:noProof/>
                <w:webHidden/>
              </w:rPr>
              <w:fldChar w:fldCharType="begin"/>
            </w:r>
            <w:r w:rsidR="009F07B4">
              <w:rPr>
                <w:noProof/>
                <w:webHidden/>
              </w:rPr>
              <w:instrText xml:space="preserve"> PAGEREF _Toc170303886 \h </w:instrText>
            </w:r>
            <w:r w:rsidR="009F07B4">
              <w:rPr>
                <w:noProof/>
                <w:webHidden/>
              </w:rPr>
            </w:r>
            <w:r w:rsidR="009F07B4">
              <w:rPr>
                <w:noProof/>
                <w:webHidden/>
              </w:rPr>
              <w:fldChar w:fldCharType="separate"/>
            </w:r>
            <w:r w:rsidR="00255268">
              <w:rPr>
                <w:noProof/>
                <w:webHidden/>
              </w:rPr>
              <w:t>54</w:t>
            </w:r>
            <w:r w:rsidR="009F07B4">
              <w:rPr>
                <w:noProof/>
                <w:webHidden/>
              </w:rPr>
              <w:fldChar w:fldCharType="end"/>
            </w:r>
          </w:hyperlink>
        </w:p>
        <w:p w14:paraId="7426ED2B" w14:textId="52914FC2"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87" w:history="1">
            <w:r w:rsidR="009F07B4" w:rsidRPr="00410DBB">
              <w:rPr>
                <w:rStyle w:val="Hyperlink"/>
                <w:noProof/>
              </w:rPr>
              <w:t>75.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Compliance with laws and government policies</w:t>
            </w:r>
            <w:r w:rsidR="009F07B4">
              <w:rPr>
                <w:noProof/>
                <w:webHidden/>
              </w:rPr>
              <w:tab/>
            </w:r>
            <w:r w:rsidR="009F07B4">
              <w:rPr>
                <w:noProof/>
                <w:webHidden/>
              </w:rPr>
              <w:fldChar w:fldCharType="begin"/>
            </w:r>
            <w:r w:rsidR="009F07B4">
              <w:rPr>
                <w:noProof/>
                <w:webHidden/>
              </w:rPr>
              <w:instrText xml:space="preserve"> PAGEREF _Toc170303887 \h </w:instrText>
            </w:r>
            <w:r w:rsidR="009F07B4">
              <w:rPr>
                <w:noProof/>
                <w:webHidden/>
              </w:rPr>
            </w:r>
            <w:r w:rsidR="009F07B4">
              <w:rPr>
                <w:noProof/>
                <w:webHidden/>
              </w:rPr>
              <w:fldChar w:fldCharType="separate"/>
            </w:r>
            <w:r w:rsidR="00255268">
              <w:rPr>
                <w:noProof/>
                <w:webHidden/>
              </w:rPr>
              <w:t>54</w:t>
            </w:r>
            <w:r w:rsidR="009F07B4">
              <w:rPr>
                <w:noProof/>
                <w:webHidden/>
              </w:rPr>
              <w:fldChar w:fldCharType="end"/>
            </w:r>
          </w:hyperlink>
        </w:p>
        <w:p w14:paraId="1465929E" w14:textId="4101BE5D"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88" w:history="1">
            <w:r w:rsidR="009F07B4" w:rsidRPr="00410DBB">
              <w:rPr>
                <w:rStyle w:val="Hyperlink"/>
                <w:noProof/>
              </w:rPr>
              <w:t>76.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Use of interpreters</w:t>
            </w:r>
            <w:r w:rsidR="009F07B4">
              <w:rPr>
                <w:noProof/>
                <w:webHidden/>
              </w:rPr>
              <w:tab/>
            </w:r>
            <w:r w:rsidR="009F07B4">
              <w:rPr>
                <w:noProof/>
                <w:webHidden/>
              </w:rPr>
              <w:fldChar w:fldCharType="begin"/>
            </w:r>
            <w:r w:rsidR="009F07B4">
              <w:rPr>
                <w:noProof/>
                <w:webHidden/>
              </w:rPr>
              <w:instrText xml:space="preserve"> PAGEREF _Toc170303888 \h </w:instrText>
            </w:r>
            <w:r w:rsidR="009F07B4">
              <w:rPr>
                <w:noProof/>
                <w:webHidden/>
              </w:rPr>
            </w:r>
            <w:r w:rsidR="009F07B4">
              <w:rPr>
                <w:noProof/>
                <w:webHidden/>
              </w:rPr>
              <w:fldChar w:fldCharType="separate"/>
            </w:r>
            <w:r w:rsidR="00255268">
              <w:rPr>
                <w:noProof/>
                <w:webHidden/>
              </w:rPr>
              <w:t>56</w:t>
            </w:r>
            <w:r w:rsidR="009F07B4">
              <w:rPr>
                <w:noProof/>
                <w:webHidden/>
              </w:rPr>
              <w:fldChar w:fldCharType="end"/>
            </w:r>
          </w:hyperlink>
        </w:p>
        <w:p w14:paraId="17B684F4" w14:textId="011DF889"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89" w:history="1">
            <w:r w:rsidR="009F07B4" w:rsidRPr="00410DBB">
              <w:rPr>
                <w:rStyle w:val="Hyperlink"/>
                <w:noProof/>
              </w:rPr>
              <w:t>77.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Notices</w:t>
            </w:r>
            <w:r w:rsidR="009F07B4">
              <w:rPr>
                <w:noProof/>
                <w:webHidden/>
              </w:rPr>
              <w:tab/>
            </w:r>
            <w:r w:rsidR="009F07B4">
              <w:rPr>
                <w:noProof/>
                <w:webHidden/>
              </w:rPr>
              <w:fldChar w:fldCharType="begin"/>
            </w:r>
            <w:r w:rsidR="009F07B4">
              <w:rPr>
                <w:noProof/>
                <w:webHidden/>
              </w:rPr>
              <w:instrText xml:space="preserve"> PAGEREF _Toc170303889 \h </w:instrText>
            </w:r>
            <w:r w:rsidR="009F07B4">
              <w:rPr>
                <w:noProof/>
                <w:webHidden/>
              </w:rPr>
            </w:r>
            <w:r w:rsidR="009F07B4">
              <w:rPr>
                <w:noProof/>
                <w:webHidden/>
              </w:rPr>
              <w:fldChar w:fldCharType="separate"/>
            </w:r>
            <w:r w:rsidR="00255268">
              <w:rPr>
                <w:noProof/>
                <w:webHidden/>
              </w:rPr>
              <w:t>57</w:t>
            </w:r>
            <w:r w:rsidR="009F07B4">
              <w:rPr>
                <w:noProof/>
                <w:webHidden/>
              </w:rPr>
              <w:fldChar w:fldCharType="end"/>
            </w:r>
          </w:hyperlink>
        </w:p>
        <w:p w14:paraId="5017380A" w14:textId="6FA6D13E" w:rsidR="009F07B4" w:rsidRDefault="0060574F">
          <w:pPr>
            <w:pStyle w:val="TOC1"/>
            <w:rPr>
              <w:rFonts w:asciiTheme="minorHAnsi" w:eastAsiaTheme="minorEastAsia" w:hAnsiTheme="minorHAnsi" w:cstheme="minorBidi"/>
              <w:b w:val="0"/>
              <w:bCs w:val="0"/>
              <w:caps w:val="0"/>
              <w:noProof/>
              <w:kern w:val="2"/>
              <w:lang w:eastAsia="en-AU"/>
              <w14:ligatures w14:val="standardContextual"/>
            </w:rPr>
          </w:pPr>
          <w:hyperlink w:anchor="_Toc170303890" w:history="1">
            <w:r w:rsidR="009F07B4" w:rsidRPr="00410DBB">
              <w:rPr>
                <w:rStyle w:val="Hyperlink"/>
                <w:rFonts w:cstheme="minorHAnsi"/>
                <w:noProof/>
              </w:rPr>
              <w:t>CHAPTER 5 DISABILITY EMPLOYMENT SERVICES – DISABILITY MANAGEMENT SERVICE and DISABILITY EMPLOYMENT SERVICES – EMPLOYMENT SUPPORT SERVICE</w:t>
            </w:r>
            <w:r w:rsidR="009F07B4">
              <w:rPr>
                <w:noProof/>
                <w:webHidden/>
              </w:rPr>
              <w:tab/>
            </w:r>
            <w:r w:rsidR="009F07B4">
              <w:rPr>
                <w:noProof/>
                <w:webHidden/>
              </w:rPr>
              <w:fldChar w:fldCharType="begin"/>
            </w:r>
            <w:r w:rsidR="009F07B4">
              <w:rPr>
                <w:noProof/>
                <w:webHidden/>
              </w:rPr>
              <w:instrText xml:space="preserve"> PAGEREF _Toc170303890 \h </w:instrText>
            </w:r>
            <w:r w:rsidR="009F07B4">
              <w:rPr>
                <w:noProof/>
                <w:webHidden/>
              </w:rPr>
            </w:r>
            <w:r w:rsidR="009F07B4">
              <w:rPr>
                <w:noProof/>
                <w:webHidden/>
              </w:rPr>
              <w:fldChar w:fldCharType="separate"/>
            </w:r>
            <w:r w:rsidR="00255268">
              <w:rPr>
                <w:noProof/>
                <w:webHidden/>
              </w:rPr>
              <w:t>58</w:t>
            </w:r>
            <w:r w:rsidR="009F07B4">
              <w:rPr>
                <w:noProof/>
                <w:webHidden/>
              </w:rPr>
              <w:fldChar w:fldCharType="end"/>
            </w:r>
          </w:hyperlink>
        </w:p>
        <w:p w14:paraId="25CDC8B4" w14:textId="030EA61D"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91" w:history="1">
            <w:r w:rsidR="009F07B4" w:rsidRPr="00410DBB">
              <w:rPr>
                <w:rStyle w:val="Hyperlink"/>
                <w:noProof/>
              </w:rPr>
              <w:t>78.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Objectives</w:t>
            </w:r>
            <w:r w:rsidR="009F07B4">
              <w:rPr>
                <w:noProof/>
                <w:webHidden/>
              </w:rPr>
              <w:tab/>
            </w:r>
            <w:r w:rsidR="009F07B4">
              <w:rPr>
                <w:noProof/>
                <w:webHidden/>
              </w:rPr>
              <w:fldChar w:fldCharType="begin"/>
            </w:r>
            <w:r w:rsidR="009F07B4">
              <w:rPr>
                <w:noProof/>
                <w:webHidden/>
              </w:rPr>
              <w:instrText xml:space="preserve"> PAGEREF _Toc170303891 \h </w:instrText>
            </w:r>
            <w:r w:rsidR="009F07B4">
              <w:rPr>
                <w:noProof/>
                <w:webHidden/>
              </w:rPr>
            </w:r>
            <w:r w:rsidR="009F07B4">
              <w:rPr>
                <w:noProof/>
                <w:webHidden/>
              </w:rPr>
              <w:fldChar w:fldCharType="separate"/>
            </w:r>
            <w:r w:rsidR="00255268">
              <w:rPr>
                <w:noProof/>
                <w:webHidden/>
              </w:rPr>
              <w:t>59</w:t>
            </w:r>
            <w:r w:rsidR="009F07B4">
              <w:rPr>
                <w:noProof/>
                <w:webHidden/>
              </w:rPr>
              <w:fldChar w:fldCharType="end"/>
            </w:r>
          </w:hyperlink>
        </w:p>
        <w:p w14:paraId="62995889" w14:textId="092BF5BC"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92" w:history="1">
            <w:r w:rsidR="009F07B4" w:rsidRPr="00410DBB">
              <w:rPr>
                <w:rStyle w:val="Hyperlink"/>
                <w:noProof/>
              </w:rPr>
              <w:t>79.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Statutory Conditions</w:t>
            </w:r>
            <w:r w:rsidR="009F07B4">
              <w:rPr>
                <w:noProof/>
                <w:webHidden/>
              </w:rPr>
              <w:tab/>
            </w:r>
            <w:r w:rsidR="009F07B4">
              <w:rPr>
                <w:noProof/>
                <w:webHidden/>
              </w:rPr>
              <w:fldChar w:fldCharType="begin"/>
            </w:r>
            <w:r w:rsidR="009F07B4">
              <w:rPr>
                <w:noProof/>
                <w:webHidden/>
              </w:rPr>
              <w:instrText xml:space="preserve"> PAGEREF _Toc170303892 \h </w:instrText>
            </w:r>
            <w:r w:rsidR="009F07B4">
              <w:rPr>
                <w:noProof/>
                <w:webHidden/>
              </w:rPr>
            </w:r>
            <w:r w:rsidR="009F07B4">
              <w:rPr>
                <w:noProof/>
                <w:webHidden/>
              </w:rPr>
              <w:fldChar w:fldCharType="separate"/>
            </w:r>
            <w:r w:rsidR="00255268">
              <w:rPr>
                <w:noProof/>
                <w:webHidden/>
              </w:rPr>
              <w:t>59</w:t>
            </w:r>
            <w:r w:rsidR="009F07B4">
              <w:rPr>
                <w:noProof/>
                <w:webHidden/>
              </w:rPr>
              <w:fldChar w:fldCharType="end"/>
            </w:r>
          </w:hyperlink>
        </w:p>
        <w:p w14:paraId="2FE673FC" w14:textId="7AF24F93"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93" w:history="1">
            <w:r w:rsidR="009F07B4" w:rsidRPr="00410DBB">
              <w:rPr>
                <w:rStyle w:val="Hyperlink"/>
                <w:noProof/>
              </w:rPr>
              <w:t>80.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Provision of Program Services</w:t>
            </w:r>
            <w:r w:rsidR="009F07B4">
              <w:rPr>
                <w:noProof/>
                <w:webHidden/>
              </w:rPr>
              <w:tab/>
            </w:r>
            <w:r w:rsidR="009F07B4">
              <w:rPr>
                <w:noProof/>
                <w:webHidden/>
              </w:rPr>
              <w:fldChar w:fldCharType="begin"/>
            </w:r>
            <w:r w:rsidR="009F07B4">
              <w:rPr>
                <w:noProof/>
                <w:webHidden/>
              </w:rPr>
              <w:instrText xml:space="preserve"> PAGEREF _Toc170303893 \h </w:instrText>
            </w:r>
            <w:r w:rsidR="009F07B4">
              <w:rPr>
                <w:noProof/>
                <w:webHidden/>
              </w:rPr>
            </w:r>
            <w:r w:rsidR="009F07B4">
              <w:rPr>
                <w:noProof/>
                <w:webHidden/>
              </w:rPr>
              <w:fldChar w:fldCharType="separate"/>
            </w:r>
            <w:r w:rsidR="00255268">
              <w:rPr>
                <w:noProof/>
                <w:webHidden/>
              </w:rPr>
              <w:t>60</w:t>
            </w:r>
            <w:r w:rsidR="009F07B4">
              <w:rPr>
                <w:noProof/>
                <w:webHidden/>
              </w:rPr>
              <w:fldChar w:fldCharType="end"/>
            </w:r>
          </w:hyperlink>
        </w:p>
        <w:p w14:paraId="36FC59D2" w14:textId="0707A33B"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94" w:history="1">
            <w:r w:rsidR="009F07B4" w:rsidRPr="00410DBB">
              <w:rPr>
                <w:rStyle w:val="Hyperlink"/>
                <w:noProof/>
              </w:rPr>
              <w:t>81.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Specialist Service Providers</w:t>
            </w:r>
            <w:r w:rsidR="009F07B4">
              <w:rPr>
                <w:noProof/>
                <w:webHidden/>
              </w:rPr>
              <w:tab/>
            </w:r>
            <w:r w:rsidR="009F07B4">
              <w:rPr>
                <w:noProof/>
                <w:webHidden/>
              </w:rPr>
              <w:fldChar w:fldCharType="begin"/>
            </w:r>
            <w:r w:rsidR="009F07B4">
              <w:rPr>
                <w:noProof/>
                <w:webHidden/>
              </w:rPr>
              <w:instrText xml:space="preserve"> PAGEREF _Toc170303894 \h </w:instrText>
            </w:r>
            <w:r w:rsidR="009F07B4">
              <w:rPr>
                <w:noProof/>
                <w:webHidden/>
              </w:rPr>
            </w:r>
            <w:r w:rsidR="009F07B4">
              <w:rPr>
                <w:noProof/>
                <w:webHidden/>
              </w:rPr>
              <w:fldChar w:fldCharType="separate"/>
            </w:r>
            <w:r w:rsidR="00255268">
              <w:rPr>
                <w:noProof/>
                <w:webHidden/>
              </w:rPr>
              <w:t>61</w:t>
            </w:r>
            <w:r w:rsidR="009F07B4">
              <w:rPr>
                <w:noProof/>
                <w:webHidden/>
              </w:rPr>
              <w:fldChar w:fldCharType="end"/>
            </w:r>
          </w:hyperlink>
        </w:p>
        <w:p w14:paraId="0A0EADE0" w14:textId="6C83DA68"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95" w:history="1">
            <w:r w:rsidR="009F07B4" w:rsidRPr="00410DBB">
              <w:rPr>
                <w:rStyle w:val="Hyperlink"/>
                <w:noProof/>
              </w:rPr>
              <w:t>82.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Program Services Location</w:t>
            </w:r>
            <w:r w:rsidR="009F07B4">
              <w:rPr>
                <w:noProof/>
                <w:webHidden/>
              </w:rPr>
              <w:tab/>
            </w:r>
            <w:r w:rsidR="009F07B4">
              <w:rPr>
                <w:noProof/>
                <w:webHidden/>
              </w:rPr>
              <w:fldChar w:fldCharType="begin"/>
            </w:r>
            <w:r w:rsidR="009F07B4">
              <w:rPr>
                <w:noProof/>
                <w:webHidden/>
              </w:rPr>
              <w:instrText xml:space="preserve"> PAGEREF _Toc170303895 \h </w:instrText>
            </w:r>
            <w:r w:rsidR="009F07B4">
              <w:rPr>
                <w:noProof/>
                <w:webHidden/>
              </w:rPr>
            </w:r>
            <w:r w:rsidR="009F07B4">
              <w:rPr>
                <w:noProof/>
                <w:webHidden/>
              </w:rPr>
              <w:fldChar w:fldCharType="separate"/>
            </w:r>
            <w:r w:rsidR="00255268">
              <w:rPr>
                <w:noProof/>
                <w:webHidden/>
              </w:rPr>
              <w:t>61</w:t>
            </w:r>
            <w:r w:rsidR="009F07B4">
              <w:rPr>
                <w:noProof/>
                <w:webHidden/>
              </w:rPr>
              <w:fldChar w:fldCharType="end"/>
            </w:r>
          </w:hyperlink>
        </w:p>
        <w:p w14:paraId="70312305" w14:textId="6039ED9C"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96" w:history="1">
            <w:r w:rsidR="009F07B4" w:rsidRPr="00410DBB">
              <w:rPr>
                <w:rStyle w:val="Hyperlink"/>
                <w:noProof/>
              </w:rPr>
              <w:t>83.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Identification of Program Services delivered at each Site</w:t>
            </w:r>
            <w:r w:rsidR="009F07B4">
              <w:rPr>
                <w:noProof/>
                <w:webHidden/>
              </w:rPr>
              <w:tab/>
            </w:r>
            <w:r w:rsidR="009F07B4">
              <w:rPr>
                <w:noProof/>
                <w:webHidden/>
              </w:rPr>
              <w:fldChar w:fldCharType="begin"/>
            </w:r>
            <w:r w:rsidR="009F07B4">
              <w:rPr>
                <w:noProof/>
                <w:webHidden/>
              </w:rPr>
              <w:instrText xml:space="preserve"> PAGEREF _Toc170303896 \h </w:instrText>
            </w:r>
            <w:r w:rsidR="009F07B4">
              <w:rPr>
                <w:noProof/>
                <w:webHidden/>
              </w:rPr>
            </w:r>
            <w:r w:rsidR="009F07B4">
              <w:rPr>
                <w:noProof/>
                <w:webHidden/>
              </w:rPr>
              <w:fldChar w:fldCharType="separate"/>
            </w:r>
            <w:r w:rsidR="00255268">
              <w:rPr>
                <w:noProof/>
                <w:webHidden/>
              </w:rPr>
              <w:t>62</w:t>
            </w:r>
            <w:r w:rsidR="009F07B4">
              <w:rPr>
                <w:noProof/>
                <w:webHidden/>
              </w:rPr>
              <w:fldChar w:fldCharType="end"/>
            </w:r>
          </w:hyperlink>
        </w:p>
        <w:p w14:paraId="28195CF2" w14:textId="00560C5B"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97" w:history="1">
            <w:r w:rsidR="009F07B4" w:rsidRPr="00410DBB">
              <w:rPr>
                <w:rStyle w:val="Hyperlink"/>
                <w:noProof/>
              </w:rPr>
              <w:t>84.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Maximum Caseloads</w:t>
            </w:r>
            <w:r w:rsidR="009F07B4">
              <w:rPr>
                <w:noProof/>
                <w:webHidden/>
              </w:rPr>
              <w:tab/>
            </w:r>
            <w:r w:rsidR="009F07B4">
              <w:rPr>
                <w:noProof/>
                <w:webHidden/>
              </w:rPr>
              <w:fldChar w:fldCharType="begin"/>
            </w:r>
            <w:r w:rsidR="009F07B4">
              <w:rPr>
                <w:noProof/>
                <w:webHidden/>
              </w:rPr>
              <w:instrText xml:space="preserve"> PAGEREF _Toc170303897 \h </w:instrText>
            </w:r>
            <w:r w:rsidR="009F07B4">
              <w:rPr>
                <w:noProof/>
                <w:webHidden/>
              </w:rPr>
            </w:r>
            <w:r w:rsidR="009F07B4">
              <w:rPr>
                <w:noProof/>
                <w:webHidden/>
              </w:rPr>
              <w:fldChar w:fldCharType="separate"/>
            </w:r>
            <w:r w:rsidR="00255268">
              <w:rPr>
                <w:noProof/>
                <w:webHidden/>
              </w:rPr>
              <w:t>62</w:t>
            </w:r>
            <w:r w:rsidR="009F07B4">
              <w:rPr>
                <w:noProof/>
                <w:webHidden/>
              </w:rPr>
              <w:fldChar w:fldCharType="end"/>
            </w:r>
          </w:hyperlink>
        </w:p>
        <w:p w14:paraId="700F7991" w14:textId="1A0A6D25"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98" w:history="1">
            <w:r w:rsidR="009F07B4" w:rsidRPr="00410DBB">
              <w:rPr>
                <w:rStyle w:val="Hyperlink"/>
                <w:noProof/>
              </w:rPr>
              <w:t>85.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Referrals</w:t>
            </w:r>
            <w:r w:rsidR="009F07B4">
              <w:rPr>
                <w:noProof/>
                <w:webHidden/>
              </w:rPr>
              <w:tab/>
            </w:r>
            <w:r w:rsidR="009F07B4">
              <w:rPr>
                <w:noProof/>
                <w:webHidden/>
              </w:rPr>
              <w:fldChar w:fldCharType="begin"/>
            </w:r>
            <w:r w:rsidR="009F07B4">
              <w:rPr>
                <w:noProof/>
                <w:webHidden/>
              </w:rPr>
              <w:instrText xml:space="preserve"> PAGEREF _Toc170303898 \h </w:instrText>
            </w:r>
            <w:r w:rsidR="009F07B4">
              <w:rPr>
                <w:noProof/>
                <w:webHidden/>
              </w:rPr>
            </w:r>
            <w:r w:rsidR="009F07B4">
              <w:rPr>
                <w:noProof/>
                <w:webHidden/>
              </w:rPr>
              <w:fldChar w:fldCharType="separate"/>
            </w:r>
            <w:r w:rsidR="00255268">
              <w:rPr>
                <w:noProof/>
                <w:webHidden/>
              </w:rPr>
              <w:t>63</w:t>
            </w:r>
            <w:r w:rsidR="009F07B4">
              <w:rPr>
                <w:noProof/>
                <w:webHidden/>
              </w:rPr>
              <w:fldChar w:fldCharType="end"/>
            </w:r>
          </w:hyperlink>
        </w:p>
        <w:p w14:paraId="1CB79EB9" w14:textId="2016AF83"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899" w:history="1">
            <w:r w:rsidR="009F07B4" w:rsidRPr="00410DBB">
              <w:rPr>
                <w:rStyle w:val="Hyperlink"/>
                <w:noProof/>
              </w:rPr>
              <w:t>86.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Disputed Assessments</w:t>
            </w:r>
            <w:r w:rsidR="009F07B4">
              <w:rPr>
                <w:noProof/>
                <w:webHidden/>
              </w:rPr>
              <w:tab/>
            </w:r>
            <w:r w:rsidR="009F07B4">
              <w:rPr>
                <w:noProof/>
                <w:webHidden/>
              </w:rPr>
              <w:fldChar w:fldCharType="begin"/>
            </w:r>
            <w:r w:rsidR="009F07B4">
              <w:rPr>
                <w:noProof/>
                <w:webHidden/>
              </w:rPr>
              <w:instrText xml:space="preserve"> PAGEREF _Toc170303899 \h </w:instrText>
            </w:r>
            <w:r w:rsidR="009F07B4">
              <w:rPr>
                <w:noProof/>
                <w:webHidden/>
              </w:rPr>
            </w:r>
            <w:r w:rsidR="009F07B4">
              <w:rPr>
                <w:noProof/>
                <w:webHidden/>
              </w:rPr>
              <w:fldChar w:fldCharType="separate"/>
            </w:r>
            <w:r w:rsidR="00255268">
              <w:rPr>
                <w:noProof/>
                <w:webHidden/>
              </w:rPr>
              <w:t>63</w:t>
            </w:r>
            <w:r w:rsidR="009F07B4">
              <w:rPr>
                <w:noProof/>
                <w:webHidden/>
              </w:rPr>
              <w:fldChar w:fldCharType="end"/>
            </w:r>
          </w:hyperlink>
        </w:p>
        <w:p w14:paraId="4B50DA2D" w14:textId="4729266C"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00" w:history="1">
            <w:r w:rsidR="009F07B4" w:rsidRPr="00410DBB">
              <w:rPr>
                <w:rStyle w:val="Hyperlink"/>
                <w:noProof/>
              </w:rPr>
              <w:t>87.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Direct Registration of Participants without a Referral</w:t>
            </w:r>
            <w:r w:rsidR="009F07B4">
              <w:rPr>
                <w:noProof/>
                <w:webHidden/>
              </w:rPr>
              <w:tab/>
            </w:r>
            <w:r w:rsidR="009F07B4">
              <w:rPr>
                <w:noProof/>
                <w:webHidden/>
              </w:rPr>
              <w:fldChar w:fldCharType="begin"/>
            </w:r>
            <w:r w:rsidR="009F07B4">
              <w:rPr>
                <w:noProof/>
                <w:webHidden/>
              </w:rPr>
              <w:instrText xml:space="preserve"> PAGEREF _Toc170303900 \h </w:instrText>
            </w:r>
            <w:r w:rsidR="009F07B4">
              <w:rPr>
                <w:noProof/>
                <w:webHidden/>
              </w:rPr>
            </w:r>
            <w:r w:rsidR="009F07B4">
              <w:rPr>
                <w:noProof/>
                <w:webHidden/>
              </w:rPr>
              <w:fldChar w:fldCharType="separate"/>
            </w:r>
            <w:r w:rsidR="00255268">
              <w:rPr>
                <w:noProof/>
                <w:webHidden/>
              </w:rPr>
              <w:t>64</w:t>
            </w:r>
            <w:r w:rsidR="009F07B4">
              <w:rPr>
                <w:noProof/>
                <w:webHidden/>
              </w:rPr>
              <w:fldChar w:fldCharType="end"/>
            </w:r>
          </w:hyperlink>
        </w:p>
        <w:p w14:paraId="77CEC84F" w14:textId="5DA52D34"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01" w:history="1">
            <w:r w:rsidR="009F07B4" w:rsidRPr="00410DBB">
              <w:rPr>
                <w:rStyle w:val="Hyperlink"/>
                <w:noProof/>
              </w:rPr>
              <w:t>88.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Transition in</w:t>
            </w:r>
            <w:r w:rsidR="009F07B4">
              <w:rPr>
                <w:noProof/>
                <w:webHidden/>
              </w:rPr>
              <w:tab/>
            </w:r>
            <w:r w:rsidR="009F07B4">
              <w:rPr>
                <w:noProof/>
                <w:webHidden/>
              </w:rPr>
              <w:fldChar w:fldCharType="begin"/>
            </w:r>
            <w:r w:rsidR="009F07B4">
              <w:rPr>
                <w:noProof/>
                <w:webHidden/>
              </w:rPr>
              <w:instrText xml:space="preserve"> PAGEREF _Toc170303901 \h </w:instrText>
            </w:r>
            <w:r w:rsidR="009F07B4">
              <w:rPr>
                <w:noProof/>
                <w:webHidden/>
              </w:rPr>
            </w:r>
            <w:r w:rsidR="009F07B4">
              <w:rPr>
                <w:noProof/>
                <w:webHidden/>
              </w:rPr>
              <w:fldChar w:fldCharType="separate"/>
            </w:r>
            <w:r w:rsidR="00255268">
              <w:rPr>
                <w:noProof/>
                <w:webHidden/>
              </w:rPr>
              <w:t>67</w:t>
            </w:r>
            <w:r w:rsidR="009F07B4">
              <w:rPr>
                <w:noProof/>
                <w:webHidden/>
              </w:rPr>
              <w:fldChar w:fldCharType="end"/>
            </w:r>
          </w:hyperlink>
        </w:p>
        <w:p w14:paraId="52E78857" w14:textId="0FC9CB03"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02" w:history="1">
            <w:r w:rsidR="009F07B4" w:rsidRPr="00410DBB">
              <w:rPr>
                <w:rStyle w:val="Hyperlink"/>
                <w:noProof/>
              </w:rPr>
              <w:t>89.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Service Guarantee</w:t>
            </w:r>
            <w:r w:rsidR="009F07B4">
              <w:rPr>
                <w:noProof/>
                <w:webHidden/>
              </w:rPr>
              <w:tab/>
            </w:r>
            <w:r w:rsidR="009F07B4">
              <w:rPr>
                <w:noProof/>
                <w:webHidden/>
              </w:rPr>
              <w:fldChar w:fldCharType="begin"/>
            </w:r>
            <w:r w:rsidR="009F07B4">
              <w:rPr>
                <w:noProof/>
                <w:webHidden/>
              </w:rPr>
              <w:instrText xml:space="preserve"> PAGEREF _Toc170303902 \h </w:instrText>
            </w:r>
            <w:r w:rsidR="009F07B4">
              <w:rPr>
                <w:noProof/>
                <w:webHidden/>
              </w:rPr>
            </w:r>
            <w:r w:rsidR="009F07B4">
              <w:rPr>
                <w:noProof/>
                <w:webHidden/>
              </w:rPr>
              <w:fldChar w:fldCharType="separate"/>
            </w:r>
            <w:r w:rsidR="00255268">
              <w:rPr>
                <w:noProof/>
                <w:webHidden/>
              </w:rPr>
              <w:t>67</w:t>
            </w:r>
            <w:r w:rsidR="009F07B4">
              <w:rPr>
                <w:noProof/>
                <w:webHidden/>
              </w:rPr>
              <w:fldChar w:fldCharType="end"/>
            </w:r>
          </w:hyperlink>
        </w:p>
        <w:p w14:paraId="1766655F" w14:textId="38249A1E"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03" w:history="1">
            <w:r w:rsidR="009F07B4" w:rsidRPr="00410DBB">
              <w:rPr>
                <w:rStyle w:val="Hyperlink"/>
                <w:noProof/>
              </w:rPr>
              <w:t>90.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Code of Practice</w:t>
            </w:r>
            <w:r w:rsidR="009F07B4">
              <w:rPr>
                <w:noProof/>
                <w:webHidden/>
              </w:rPr>
              <w:tab/>
            </w:r>
            <w:r w:rsidR="009F07B4">
              <w:rPr>
                <w:noProof/>
                <w:webHidden/>
              </w:rPr>
              <w:fldChar w:fldCharType="begin"/>
            </w:r>
            <w:r w:rsidR="009F07B4">
              <w:rPr>
                <w:noProof/>
                <w:webHidden/>
              </w:rPr>
              <w:instrText xml:space="preserve"> PAGEREF _Toc170303903 \h </w:instrText>
            </w:r>
            <w:r w:rsidR="009F07B4">
              <w:rPr>
                <w:noProof/>
                <w:webHidden/>
              </w:rPr>
            </w:r>
            <w:r w:rsidR="009F07B4">
              <w:rPr>
                <w:noProof/>
                <w:webHidden/>
              </w:rPr>
              <w:fldChar w:fldCharType="separate"/>
            </w:r>
            <w:r w:rsidR="00255268">
              <w:rPr>
                <w:noProof/>
                <w:webHidden/>
              </w:rPr>
              <w:t>67</w:t>
            </w:r>
            <w:r w:rsidR="009F07B4">
              <w:rPr>
                <w:noProof/>
                <w:webHidden/>
              </w:rPr>
              <w:fldChar w:fldCharType="end"/>
            </w:r>
          </w:hyperlink>
        </w:p>
        <w:p w14:paraId="4E4BB957" w14:textId="7FF2D47F"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04" w:history="1">
            <w:r w:rsidR="009F07B4" w:rsidRPr="00410DBB">
              <w:rPr>
                <w:rStyle w:val="Hyperlink"/>
                <w:noProof/>
              </w:rPr>
              <w:t>91.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Appointments with Participants</w:t>
            </w:r>
            <w:r w:rsidR="009F07B4">
              <w:rPr>
                <w:noProof/>
                <w:webHidden/>
              </w:rPr>
              <w:tab/>
            </w:r>
            <w:r w:rsidR="009F07B4">
              <w:rPr>
                <w:noProof/>
                <w:webHidden/>
              </w:rPr>
              <w:fldChar w:fldCharType="begin"/>
            </w:r>
            <w:r w:rsidR="009F07B4">
              <w:rPr>
                <w:noProof/>
                <w:webHidden/>
              </w:rPr>
              <w:instrText xml:space="preserve"> PAGEREF _Toc170303904 \h </w:instrText>
            </w:r>
            <w:r w:rsidR="009F07B4">
              <w:rPr>
                <w:noProof/>
                <w:webHidden/>
              </w:rPr>
            </w:r>
            <w:r w:rsidR="009F07B4">
              <w:rPr>
                <w:noProof/>
                <w:webHidden/>
              </w:rPr>
              <w:fldChar w:fldCharType="separate"/>
            </w:r>
            <w:r w:rsidR="00255268">
              <w:rPr>
                <w:noProof/>
                <w:webHidden/>
              </w:rPr>
              <w:t>68</w:t>
            </w:r>
            <w:r w:rsidR="009F07B4">
              <w:rPr>
                <w:noProof/>
                <w:webHidden/>
              </w:rPr>
              <w:fldChar w:fldCharType="end"/>
            </w:r>
          </w:hyperlink>
        </w:p>
        <w:p w14:paraId="4A12118D" w14:textId="210D60DA"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05" w:history="1">
            <w:r w:rsidR="009F07B4" w:rsidRPr="00410DBB">
              <w:rPr>
                <w:rStyle w:val="Hyperlink"/>
                <w:noProof/>
              </w:rPr>
              <w:t>92.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Initial Interview</w:t>
            </w:r>
            <w:r w:rsidR="009F07B4">
              <w:rPr>
                <w:noProof/>
                <w:webHidden/>
              </w:rPr>
              <w:tab/>
            </w:r>
            <w:r w:rsidR="009F07B4">
              <w:rPr>
                <w:noProof/>
                <w:webHidden/>
              </w:rPr>
              <w:fldChar w:fldCharType="begin"/>
            </w:r>
            <w:r w:rsidR="009F07B4">
              <w:rPr>
                <w:noProof/>
                <w:webHidden/>
              </w:rPr>
              <w:instrText xml:space="preserve"> PAGEREF _Toc170303905 \h </w:instrText>
            </w:r>
            <w:r w:rsidR="009F07B4">
              <w:rPr>
                <w:noProof/>
                <w:webHidden/>
              </w:rPr>
            </w:r>
            <w:r w:rsidR="009F07B4">
              <w:rPr>
                <w:noProof/>
                <w:webHidden/>
              </w:rPr>
              <w:fldChar w:fldCharType="separate"/>
            </w:r>
            <w:r w:rsidR="00255268">
              <w:rPr>
                <w:noProof/>
                <w:webHidden/>
              </w:rPr>
              <w:t>70</w:t>
            </w:r>
            <w:r w:rsidR="009F07B4">
              <w:rPr>
                <w:noProof/>
                <w:webHidden/>
              </w:rPr>
              <w:fldChar w:fldCharType="end"/>
            </w:r>
          </w:hyperlink>
        </w:p>
        <w:p w14:paraId="32382AFC" w14:textId="2CB65E79"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06" w:history="1">
            <w:r w:rsidR="009F07B4" w:rsidRPr="00410DBB">
              <w:rPr>
                <w:rStyle w:val="Hyperlink"/>
                <w:noProof/>
              </w:rPr>
              <w:t>93.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Contact services</w:t>
            </w:r>
            <w:r w:rsidR="009F07B4">
              <w:rPr>
                <w:noProof/>
                <w:webHidden/>
              </w:rPr>
              <w:tab/>
            </w:r>
            <w:r w:rsidR="009F07B4">
              <w:rPr>
                <w:noProof/>
                <w:webHidden/>
              </w:rPr>
              <w:fldChar w:fldCharType="begin"/>
            </w:r>
            <w:r w:rsidR="009F07B4">
              <w:rPr>
                <w:noProof/>
                <w:webHidden/>
              </w:rPr>
              <w:instrText xml:space="preserve"> PAGEREF _Toc170303906 \h </w:instrText>
            </w:r>
            <w:r w:rsidR="009F07B4">
              <w:rPr>
                <w:noProof/>
                <w:webHidden/>
              </w:rPr>
            </w:r>
            <w:r w:rsidR="009F07B4">
              <w:rPr>
                <w:noProof/>
                <w:webHidden/>
              </w:rPr>
              <w:fldChar w:fldCharType="separate"/>
            </w:r>
            <w:r w:rsidR="00255268">
              <w:rPr>
                <w:noProof/>
                <w:webHidden/>
              </w:rPr>
              <w:t>71</w:t>
            </w:r>
            <w:r w:rsidR="009F07B4">
              <w:rPr>
                <w:noProof/>
                <w:webHidden/>
              </w:rPr>
              <w:fldChar w:fldCharType="end"/>
            </w:r>
          </w:hyperlink>
        </w:p>
        <w:p w14:paraId="2FD5DA71" w14:textId="6D5E96A3"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07" w:history="1">
            <w:r w:rsidR="009F07B4" w:rsidRPr="00410DBB">
              <w:rPr>
                <w:rStyle w:val="Hyperlink"/>
                <w:noProof/>
              </w:rPr>
              <w:t>94.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Skills Assessment</w:t>
            </w:r>
            <w:r w:rsidR="009F07B4">
              <w:rPr>
                <w:noProof/>
                <w:webHidden/>
              </w:rPr>
              <w:tab/>
            </w:r>
            <w:r w:rsidR="009F07B4">
              <w:rPr>
                <w:noProof/>
                <w:webHidden/>
              </w:rPr>
              <w:fldChar w:fldCharType="begin"/>
            </w:r>
            <w:r w:rsidR="009F07B4">
              <w:rPr>
                <w:noProof/>
                <w:webHidden/>
              </w:rPr>
              <w:instrText xml:space="preserve"> PAGEREF _Toc170303907 \h </w:instrText>
            </w:r>
            <w:r w:rsidR="009F07B4">
              <w:rPr>
                <w:noProof/>
                <w:webHidden/>
              </w:rPr>
            </w:r>
            <w:r w:rsidR="009F07B4">
              <w:rPr>
                <w:noProof/>
                <w:webHidden/>
              </w:rPr>
              <w:fldChar w:fldCharType="separate"/>
            </w:r>
            <w:r w:rsidR="00255268">
              <w:rPr>
                <w:noProof/>
                <w:webHidden/>
              </w:rPr>
              <w:t>74</w:t>
            </w:r>
            <w:r w:rsidR="009F07B4">
              <w:rPr>
                <w:noProof/>
                <w:webHidden/>
              </w:rPr>
              <w:fldChar w:fldCharType="end"/>
            </w:r>
          </w:hyperlink>
        </w:p>
        <w:p w14:paraId="3A29F32C" w14:textId="1EFA3244"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08" w:history="1">
            <w:r w:rsidR="009F07B4" w:rsidRPr="00410DBB">
              <w:rPr>
                <w:rStyle w:val="Hyperlink"/>
                <w:noProof/>
              </w:rPr>
              <w:t>95.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Assistance for Participants</w:t>
            </w:r>
            <w:r w:rsidR="009F07B4">
              <w:rPr>
                <w:noProof/>
                <w:webHidden/>
              </w:rPr>
              <w:tab/>
            </w:r>
            <w:r w:rsidR="009F07B4">
              <w:rPr>
                <w:noProof/>
                <w:webHidden/>
              </w:rPr>
              <w:fldChar w:fldCharType="begin"/>
            </w:r>
            <w:r w:rsidR="009F07B4">
              <w:rPr>
                <w:noProof/>
                <w:webHidden/>
              </w:rPr>
              <w:instrText xml:space="preserve"> PAGEREF _Toc170303908 \h </w:instrText>
            </w:r>
            <w:r w:rsidR="009F07B4">
              <w:rPr>
                <w:noProof/>
                <w:webHidden/>
              </w:rPr>
            </w:r>
            <w:r w:rsidR="009F07B4">
              <w:rPr>
                <w:noProof/>
                <w:webHidden/>
              </w:rPr>
              <w:fldChar w:fldCharType="separate"/>
            </w:r>
            <w:r w:rsidR="00255268">
              <w:rPr>
                <w:noProof/>
                <w:webHidden/>
              </w:rPr>
              <w:t>75</w:t>
            </w:r>
            <w:r w:rsidR="009F07B4">
              <w:rPr>
                <w:noProof/>
                <w:webHidden/>
              </w:rPr>
              <w:fldChar w:fldCharType="end"/>
            </w:r>
          </w:hyperlink>
        </w:p>
        <w:p w14:paraId="7662BBD1" w14:textId="30DC9DC5"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09" w:history="1">
            <w:r w:rsidR="009F07B4" w:rsidRPr="00410DBB">
              <w:rPr>
                <w:rStyle w:val="Hyperlink"/>
                <w:noProof/>
              </w:rPr>
              <w:t>96.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Reserved</w:t>
            </w:r>
            <w:r w:rsidR="009F07B4">
              <w:rPr>
                <w:noProof/>
                <w:webHidden/>
              </w:rPr>
              <w:tab/>
            </w:r>
            <w:r w:rsidR="009F07B4">
              <w:rPr>
                <w:noProof/>
                <w:webHidden/>
              </w:rPr>
              <w:fldChar w:fldCharType="begin"/>
            </w:r>
            <w:r w:rsidR="009F07B4">
              <w:rPr>
                <w:noProof/>
                <w:webHidden/>
              </w:rPr>
              <w:instrText xml:space="preserve"> PAGEREF _Toc170303909 \h </w:instrText>
            </w:r>
            <w:r w:rsidR="009F07B4">
              <w:rPr>
                <w:noProof/>
                <w:webHidden/>
              </w:rPr>
            </w:r>
            <w:r w:rsidR="009F07B4">
              <w:rPr>
                <w:noProof/>
                <w:webHidden/>
              </w:rPr>
              <w:fldChar w:fldCharType="separate"/>
            </w:r>
            <w:r w:rsidR="00255268">
              <w:rPr>
                <w:noProof/>
                <w:webHidden/>
              </w:rPr>
              <w:t>77</w:t>
            </w:r>
            <w:r w:rsidR="009F07B4">
              <w:rPr>
                <w:noProof/>
                <w:webHidden/>
              </w:rPr>
              <w:fldChar w:fldCharType="end"/>
            </w:r>
          </w:hyperlink>
        </w:p>
        <w:p w14:paraId="44CC4327" w14:textId="22E0B949"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10" w:history="1">
            <w:r w:rsidR="009F07B4" w:rsidRPr="00410DBB">
              <w:rPr>
                <w:rStyle w:val="Hyperlink"/>
                <w:noProof/>
              </w:rPr>
              <w:t>97.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Reserved</w:t>
            </w:r>
            <w:r w:rsidR="009F07B4">
              <w:rPr>
                <w:noProof/>
                <w:webHidden/>
              </w:rPr>
              <w:tab/>
            </w:r>
            <w:r w:rsidR="009F07B4">
              <w:rPr>
                <w:noProof/>
                <w:webHidden/>
              </w:rPr>
              <w:fldChar w:fldCharType="begin"/>
            </w:r>
            <w:r w:rsidR="009F07B4">
              <w:rPr>
                <w:noProof/>
                <w:webHidden/>
              </w:rPr>
              <w:instrText xml:space="preserve"> PAGEREF _Toc170303910 \h </w:instrText>
            </w:r>
            <w:r w:rsidR="009F07B4">
              <w:rPr>
                <w:noProof/>
                <w:webHidden/>
              </w:rPr>
            </w:r>
            <w:r w:rsidR="009F07B4">
              <w:rPr>
                <w:noProof/>
                <w:webHidden/>
              </w:rPr>
              <w:fldChar w:fldCharType="separate"/>
            </w:r>
            <w:r w:rsidR="00255268">
              <w:rPr>
                <w:noProof/>
                <w:webHidden/>
              </w:rPr>
              <w:t>77</w:t>
            </w:r>
            <w:r w:rsidR="009F07B4">
              <w:rPr>
                <w:noProof/>
                <w:webHidden/>
              </w:rPr>
              <w:fldChar w:fldCharType="end"/>
            </w:r>
          </w:hyperlink>
        </w:p>
        <w:p w14:paraId="6B38FD51" w14:textId="47E1B639"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11" w:history="1">
            <w:r w:rsidR="009F07B4" w:rsidRPr="00410DBB">
              <w:rPr>
                <w:rStyle w:val="Hyperlink"/>
                <w:noProof/>
              </w:rPr>
              <w:t>98.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National Work Experience Program Placements</w:t>
            </w:r>
            <w:r w:rsidR="009F07B4">
              <w:rPr>
                <w:noProof/>
                <w:webHidden/>
              </w:rPr>
              <w:tab/>
            </w:r>
            <w:r w:rsidR="009F07B4">
              <w:rPr>
                <w:noProof/>
                <w:webHidden/>
              </w:rPr>
              <w:fldChar w:fldCharType="begin"/>
            </w:r>
            <w:r w:rsidR="009F07B4">
              <w:rPr>
                <w:noProof/>
                <w:webHidden/>
              </w:rPr>
              <w:instrText xml:space="preserve"> PAGEREF _Toc170303911 \h </w:instrText>
            </w:r>
            <w:r w:rsidR="009F07B4">
              <w:rPr>
                <w:noProof/>
                <w:webHidden/>
              </w:rPr>
            </w:r>
            <w:r w:rsidR="009F07B4">
              <w:rPr>
                <w:noProof/>
                <w:webHidden/>
              </w:rPr>
              <w:fldChar w:fldCharType="separate"/>
            </w:r>
            <w:r w:rsidR="00255268">
              <w:rPr>
                <w:noProof/>
                <w:webHidden/>
              </w:rPr>
              <w:t>77</w:t>
            </w:r>
            <w:r w:rsidR="009F07B4">
              <w:rPr>
                <w:noProof/>
                <w:webHidden/>
              </w:rPr>
              <w:fldChar w:fldCharType="end"/>
            </w:r>
          </w:hyperlink>
        </w:p>
        <w:p w14:paraId="045AF794" w14:textId="7A162065"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12" w:history="1">
            <w:r w:rsidR="009F07B4" w:rsidRPr="00410DBB">
              <w:rPr>
                <w:rStyle w:val="Hyperlink"/>
                <w:noProof/>
              </w:rPr>
              <w:t>99.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PaTH Internships</w:t>
            </w:r>
            <w:r w:rsidR="009F07B4">
              <w:rPr>
                <w:noProof/>
                <w:webHidden/>
              </w:rPr>
              <w:tab/>
            </w:r>
            <w:r w:rsidR="009F07B4">
              <w:rPr>
                <w:noProof/>
                <w:webHidden/>
              </w:rPr>
              <w:fldChar w:fldCharType="begin"/>
            </w:r>
            <w:r w:rsidR="009F07B4">
              <w:rPr>
                <w:noProof/>
                <w:webHidden/>
              </w:rPr>
              <w:instrText xml:space="preserve"> PAGEREF _Toc170303912 \h </w:instrText>
            </w:r>
            <w:r w:rsidR="009F07B4">
              <w:rPr>
                <w:noProof/>
                <w:webHidden/>
              </w:rPr>
            </w:r>
            <w:r w:rsidR="009F07B4">
              <w:rPr>
                <w:noProof/>
                <w:webHidden/>
              </w:rPr>
              <w:fldChar w:fldCharType="separate"/>
            </w:r>
            <w:r w:rsidR="00255268">
              <w:rPr>
                <w:noProof/>
                <w:webHidden/>
              </w:rPr>
              <w:t>80</w:t>
            </w:r>
            <w:r w:rsidR="009F07B4">
              <w:rPr>
                <w:noProof/>
                <w:webHidden/>
              </w:rPr>
              <w:fldChar w:fldCharType="end"/>
            </w:r>
          </w:hyperlink>
        </w:p>
        <w:p w14:paraId="30D892A7" w14:textId="2F6A7FDC"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13" w:history="1">
            <w:r w:rsidR="009F07B4" w:rsidRPr="00410DBB">
              <w:rPr>
                <w:rStyle w:val="Hyperlink"/>
                <w:noProof/>
              </w:rPr>
              <w:t>100.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Safety and supervision</w:t>
            </w:r>
            <w:r w:rsidR="009F07B4">
              <w:rPr>
                <w:noProof/>
                <w:webHidden/>
              </w:rPr>
              <w:tab/>
            </w:r>
            <w:r w:rsidR="009F07B4">
              <w:rPr>
                <w:noProof/>
                <w:webHidden/>
              </w:rPr>
              <w:fldChar w:fldCharType="begin"/>
            </w:r>
            <w:r w:rsidR="009F07B4">
              <w:rPr>
                <w:noProof/>
                <w:webHidden/>
              </w:rPr>
              <w:instrText xml:space="preserve"> PAGEREF _Toc170303913 \h </w:instrText>
            </w:r>
            <w:r w:rsidR="009F07B4">
              <w:rPr>
                <w:noProof/>
                <w:webHidden/>
              </w:rPr>
            </w:r>
            <w:r w:rsidR="009F07B4">
              <w:rPr>
                <w:noProof/>
                <w:webHidden/>
              </w:rPr>
              <w:fldChar w:fldCharType="separate"/>
            </w:r>
            <w:r w:rsidR="00255268">
              <w:rPr>
                <w:noProof/>
                <w:webHidden/>
              </w:rPr>
              <w:t>82</w:t>
            </w:r>
            <w:r w:rsidR="009F07B4">
              <w:rPr>
                <w:noProof/>
                <w:webHidden/>
              </w:rPr>
              <w:fldChar w:fldCharType="end"/>
            </w:r>
          </w:hyperlink>
        </w:p>
        <w:p w14:paraId="7F7ED8BF" w14:textId="5E75C537"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14" w:history="1">
            <w:r w:rsidR="009F07B4" w:rsidRPr="00410DBB">
              <w:rPr>
                <w:rStyle w:val="Hyperlink"/>
                <w:noProof/>
              </w:rPr>
              <w:t>101.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Wage Subsidy and Employment Assistance Fund</w:t>
            </w:r>
            <w:r w:rsidR="009F07B4">
              <w:rPr>
                <w:noProof/>
                <w:webHidden/>
              </w:rPr>
              <w:tab/>
            </w:r>
            <w:r w:rsidR="009F07B4">
              <w:rPr>
                <w:noProof/>
                <w:webHidden/>
              </w:rPr>
              <w:fldChar w:fldCharType="begin"/>
            </w:r>
            <w:r w:rsidR="009F07B4">
              <w:rPr>
                <w:noProof/>
                <w:webHidden/>
              </w:rPr>
              <w:instrText xml:space="preserve"> PAGEREF _Toc170303914 \h </w:instrText>
            </w:r>
            <w:r w:rsidR="009F07B4">
              <w:rPr>
                <w:noProof/>
                <w:webHidden/>
              </w:rPr>
            </w:r>
            <w:r w:rsidR="009F07B4">
              <w:rPr>
                <w:noProof/>
                <w:webHidden/>
              </w:rPr>
              <w:fldChar w:fldCharType="separate"/>
            </w:r>
            <w:r w:rsidR="00255268">
              <w:rPr>
                <w:noProof/>
                <w:webHidden/>
              </w:rPr>
              <w:t>85</w:t>
            </w:r>
            <w:r w:rsidR="009F07B4">
              <w:rPr>
                <w:noProof/>
                <w:webHidden/>
              </w:rPr>
              <w:fldChar w:fldCharType="end"/>
            </w:r>
          </w:hyperlink>
        </w:p>
        <w:p w14:paraId="404E0D8D" w14:textId="2D9DD5A4"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15" w:history="1">
            <w:r w:rsidR="009F07B4" w:rsidRPr="00410DBB">
              <w:rPr>
                <w:rStyle w:val="Hyperlink"/>
                <w:noProof/>
              </w:rPr>
              <w:t>102.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Restart Program</w:t>
            </w:r>
            <w:r w:rsidR="009F07B4">
              <w:rPr>
                <w:noProof/>
                <w:webHidden/>
              </w:rPr>
              <w:tab/>
            </w:r>
            <w:r w:rsidR="009F07B4">
              <w:rPr>
                <w:noProof/>
                <w:webHidden/>
              </w:rPr>
              <w:fldChar w:fldCharType="begin"/>
            </w:r>
            <w:r w:rsidR="009F07B4">
              <w:rPr>
                <w:noProof/>
                <w:webHidden/>
              </w:rPr>
              <w:instrText xml:space="preserve"> PAGEREF _Toc170303915 \h </w:instrText>
            </w:r>
            <w:r w:rsidR="009F07B4">
              <w:rPr>
                <w:noProof/>
                <w:webHidden/>
              </w:rPr>
            </w:r>
            <w:r w:rsidR="009F07B4">
              <w:rPr>
                <w:noProof/>
                <w:webHidden/>
              </w:rPr>
              <w:fldChar w:fldCharType="separate"/>
            </w:r>
            <w:r w:rsidR="00255268">
              <w:rPr>
                <w:noProof/>
                <w:webHidden/>
              </w:rPr>
              <w:t>87</w:t>
            </w:r>
            <w:r w:rsidR="009F07B4">
              <w:rPr>
                <w:noProof/>
                <w:webHidden/>
              </w:rPr>
              <w:fldChar w:fldCharType="end"/>
            </w:r>
          </w:hyperlink>
        </w:p>
        <w:p w14:paraId="0D6A9EEF" w14:textId="44FA341C"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16" w:history="1">
            <w:r w:rsidR="009F07B4" w:rsidRPr="00410DBB">
              <w:rPr>
                <w:rStyle w:val="Hyperlink"/>
                <w:noProof/>
              </w:rPr>
              <w:t>103.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Reserved</w:t>
            </w:r>
            <w:r w:rsidR="009F07B4">
              <w:rPr>
                <w:noProof/>
                <w:webHidden/>
              </w:rPr>
              <w:tab/>
            </w:r>
            <w:r w:rsidR="009F07B4">
              <w:rPr>
                <w:noProof/>
                <w:webHidden/>
              </w:rPr>
              <w:fldChar w:fldCharType="begin"/>
            </w:r>
            <w:r w:rsidR="009F07B4">
              <w:rPr>
                <w:noProof/>
                <w:webHidden/>
              </w:rPr>
              <w:instrText xml:space="preserve"> PAGEREF _Toc170303916 \h </w:instrText>
            </w:r>
            <w:r w:rsidR="009F07B4">
              <w:rPr>
                <w:noProof/>
                <w:webHidden/>
              </w:rPr>
            </w:r>
            <w:r w:rsidR="009F07B4">
              <w:rPr>
                <w:noProof/>
                <w:webHidden/>
              </w:rPr>
              <w:fldChar w:fldCharType="separate"/>
            </w:r>
            <w:r w:rsidR="00255268">
              <w:rPr>
                <w:noProof/>
                <w:webHidden/>
              </w:rPr>
              <w:t>88</w:t>
            </w:r>
            <w:r w:rsidR="009F07B4">
              <w:rPr>
                <w:noProof/>
                <w:webHidden/>
              </w:rPr>
              <w:fldChar w:fldCharType="end"/>
            </w:r>
          </w:hyperlink>
        </w:p>
        <w:p w14:paraId="4E5FFFF4" w14:textId="2228B3EE"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17" w:history="1">
            <w:r w:rsidR="009F07B4" w:rsidRPr="00410DBB">
              <w:rPr>
                <w:rStyle w:val="Hyperlink"/>
                <w:noProof/>
              </w:rPr>
              <w:t>104.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Supported Wage System</w:t>
            </w:r>
            <w:r w:rsidR="009F07B4">
              <w:rPr>
                <w:noProof/>
                <w:webHidden/>
              </w:rPr>
              <w:tab/>
            </w:r>
            <w:r w:rsidR="009F07B4">
              <w:rPr>
                <w:noProof/>
                <w:webHidden/>
              </w:rPr>
              <w:fldChar w:fldCharType="begin"/>
            </w:r>
            <w:r w:rsidR="009F07B4">
              <w:rPr>
                <w:noProof/>
                <w:webHidden/>
              </w:rPr>
              <w:instrText xml:space="preserve"> PAGEREF _Toc170303917 \h </w:instrText>
            </w:r>
            <w:r w:rsidR="009F07B4">
              <w:rPr>
                <w:noProof/>
                <w:webHidden/>
              </w:rPr>
            </w:r>
            <w:r w:rsidR="009F07B4">
              <w:rPr>
                <w:noProof/>
                <w:webHidden/>
              </w:rPr>
              <w:fldChar w:fldCharType="separate"/>
            </w:r>
            <w:r w:rsidR="00255268">
              <w:rPr>
                <w:noProof/>
                <w:webHidden/>
              </w:rPr>
              <w:t>88</w:t>
            </w:r>
            <w:r w:rsidR="009F07B4">
              <w:rPr>
                <w:noProof/>
                <w:webHidden/>
              </w:rPr>
              <w:fldChar w:fldCharType="end"/>
            </w:r>
          </w:hyperlink>
        </w:p>
        <w:p w14:paraId="53EB1845" w14:textId="19B6C2CB"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18" w:history="1">
            <w:r w:rsidR="009F07B4" w:rsidRPr="00410DBB">
              <w:rPr>
                <w:rStyle w:val="Hyperlink"/>
                <w:noProof/>
              </w:rPr>
              <w:t>105.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National Disability Recruitment Coordinator</w:t>
            </w:r>
            <w:r w:rsidR="009F07B4">
              <w:rPr>
                <w:noProof/>
                <w:webHidden/>
              </w:rPr>
              <w:tab/>
            </w:r>
            <w:r w:rsidR="009F07B4">
              <w:rPr>
                <w:noProof/>
                <w:webHidden/>
              </w:rPr>
              <w:fldChar w:fldCharType="begin"/>
            </w:r>
            <w:r w:rsidR="009F07B4">
              <w:rPr>
                <w:noProof/>
                <w:webHidden/>
              </w:rPr>
              <w:instrText xml:space="preserve"> PAGEREF _Toc170303918 \h </w:instrText>
            </w:r>
            <w:r w:rsidR="009F07B4">
              <w:rPr>
                <w:noProof/>
                <w:webHidden/>
              </w:rPr>
            </w:r>
            <w:r w:rsidR="009F07B4">
              <w:rPr>
                <w:noProof/>
                <w:webHidden/>
              </w:rPr>
              <w:fldChar w:fldCharType="separate"/>
            </w:r>
            <w:r w:rsidR="00255268">
              <w:rPr>
                <w:noProof/>
                <w:webHidden/>
              </w:rPr>
              <w:t>89</w:t>
            </w:r>
            <w:r w:rsidR="009F07B4">
              <w:rPr>
                <w:noProof/>
                <w:webHidden/>
              </w:rPr>
              <w:fldChar w:fldCharType="end"/>
            </w:r>
          </w:hyperlink>
        </w:p>
        <w:p w14:paraId="7D0EE6BB" w14:textId="406A5F54"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19" w:history="1">
            <w:r w:rsidR="009F07B4" w:rsidRPr="00410DBB">
              <w:rPr>
                <w:rStyle w:val="Hyperlink"/>
                <w:noProof/>
              </w:rPr>
              <w:t>106.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General requirements for a Job Plan</w:t>
            </w:r>
            <w:r w:rsidR="009F07B4">
              <w:rPr>
                <w:noProof/>
                <w:webHidden/>
              </w:rPr>
              <w:tab/>
            </w:r>
            <w:r w:rsidR="009F07B4">
              <w:rPr>
                <w:noProof/>
                <w:webHidden/>
              </w:rPr>
              <w:fldChar w:fldCharType="begin"/>
            </w:r>
            <w:r w:rsidR="009F07B4">
              <w:rPr>
                <w:noProof/>
                <w:webHidden/>
              </w:rPr>
              <w:instrText xml:space="preserve"> PAGEREF _Toc170303919 \h </w:instrText>
            </w:r>
            <w:r w:rsidR="009F07B4">
              <w:rPr>
                <w:noProof/>
                <w:webHidden/>
              </w:rPr>
            </w:r>
            <w:r w:rsidR="009F07B4">
              <w:rPr>
                <w:noProof/>
                <w:webHidden/>
              </w:rPr>
              <w:fldChar w:fldCharType="separate"/>
            </w:r>
            <w:r w:rsidR="00255268">
              <w:rPr>
                <w:noProof/>
                <w:webHidden/>
              </w:rPr>
              <w:t>89</w:t>
            </w:r>
            <w:r w:rsidR="009F07B4">
              <w:rPr>
                <w:noProof/>
                <w:webHidden/>
              </w:rPr>
              <w:fldChar w:fldCharType="end"/>
            </w:r>
          </w:hyperlink>
        </w:p>
        <w:p w14:paraId="3FB681B4" w14:textId="3904002F"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20" w:history="1">
            <w:r w:rsidR="009F07B4" w:rsidRPr="00410DBB">
              <w:rPr>
                <w:rStyle w:val="Hyperlink"/>
                <w:noProof/>
              </w:rPr>
              <w:t>107.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Mutual Obligation Requirements</w:t>
            </w:r>
            <w:r w:rsidR="009F07B4">
              <w:rPr>
                <w:noProof/>
                <w:webHidden/>
              </w:rPr>
              <w:tab/>
            </w:r>
            <w:r w:rsidR="009F07B4">
              <w:rPr>
                <w:noProof/>
                <w:webHidden/>
              </w:rPr>
              <w:fldChar w:fldCharType="begin"/>
            </w:r>
            <w:r w:rsidR="009F07B4">
              <w:rPr>
                <w:noProof/>
                <w:webHidden/>
              </w:rPr>
              <w:instrText xml:space="preserve"> PAGEREF _Toc170303920 \h </w:instrText>
            </w:r>
            <w:r w:rsidR="009F07B4">
              <w:rPr>
                <w:noProof/>
                <w:webHidden/>
              </w:rPr>
            </w:r>
            <w:r w:rsidR="009F07B4">
              <w:rPr>
                <w:noProof/>
                <w:webHidden/>
              </w:rPr>
              <w:fldChar w:fldCharType="separate"/>
            </w:r>
            <w:r w:rsidR="00255268">
              <w:rPr>
                <w:noProof/>
                <w:webHidden/>
              </w:rPr>
              <w:t>93</w:t>
            </w:r>
            <w:r w:rsidR="009F07B4">
              <w:rPr>
                <w:noProof/>
                <w:webHidden/>
              </w:rPr>
              <w:fldChar w:fldCharType="end"/>
            </w:r>
          </w:hyperlink>
        </w:p>
        <w:p w14:paraId="579AB446" w14:textId="1E03CF92"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21" w:history="1">
            <w:r w:rsidR="009F07B4" w:rsidRPr="00410DBB">
              <w:rPr>
                <w:rStyle w:val="Hyperlink"/>
                <w:noProof/>
              </w:rPr>
              <w:t>108.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Personal Responsibility and Monitoring</w:t>
            </w:r>
            <w:r w:rsidR="009F07B4">
              <w:rPr>
                <w:noProof/>
                <w:webHidden/>
              </w:rPr>
              <w:tab/>
            </w:r>
            <w:r w:rsidR="009F07B4">
              <w:rPr>
                <w:noProof/>
                <w:webHidden/>
              </w:rPr>
              <w:fldChar w:fldCharType="begin"/>
            </w:r>
            <w:r w:rsidR="009F07B4">
              <w:rPr>
                <w:noProof/>
                <w:webHidden/>
              </w:rPr>
              <w:instrText xml:space="preserve"> PAGEREF _Toc170303921 \h </w:instrText>
            </w:r>
            <w:r w:rsidR="009F07B4">
              <w:rPr>
                <w:noProof/>
                <w:webHidden/>
              </w:rPr>
            </w:r>
            <w:r w:rsidR="009F07B4">
              <w:rPr>
                <w:noProof/>
                <w:webHidden/>
              </w:rPr>
              <w:fldChar w:fldCharType="separate"/>
            </w:r>
            <w:r w:rsidR="00255268">
              <w:rPr>
                <w:noProof/>
                <w:webHidden/>
              </w:rPr>
              <w:t>94</w:t>
            </w:r>
            <w:r w:rsidR="009F07B4">
              <w:rPr>
                <w:noProof/>
                <w:webHidden/>
              </w:rPr>
              <w:fldChar w:fldCharType="end"/>
            </w:r>
          </w:hyperlink>
        </w:p>
        <w:p w14:paraId="6502D21F" w14:textId="6AEEBF52"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22" w:history="1">
            <w:r w:rsidR="009F07B4" w:rsidRPr="00410DBB">
              <w:rPr>
                <w:rStyle w:val="Hyperlink"/>
                <w:noProof/>
              </w:rPr>
              <w:t>109.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Active Management of Mutual Obligation Requirements</w:t>
            </w:r>
            <w:r w:rsidR="009F07B4">
              <w:rPr>
                <w:noProof/>
                <w:webHidden/>
              </w:rPr>
              <w:tab/>
            </w:r>
            <w:r w:rsidR="009F07B4">
              <w:rPr>
                <w:noProof/>
                <w:webHidden/>
              </w:rPr>
              <w:fldChar w:fldCharType="begin"/>
            </w:r>
            <w:r w:rsidR="009F07B4">
              <w:rPr>
                <w:noProof/>
                <w:webHidden/>
              </w:rPr>
              <w:instrText xml:space="preserve"> PAGEREF _Toc170303922 \h </w:instrText>
            </w:r>
            <w:r w:rsidR="009F07B4">
              <w:rPr>
                <w:noProof/>
                <w:webHidden/>
              </w:rPr>
            </w:r>
            <w:r w:rsidR="009F07B4">
              <w:rPr>
                <w:noProof/>
                <w:webHidden/>
              </w:rPr>
              <w:fldChar w:fldCharType="separate"/>
            </w:r>
            <w:r w:rsidR="00255268">
              <w:rPr>
                <w:noProof/>
                <w:webHidden/>
              </w:rPr>
              <w:t>95</w:t>
            </w:r>
            <w:r w:rsidR="009F07B4">
              <w:rPr>
                <w:noProof/>
                <w:webHidden/>
              </w:rPr>
              <w:fldChar w:fldCharType="end"/>
            </w:r>
          </w:hyperlink>
        </w:p>
        <w:p w14:paraId="3843D04B" w14:textId="6B4B19A4"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23" w:history="1">
            <w:r w:rsidR="009F07B4" w:rsidRPr="00410DBB">
              <w:rPr>
                <w:rStyle w:val="Hyperlink"/>
                <w:noProof/>
              </w:rPr>
              <w:t>110.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Job Search Requirements</w:t>
            </w:r>
            <w:r w:rsidR="009F07B4">
              <w:rPr>
                <w:noProof/>
                <w:webHidden/>
              </w:rPr>
              <w:tab/>
            </w:r>
            <w:r w:rsidR="009F07B4">
              <w:rPr>
                <w:noProof/>
                <w:webHidden/>
              </w:rPr>
              <w:fldChar w:fldCharType="begin"/>
            </w:r>
            <w:r w:rsidR="009F07B4">
              <w:rPr>
                <w:noProof/>
                <w:webHidden/>
              </w:rPr>
              <w:instrText xml:space="preserve"> PAGEREF _Toc170303923 \h </w:instrText>
            </w:r>
            <w:r w:rsidR="009F07B4">
              <w:rPr>
                <w:noProof/>
                <w:webHidden/>
              </w:rPr>
            </w:r>
            <w:r w:rsidR="009F07B4">
              <w:rPr>
                <w:noProof/>
                <w:webHidden/>
              </w:rPr>
              <w:fldChar w:fldCharType="separate"/>
            </w:r>
            <w:r w:rsidR="00255268">
              <w:rPr>
                <w:noProof/>
                <w:webHidden/>
              </w:rPr>
              <w:t>95</w:t>
            </w:r>
            <w:r w:rsidR="009F07B4">
              <w:rPr>
                <w:noProof/>
                <w:webHidden/>
              </w:rPr>
              <w:fldChar w:fldCharType="end"/>
            </w:r>
          </w:hyperlink>
        </w:p>
        <w:p w14:paraId="1C9AAFB4" w14:textId="5DA5254D"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24" w:history="1">
            <w:r w:rsidR="009F07B4" w:rsidRPr="00410DBB">
              <w:rPr>
                <w:rStyle w:val="Hyperlink"/>
                <w:noProof/>
              </w:rPr>
              <w:t>111.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Compliance Action - Mutual Obligation Failures</w:t>
            </w:r>
            <w:r w:rsidR="009F07B4">
              <w:rPr>
                <w:noProof/>
                <w:webHidden/>
              </w:rPr>
              <w:tab/>
            </w:r>
            <w:r w:rsidR="009F07B4">
              <w:rPr>
                <w:noProof/>
                <w:webHidden/>
              </w:rPr>
              <w:fldChar w:fldCharType="begin"/>
            </w:r>
            <w:r w:rsidR="009F07B4">
              <w:rPr>
                <w:noProof/>
                <w:webHidden/>
              </w:rPr>
              <w:instrText xml:space="preserve"> PAGEREF _Toc170303924 \h </w:instrText>
            </w:r>
            <w:r w:rsidR="009F07B4">
              <w:rPr>
                <w:noProof/>
                <w:webHidden/>
              </w:rPr>
            </w:r>
            <w:r w:rsidR="009F07B4">
              <w:rPr>
                <w:noProof/>
                <w:webHidden/>
              </w:rPr>
              <w:fldChar w:fldCharType="separate"/>
            </w:r>
            <w:r w:rsidR="00255268">
              <w:rPr>
                <w:noProof/>
                <w:webHidden/>
              </w:rPr>
              <w:t>96</w:t>
            </w:r>
            <w:r w:rsidR="009F07B4">
              <w:rPr>
                <w:noProof/>
                <w:webHidden/>
              </w:rPr>
              <w:fldChar w:fldCharType="end"/>
            </w:r>
          </w:hyperlink>
        </w:p>
        <w:p w14:paraId="755359CA" w14:textId="22F97B9A"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25" w:history="1">
            <w:r w:rsidR="009F07B4" w:rsidRPr="00410DBB">
              <w:rPr>
                <w:rStyle w:val="Hyperlink"/>
                <w:noProof/>
              </w:rPr>
              <w:t>112.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Compliance Action – Work Refusal Failures</w:t>
            </w:r>
            <w:r w:rsidR="009F07B4">
              <w:rPr>
                <w:noProof/>
                <w:webHidden/>
              </w:rPr>
              <w:tab/>
            </w:r>
            <w:r w:rsidR="009F07B4">
              <w:rPr>
                <w:noProof/>
                <w:webHidden/>
              </w:rPr>
              <w:fldChar w:fldCharType="begin"/>
            </w:r>
            <w:r w:rsidR="009F07B4">
              <w:rPr>
                <w:noProof/>
                <w:webHidden/>
              </w:rPr>
              <w:instrText xml:space="preserve"> PAGEREF _Toc170303925 \h </w:instrText>
            </w:r>
            <w:r w:rsidR="009F07B4">
              <w:rPr>
                <w:noProof/>
                <w:webHidden/>
              </w:rPr>
            </w:r>
            <w:r w:rsidR="009F07B4">
              <w:rPr>
                <w:noProof/>
                <w:webHidden/>
              </w:rPr>
              <w:fldChar w:fldCharType="separate"/>
            </w:r>
            <w:r w:rsidR="00255268">
              <w:rPr>
                <w:noProof/>
                <w:webHidden/>
              </w:rPr>
              <w:t>100</w:t>
            </w:r>
            <w:r w:rsidR="009F07B4">
              <w:rPr>
                <w:noProof/>
                <w:webHidden/>
              </w:rPr>
              <w:fldChar w:fldCharType="end"/>
            </w:r>
          </w:hyperlink>
        </w:p>
        <w:p w14:paraId="19A88C94" w14:textId="35870EAB"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26" w:history="1">
            <w:r w:rsidR="009F07B4" w:rsidRPr="00410DBB">
              <w:rPr>
                <w:rStyle w:val="Hyperlink"/>
                <w:noProof/>
              </w:rPr>
              <w:t xml:space="preserve">112A. </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Compliance Action – Unemployment Failures</w:t>
            </w:r>
            <w:r w:rsidR="009F07B4">
              <w:rPr>
                <w:noProof/>
                <w:webHidden/>
              </w:rPr>
              <w:tab/>
            </w:r>
            <w:r w:rsidR="009F07B4">
              <w:rPr>
                <w:noProof/>
                <w:webHidden/>
              </w:rPr>
              <w:fldChar w:fldCharType="begin"/>
            </w:r>
            <w:r w:rsidR="009F07B4">
              <w:rPr>
                <w:noProof/>
                <w:webHidden/>
              </w:rPr>
              <w:instrText xml:space="preserve"> PAGEREF _Toc170303926 \h </w:instrText>
            </w:r>
            <w:r w:rsidR="009F07B4">
              <w:rPr>
                <w:noProof/>
                <w:webHidden/>
              </w:rPr>
            </w:r>
            <w:r w:rsidR="009F07B4">
              <w:rPr>
                <w:noProof/>
                <w:webHidden/>
              </w:rPr>
              <w:fldChar w:fldCharType="separate"/>
            </w:r>
            <w:r w:rsidR="00255268">
              <w:rPr>
                <w:noProof/>
                <w:webHidden/>
              </w:rPr>
              <w:t>101</w:t>
            </w:r>
            <w:r w:rsidR="009F07B4">
              <w:rPr>
                <w:noProof/>
                <w:webHidden/>
              </w:rPr>
              <w:fldChar w:fldCharType="end"/>
            </w:r>
          </w:hyperlink>
        </w:p>
        <w:p w14:paraId="7225B658" w14:textId="5C0BC757"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27" w:history="1">
            <w:r w:rsidR="009F07B4" w:rsidRPr="00410DBB">
              <w:rPr>
                <w:rStyle w:val="Hyperlink"/>
                <w:noProof/>
              </w:rPr>
              <w:t>113.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Non-compliance action for Disability Support Pension Recipients (Compulsory Requirements)</w:t>
            </w:r>
            <w:r w:rsidR="009F07B4">
              <w:rPr>
                <w:noProof/>
                <w:webHidden/>
              </w:rPr>
              <w:tab/>
            </w:r>
            <w:r w:rsidR="009F07B4">
              <w:rPr>
                <w:noProof/>
                <w:webHidden/>
              </w:rPr>
              <w:fldChar w:fldCharType="begin"/>
            </w:r>
            <w:r w:rsidR="009F07B4">
              <w:rPr>
                <w:noProof/>
                <w:webHidden/>
              </w:rPr>
              <w:instrText xml:space="preserve"> PAGEREF _Toc170303927 \h </w:instrText>
            </w:r>
            <w:r w:rsidR="009F07B4">
              <w:rPr>
                <w:noProof/>
                <w:webHidden/>
              </w:rPr>
            </w:r>
            <w:r w:rsidR="009F07B4">
              <w:rPr>
                <w:noProof/>
                <w:webHidden/>
              </w:rPr>
              <w:fldChar w:fldCharType="separate"/>
            </w:r>
            <w:r w:rsidR="00255268">
              <w:rPr>
                <w:noProof/>
                <w:webHidden/>
              </w:rPr>
              <w:t>102</w:t>
            </w:r>
            <w:r w:rsidR="009F07B4">
              <w:rPr>
                <w:noProof/>
                <w:webHidden/>
              </w:rPr>
              <w:fldChar w:fldCharType="end"/>
            </w:r>
          </w:hyperlink>
        </w:p>
        <w:p w14:paraId="2BD15118" w14:textId="3DA36318"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28" w:history="1">
            <w:r w:rsidR="009F07B4" w:rsidRPr="00410DBB">
              <w:rPr>
                <w:rStyle w:val="Hyperlink"/>
                <w:noProof/>
              </w:rPr>
              <w:t>114.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Delegate obligations</w:t>
            </w:r>
            <w:r w:rsidR="009F07B4">
              <w:rPr>
                <w:noProof/>
                <w:webHidden/>
              </w:rPr>
              <w:tab/>
            </w:r>
            <w:r w:rsidR="009F07B4">
              <w:rPr>
                <w:noProof/>
                <w:webHidden/>
              </w:rPr>
              <w:fldChar w:fldCharType="begin"/>
            </w:r>
            <w:r w:rsidR="009F07B4">
              <w:rPr>
                <w:noProof/>
                <w:webHidden/>
              </w:rPr>
              <w:instrText xml:space="preserve"> PAGEREF _Toc170303928 \h </w:instrText>
            </w:r>
            <w:r w:rsidR="009F07B4">
              <w:rPr>
                <w:noProof/>
                <w:webHidden/>
              </w:rPr>
            </w:r>
            <w:r w:rsidR="009F07B4">
              <w:rPr>
                <w:noProof/>
                <w:webHidden/>
              </w:rPr>
              <w:fldChar w:fldCharType="separate"/>
            </w:r>
            <w:r w:rsidR="00255268">
              <w:rPr>
                <w:noProof/>
                <w:webHidden/>
              </w:rPr>
              <w:t>103</w:t>
            </w:r>
            <w:r w:rsidR="009F07B4">
              <w:rPr>
                <w:noProof/>
                <w:webHidden/>
              </w:rPr>
              <w:fldChar w:fldCharType="end"/>
            </w:r>
          </w:hyperlink>
        </w:p>
        <w:p w14:paraId="1820DAC4" w14:textId="3FEF2C95"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29" w:history="1">
            <w:r w:rsidR="009F07B4" w:rsidRPr="00410DBB">
              <w:rPr>
                <w:rStyle w:val="Hyperlink"/>
                <w:noProof/>
              </w:rPr>
              <w:t>115.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Reserved</w:t>
            </w:r>
            <w:r w:rsidR="009F07B4">
              <w:rPr>
                <w:noProof/>
                <w:webHidden/>
              </w:rPr>
              <w:tab/>
            </w:r>
            <w:r w:rsidR="009F07B4">
              <w:rPr>
                <w:noProof/>
                <w:webHidden/>
              </w:rPr>
              <w:fldChar w:fldCharType="begin"/>
            </w:r>
            <w:r w:rsidR="009F07B4">
              <w:rPr>
                <w:noProof/>
                <w:webHidden/>
              </w:rPr>
              <w:instrText xml:space="preserve"> PAGEREF _Toc170303929 \h </w:instrText>
            </w:r>
            <w:r w:rsidR="009F07B4">
              <w:rPr>
                <w:noProof/>
                <w:webHidden/>
              </w:rPr>
            </w:r>
            <w:r w:rsidR="009F07B4">
              <w:rPr>
                <w:noProof/>
                <w:webHidden/>
              </w:rPr>
              <w:fldChar w:fldCharType="separate"/>
            </w:r>
            <w:r w:rsidR="00255268">
              <w:rPr>
                <w:noProof/>
                <w:webHidden/>
              </w:rPr>
              <w:t>104</w:t>
            </w:r>
            <w:r w:rsidR="009F07B4">
              <w:rPr>
                <w:noProof/>
                <w:webHidden/>
              </w:rPr>
              <w:fldChar w:fldCharType="end"/>
            </w:r>
          </w:hyperlink>
        </w:p>
        <w:p w14:paraId="3F754AE6" w14:textId="4AF834BD"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30" w:history="1">
            <w:r w:rsidR="009F07B4" w:rsidRPr="00410DBB">
              <w:rPr>
                <w:rStyle w:val="Hyperlink"/>
                <w:noProof/>
              </w:rPr>
              <w:t>116.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Reserved</w:t>
            </w:r>
            <w:r w:rsidR="009F07B4">
              <w:rPr>
                <w:noProof/>
                <w:webHidden/>
              </w:rPr>
              <w:tab/>
            </w:r>
            <w:r w:rsidR="009F07B4">
              <w:rPr>
                <w:noProof/>
                <w:webHidden/>
              </w:rPr>
              <w:fldChar w:fldCharType="begin"/>
            </w:r>
            <w:r w:rsidR="009F07B4">
              <w:rPr>
                <w:noProof/>
                <w:webHidden/>
              </w:rPr>
              <w:instrText xml:space="preserve"> PAGEREF _Toc170303930 \h </w:instrText>
            </w:r>
            <w:r w:rsidR="009F07B4">
              <w:rPr>
                <w:noProof/>
                <w:webHidden/>
              </w:rPr>
            </w:r>
            <w:r w:rsidR="009F07B4">
              <w:rPr>
                <w:noProof/>
                <w:webHidden/>
              </w:rPr>
              <w:fldChar w:fldCharType="separate"/>
            </w:r>
            <w:r w:rsidR="00255268">
              <w:rPr>
                <w:noProof/>
                <w:webHidden/>
              </w:rPr>
              <w:t>104</w:t>
            </w:r>
            <w:r w:rsidR="009F07B4">
              <w:rPr>
                <w:noProof/>
                <w:webHidden/>
              </w:rPr>
              <w:fldChar w:fldCharType="end"/>
            </w:r>
          </w:hyperlink>
        </w:p>
        <w:p w14:paraId="11C72E27" w14:textId="7CDEF04C"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31" w:history="1">
            <w:r w:rsidR="009F07B4" w:rsidRPr="00410DBB">
              <w:rPr>
                <w:rStyle w:val="Hyperlink"/>
                <w:noProof/>
              </w:rPr>
              <w:t>117.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(Deleted)</w:t>
            </w:r>
            <w:r w:rsidR="009F07B4">
              <w:rPr>
                <w:noProof/>
                <w:webHidden/>
              </w:rPr>
              <w:tab/>
            </w:r>
            <w:r w:rsidR="009F07B4">
              <w:rPr>
                <w:noProof/>
                <w:webHidden/>
              </w:rPr>
              <w:fldChar w:fldCharType="begin"/>
            </w:r>
            <w:r w:rsidR="009F07B4">
              <w:rPr>
                <w:noProof/>
                <w:webHidden/>
              </w:rPr>
              <w:instrText xml:space="preserve"> PAGEREF _Toc170303931 \h </w:instrText>
            </w:r>
            <w:r w:rsidR="009F07B4">
              <w:rPr>
                <w:noProof/>
                <w:webHidden/>
              </w:rPr>
            </w:r>
            <w:r w:rsidR="009F07B4">
              <w:rPr>
                <w:noProof/>
                <w:webHidden/>
              </w:rPr>
              <w:fldChar w:fldCharType="separate"/>
            </w:r>
            <w:r w:rsidR="00255268">
              <w:rPr>
                <w:noProof/>
                <w:webHidden/>
              </w:rPr>
              <w:t>104</w:t>
            </w:r>
            <w:r w:rsidR="009F07B4">
              <w:rPr>
                <w:noProof/>
                <w:webHidden/>
              </w:rPr>
              <w:fldChar w:fldCharType="end"/>
            </w:r>
          </w:hyperlink>
        </w:p>
        <w:p w14:paraId="2142446B" w14:textId="44813DE6"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32" w:history="1">
            <w:r w:rsidR="009F07B4" w:rsidRPr="00410DBB">
              <w:rPr>
                <w:rStyle w:val="Hyperlink"/>
                <w:noProof/>
              </w:rPr>
              <w:t>118.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Work Assist Participants</w:t>
            </w:r>
            <w:r w:rsidR="009F07B4">
              <w:rPr>
                <w:noProof/>
                <w:webHidden/>
              </w:rPr>
              <w:tab/>
            </w:r>
            <w:r w:rsidR="009F07B4">
              <w:rPr>
                <w:noProof/>
                <w:webHidden/>
              </w:rPr>
              <w:fldChar w:fldCharType="begin"/>
            </w:r>
            <w:r w:rsidR="009F07B4">
              <w:rPr>
                <w:noProof/>
                <w:webHidden/>
              </w:rPr>
              <w:instrText xml:space="preserve"> PAGEREF _Toc170303932 \h </w:instrText>
            </w:r>
            <w:r w:rsidR="009F07B4">
              <w:rPr>
                <w:noProof/>
                <w:webHidden/>
              </w:rPr>
            </w:r>
            <w:r w:rsidR="009F07B4">
              <w:rPr>
                <w:noProof/>
                <w:webHidden/>
              </w:rPr>
              <w:fldChar w:fldCharType="separate"/>
            </w:r>
            <w:r w:rsidR="00255268">
              <w:rPr>
                <w:noProof/>
                <w:webHidden/>
              </w:rPr>
              <w:t>104</w:t>
            </w:r>
            <w:r w:rsidR="009F07B4">
              <w:rPr>
                <w:noProof/>
                <w:webHidden/>
              </w:rPr>
              <w:fldChar w:fldCharType="end"/>
            </w:r>
          </w:hyperlink>
        </w:p>
        <w:p w14:paraId="064783D5" w14:textId="363EF899"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33" w:history="1">
            <w:r w:rsidR="009F07B4" w:rsidRPr="00410DBB">
              <w:rPr>
                <w:rStyle w:val="Hyperlink"/>
                <w:noProof/>
              </w:rPr>
              <w:t>119.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Change of Funding Level</w:t>
            </w:r>
            <w:r w:rsidR="009F07B4">
              <w:rPr>
                <w:noProof/>
                <w:webHidden/>
              </w:rPr>
              <w:tab/>
            </w:r>
            <w:r w:rsidR="009F07B4">
              <w:rPr>
                <w:noProof/>
                <w:webHidden/>
              </w:rPr>
              <w:fldChar w:fldCharType="begin"/>
            </w:r>
            <w:r w:rsidR="009F07B4">
              <w:rPr>
                <w:noProof/>
                <w:webHidden/>
              </w:rPr>
              <w:instrText xml:space="preserve"> PAGEREF _Toc170303933 \h </w:instrText>
            </w:r>
            <w:r w:rsidR="009F07B4">
              <w:rPr>
                <w:noProof/>
                <w:webHidden/>
              </w:rPr>
            </w:r>
            <w:r w:rsidR="009F07B4">
              <w:rPr>
                <w:noProof/>
                <w:webHidden/>
              </w:rPr>
              <w:fldChar w:fldCharType="separate"/>
            </w:r>
            <w:r w:rsidR="00255268">
              <w:rPr>
                <w:noProof/>
                <w:webHidden/>
              </w:rPr>
              <w:t>104</w:t>
            </w:r>
            <w:r w:rsidR="009F07B4">
              <w:rPr>
                <w:noProof/>
                <w:webHidden/>
              </w:rPr>
              <w:fldChar w:fldCharType="end"/>
            </w:r>
          </w:hyperlink>
        </w:p>
        <w:p w14:paraId="00993662" w14:textId="63F55AFB"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34" w:history="1">
            <w:r w:rsidR="009F07B4" w:rsidRPr="00410DBB">
              <w:rPr>
                <w:rStyle w:val="Hyperlink"/>
                <w:noProof/>
              </w:rPr>
              <w:t>120.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Change of Circumstances Reassessment during Period of Service</w:t>
            </w:r>
            <w:r w:rsidR="009F07B4">
              <w:rPr>
                <w:noProof/>
                <w:webHidden/>
              </w:rPr>
              <w:tab/>
            </w:r>
            <w:r w:rsidR="009F07B4">
              <w:rPr>
                <w:noProof/>
                <w:webHidden/>
              </w:rPr>
              <w:fldChar w:fldCharType="begin"/>
            </w:r>
            <w:r w:rsidR="009F07B4">
              <w:rPr>
                <w:noProof/>
                <w:webHidden/>
              </w:rPr>
              <w:instrText xml:space="preserve"> PAGEREF _Toc170303934 \h </w:instrText>
            </w:r>
            <w:r w:rsidR="009F07B4">
              <w:rPr>
                <w:noProof/>
                <w:webHidden/>
              </w:rPr>
            </w:r>
            <w:r w:rsidR="009F07B4">
              <w:rPr>
                <w:noProof/>
                <w:webHidden/>
              </w:rPr>
              <w:fldChar w:fldCharType="separate"/>
            </w:r>
            <w:r w:rsidR="00255268">
              <w:rPr>
                <w:noProof/>
                <w:webHidden/>
              </w:rPr>
              <w:t>104</w:t>
            </w:r>
            <w:r w:rsidR="009F07B4">
              <w:rPr>
                <w:noProof/>
                <w:webHidden/>
              </w:rPr>
              <w:fldChar w:fldCharType="end"/>
            </w:r>
          </w:hyperlink>
        </w:p>
        <w:p w14:paraId="10C80354" w14:textId="427296B3"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35" w:history="1">
            <w:r w:rsidR="009F07B4" w:rsidRPr="00410DBB">
              <w:rPr>
                <w:rStyle w:val="Hyperlink"/>
                <w:noProof/>
              </w:rPr>
              <w:t>121.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Entry into Ongoing Support</w:t>
            </w:r>
            <w:r w:rsidR="009F07B4">
              <w:rPr>
                <w:noProof/>
                <w:webHidden/>
              </w:rPr>
              <w:tab/>
            </w:r>
            <w:r w:rsidR="009F07B4">
              <w:rPr>
                <w:noProof/>
                <w:webHidden/>
              </w:rPr>
              <w:fldChar w:fldCharType="begin"/>
            </w:r>
            <w:r w:rsidR="009F07B4">
              <w:rPr>
                <w:noProof/>
                <w:webHidden/>
              </w:rPr>
              <w:instrText xml:space="preserve"> PAGEREF _Toc170303935 \h </w:instrText>
            </w:r>
            <w:r w:rsidR="009F07B4">
              <w:rPr>
                <w:noProof/>
                <w:webHidden/>
              </w:rPr>
            </w:r>
            <w:r w:rsidR="009F07B4">
              <w:rPr>
                <w:noProof/>
                <w:webHidden/>
              </w:rPr>
              <w:fldChar w:fldCharType="separate"/>
            </w:r>
            <w:r w:rsidR="00255268">
              <w:rPr>
                <w:noProof/>
                <w:webHidden/>
              </w:rPr>
              <w:t>106</w:t>
            </w:r>
            <w:r w:rsidR="009F07B4">
              <w:rPr>
                <w:noProof/>
                <w:webHidden/>
              </w:rPr>
              <w:fldChar w:fldCharType="end"/>
            </w:r>
          </w:hyperlink>
        </w:p>
        <w:p w14:paraId="64346A0F" w14:textId="0C8D2489"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36" w:history="1">
            <w:r w:rsidR="009F07B4" w:rsidRPr="00410DBB">
              <w:rPr>
                <w:rStyle w:val="Hyperlink"/>
                <w:noProof/>
              </w:rPr>
              <w:t>122.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Participant eligibility to receive Ongoing Support</w:t>
            </w:r>
            <w:r w:rsidR="009F07B4">
              <w:rPr>
                <w:noProof/>
                <w:webHidden/>
              </w:rPr>
              <w:tab/>
            </w:r>
            <w:r w:rsidR="009F07B4">
              <w:rPr>
                <w:noProof/>
                <w:webHidden/>
              </w:rPr>
              <w:fldChar w:fldCharType="begin"/>
            </w:r>
            <w:r w:rsidR="009F07B4">
              <w:rPr>
                <w:noProof/>
                <w:webHidden/>
              </w:rPr>
              <w:instrText xml:space="preserve"> PAGEREF _Toc170303936 \h </w:instrText>
            </w:r>
            <w:r w:rsidR="009F07B4">
              <w:rPr>
                <w:noProof/>
                <w:webHidden/>
              </w:rPr>
            </w:r>
            <w:r w:rsidR="009F07B4">
              <w:rPr>
                <w:noProof/>
                <w:webHidden/>
              </w:rPr>
              <w:fldChar w:fldCharType="separate"/>
            </w:r>
            <w:r w:rsidR="00255268">
              <w:rPr>
                <w:noProof/>
                <w:webHidden/>
              </w:rPr>
              <w:t>107</w:t>
            </w:r>
            <w:r w:rsidR="009F07B4">
              <w:rPr>
                <w:noProof/>
                <w:webHidden/>
              </w:rPr>
              <w:fldChar w:fldCharType="end"/>
            </w:r>
          </w:hyperlink>
        </w:p>
        <w:p w14:paraId="49D59DCC" w14:textId="527D70F5"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37" w:history="1">
            <w:r w:rsidR="009F07B4" w:rsidRPr="00410DBB">
              <w:rPr>
                <w:rStyle w:val="Hyperlink"/>
                <w:noProof/>
              </w:rPr>
              <w:t>123.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Obligation to provide Ongoing Support</w:t>
            </w:r>
            <w:r w:rsidR="009F07B4">
              <w:rPr>
                <w:noProof/>
                <w:webHidden/>
              </w:rPr>
              <w:tab/>
            </w:r>
            <w:r w:rsidR="009F07B4">
              <w:rPr>
                <w:noProof/>
                <w:webHidden/>
              </w:rPr>
              <w:fldChar w:fldCharType="begin"/>
            </w:r>
            <w:r w:rsidR="009F07B4">
              <w:rPr>
                <w:noProof/>
                <w:webHidden/>
              </w:rPr>
              <w:instrText xml:space="preserve"> PAGEREF _Toc170303937 \h </w:instrText>
            </w:r>
            <w:r w:rsidR="009F07B4">
              <w:rPr>
                <w:noProof/>
                <w:webHidden/>
              </w:rPr>
            </w:r>
            <w:r w:rsidR="009F07B4">
              <w:rPr>
                <w:noProof/>
                <w:webHidden/>
              </w:rPr>
              <w:fldChar w:fldCharType="separate"/>
            </w:r>
            <w:r w:rsidR="00255268">
              <w:rPr>
                <w:noProof/>
                <w:webHidden/>
              </w:rPr>
              <w:t>108</w:t>
            </w:r>
            <w:r w:rsidR="009F07B4">
              <w:rPr>
                <w:noProof/>
                <w:webHidden/>
              </w:rPr>
              <w:fldChar w:fldCharType="end"/>
            </w:r>
          </w:hyperlink>
        </w:p>
        <w:p w14:paraId="23138343" w14:textId="4B1CA937"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38" w:history="1">
            <w:r w:rsidR="009F07B4" w:rsidRPr="00410DBB">
              <w:rPr>
                <w:rStyle w:val="Hyperlink"/>
                <w:noProof/>
              </w:rPr>
              <w:t>124.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Limitations on Disability Employment Services – Disability Management Service Ongoing Support</w:t>
            </w:r>
            <w:r w:rsidR="009F07B4">
              <w:rPr>
                <w:noProof/>
                <w:webHidden/>
              </w:rPr>
              <w:tab/>
            </w:r>
            <w:r w:rsidR="009F07B4">
              <w:rPr>
                <w:noProof/>
                <w:webHidden/>
              </w:rPr>
              <w:fldChar w:fldCharType="begin"/>
            </w:r>
            <w:r w:rsidR="009F07B4">
              <w:rPr>
                <w:noProof/>
                <w:webHidden/>
              </w:rPr>
              <w:instrText xml:space="preserve"> PAGEREF _Toc170303938 \h </w:instrText>
            </w:r>
            <w:r w:rsidR="009F07B4">
              <w:rPr>
                <w:noProof/>
                <w:webHidden/>
              </w:rPr>
            </w:r>
            <w:r w:rsidR="009F07B4">
              <w:rPr>
                <w:noProof/>
                <w:webHidden/>
              </w:rPr>
              <w:fldChar w:fldCharType="separate"/>
            </w:r>
            <w:r w:rsidR="00255268">
              <w:rPr>
                <w:noProof/>
                <w:webHidden/>
              </w:rPr>
              <w:t>108</w:t>
            </w:r>
            <w:r w:rsidR="009F07B4">
              <w:rPr>
                <w:noProof/>
                <w:webHidden/>
              </w:rPr>
              <w:fldChar w:fldCharType="end"/>
            </w:r>
          </w:hyperlink>
        </w:p>
        <w:p w14:paraId="3E9F6740" w14:textId="4A888CDA"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39" w:history="1">
            <w:r w:rsidR="009F07B4" w:rsidRPr="00410DBB">
              <w:rPr>
                <w:rStyle w:val="Hyperlink"/>
                <w:noProof/>
              </w:rPr>
              <w:t>125.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Provider Exit from Ongoing Support</w:t>
            </w:r>
            <w:r w:rsidR="009F07B4">
              <w:rPr>
                <w:noProof/>
                <w:webHidden/>
              </w:rPr>
              <w:tab/>
            </w:r>
            <w:r w:rsidR="009F07B4">
              <w:rPr>
                <w:noProof/>
                <w:webHidden/>
              </w:rPr>
              <w:fldChar w:fldCharType="begin"/>
            </w:r>
            <w:r w:rsidR="009F07B4">
              <w:rPr>
                <w:noProof/>
                <w:webHidden/>
              </w:rPr>
              <w:instrText xml:space="preserve"> PAGEREF _Toc170303939 \h </w:instrText>
            </w:r>
            <w:r w:rsidR="009F07B4">
              <w:rPr>
                <w:noProof/>
                <w:webHidden/>
              </w:rPr>
            </w:r>
            <w:r w:rsidR="009F07B4">
              <w:rPr>
                <w:noProof/>
                <w:webHidden/>
              </w:rPr>
              <w:fldChar w:fldCharType="separate"/>
            </w:r>
            <w:r w:rsidR="00255268">
              <w:rPr>
                <w:noProof/>
                <w:webHidden/>
              </w:rPr>
              <w:t>108</w:t>
            </w:r>
            <w:r w:rsidR="009F07B4">
              <w:rPr>
                <w:noProof/>
                <w:webHidden/>
              </w:rPr>
              <w:fldChar w:fldCharType="end"/>
            </w:r>
          </w:hyperlink>
        </w:p>
        <w:p w14:paraId="0448C7CA" w14:textId="04EA47D1"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40" w:history="1">
            <w:r w:rsidR="009F07B4" w:rsidRPr="00410DBB">
              <w:rPr>
                <w:rStyle w:val="Hyperlink"/>
                <w:noProof/>
              </w:rPr>
              <w:t>126.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Reviews of Ongoing Support</w:t>
            </w:r>
            <w:r w:rsidR="009F07B4">
              <w:rPr>
                <w:noProof/>
                <w:webHidden/>
              </w:rPr>
              <w:tab/>
            </w:r>
            <w:r w:rsidR="009F07B4">
              <w:rPr>
                <w:noProof/>
                <w:webHidden/>
              </w:rPr>
              <w:fldChar w:fldCharType="begin"/>
            </w:r>
            <w:r w:rsidR="009F07B4">
              <w:rPr>
                <w:noProof/>
                <w:webHidden/>
              </w:rPr>
              <w:instrText xml:space="preserve"> PAGEREF _Toc170303940 \h </w:instrText>
            </w:r>
            <w:r w:rsidR="009F07B4">
              <w:rPr>
                <w:noProof/>
                <w:webHidden/>
              </w:rPr>
            </w:r>
            <w:r w:rsidR="009F07B4">
              <w:rPr>
                <w:noProof/>
                <w:webHidden/>
              </w:rPr>
              <w:fldChar w:fldCharType="separate"/>
            </w:r>
            <w:r w:rsidR="00255268">
              <w:rPr>
                <w:noProof/>
                <w:webHidden/>
              </w:rPr>
              <w:t>108</w:t>
            </w:r>
            <w:r w:rsidR="009F07B4">
              <w:rPr>
                <w:noProof/>
                <w:webHidden/>
              </w:rPr>
              <w:fldChar w:fldCharType="end"/>
            </w:r>
          </w:hyperlink>
        </w:p>
        <w:p w14:paraId="77253312" w14:textId="4D8858D9"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41" w:history="1">
            <w:r w:rsidR="009F07B4" w:rsidRPr="00410DBB">
              <w:rPr>
                <w:rStyle w:val="Hyperlink"/>
                <w:noProof/>
              </w:rPr>
              <w:t>127.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Changing the Level of Ongoing Support for Disability Employment Services – Employment Support Service Participants</w:t>
            </w:r>
            <w:r w:rsidR="009F07B4">
              <w:rPr>
                <w:noProof/>
                <w:webHidden/>
              </w:rPr>
              <w:tab/>
            </w:r>
            <w:r w:rsidR="009F07B4">
              <w:rPr>
                <w:noProof/>
                <w:webHidden/>
              </w:rPr>
              <w:fldChar w:fldCharType="begin"/>
            </w:r>
            <w:r w:rsidR="009F07B4">
              <w:rPr>
                <w:noProof/>
                <w:webHidden/>
              </w:rPr>
              <w:instrText xml:space="preserve"> PAGEREF _Toc170303941 \h </w:instrText>
            </w:r>
            <w:r w:rsidR="009F07B4">
              <w:rPr>
                <w:noProof/>
                <w:webHidden/>
              </w:rPr>
            </w:r>
            <w:r w:rsidR="009F07B4">
              <w:rPr>
                <w:noProof/>
                <w:webHidden/>
              </w:rPr>
              <w:fldChar w:fldCharType="separate"/>
            </w:r>
            <w:r w:rsidR="00255268">
              <w:rPr>
                <w:noProof/>
                <w:webHidden/>
              </w:rPr>
              <w:t>109</w:t>
            </w:r>
            <w:r w:rsidR="009F07B4">
              <w:rPr>
                <w:noProof/>
                <w:webHidden/>
              </w:rPr>
              <w:fldChar w:fldCharType="end"/>
            </w:r>
          </w:hyperlink>
        </w:p>
        <w:p w14:paraId="69253D8F" w14:textId="6A18F972"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42" w:history="1">
            <w:r w:rsidR="009F07B4" w:rsidRPr="00410DBB">
              <w:rPr>
                <w:rStyle w:val="Hyperlink"/>
                <w:noProof/>
              </w:rPr>
              <w:t>128.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Updating the Department’s IT Systems</w:t>
            </w:r>
            <w:r w:rsidR="009F07B4">
              <w:rPr>
                <w:noProof/>
                <w:webHidden/>
              </w:rPr>
              <w:tab/>
            </w:r>
            <w:r w:rsidR="009F07B4">
              <w:rPr>
                <w:noProof/>
                <w:webHidden/>
              </w:rPr>
              <w:fldChar w:fldCharType="begin"/>
            </w:r>
            <w:r w:rsidR="009F07B4">
              <w:rPr>
                <w:noProof/>
                <w:webHidden/>
              </w:rPr>
              <w:instrText xml:space="preserve"> PAGEREF _Toc170303942 \h </w:instrText>
            </w:r>
            <w:r w:rsidR="009F07B4">
              <w:rPr>
                <w:noProof/>
                <w:webHidden/>
              </w:rPr>
            </w:r>
            <w:r w:rsidR="009F07B4">
              <w:rPr>
                <w:noProof/>
                <w:webHidden/>
              </w:rPr>
              <w:fldChar w:fldCharType="separate"/>
            </w:r>
            <w:r w:rsidR="00255268">
              <w:rPr>
                <w:noProof/>
                <w:webHidden/>
              </w:rPr>
              <w:t>109</w:t>
            </w:r>
            <w:r w:rsidR="009F07B4">
              <w:rPr>
                <w:noProof/>
                <w:webHidden/>
              </w:rPr>
              <w:fldChar w:fldCharType="end"/>
            </w:r>
          </w:hyperlink>
        </w:p>
        <w:p w14:paraId="54B79940" w14:textId="6BAFF0F9"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43" w:history="1">
            <w:r w:rsidR="009F07B4" w:rsidRPr="00410DBB">
              <w:rPr>
                <w:rStyle w:val="Hyperlink"/>
                <w:noProof/>
              </w:rPr>
              <w:t>129.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Change of Circumstances Reassessment during Ongoing Support</w:t>
            </w:r>
            <w:r w:rsidR="009F07B4">
              <w:rPr>
                <w:noProof/>
                <w:webHidden/>
              </w:rPr>
              <w:tab/>
            </w:r>
            <w:r w:rsidR="009F07B4">
              <w:rPr>
                <w:noProof/>
                <w:webHidden/>
              </w:rPr>
              <w:fldChar w:fldCharType="begin"/>
            </w:r>
            <w:r w:rsidR="009F07B4">
              <w:rPr>
                <w:noProof/>
                <w:webHidden/>
              </w:rPr>
              <w:instrText xml:space="preserve"> PAGEREF _Toc170303943 \h </w:instrText>
            </w:r>
            <w:r w:rsidR="009F07B4">
              <w:rPr>
                <w:noProof/>
                <w:webHidden/>
              </w:rPr>
            </w:r>
            <w:r w:rsidR="009F07B4">
              <w:rPr>
                <w:noProof/>
                <w:webHidden/>
              </w:rPr>
              <w:fldChar w:fldCharType="separate"/>
            </w:r>
            <w:r w:rsidR="00255268">
              <w:rPr>
                <w:noProof/>
                <w:webHidden/>
              </w:rPr>
              <w:t>110</w:t>
            </w:r>
            <w:r w:rsidR="009F07B4">
              <w:rPr>
                <w:noProof/>
                <w:webHidden/>
              </w:rPr>
              <w:fldChar w:fldCharType="end"/>
            </w:r>
          </w:hyperlink>
        </w:p>
        <w:p w14:paraId="227F0139" w14:textId="75BA83E6"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44" w:history="1">
            <w:r w:rsidR="009F07B4" w:rsidRPr="00410DBB">
              <w:rPr>
                <w:rStyle w:val="Hyperlink"/>
                <w:noProof/>
              </w:rPr>
              <w:t>130.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General rules about Assessments conducted by Ongoing Support Assessors</w:t>
            </w:r>
            <w:r w:rsidR="009F07B4">
              <w:rPr>
                <w:noProof/>
                <w:webHidden/>
              </w:rPr>
              <w:tab/>
            </w:r>
            <w:r w:rsidR="009F07B4">
              <w:rPr>
                <w:noProof/>
                <w:webHidden/>
              </w:rPr>
              <w:fldChar w:fldCharType="begin"/>
            </w:r>
            <w:r w:rsidR="009F07B4">
              <w:rPr>
                <w:noProof/>
                <w:webHidden/>
              </w:rPr>
              <w:instrText xml:space="preserve"> PAGEREF _Toc170303944 \h </w:instrText>
            </w:r>
            <w:r w:rsidR="009F07B4">
              <w:rPr>
                <w:noProof/>
                <w:webHidden/>
              </w:rPr>
            </w:r>
            <w:r w:rsidR="009F07B4">
              <w:rPr>
                <w:noProof/>
                <w:webHidden/>
              </w:rPr>
              <w:fldChar w:fldCharType="separate"/>
            </w:r>
            <w:r w:rsidR="00255268">
              <w:rPr>
                <w:noProof/>
                <w:webHidden/>
              </w:rPr>
              <w:t>111</w:t>
            </w:r>
            <w:r w:rsidR="009F07B4">
              <w:rPr>
                <w:noProof/>
                <w:webHidden/>
              </w:rPr>
              <w:fldChar w:fldCharType="end"/>
            </w:r>
          </w:hyperlink>
        </w:p>
        <w:p w14:paraId="7D5E9A6E" w14:textId="665998E0"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45" w:history="1">
            <w:r w:rsidR="009F07B4" w:rsidRPr="00410DBB">
              <w:rPr>
                <w:rStyle w:val="Hyperlink"/>
                <w:noProof/>
              </w:rPr>
              <w:t>131.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Work Based Personal Assistance Only</w:t>
            </w:r>
            <w:r w:rsidR="009F07B4">
              <w:rPr>
                <w:noProof/>
                <w:webHidden/>
              </w:rPr>
              <w:tab/>
            </w:r>
            <w:r w:rsidR="009F07B4">
              <w:rPr>
                <w:noProof/>
                <w:webHidden/>
              </w:rPr>
              <w:fldChar w:fldCharType="begin"/>
            </w:r>
            <w:r w:rsidR="009F07B4">
              <w:rPr>
                <w:noProof/>
                <w:webHidden/>
              </w:rPr>
              <w:instrText xml:space="preserve"> PAGEREF _Toc170303945 \h </w:instrText>
            </w:r>
            <w:r w:rsidR="009F07B4">
              <w:rPr>
                <w:noProof/>
                <w:webHidden/>
              </w:rPr>
            </w:r>
            <w:r w:rsidR="009F07B4">
              <w:rPr>
                <w:noProof/>
                <w:webHidden/>
              </w:rPr>
              <w:fldChar w:fldCharType="separate"/>
            </w:r>
            <w:r w:rsidR="00255268">
              <w:rPr>
                <w:noProof/>
                <w:webHidden/>
              </w:rPr>
              <w:t>111</w:t>
            </w:r>
            <w:r w:rsidR="009F07B4">
              <w:rPr>
                <w:noProof/>
                <w:webHidden/>
              </w:rPr>
              <w:fldChar w:fldCharType="end"/>
            </w:r>
          </w:hyperlink>
        </w:p>
        <w:p w14:paraId="31576D0A" w14:textId="495E5B67"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46" w:history="1">
            <w:r w:rsidR="009F07B4" w:rsidRPr="00410DBB">
              <w:rPr>
                <w:rStyle w:val="Hyperlink"/>
                <w:noProof/>
              </w:rPr>
              <w:t>132.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Participant initiated transfer</w:t>
            </w:r>
            <w:r w:rsidR="009F07B4">
              <w:rPr>
                <w:noProof/>
                <w:webHidden/>
              </w:rPr>
              <w:tab/>
            </w:r>
            <w:r w:rsidR="009F07B4">
              <w:rPr>
                <w:noProof/>
                <w:webHidden/>
              </w:rPr>
              <w:fldChar w:fldCharType="begin"/>
            </w:r>
            <w:r w:rsidR="009F07B4">
              <w:rPr>
                <w:noProof/>
                <w:webHidden/>
              </w:rPr>
              <w:instrText xml:space="preserve"> PAGEREF _Toc170303946 \h </w:instrText>
            </w:r>
            <w:r w:rsidR="009F07B4">
              <w:rPr>
                <w:noProof/>
                <w:webHidden/>
              </w:rPr>
            </w:r>
            <w:r w:rsidR="009F07B4">
              <w:rPr>
                <w:noProof/>
                <w:webHidden/>
              </w:rPr>
              <w:fldChar w:fldCharType="separate"/>
            </w:r>
            <w:r w:rsidR="00255268">
              <w:rPr>
                <w:noProof/>
                <w:webHidden/>
              </w:rPr>
              <w:t>111</w:t>
            </w:r>
            <w:r w:rsidR="009F07B4">
              <w:rPr>
                <w:noProof/>
                <w:webHidden/>
              </w:rPr>
              <w:fldChar w:fldCharType="end"/>
            </w:r>
          </w:hyperlink>
        </w:p>
        <w:p w14:paraId="01FEF4E0" w14:textId="4E69A551"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47" w:history="1">
            <w:r w:rsidR="009F07B4" w:rsidRPr="00410DBB">
              <w:rPr>
                <w:rStyle w:val="Hyperlink"/>
                <w:noProof/>
              </w:rPr>
              <w:t>133.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Relocation of Participant</w:t>
            </w:r>
            <w:r w:rsidR="009F07B4">
              <w:rPr>
                <w:noProof/>
                <w:webHidden/>
              </w:rPr>
              <w:tab/>
            </w:r>
            <w:r w:rsidR="009F07B4">
              <w:rPr>
                <w:noProof/>
                <w:webHidden/>
              </w:rPr>
              <w:fldChar w:fldCharType="begin"/>
            </w:r>
            <w:r w:rsidR="009F07B4">
              <w:rPr>
                <w:noProof/>
                <w:webHidden/>
              </w:rPr>
              <w:instrText xml:space="preserve"> PAGEREF _Toc170303947 \h </w:instrText>
            </w:r>
            <w:r w:rsidR="009F07B4">
              <w:rPr>
                <w:noProof/>
                <w:webHidden/>
              </w:rPr>
            </w:r>
            <w:r w:rsidR="009F07B4">
              <w:rPr>
                <w:noProof/>
                <w:webHidden/>
              </w:rPr>
              <w:fldChar w:fldCharType="separate"/>
            </w:r>
            <w:r w:rsidR="00255268">
              <w:rPr>
                <w:noProof/>
                <w:webHidden/>
              </w:rPr>
              <w:t>111</w:t>
            </w:r>
            <w:r w:rsidR="009F07B4">
              <w:rPr>
                <w:noProof/>
                <w:webHidden/>
              </w:rPr>
              <w:fldChar w:fldCharType="end"/>
            </w:r>
          </w:hyperlink>
        </w:p>
        <w:p w14:paraId="2D04D97E" w14:textId="51742FC8"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48" w:history="1">
            <w:r w:rsidR="009F07B4" w:rsidRPr="00410DBB">
              <w:rPr>
                <w:rStyle w:val="Hyperlink"/>
                <w:noProof/>
              </w:rPr>
              <w:t>134.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Relationship failure, transfer by agreement and transfers by the Department</w:t>
            </w:r>
            <w:r w:rsidR="009F07B4">
              <w:rPr>
                <w:noProof/>
                <w:webHidden/>
              </w:rPr>
              <w:tab/>
            </w:r>
            <w:r w:rsidR="009F07B4">
              <w:rPr>
                <w:noProof/>
                <w:webHidden/>
              </w:rPr>
              <w:fldChar w:fldCharType="begin"/>
            </w:r>
            <w:r w:rsidR="009F07B4">
              <w:rPr>
                <w:noProof/>
                <w:webHidden/>
              </w:rPr>
              <w:instrText xml:space="preserve"> PAGEREF _Toc170303948 \h </w:instrText>
            </w:r>
            <w:r w:rsidR="009F07B4">
              <w:rPr>
                <w:noProof/>
                <w:webHidden/>
              </w:rPr>
            </w:r>
            <w:r w:rsidR="009F07B4">
              <w:rPr>
                <w:noProof/>
                <w:webHidden/>
              </w:rPr>
              <w:fldChar w:fldCharType="separate"/>
            </w:r>
            <w:r w:rsidR="00255268">
              <w:rPr>
                <w:noProof/>
                <w:webHidden/>
              </w:rPr>
              <w:t>112</w:t>
            </w:r>
            <w:r w:rsidR="009F07B4">
              <w:rPr>
                <w:noProof/>
                <w:webHidden/>
              </w:rPr>
              <w:fldChar w:fldCharType="end"/>
            </w:r>
          </w:hyperlink>
        </w:p>
        <w:p w14:paraId="2E187F62" w14:textId="23414E3B"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49" w:history="1">
            <w:r w:rsidR="009F07B4" w:rsidRPr="00410DBB">
              <w:rPr>
                <w:rStyle w:val="Hyperlink"/>
                <w:noProof/>
              </w:rPr>
              <w:t>135.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Provider obligations on transfer</w:t>
            </w:r>
            <w:r w:rsidR="009F07B4">
              <w:rPr>
                <w:noProof/>
                <w:webHidden/>
              </w:rPr>
              <w:tab/>
            </w:r>
            <w:r w:rsidR="009F07B4">
              <w:rPr>
                <w:noProof/>
                <w:webHidden/>
              </w:rPr>
              <w:fldChar w:fldCharType="begin"/>
            </w:r>
            <w:r w:rsidR="009F07B4">
              <w:rPr>
                <w:noProof/>
                <w:webHidden/>
              </w:rPr>
              <w:instrText xml:space="preserve"> PAGEREF _Toc170303949 \h </w:instrText>
            </w:r>
            <w:r w:rsidR="009F07B4">
              <w:rPr>
                <w:noProof/>
                <w:webHidden/>
              </w:rPr>
            </w:r>
            <w:r w:rsidR="009F07B4">
              <w:rPr>
                <w:noProof/>
                <w:webHidden/>
              </w:rPr>
              <w:fldChar w:fldCharType="separate"/>
            </w:r>
            <w:r w:rsidR="00255268">
              <w:rPr>
                <w:noProof/>
                <w:webHidden/>
              </w:rPr>
              <w:t>112</w:t>
            </w:r>
            <w:r w:rsidR="009F07B4">
              <w:rPr>
                <w:noProof/>
                <w:webHidden/>
              </w:rPr>
              <w:fldChar w:fldCharType="end"/>
            </w:r>
          </w:hyperlink>
        </w:p>
        <w:p w14:paraId="7CDB9D74" w14:textId="3CCB0BC3"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50" w:history="1">
            <w:r w:rsidR="009F07B4" w:rsidRPr="00410DBB">
              <w:rPr>
                <w:rStyle w:val="Hyperlink"/>
                <w:noProof/>
              </w:rPr>
              <w:t>136.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Effect of Suspensions</w:t>
            </w:r>
            <w:r w:rsidR="009F07B4">
              <w:rPr>
                <w:noProof/>
                <w:webHidden/>
              </w:rPr>
              <w:tab/>
            </w:r>
            <w:r w:rsidR="009F07B4">
              <w:rPr>
                <w:noProof/>
                <w:webHidden/>
              </w:rPr>
              <w:fldChar w:fldCharType="begin"/>
            </w:r>
            <w:r w:rsidR="009F07B4">
              <w:rPr>
                <w:noProof/>
                <w:webHidden/>
              </w:rPr>
              <w:instrText xml:space="preserve"> PAGEREF _Toc170303950 \h </w:instrText>
            </w:r>
            <w:r w:rsidR="009F07B4">
              <w:rPr>
                <w:noProof/>
                <w:webHidden/>
              </w:rPr>
            </w:r>
            <w:r w:rsidR="009F07B4">
              <w:rPr>
                <w:noProof/>
                <w:webHidden/>
              </w:rPr>
              <w:fldChar w:fldCharType="separate"/>
            </w:r>
            <w:r w:rsidR="00255268">
              <w:rPr>
                <w:noProof/>
                <w:webHidden/>
              </w:rPr>
              <w:t>113</w:t>
            </w:r>
            <w:r w:rsidR="009F07B4">
              <w:rPr>
                <w:noProof/>
                <w:webHidden/>
              </w:rPr>
              <w:fldChar w:fldCharType="end"/>
            </w:r>
          </w:hyperlink>
        </w:p>
        <w:p w14:paraId="10345697" w14:textId="1104C21C"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51" w:history="1">
            <w:r w:rsidR="009F07B4" w:rsidRPr="00410DBB">
              <w:rPr>
                <w:rStyle w:val="Hyperlink"/>
                <w:noProof/>
              </w:rPr>
              <w:t>137.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Suspensions</w:t>
            </w:r>
            <w:r w:rsidR="009F07B4">
              <w:rPr>
                <w:noProof/>
                <w:webHidden/>
              </w:rPr>
              <w:tab/>
            </w:r>
            <w:r w:rsidR="009F07B4">
              <w:rPr>
                <w:noProof/>
                <w:webHidden/>
              </w:rPr>
              <w:fldChar w:fldCharType="begin"/>
            </w:r>
            <w:r w:rsidR="009F07B4">
              <w:rPr>
                <w:noProof/>
                <w:webHidden/>
              </w:rPr>
              <w:instrText xml:space="preserve"> PAGEREF _Toc170303951 \h </w:instrText>
            </w:r>
            <w:r w:rsidR="009F07B4">
              <w:rPr>
                <w:noProof/>
                <w:webHidden/>
              </w:rPr>
            </w:r>
            <w:r w:rsidR="009F07B4">
              <w:rPr>
                <w:noProof/>
                <w:webHidden/>
              </w:rPr>
              <w:fldChar w:fldCharType="separate"/>
            </w:r>
            <w:r w:rsidR="00255268">
              <w:rPr>
                <w:noProof/>
                <w:webHidden/>
              </w:rPr>
              <w:t>113</w:t>
            </w:r>
            <w:r w:rsidR="009F07B4">
              <w:rPr>
                <w:noProof/>
                <w:webHidden/>
              </w:rPr>
              <w:fldChar w:fldCharType="end"/>
            </w:r>
          </w:hyperlink>
        </w:p>
        <w:p w14:paraId="42EAA49D" w14:textId="0F90BCBD"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52" w:history="1">
            <w:r w:rsidR="009F07B4" w:rsidRPr="00410DBB">
              <w:rPr>
                <w:rStyle w:val="Hyperlink"/>
                <w:noProof/>
              </w:rPr>
              <w:t>138.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Effect of Exits</w:t>
            </w:r>
            <w:r w:rsidR="009F07B4">
              <w:rPr>
                <w:noProof/>
                <w:webHidden/>
              </w:rPr>
              <w:tab/>
            </w:r>
            <w:r w:rsidR="009F07B4">
              <w:rPr>
                <w:noProof/>
                <w:webHidden/>
              </w:rPr>
              <w:fldChar w:fldCharType="begin"/>
            </w:r>
            <w:r w:rsidR="009F07B4">
              <w:rPr>
                <w:noProof/>
                <w:webHidden/>
              </w:rPr>
              <w:instrText xml:space="preserve"> PAGEREF _Toc170303952 \h </w:instrText>
            </w:r>
            <w:r w:rsidR="009F07B4">
              <w:rPr>
                <w:noProof/>
                <w:webHidden/>
              </w:rPr>
            </w:r>
            <w:r w:rsidR="009F07B4">
              <w:rPr>
                <w:noProof/>
                <w:webHidden/>
              </w:rPr>
              <w:fldChar w:fldCharType="separate"/>
            </w:r>
            <w:r w:rsidR="00255268">
              <w:rPr>
                <w:noProof/>
                <w:webHidden/>
              </w:rPr>
              <w:t>117</w:t>
            </w:r>
            <w:r w:rsidR="009F07B4">
              <w:rPr>
                <w:noProof/>
                <w:webHidden/>
              </w:rPr>
              <w:fldChar w:fldCharType="end"/>
            </w:r>
          </w:hyperlink>
        </w:p>
        <w:p w14:paraId="3EB9F8FF" w14:textId="69D0BD6A"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53" w:history="1">
            <w:r w:rsidR="009F07B4" w:rsidRPr="00410DBB">
              <w:rPr>
                <w:rStyle w:val="Hyperlink"/>
                <w:noProof/>
              </w:rPr>
              <w:t>139.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Exits</w:t>
            </w:r>
            <w:r w:rsidR="009F07B4">
              <w:rPr>
                <w:noProof/>
                <w:webHidden/>
              </w:rPr>
              <w:tab/>
            </w:r>
            <w:r w:rsidR="009F07B4">
              <w:rPr>
                <w:noProof/>
                <w:webHidden/>
              </w:rPr>
              <w:fldChar w:fldCharType="begin"/>
            </w:r>
            <w:r w:rsidR="009F07B4">
              <w:rPr>
                <w:noProof/>
                <w:webHidden/>
              </w:rPr>
              <w:instrText xml:space="preserve"> PAGEREF _Toc170303953 \h </w:instrText>
            </w:r>
            <w:r w:rsidR="009F07B4">
              <w:rPr>
                <w:noProof/>
                <w:webHidden/>
              </w:rPr>
            </w:r>
            <w:r w:rsidR="009F07B4">
              <w:rPr>
                <w:noProof/>
                <w:webHidden/>
              </w:rPr>
              <w:fldChar w:fldCharType="separate"/>
            </w:r>
            <w:r w:rsidR="00255268">
              <w:rPr>
                <w:noProof/>
                <w:webHidden/>
              </w:rPr>
              <w:t>117</w:t>
            </w:r>
            <w:r w:rsidR="009F07B4">
              <w:rPr>
                <w:noProof/>
                <w:webHidden/>
              </w:rPr>
              <w:fldChar w:fldCharType="end"/>
            </w:r>
          </w:hyperlink>
        </w:p>
        <w:p w14:paraId="7F921FEE" w14:textId="71325BB3"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54" w:history="1">
            <w:r w:rsidR="009F07B4" w:rsidRPr="00410DBB">
              <w:rPr>
                <w:rStyle w:val="Hyperlink"/>
                <w:noProof/>
              </w:rPr>
              <w:t>140.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Other Suspensions and Exits</w:t>
            </w:r>
            <w:r w:rsidR="009F07B4">
              <w:rPr>
                <w:noProof/>
                <w:webHidden/>
              </w:rPr>
              <w:tab/>
            </w:r>
            <w:r w:rsidR="009F07B4">
              <w:rPr>
                <w:noProof/>
                <w:webHidden/>
              </w:rPr>
              <w:fldChar w:fldCharType="begin"/>
            </w:r>
            <w:r w:rsidR="009F07B4">
              <w:rPr>
                <w:noProof/>
                <w:webHidden/>
              </w:rPr>
              <w:instrText xml:space="preserve"> PAGEREF _Toc170303954 \h </w:instrText>
            </w:r>
            <w:r w:rsidR="009F07B4">
              <w:rPr>
                <w:noProof/>
                <w:webHidden/>
              </w:rPr>
            </w:r>
            <w:r w:rsidR="009F07B4">
              <w:rPr>
                <w:noProof/>
                <w:webHidden/>
              </w:rPr>
              <w:fldChar w:fldCharType="separate"/>
            </w:r>
            <w:r w:rsidR="00255268">
              <w:rPr>
                <w:noProof/>
                <w:webHidden/>
              </w:rPr>
              <w:t>120</w:t>
            </w:r>
            <w:r w:rsidR="009F07B4">
              <w:rPr>
                <w:noProof/>
                <w:webHidden/>
              </w:rPr>
              <w:fldChar w:fldCharType="end"/>
            </w:r>
          </w:hyperlink>
        </w:p>
        <w:p w14:paraId="23DFF0BD" w14:textId="54FF3E86"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55" w:history="1">
            <w:r w:rsidR="009F07B4" w:rsidRPr="00410DBB">
              <w:rPr>
                <w:rStyle w:val="Hyperlink"/>
                <w:noProof/>
              </w:rPr>
              <w:t>141.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General</w:t>
            </w:r>
            <w:r w:rsidR="009F07B4">
              <w:rPr>
                <w:noProof/>
                <w:webHidden/>
              </w:rPr>
              <w:tab/>
            </w:r>
            <w:r w:rsidR="009F07B4">
              <w:rPr>
                <w:noProof/>
                <w:webHidden/>
              </w:rPr>
              <w:fldChar w:fldCharType="begin"/>
            </w:r>
            <w:r w:rsidR="009F07B4">
              <w:rPr>
                <w:noProof/>
                <w:webHidden/>
              </w:rPr>
              <w:instrText xml:space="preserve"> PAGEREF _Toc170303955 \h </w:instrText>
            </w:r>
            <w:r w:rsidR="009F07B4">
              <w:rPr>
                <w:noProof/>
                <w:webHidden/>
              </w:rPr>
            </w:r>
            <w:r w:rsidR="009F07B4">
              <w:rPr>
                <w:noProof/>
                <w:webHidden/>
              </w:rPr>
              <w:fldChar w:fldCharType="separate"/>
            </w:r>
            <w:r w:rsidR="00255268">
              <w:rPr>
                <w:noProof/>
                <w:webHidden/>
              </w:rPr>
              <w:t>122</w:t>
            </w:r>
            <w:r w:rsidR="009F07B4">
              <w:rPr>
                <w:noProof/>
                <w:webHidden/>
              </w:rPr>
              <w:fldChar w:fldCharType="end"/>
            </w:r>
          </w:hyperlink>
        </w:p>
        <w:p w14:paraId="61233F20" w14:textId="4A566FF1"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56" w:history="1">
            <w:r w:rsidR="009F07B4" w:rsidRPr="00410DBB">
              <w:rPr>
                <w:rStyle w:val="Hyperlink"/>
                <w:noProof/>
              </w:rPr>
              <w:t>142.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Reserved</w:t>
            </w:r>
            <w:r w:rsidR="009F07B4">
              <w:rPr>
                <w:noProof/>
                <w:webHidden/>
              </w:rPr>
              <w:tab/>
            </w:r>
            <w:r w:rsidR="009F07B4">
              <w:rPr>
                <w:noProof/>
                <w:webHidden/>
              </w:rPr>
              <w:fldChar w:fldCharType="begin"/>
            </w:r>
            <w:r w:rsidR="009F07B4">
              <w:rPr>
                <w:noProof/>
                <w:webHidden/>
              </w:rPr>
              <w:instrText xml:space="preserve"> PAGEREF _Toc170303956 \h </w:instrText>
            </w:r>
            <w:r w:rsidR="009F07B4">
              <w:rPr>
                <w:noProof/>
                <w:webHidden/>
              </w:rPr>
            </w:r>
            <w:r w:rsidR="009F07B4">
              <w:rPr>
                <w:noProof/>
                <w:webHidden/>
              </w:rPr>
              <w:fldChar w:fldCharType="separate"/>
            </w:r>
            <w:r w:rsidR="00255268">
              <w:rPr>
                <w:noProof/>
                <w:webHidden/>
              </w:rPr>
              <w:t>123</w:t>
            </w:r>
            <w:r w:rsidR="009F07B4">
              <w:rPr>
                <w:noProof/>
                <w:webHidden/>
              </w:rPr>
              <w:fldChar w:fldCharType="end"/>
            </w:r>
          </w:hyperlink>
        </w:p>
        <w:p w14:paraId="20399EDF" w14:textId="4150F9A0"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57" w:history="1">
            <w:r w:rsidR="009F07B4" w:rsidRPr="00410DBB">
              <w:rPr>
                <w:rStyle w:val="Hyperlink"/>
                <w:noProof/>
              </w:rPr>
              <w:t>143.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Adjustment of Fees</w:t>
            </w:r>
            <w:r w:rsidR="009F07B4">
              <w:rPr>
                <w:noProof/>
                <w:webHidden/>
              </w:rPr>
              <w:tab/>
            </w:r>
            <w:r w:rsidR="009F07B4">
              <w:rPr>
                <w:noProof/>
                <w:webHidden/>
              </w:rPr>
              <w:fldChar w:fldCharType="begin"/>
            </w:r>
            <w:r w:rsidR="009F07B4">
              <w:rPr>
                <w:noProof/>
                <w:webHidden/>
              </w:rPr>
              <w:instrText xml:space="preserve"> PAGEREF _Toc170303957 \h </w:instrText>
            </w:r>
            <w:r w:rsidR="009F07B4">
              <w:rPr>
                <w:noProof/>
                <w:webHidden/>
              </w:rPr>
            </w:r>
            <w:r w:rsidR="009F07B4">
              <w:rPr>
                <w:noProof/>
                <w:webHidden/>
              </w:rPr>
              <w:fldChar w:fldCharType="separate"/>
            </w:r>
            <w:r w:rsidR="00255268">
              <w:rPr>
                <w:noProof/>
                <w:webHidden/>
              </w:rPr>
              <w:t>123</w:t>
            </w:r>
            <w:r w:rsidR="009F07B4">
              <w:rPr>
                <w:noProof/>
                <w:webHidden/>
              </w:rPr>
              <w:fldChar w:fldCharType="end"/>
            </w:r>
          </w:hyperlink>
        </w:p>
        <w:p w14:paraId="5D90883B" w14:textId="48A2E281"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58" w:history="1">
            <w:r w:rsidR="009F07B4" w:rsidRPr="00410DBB">
              <w:rPr>
                <w:rStyle w:val="Hyperlink"/>
                <w:noProof/>
              </w:rPr>
              <w:t>144.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Advance payment of Fees</w:t>
            </w:r>
            <w:r w:rsidR="009F07B4">
              <w:rPr>
                <w:noProof/>
                <w:webHidden/>
              </w:rPr>
              <w:tab/>
            </w:r>
            <w:r w:rsidR="009F07B4">
              <w:rPr>
                <w:noProof/>
                <w:webHidden/>
              </w:rPr>
              <w:fldChar w:fldCharType="begin"/>
            </w:r>
            <w:r w:rsidR="009F07B4">
              <w:rPr>
                <w:noProof/>
                <w:webHidden/>
              </w:rPr>
              <w:instrText xml:space="preserve"> PAGEREF _Toc170303958 \h </w:instrText>
            </w:r>
            <w:r w:rsidR="009F07B4">
              <w:rPr>
                <w:noProof/>
                <w:webHidden/>
              </w:rPr>
            </w:r>
            <w:r w:rsidR="009F07B4">
              <w:rPr>
                <w:noProof/>
                <w:webHidden/>
              </w:rPr>
              <w:fldChar w:fldCharType="separate"/>
            </w:r>
            <w:r w:rsidR="00255268">
              <w:rPr>
                <w:noProof/>
                <w:webHidden/>
              </w:rPr>
              <w:t>124</w:t>
            </w:r>
            <w:r w:rsidR="009F07B4">
              <w:rPr>
                <w:noProof/>
                <w:webHidden/>
              </w:rPr>
              <w:fldChar w:fldCharType="end"/>
            </w:r>
          </w:hyperlink>
        </w:p>
        <w:p w14:paraId="0CC73A9F" w14:textId="215ECA9A"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59" w:history="1">
            <w:r w:rsidR="009F07B4" w:rsidRPr="00410DBB">
              <w:rPr>
                <w:rStyle w:val="Hyperlink"/>
                <w:noProof/>
              </w:rPr>
              <w:t>145.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Funding Levels for Participants</w:t>
            </w:r>
            <w:r w:rsidR="009F07B4">
              <w:rPr>
                <w:noProof/>
                <w:webHidden/>
              </w:rPr>
              <w:tab/>
            </w:r>
            <w:r w:rsidR="009F07B4">
              <w:rPr>
                <w:noProof/>
                <w:webHidden/>
              </w:rPr>
              <w:fldChar w:fldCharType="begin"/>
            </w:r>
            <w:r w:rsidR="009F07B4">
              <w:rPr>
                <w:noProof/>
                <w:webHidden/>
              </w:rPr>
              <w:instrText xml:space="preserve"> PAGEREF _Toc170303959 \h </w:instrText>
            </w:r>
            <w:r w:rsidR="009F07B4">
              <w:rPr>
                <w:noProof/>
                <w:webHidden/>
              </w:rPr>
            </w:r>
            <w:r w:rsidR="009F07B4">
              <w:rPr>
                <w:noProof/>
                <w:webHidden/>
              </w:rPr>
              <w:fldChar w:fldCharType="separate"/>
            </w:r>
            <w:r w:rsidR="00255268">
              <w:rPr>
                <w:noProof/>
                <w:webHidden/>
              </w:rPr>
              <w:t>124</w:t>
            </w:r>
            <w:r w:rsidR="009F07B4">
              <w:rPr>
                <w:noProof/>
                <w:webHidden/>
              </w:rPr>
              <w:fldChar w:fldCharType="end"/>
            </w:r>
          </w:hyperlink>
        </w:p>
        <w:p w14:paraId="52208A8D" w14:textId="2E4E4237"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60" w:history="1">
            <w:r w:rsidR="009F07B4" w:rsidRPr="00410DBB">
              <w:rPr>
                <w:rStyle w:val="Hyperlink"/>
                <w:noProof/>
              </w:rPr>
              <w:t>146.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Service Fees</w:t>
            </w:r>
            <w:r w:rsidR="009F07B4">
              <w:rPr>
                <w:noProof/>
                <w:webHidden/>
              </w:rPr>
              <w:tab/>
            </w:r>
            <w:r w:rsidR="009F07B4">
              <w:rPr>
                <w:noProof/>
                <w:webHidden/>
              </w:rPr>
              <w:fldChar w:fldCharType="begin"/>
            </w:r>
            <w:r w:rsidR="009F07B4">
              <w:rPr>
                <w:noProof/>
                <w:webHidden/>
              </w:rPr>
              <w:instrText xml:space="preserve"> PAGEREF _Toc170303960 \h </w:instrText>
            </w:r>
            <w:r w:rsidR="009F07B4">
              <w:rPr>
                <w:noProof/>
                <w:webHidden/>
              </w:rPr>
            </w:r>
            <w:r w:rsidR="009F07B4">
              <w:rPr>
                <w:noProof/>
                <w:webHidden/>
              </w:rPr>
              <w:fldChar w:fldCharType="separate"/>
            </w:r>
            <w:r w:rsidR="00255268">
              <w:rPr>
                <w:noProof/>
                <w:webHidden/>
              </w:rPr>
              <w:t>125</w:t>
            </w:r>
            <w:r w:rsidR="009F07B4">
              <w:rPr>
                <w:noProof/>
                <w:webHidden/>
              </w:rPr>
              <w:fldChar w:fldCharType="end"/>
            </w:r>
          </w:hyperlink>
        </w:p>
        <w:p w14:paraId="4570242E" w14:textId="6F9FE2AC"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61" w:history="1">
            <w:r w:rsidR="009F07B4" w:rsidRPr="00410DBB">
              <w:rPr>
                <w:rStyle w:val="Hyperlink"/>
                <w:noProof/>
              </w:rPr>
              <w:t>147.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Outcome Fees</w:t>
            </w:r>
            <w:r w:rsidR="009F07B4">
              <w:rPr>
                <w:noProof/>
                <w:webHidden/>
              </w:rPr>
              <w:tab/>
            </w:r>
            <w:r w:rsidR="009F07B4">
              <w:rPr>
                <w:noProof/>
                <w:webHidden/>
              </w:rPr>
              <w:fldChar w:fldCharType="begin"/>
            </w:r>
            <w:r w:rsidR="009F07B4">
              <w:rPr>
                <w:noProof/>
                <w:webHidden/>
              </w:rPr>
              <w:instrText xml:space="preserve"> PAGEREF _Toc170303961 \h </w:instrText>
            </w:r>
            <w:r w:rsidR="009F07B4">
              <w:rPr>
                <w:noProof/>
                <w:webHidden/>
              </w:rPr>
            </w:r>
            <w:r w:rsidR="009F07B4">
              <w:rPr>
                <w:noProof/>
                <w:webHidden/>
              </w:rPr>
              <w:fldChar w:fldCharType="separate"/>
            </w:r>
            <w:r w:rsidR="00255268">
              <w:rPr>
                <w:noProof/>
                <w:webHidden/>
              </w:rPr>
              <w:t>126</w:t>
            </w:r>
            <w:r w:rsidR="009F07B4">
              <w:rPr>
                <w:noProof/>
                <w:webHidden/>
              </w:rPr>
              <w:fldChar w:fldCharType="end"/>
            </w:r>
          </w:hyperlink>
        </w:p>
        <w:p w14:paraId="7A28D432" w14:textId="01F8C03F"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62" w:history="1">
            <w:r w:rsidR="009F07B4" w:rsidRPr="00410DBB">
              <w:rPr>
                <w:rStyle w:val="Hyperlink"/>
                <w:noProof/>
              </w:rPr>
              <w:t>148.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Ongoing Support Fees</w:t>
            </w:r>
            <w:r w:rsidR="009F07B4">
              <w:rPr>
                <w:noProof/>
                <w:webHidden/>
              </w:rPr>
              <w:tab/>
            </w:r>
            <w:r w:rsidR="009F07B4">
              <w:rPr>
                <w:noProof/>
                <w:webHidden/>
              </w:rPr>
              <w:fldChar w:fldCharType="begin"/>
            </w:r>
            <w:r w:rsidR="009F07B4">
              <w:rPr>
                <w:noProof/>
                <w:webHidden/>
              </w:rPr>
              <w:instrText xml:space="preserve"> PAGEREF _Toc170303962 \h </w:instrText>
            </w:r>
            <w:r w:rsidR="009F07B4">
              <w:rPr>
                <w:noProof/>
                <w:webHidden/>
              </w:rPr>
            </w:r>
            <w:r w:rsidR="009F07B4">
              <w:rPr>
                <w:noProof/>
                <w:webHidden/>
              </w:rPr>
              <w:fldChar w:fldCharType="separate"/>
            </w:r>
            <w:r w:rsidR="00255268">
              <w:rPr>
                <w:noProof/>
                <w:webHidden/>
              </w:rPr>
              <w:t>128</w:t>
            </w:r>
            <w:r w:rsidR="009F07B4">
              <w:rPr>
                <w:noProof/>
                <w:webHidden/>
              </w:rPr>
              <w:fldChar w:fldCharType="end"/>
            </w:r>
          </w:hyperlink>
        </w:p>
        <w:p w14:paraId="0B617A0E" w14:textId="2CA3BFF0"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63" w:history="1">
            <w:r w:rsidR="009F07B4" w:rsidRPr="00410DBB">
              <w:rPr>
                <w:rStyle w:val="Hyperlink"/>
                <w:noProof/>
              </w:rPr>
              <w:t>149.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Work Assist Fees</w:t>
            </w:r>
            <w:r w:rsidR="009F07B4">
              <w:rPr>
                <w:noProof/>
                <w:webHidden/>
              </w:rPr>
              <w:tab/>
            </w:r>
            <w:r w:rsidR="009F07B4">
              <w:rPr>
                <w:noProof/>
                <w:webHidden/>
              </w:rPr>
              <w:fldChar w:fldCharType="begin"/>
            </w:r>
            <w:r w:rsidR="009F07B4">
              <w:rPr>
                <w:noProof/>
                <w:webHidden/>
              </w:rPr>
              <w:instrText xml:space="preserve"> PAGEREF _Toc170303963 \h </w:instrText>
            </w:r>
            <w:r w:rsidR="009F07B4">
              <w:rPr>
                <w:noProof/>
                <w:webHidden/>
              </w:rPr>
            </w:r>
            <w:r w:rsidR="009F07B4">
              <w:rPr>
                <w:noProof/>
                <w:webHidden/>
              </w:rPr>
              <w:fldChar w:fldCharType="separate"/>
            </w:r>
            <w:r w:rsidR="00255268">
              <w:rPr>
                <w:noProof/>
                <w:webHidden/>
              </w:rPr>
              <w:t>132</w:t>
            </w:r>
            <w:r w:rsidR="009F07B4">
              <w:rPr>
                <w:noProof/>
                <w:webHidden/>
              </w:rPr>
              <w:fldChar w:fldCharType="end"/>
            </w:r>
          </w:hyperlink>
        </w:p>
        <w:p w14:paraId="3594102D" w14:textId="284D714B"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64" w:history="1">
            <w:r w:rsidR="009F07B4" w:rsidRPr="00410DBB">
              <w:rPr>
                <w:rStyle w:val="Hyperlink"/>
                <w:noProof/>
              </w:rPr>
              <w:t>150.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Work Based Personal Assistance Fees for Disability Employment Services – Employment Support Service Providers</w:t>
            </w:r>
            <w:r w:rsidR="009F07B4">
              <w:rPr>
                <w:noProof/>
                <w:webHidden/>
              </w:rPr>
              <w:tab/>
            </w:r>
            <w:r w:rsidR="009F07B4">
              <w:rPr>
                <w:noProof/>
                <w:webHidden/>
              </w:rPr>
              <w:fldChar w:fldCharType="begin"/>
            </w:r>
            <w:r w:rsidR="009F07B4">
              <w:rPr>
                <w:noProof/>
                <w:webHidden/>
              </w:rPr>
              <w:instrText xml:space="preserve"> PAGEREF _Toc170303964 \h </w:instrText>
            </w:r>
            <w:r w:rsidR="009F07B4">
              <w:rPr>
                <w:noProof/>
                <w:webHidden/>
              </w:rPr>
            </w:r>
            <w:r w:rsidR="009F07B4">
              <w:rPr>
                <w:noProof/>
                <w:webHidden/>
              </w:rPr>
              <w:fldChar w:fldCharType="separate"/>
            </w:r>
            <w:r w:rsidR="00255268">
              <w:rPr>
                <w:noProof/>
                <w:webHidden/>
              </w:rPr>
              <w:t>134</w:t>
            </w:r>
            <w:r w:rsidR="009F07B4">
              <w:rPr>
                <w:noProof/>
                <w:webHidden/>
              </w:rPr>
              <w:fldChar w:fldCharType="end"/>
            </w:r>
          </w:hyperlink>
        </w:p>
        <w:p w14:paraId="0C3D64D2" w14:textId="2139ADEF"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65" w:history="1">
            <w:r w:rsidR="009F07B4" w:rsidRPr="00410DBB">
              <w:rPr>
                <w:rStyle w:val="Hyperlink"/>
                <w:noProof/>
              </w:rPr>
              <w:t>151.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Ancillary Payments</w:t>
            </w:r>
            <w:r w:rsidR="009F07B4">
              <w:rPr>
                <w:noProof/>
                <w:webHidden/>
              </w:rPr>
              <w:tab/>
            </w:r>
            <w:r w:rsidR="009F07B4">
              <w:rPr>
                <w:noProof/>
                <w:webHidden/>
              </w:rPr>
              <w:fldChar w:fldCharType="begin"/>
            </w:r>
            <w:r w:rsidR="009F07B4">
              <w:rPr>
                <w:noProof/>
                <w:webHidden/>
              </w:rPr>
              <w:instrText xml:space="preserve"> PAGEREF _Toc170303965 \h </w:instrText>
            </w:r>
            <w:r w:rsidR="009F07B4">
              <w:rPr>
                <w:noProof/>
                <w:webHidden/>
              </w:rPr>
            </w:r>
            <w:r w:rsidR="009F07B4">
              <w:rPr>
                <w:noProof/>
                <w:webHidden/>
              </w:rPr>
              <w:fldChar w:fldCharType="separate"/>
            </w:r>
            <w:r w:rsidR="00255268">
              <w:rPr>
                <w:noProof/>
                <w:webHidden/>
              </w:rPr>
              <w:t>135</w:t>
            </w:r>
            <w:r w:rsidR="009F07B4">
              <w:rPr>
                <w:noProof/>
                <w:webHidden/>
              </w:rPr>
              <w:fldChar w:fldCharType="end"/>
            </w:r>
          </w:hyperlink>
        </w:p>
        <w:p w14:paraId="2A5170EE" w14:textId="6D97218A"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66" w:history="1">
            <w:r w:rsidR="009F07B4" w:rsidRPr="00410DBB">
              <w:rPr>
                <w:rStyle w:val="Hyperlink"/>
                <w:noProof/>
              </w:rPr>
              <w:t>152.</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Moderate Intellectual Disability Payment</w:t>
            </w:r>
            <w:r w:rsidR="009F07B4">
              <w:rPr>
                <w:noProof/>
                <w:webHidden/>
              </w:rPr>
              <w:tab/>
            </w:r>
            <w:r w:rsidR="009F07B4">
              <w:rPr>
                <w:noProof/>
                <w:webHidden/>
              </w:rPr>
              <w:fldChar w:fldCharType="begin"/>
            </w:r>
            <w:r w:rsidR="009F07B4">
              <w:rPr>
                <w:noProof/>
                <w:webHidden/>
              </w:rPr>
              <w:instrText xml:space="preserve"> PAGEREF _Toc170303966 \h </w:instrText>
            </w:r>
            <w:r w:rsidR="009F07B4">
              <w:rPr>
                <w:noProof/>
                <w:webHidden/>
              </w:rPr>
            </w:r>
            <w:r w:rsidR="009F07B4">
              <w:rPr>
                <w:noProof/>
                <w:webHidden/>
              </w:rPr>
              <w:fldChar w:fldCharType="separate"/>
            </w:r>
            <w:r w:rsidR="00255268">
              <w:rPr>
                <w:noProof/>
                <w:webHidden/>
              </w:rPr>
              <w:t>135</w:t>
            </w:r>
            <w:r w:rsidR="009F07B4">
              <w:rPr>
                <w:noProof/>
                <w:webHidden/>
              </w:rPr>
              <w:fldChar w:fldCharType="end"/>
            </w:r>
          </w:hyperlink>
        </w:p>
        <w:p w14:paraId="11662D7C" w14:textId="30CBBB0C"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67" w:history="1">
            <w:r w:rsidR="009F07B4" w:rsidRPr="00410DBB">
              <w:rPr>
                <w:rStyle w:val="Hyperlink"/>
                <w:noProof/>
              </w:rPr>
              <w:t>153.</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Gap filling</w:t>
            </w:r>
            <w:r w:rsidR="009F07B4">
              <w:rPr>
                <w:noProof/>
                <w:webHidden/>
              </w:rPr>
              <w:tab/>
            </w:r>
            <w:r w:rsidR="009F07B4">
              <w:rPr>
                <w:noProof/>
                <w:webHidden/>
              </w:rPr>
              <w:fldChar w:fldCharType="begin"/>
            </w:r>
            <w:r w:rsidR="009F07B4">
              <w:rPr>
                <w:noProof/>
                <w:webHidden/>
              </w:rPr>
              <w:instrText xml:space="preserve"> PAGEREF _Toc170303967 \h </w:instrText>
            </w:r>
            <w:r w:rsidR="009F07B4">
              <w:rPr>
                <w:noProof/>
                <w:webHidden/>
              </w:rPr>
            </w:r>
            <w:r w:rsidR="009F07B4">
              <w:rPr>
                <w:noProof/>
                <w:webHidden/>
              </w:rPr>
              <w:fldChar w:fldCharType="separate"/>
            </w:r>
            <w:r w:rsidR="00255268">
              <w:rPr>
                <w:noProof/>
                <w:webHidden/>
              </w:rPr>
              <w:t>136</w:t>
            </w:r>
            <w:r w:rsidR="009F07B4">
              <w:rPr>
                <w:noProof/>
                <w:webHidden/>
              </w:rPr>
              <w:fldChar w:fldCharType="end"/>
            </w:r>
          </w:hyperlink>
        </w:p>
        <w:p w14:paraId="17EBAB6A" w14:textId="57D390EF"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68" w:history="1">
            <w:r w:rsidR="009F07B4" w:rsidRPr="00410DBB">
              <w:rPr>
                <w:rStyle w:val="Hyperlink"/>
                <w:noProof/>
              </w:rPr>
              <w:t>154.</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The Department may cease Referrals to the Provider</w:t>
            </w:r>
            <w:r w:rsidR="009F07B4">
              <w:rPr>
                <w:noProof/>
                <w:webHidden/>
              </w:rPr>
              <w:tab/>
            </w:r>
            <w:r w:rsidR="009F07B4">
              <w:rPr>
                <w:noProof/>
                <w:webHidden/>
              </w:rPr>
              <w:fldChar w:fldCharType="begin"/>
            </w:r>
            <w:r w:rsidR="009F07B4">
              <w:rPr>
                <w:noProof/>
                <w:webHidden/>
              </w:rPr>
              <w:instrText xml:space="preserve"> PAGEREF _Toc170303968 \h </w:instrText>
            </w:r>
            <w:r w:rsidR="009F07B4">
              <w:rPr>
                <w:noProof/>
                <w:webHidden/>
              </w:rPr>
            </w:r>
            <w:r w:rsidR="009F07B4">
              <w:rPr>
                <w:noProof/>
                <w:webHidden/>
              </w:rPr>
              <w:fldChar w:fldCharType="separate"/>
            </w:r>
            <w:r w:rsidR="00255268">
              <w:rPr>
                <w:noProof/>
                <w:webHidden/>
              </w:rPr>
              <w:t>137</w:t>
            </w:r>
            <w:r w:rsidR="009F07B4">
              <w:rPr>
                <w:noProof/>
                <w:webHidden/>
              </w:rPr>
              <w:fldChar w:fldCharType="end"/>
            </w:r>
          </w:hyperlink>
        </w:p>
        <w:p w14:paraId="471BD248" w14:textId="4D95A53F"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69" w:history="1">
            <w:r w:rsidR="009F07B4" w:rsidRPr="00410DBB">
              <w:rPr>
                <w:rStyle w:val="Hyperlink"/>
                <w:noProof/>
              </w:rPr>
              <w:t>155.</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Performance assessments</w:t>
            </w:r>
            <w:r w:rsidR="009F07B4">
              <w:rPr>
                <w:noProof/>
                <w:webHidden/>
              </w:rPr>
              <w:tab/>
            </w:r>
            <w:r w:rsidR="009F07B4">
              <w:rPr>
                <w:noProof/>
                <w:webHidden/>
              </w:rPr>
              <w:fldChar w:fldCharType="begin"/>
            </w:r>
            <w:r w:rsidR="009F07B4">
              <w:rPr>
                <w:noProof/>
                <w:webHidden/>
              </w:rPr>
              <w:instrText xml:space="preserve"> PAGEREF _Toc170303969 \h </w:instrText>
            </w:r>
            <w:r w:rsidR="009F07B4">
              <w:rPr>
                <w:noProof/>
                <w:webHidden/>
              </w:rPr>
            </w:r>
            <w:r w:rsidR="009F07B4">
              <w:rPr>
                <w:noProof/>
                <w:webHidden/>
              </w:rPr>
              <w:fldChar w:fldCharType="separate"/>
            </w:r>
            <w:r w:rsidR="00255268">
              <w:rPr>
                <w:noProof/>
                <w:webHidden/>
              </w:rPr>
              <w:t>137</w:t>
            </w:r>
            <w:r w:rsidR="009F07B4">
              <w:rPr>
                <w:noProof/>
                <w:webHidden/>
              </w:rPr>
              <w:fldChar w:fldCharType="end"/>
            </w:r>
          </w:hyperlink>
        </w:p>
        <w:p w14:paraId="115EE6A8" w14:textId="40FA86D7"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70" w:history="1">
            <w:r w:rsidR="009F07B4" w:rsidRPr="00410DBB">
              <w:rPr>
                <w:rStyle w:val="Hyperlink"/>
                <w:noProof/>
              </w:rPr>
              <w:t>156.</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Action following formal performance assessment</w:t>
            </w:r>
            <w:r w:rsidR="009F07B4">
              <w:rPr>
                <w:noProof/>
                <w:webHidden/>
              </w:rPr>
              <w:tab/>
            </w:r>
            <w:r w:rsidR="009F07B4">
              <w:rPr>
                <w:noProof/>
                <w:webHidden/>
              </w:rPr>
              <w:fldChar w:fldCharType="begin"/>
            </w:r>
            <w:r w:rsidR="009F07B4">
              <w:rPr>
                <w:noProof/>
                <w:webHidden/>
              </w:rPr>
              <w:instrText xml:space="preserve"> PAGEREF _Toc170303970 \h </w:instrText>
            </w:r>
            <w:r w:rsidR="009F07B4">
              <w:rPr>
                <w:noProof/>
                <w:webHidden/>
              </w:rPr>
            </w:r>
            <w:r w:rsidR="009F07B4">
              <w:rPr>
                <w:noProof/>
                <w:webHidden/>
              </w:rPr>
              <w:fldChar w:fldCharType="separate"/>
            </w:r>
            <w:r w:rsidR="00255268">
              <w:rPr>
                <w:noProof/>
                <w:webHidden/>
              </w:rPr>
              <w:t>139</w:t>
            </w:r>
            <w:r w:rsidR="009F07B4">
              <w:rPr>
                <w:noProof/>
                <w:webHidden/>
              </w:rPr>
              <w:fldChar w:fldCharType="end"/>
            </w:r>
          </w:hyperlink>
        </w:p>
        <w:p w14:paraId="00C36DFD" w14:textId="1BA6C75C"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71" w:history="1">
            <w:r w:rsidR="009F07B4" w:rsidRPr="00410DBB">
              <w:rPr>
                <w:rStyle w:val="Hyperlink"/>
                <w:noProof/>
              </w:rPr>
              <w:t>157.</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Service Level Agreements and other agreements</w:t>
            </w:r>
            <w:r w:rsidR="009F07B4">
              <w:rPr>
                <w:noProof/>
                <w:webHidden/>
              </w:rPr>
              <w:tab/>
            </w:r>
            <w:r w:rsidR="009F07B4">
              <w:rPr>
                <w:noProof/>
                <w:webHidden/>
              </w:rPr>
              <w:fldChar w:fldCharType="begin"/>
            </w:r>
            <w:r w:rsidR="009F07B4">
              <w:rPr>
                <w:noProof/>
                <w:webHidden/>
              </w:rPr>
              <w:instrText xml:space="preserve"> PAGEREF _Toc170303971 \h </w:instrText>
            </w:r>
            <w:r w:rsidR="009F07B4">
              <w:rPr>
                <w:noProof/>
                <w:webHidden/>
              </w:rPr>
            </w:r>
            <w:r w:rsidR="009F07B4">
              <w:rPr>
                <w:noProof/>
                <w:webHidden/>
              </w:rPr>
              <w:fldChar w:fldCharType="separate"/>
            </w:r>
            <w:r w:rsidR="00255268">
              <w:rPr>
                <w:noProof/>
                <w:webHidden/>
              </w:rPr>
              <w:t>140</w:t>
            </w:r>
            <w:r w:rsidR="009F07B4">
              <w:rPr>
                <w:noProof/>
                <w:webHidden/>
              </w:rPr>
              <w:fldChar w:fldCharType="end"/>
            </w:r>
          </w:hyperlink>
        </w:p>
        <w:p w14:paraId="645F23CD" w14:textId="32AECD3E"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72" w:history="1">
            <w:r w:rsidR="009F07B4" w:rsidRPr="00410DBB">
              <w:rPr>
                <w:rStyle w:val="Hyperlink"/>
                <w:noProof/>
              </w:rPr>
              <w:t>158.</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Complaints Resolution and Referral Service</w:t>
            </w:r>
            <w:r w:rsidR="009F07B4">
              <w:rPr>
                <w:noProof/>
                <w:webHidden/>
              </w:rPr>
              <w:tab/>
            </w:r>
            <w:r w:rsidR="009F07B4">
              <w:rPr>
                <w:noProof/>
                <w:webHidden/>
              </w:rPr>
              <w:fldChar w:fldCharType="begin"/>
            </w:r>
            <w:r w:rsidR="009F07B4">
              <w:rPr>
                <w:noProof/>
                <w:webHidden/>
              </w:rPr>
              <w:instrText xml:space="preserve"> PAGEREF _Toc170303972 \h </w:instrText>
            </w:r>
            <w:r w:rsidR="009F07B4">
              <w:rPr>
                <w:noProof/>
                <w:webHidden/>
              </w:rPr>
            </w:r>
            <w:r w:rsidR="009F07B4">
              <w:rPr>
                <w:noProof/>
                <w:webHidden/>
              </w:rPr>
              <w:fldChar w:fldCharType="separate"/>
            </w:r>
            <w:r w:rsidR="00255268">
              <w:rPr>
                <w:noProof/>
                <w:webHidden/>
              </w:rPr>
              <w:t>140</w:t>
            </w:r>
            <w:r w:rsidR="009F07B4">
              <w:rPr>
                <w:noProof/>
                <w:webHidden/>
              </w:rPr>
              <w:fldChar w:fldCharType="end"/>
            </w:r>
          </w:hyperlink>
        </w:p>
        <w:p w14:paraId="30ED65B6" w14:textId="0829BE0C"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73" w:history="1">
            <w:r w:rsidR="009F07B4" w:rsidRPr="00410DBB">
              <w:rPr>
                <w:rStyle w:val="Hyperlink"/>
                <w:noProof/>
              </w:rPr>
              <w:t>159.</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Liquidated damages</w:t>
            </w:r>
            <w:r w:rsidR="009F07B4">
              <w:rPr>
                <w:noProof/>
                <w:webHidden/>
              </w:rPr>
              <w:tab/>
            </w:r>
            <w:r w:rsidR="009F07B4">
              <w:rPr>
                <w:noProof/>
                <w:webHidden/>
              </w:rPr>
              <w:fldChar w:fldCharType="begin"/>
            </w:r>
            <w:r w:rsidR="009F07B4">
              <w:rPr>
                <w:noProof/>
                <w:webHidden/>
              </w:rPr>
              <w:instrText xml:space="preserve"> PAGEREF _Toc170303973 \h </w:instrText>
            </w:r>
            <w:r w:rsidR="009F07B4">
              <w:rPr>
                <w:noProof/>
                <w:webHidden/>
              </w:rPr>
            </w:r>
            <w:r w:rsidR="009F07B4">
              <w:rPr>
                <w:noProof/>
                <w:webHidden/>
              </w:rPr>
              <w:fldChar w:fldCharType="separate"/>
            </w:r>
            <w:r w:rsidR="00255268">
              <w:rPr>
                <w:noProof/>
                <w:webHidden/>
              </w:rPr>
              <w:t>141</w:t>
            </w:r>
            <w:r w:rsidR="009F07B4">
              <w:rPr>
                <w:noProof/>
                <w:webHidden/>
              </w:rPr>
              <w:fldChar w:fldCharType="end"/>
            </w:r>
          </w:hyperlink>
        </w:p>
        <w:p w14:paraId="1E63CE30" w14:textId="107FC9A0"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74" w:history="1">
            <w:r w:rsidR="009F07B4" w:rsidRPr="00410DBB">
              <w:rPr>
                <w:rStyle w:val="Hyperlink"/>
                <w:noProof/>
              </w:rPr>
              <w:t>160.</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Self-Employment Assistance</w:t>
            </w:r>
            <w:r w:rsidR="009F07B4">
              <w:rPr>
                <w:noProof/>
                <w:webHidden/>
              </w:rPr>
              <w:tab/>
            </w:r>
            <w:r w:rsidR="009F07B4">
              <w:rPr>
                <w:noProof/>
                <w:webHidden/>
              </w:rPr>
              <w:fldChar w:fldCharType="begin"/>
            </w:r>
            <w:r w:rsidR="009F07B4">
              <w:rPr>
                <w:noProof/>
                <w:webHidden/>
              </w:rPr>
              <w:instrText xml:space="preserve"> PAGEREF _Toc170303974 \h </w:instrText>
            </w:r>
            <w:r w:rsidR="009F07B4">
              <w:rPr>
                <w:noProof/>
                <w:webHidden/>
              </w:rPr>
            </w:r>
            <w:r w:rsidR="009F07B4">
              <w:rPr>
                <w:noProof/>
                <w:webHidden/>
              </w:rPr>
              <w:fldChar w:fldCharType="separate"/>
            </w:r>
            <w:r w:rsidR="00255268">
              <w:rPr>
                <w:noProof/>
                <w:webHidden/>
              </w:rPr>
              <w:t>142</w:t>
            </w:r>
            <w:r w:rsidR="009F07B4">
              <w:rPr>
                <w:noProof/>
                <w:webHidden/>
              </w:rPr>
              <w:fldChar w:fldCharType="end"/>
            </w:r>
          </w:hyperlink>
        </w:p>
        <w:p w14:paraId="75E9BD75" w14:textId="2F59A787" w:rsidR="009F07B4" w:rsidRDefault="0060574F">
          <w:pPr>
            <w:pStyle w:val="TOC2"/>
            <w:rPr>
              <w:rFonts w:eastAsiaTheme="minorEastAsia" w:cstheme="minorBidi"/>
              <w:b w:val="0"/>
              <w:bCs w:val="0"/>
              <w:noProof/>
              <w:kern w:val="2"/>
              <w:sz w:val="24"/>
              <w:szCs w:val="24"/>
              <w:lang w:eastAsia="en-AU"/>
              <w14:ligatures w14:val="standardContextual"/>
            </w:rPr>
          </w:pPr>
          <w:hyperlink w:anchor="_Toc170303975" w:history="1">
            <w:r w:rsidR="009F07B4" w:rsidRPr="00410DBB">
              <w:rPr>
                <w:rStyle w:val="Hyperlink"/>
                <w:noProof/>
              </w:rPr>
              <w:t>161.</w:t>
            </w:r>
            <w:r w:rsidR="009F07B4">
              <w:rPr>
                <w:rFonts w:eastAsiaTheme="minorEastAsia" w:cstheme="minorBidi"/>
                <w:b w:val="0"/>
                <w:bCs w:val="0"/>
                <w:noProof/>
                <w:kern w:val="2"/>
                <w:sz w:val="24"/>
                <w:szCs w:val="24"/>
                <w:lang w:eastAsia="en-AU"/>
                <w14:ligatures w14:val="standardContextual"/>
              </w:rPr>
              <w:tab/>
            </w:r>
            <w:r w:rsidR="009F07B4" w:rsidRPr="00410DBB">
              <w:rPr>
                <w:rStyle w:val="Hyperlink"/>
                <w:noProof/>
              </w:rPr>
              <w:t>Relocation Assistance to Take Up a Job (RATTUAJ)</w:t>
            </w:r>
            <w:r w:rsidR="009F07B4">
              <w:rPr>
                <w:noProof/>
                <w:webHidden/>
              </w:rPr>
              <w:tab/>
            </w:r>
            <w:r w:rsidR="009F07B4">
              <w:rPr>
                <w:noProof/>
                <w:webHidden/>
              </w:rPr>
              <w:fldChar w:fldCharType="begin"/>
            </w:r>
            <w:r w:rsidR="009F07B4">
              <w:rPr>
                <w:noProof/>
                <w:webHidden/>
              </w:rPr>
              <w:instrText xml:space="preserve"> PAGEREF _Toc170303975 \h </w:instrText>
            </w:r>
            <w:r w:rsidR="009F07B4">
              <w:rPr>
                <w:noProof/>
                <w:webHidden/>
              </w:rPr>
            </w:r>
            <w:r w:rsidR="009F07B4">
              <w:rPr>
                <w:noProof/>
                <w:webHidden/>
              </w:rPr>
              <w:fldChar w:fldCharType="separate"/>
            </w:r>
            <w:r w:rsidR="00255268">
              <w:rPr>
                <w:noProof/>
                <w:webHidden/>
              </w:rPr>
              <w:t>143</w:t>
            </w:r>
            <w:r w:rsidR="009F07B4">
              <w:rPr>
                <w:noProof/>
                <w:webHidden/>
              </w:rPr>
              <w:fldChar w:fldCharType="end"/>
            </w:r>
          </w:hyperlink>
        </w:p>
        <w:p w14:paraId="23163049" w14:textId="540E2777" w:rsidR="009F07B4" w:rsidRDefault="0060574F">
          <w:pPr>
            <w:pStyle w:val="TOC1"/>
            <w:tabs>
              <w:tab w:val="left" w:pos="1626"/>
            </w:tabs>
            <w:rPr>
              <w:rFonts w:asciiTheme="minorHAnsi" w:eastAsiaTheme="minorEastAsia" w:hAnsiTheme="minorHAnsi" w:cstheme="minorBidi"/>
              <w:b w:val="0"/>
              <w:bCs w:val="0"/>
              <w:caps w:val="0"/>
              <w:noProof/>
              <w:kern w:val="2"/>
              <w:lang w:eastAsia="en-AU"/>
              <w14:ligatures w14:val="standardContextual"/>
            </w:rPr>
          </w:pPr>
          <w:hyperlink w:anchor="_Toc170303976" w:history="1">
            <w:r w:rsidR="009F07B4" w:rsidRPr="00410DBB">
              <w:rPr>
                <w:rStyle w:val="Hyperlink"/>
                <w:rFonts w:cstheme="minorHAnsi"/>
                <w:iCs/>
                <w:noProof/>
              </w:rPr>
              <w:t>ANNEXURE A</w:t>
            </w:r>
            <w:r w:rsidR="009F07B4">
              <w:rPr>
                <w:rFonts w:asciiTheme="minorHAnsi" w:eastAsiaTheme="minorEastAsia" w:hAnsiTheme="minorHAnsi" w:cstheme="minorBidi"/>
                <w:b w:val="0"/>
                <w:bCs w:val="0"/>
                <w:caps w:val="0"/>
                <w:noProof/>
                <w:kern w:val="2"/>
                <w:lang w:eastAsia="en-AU"/>
                <w14:ligatures w14:val="standardContextual"/>
              </w:rPr>
              <w:tab/>
            </w:r>
            <w:r w:rsidR="009F07B4" w:rsidRPr="00410DBB">
              <w:rPr>
                <w:rStyle w:val="Hyperlink"/>
                <w:rFonts w:cstheme="minorHAnsi"/>
                <w:iCs/>
                <w:noProof/>
              </w:rPr>
              <w:t>DEFINITIONS</w:t>
            </w:r>
            <w:r w:rsidR="009F07B4">
              <w:rPr>
                <w:noProof/>
                <w:webHidden/>
              </w:rPr>
              <w:tab/>
            </w:r>
            <w:r w:rsidR="009F07B4">
              <w:rPr>
                <w:noProof/>
                <w:webHidden/>
              </w:rPr>
              <w:fldChar w:fldCharType="begin"/>
            </w:r>
            <w:r w:rsidR="009F07B4">
              <w:rPr>
                <w:noProof/>
                <w:webHidden/>
              </w:rPr>
              <w:instrText xml:space="preserve"> PAGEREF _Toc170303976 \h </w:instrText>
            </w:r>
            <w:r w:rsidR="009F07B4">
              <w:rPr>
                <w:noProof/>
                <w:webHidden/>
              </w:rPr>
            </w:r>
            <w:r w:rsidR="009F07B4">
              <w:rPr>
                <w:noProof/>
                <w:webHidden/>
              </w:rPr>
              <w:fldChar w:fldCharType="separate"/>
            </w:r>
            <w:r w:rsidR="00255268">
              <w:rPr>
                <w:noProof/>
                <w:webHidden/>
              </w:rPr>
              <w:t>144</w:t>
            </w:r>
            <w:r w:rsidR="009F07B4">
              <w:rPr>
                <w:noProof/>
                <w:webHidden/>
              </w:rPr>
              <w:fldChar w:fldCharType="end"/>
            </w:r>
          </w:hyperlink>
        </w:p>
        <w:p w14:paraId="254720E3" w14:textId="0F196A93" w:rsidR="009F07B4" w:rsidRDefault="0060574F">
          <w:pPr>
            <w:pStyle w:val="TOC1"/>
            <w:tabs>
              <w:tab w:val="left" w:pos="1624"/>
            </w:tabs>
            <w:rPr>
              <w:rFonts w:asciiTheme="minorHAnsi" w:eastAsiaTheme="minorEastAsia" w:hAnsiTheme="minorHAnsi" w:cstheme="minorBidi"/>
              <w:b w:val="0"/>
              <w:bCs w:val="0"/>
              <w:caps w:val="0"/>
              <w:noProof/>
              <w:kern w:val="2"/>
              <w:lang w:eastAsia="en-AU"/>
              <w14:ligatures w14:val="standardContextual"/>
            </w:rPr>
          </w:pPr>
          <w:hyperlink w:anchor="_Toc170303977" w:history="1">
            <w:r w:rsidR="009F07B4" w:rsidRPr="00410DBB">
              <w:rPr>
                <w:rStyle w:val="Hyperlink"/>
                <w:noProof/>
              </w:rPr>
              <w:t>ANNEXURE B</w:t>
            </w:r>
            <w:r w:rsidR="009F07B4">
              <w:rPr>
                <w:rFonts w:asciiTheme="minorHAnsi" w:eastAsiaTheme="minorEastAsia" w:hAnsiTheme="minorHAnsi" w:cstheme="minorBidi"/>
                <w:b w:val="0"/>
                <w:bCs w:val="0"/>
                <w:caps w:val="0"/>
                <w:noProof/>
                <w:kern w:val="2"/>
                <w:lang w:eastAsia="en-AU"/>
                <w14:ligatures w14:val="standardContextual"/>
              </w:rPr>
              <w:tab/>
            </w:r>
            <w:r w:rsidR="009F07B4" w:rsidRPr="00410DBB">
              <w:rPr>
                <w:rStyle w:val="Hyperlink"/>
                <w:noProof/>
              </w:rPr>
              <w:t>DISABILITY EMPLOYMENT SERVICES – FEES</w:t>
            </w:r>
            <w:r w:rsidR="009F07B4">
              <w:rPr>
                <w:noProof/>
                <w:webHidden/>
              </w:rPr>
              <w:tab/>
            </w:r>
            <w:r w:rsidR="009F07B4">
              <w:rPr>
                <w:noProof/>
                <w:webHidden/>
              </w:rPr>
              <w:fldChar w:fldCharType="begin"/>
            </w:r>
            <w:r w:rsidR="009F07B4">
              <w:rPr>
                <w:noProof/>
                <w:webHidden/>
              </w:rPr>
              <w:instrText xml:space="preserve"> PAGEREF _Toc170303977 \h </w:instrText>
            </w:r>
            <w:r w:rsidR="009F07B4">
              <w:rPr>
                <w:noProof/>
                <w:webHidden/>
              </w:rPr>
            </w:r>
            <w:r w:rsidR="009F07B4">
              <w:rPr>
                <w:noProof/>
                <w:webHidden/>
              </w:rPr>
              <w:fldChar w:fldCharType="separate"/>
            </w:r>
            <w:r w:rsidR="00255268">
              <w:rPr>
                <w:noProof/>
                <w:webHidden/>
              </w:rPr>
              <w:t>176</w:t>
            </w:r>
            <w:r w:rsidR="009F07B4">
              <w:rPr>
                <w:noProof/>
                <w:webHidden/>
              </w:rPr>
              <w:fldChar w:fldCharType="end"/>
            </w:r>
          </w:hyperlink>
        </w:p>
        <w:p w14:paraId="34C55911" w14:textId="5475C033" w:rsidR="009F07B4" w:rsidRDefault="0060574F">
          <w:pPr>
            <w:pStyle w:val="TOC1"/>
            <w:tabs>
              <w:tab w:val="left" w:pos="1753"/>
            </w:tabs>
            <w:rPr>
              <w:rFonts w:asciiTheme="minorHAnsi" w:eastAsiaTheme="minorEastAsia" w:hAnsiTheme="minorHAnsi" w:cstheme="minorBidi"/>
              <w:b w:val="0"/>
              <w:bCs w:val="0"/>
              <w:caps w:val="0"/>
              <w:noProof/>
              <w:kern w:val="2"/>
              <w:lang w:eastAsia="en-AU"/>
              <w14:ligatures w14:val="standardContextual"/>
            </w:rPr>
          </w:pPr>
          <w:hyperlink w:anchor="_Toc170303978" w:history="1">
            <w:r w:rsidR="009F07B4" w:rsidRPr="00410DBB">
              <w:rPr>
                <w:rStyle w:val="Hyperlink"/>
                <w:noProof/>
              </w:rPr>
              <w:t>ANNEXURE B1</w:t>
            </w:r>
            <w:r w:rsidR="009F07B4">
              <w:rPr>
                <w:rFonts w:asciiTheme="minorHAnsi" w:eastAsiaTheme="minorEastAsia" w:hAnsiTheme="minorHAnsi" w:cstheme="minorBidi"/>
                <w:b w:val="0"/>
                <w:bCs w:val="0"/>
                <w:caps w:val="0"/>
                <w:noProof/>
                <w:kern w:val="2"/>
                <w:lang w:eastAsia="en-AU"/>
                <w14:ligatures w14:val="standardContextual"/>
              </w:rPr>
              <w:tab/>
            </w:r>
            <w:r w:rsidR="009F07B4" w:rsidRPr="00410DBB">
              <w:rPr>
                <w:rStyle w:val="Hyperlink"/>
                <w:noProof/>
              </w:rPr>
              <w:t>DISABILITY EMPLOYMENT SERVICES Fee schedule - 1 july 2018 onwards</w:t>
            </w:r>
            <w:r w:rsidR="009F07B4">
              <w:rPr>
                <w:noProof/>
                <w:webHidden/>
              </w:rPr>
              <w:tab/>
            </w:r>
            <w:r w:rsidR="009F07B4">
              <w:rPr>
                <w:noProof/>
                <w:webHidden/>
              </w:rPr>
              <w:fldChar w:fldCharType="begin"/>
            </w:r>
            <w:r w:rsidR="009F07B4">
              <w:rPr>
                <w:noProof/>
                <w:webHidden/>
              </w:rPr>
              <w:instrText xml:space="preserve"> PAGEREF _Toc170303978 \h </w:instrText>
            </w:r>
            <w:r w:rsidR="009F07B4">
              <w:rPr>
                <w:noProof/>
                <w:webHidden/>
              </w:rPr>
            </w:r>
            <w:r w:rsidR="009F07B4">
              <w:rPr>
                <w:noProof/>
                <w:webHidden/>
              </w:rPr>
              <w:fldChar w:fldCharType="separate"/>
            </w:r>
            <w:r w:rsidR="00255268">
              <w:rPr>
                <w:noProof/>
                <w:webHidden/>
              </w:rPr>
              <w:t>176</w:t>
            </w:r>
            <w:r w:rsidR="009F07B4">
              <w:rPr>
                <w:noProof/>
                <w:webHidden/>
              </w:rPr>
              <w:fldChar w:fldCharType="end"/>
            </w:r>
          </w:hyperlink>
        </w:p>
        <w:p w14:paraId="11F6A849" w14:textId="7D96953F" w:rsidR="009F07B4" w:rsidRDefault="0060574F">
          <w:pPr>
            <w:pStyle w:val="TOC1"/>
            <w:rPr>
              <w:rFonts w:asciiTheme="minorHAnsi" w:eastAsiaTheme="minorEastAsia" w:hAnsiTheme="minorHAnsi" w:cstheme="minorBidi"/>
              <w:b w:val="0"/>
              <w:bCs w:val="0"/>
              <w:caps w:val="0"/>
              <w:noProof/>
              <w:kern w:val="2"/>
              <w:lang w:eastAsia="en-AU"/>
              <w14:ligatures w14:val="standardContextual"/>
            </w:rPr>
          </w:pPr>
          <w:hyperlink w:anchor="_Toc170303979" w:history="1">
            <w:r w:rsidR="009F07B4" w:rsidRPr="00410DBB">
              <w:rPr>
                <w:rStyle w:val="Hyperlink"/>
                <w:rFonts w:cstheme="minorHAnsi"/>
                <w:noProof/>
              </w:rPr>
              <w:t>ANNEXURE B2 - part a - DISABILITY EMPLOYMENT SERVICES - DISABILITY MANAGEMENT SERVICE fees - pre 1 july 2018</w:t>
            </w:r>
            <w:r w:rsidR="009F07B4">
              <w:rPr>
                <w:noProof/>
                <w:webHidden/>
              </w:rPr>
              <w:tab/>
            </w:r>
            <w:r w:rsidR="009F07B4">
              <w:rPr>
                <w:noProof/>
                <w:webHidden/>
              </w:rPr>
              <w:fldChar w:fldCharType="begin"/>
            </w:r>
            <w:r w:rsidR="009F07B4">
              <w:rPr>
                <w:noProof/>
                <w:webHidden/>
              </w:rPr>
              <w:instrText xml:space="preserve"> PAGEREF _Toc170303979 \h </w:instrText>
            </w:r>
            <w:r w:rsidR="009F07B4">
              <w:rPr>
                <w:noProof/>
                <w:webHidden/>
              </w:rPr>
            </w:r>
            <w:r w:rsidR="009F07B4">
              <w:rPr>
                <w:noProof/>
                <w:webHidden/>
              </w:rPr>
              <w:fldChar w:fldCharType="separate"/>
            </w:r>
            <w:r w:rsidR="00255268">
              <w:rPr>
                <w:noProof/>
                <w:webHidden/>
              </w:rPr>
              <w:t>179</w:t>
            </w:r>
            <w:r w:rsidR="009F07B4">
              <w:rPr>
                <w:noProof/>
                <w:webHidden/>
              </w:rPr>
              <w:fldChar w:fldCharType="end"/>
            </w:r>
          </w:hyperlink>
        </w:p>
        <w:p w14:paraId="3EA2BA75" w14:textId="36CC6A0A" w:rsidR="009F07B4" w:rsidRDefault="0060574F">
          <w:pPr>
            <w:pStyle w:val="TOC1"/>
            <w:rPr>
              <w:rFonts w:asciiTheme="minorHAnsi" w:eastAsiaTheme="minorEastAsia" w:hAnsiTheme="minorHAnsi" w:cstheme="minorBidi"/>
              <w:b w:val="0"/>
              <w:bCs w:val="0"/>
              <w:caps w:val="0"/>
              <w:noProof/>
              <w:kern w:val="2"/>
              <w:lang w:eastAsia="en-AU"/>
              <w14:ligatures w14:val="standardContextual"/>
            </w:rPr>
          </w:pPr>
          <w:hyperlink w:anchor="_Toc170303980" w:history="1">
            <w:r w:rsidR="009F07B4" w:rsidRPr="00410DBB">
              <w:rPr>
                <w:rStyle w:val="Hyperlink"/>
                <w:rFonts w:cstheme="minorHAnsi"/>
                <w:noProof/>
              </w:rPr>
              <w:t>ANNEXURE B2 - part b - DISABILITY EMPLOYMENT SERVICES - Employment Support Service Fees - PRE 1 JULY 2018</w:t>
            </w:r>
            <w:r w:rsidR="009F07B4">
              <w:rPr>
                <w:noProof/>
                <w:webHidden/>
              </w:rPr>
              <w:tab/>
            </w:r>
            <w:r w:rsidR="009F07B4">
              <w:rPr>
                <w:noProof/>
                <w:webHidden/>
              </w:rPr>
              <w:fldChar w:fldCharType="begin"/>
            </w:r>
            <w:r w:rsidR="009F07B4">
              <w:rPr>
                <w:noProof/>
                <w:webHidden/>
              </w:rPr>
              <w:instrText xml:space="preserve"> PAGEREF _Toc170303980 \h </w:instrText>
            </w:r>
            <w:r w:rsidR="009F07B4">
              <w:rPr>
                <w:noProof/>
                <w:webHidden/>
              </w:rPr>
            </w:r>
            <w:r w:rsidR="009F07B4">
              <w:rPr>
                <w:noProof/>
                <w:webHidden/>
              </w:rPr>
              <w:fldChar w:fldCharType="separate"/>
            </w:r>
            <w:r w:rsidR="00255268">
              <w:rPr>
                <w:noProof/>
                <w:webHidden/>
              </w:rPr>
              <w:t>183</w:t>
            </w:r>
            <w:r w:rsidR="009F07B4">
              <w:rPr>
                <w:noProof/>
                <w:webHidden/>
              </w:rPr>
              <w:fldChar w:fldCharType="end"/>
            </w:r>
          </w:hyperlink>
        </w:p>
        <w:p w14:paraId="03D7EE5A" w14:textId="13B1CC25" w:rsidR="009F07B4" w:rsidRDefault="0060574F">
          <w:pPr>
            <w:pStyle w:val="TOC1"/>
            <w:rPr>
              <w:rFonts w:asciiTheme="minorHAnsi" w:eastAsiaTheme="minorEastAsia" w:hAnsiTheme="minorHAnsi" w:cstheme="minorBidi"/>
              <w:b w:val="0"/>
              <w:bCs w:val="0"/>
              <w:caps w:val="0"/>
              <w:noProof/>
              <w:kern w:val="2"/>
              <w:lang w:eastAsia="en-AU"/>
              <w14:ligatures w14:val="standardContextual"/>
            </w:rPr>
          </w:pPr>
          <w:hyperlink w:anchor="_Toc170303981" w:history="1">
            <w:r w:rsidR="009F07B4" w:rsidRPr="00410DBB">
              <w:rPr>
                <w:rStyle w:val="Hyperlink"/>
                <w:rFonts w:cstheme="minorHAnsi"/>
                <w:noProof/>
              </w:rPr>
              <w:t>ANNEXURE B3 - RATTUAJ AND PaTH INTERNSHIP FEES</w:t>
            </w:r>
            <w:r w:rsidR="009F07B4">
              <w:rPr>
                <w:noProof/>
                <w:webHidden/>
              </w:rPr>
              <w:tab/>
            </w:r>
            <w:r w:rsidR="009F07B4">
              <w:rPr>
                <w:noProof/>
                <w:webHidden/>
              </w:rPr>
              <w:fldChar w:fldCharType="begin"/>
            </w:r>
            <w:r w:rsidR="009F07B4">
              <w:rPr>
                <w:noProof/>
                <w:webHidden/>
              </w:rPr>
              <w:instrText xml:space="preserve"> PAGEREF _Toc170303981 \h </w:instrText>
            </w:r>
            <w:r w:rsidR="009F07B4">
              <w:rPr>
                <w:noProof/>
                <w:webHidden/>
              </w:rPr>
            </w:r>
            <w:r w:rsidR="009F07B4">
              <w:rPr>
                <w:noProof/>
                <w:webHidden/>
              </w:rPr>
              <w:fldChar w:fldCharType="separate"/>
            </w:r>
            <w:r w:rsidR="00255268">
              <w:rPr>
                <w:noProof/>
                <w:webHidden/>
              </w:rPr>
              <w:t>186</w:t>
            </w:r>
            <w:r w:rsidR="009F07B4">
              <w:rPr>
                <w:noProof/>
                <w:webHidden/>
              </w:rPr>
              <w:fldChar w:fldCharType="end"/>
            </w:r>
          </w:hyperlink>
        </w:p>
        <w:p w14:paraId="0DDFAFFD" w14:textId="16EE7BE1" w:rsidR="009F07B4" w:rsidRDefault="0060574F">
          <w:pPr>
            <w:pStyle w:val="TOC1"/>
            <w:rPr>
              <w:rFonts w:asciiTheme="minorHAnsi" w:eastAsiaTheme="minorEastAsia" w:hAnsiTheme="minorHAnsi" w:cstheme="minorBidi"/>
              <w:b w:val="0"/>
              <w:bCs w:val="0"/>
              <w:caps w:val="0"/>
              <w:noProof/>
              <w:kern w:val="2"/>
              <w:lang w:eastAsia="en-AU"/>
              <w14:ligatures w14:val="standardContextual"/>
            </w:rPr>
          </w:pPr>
          <w:hyperlink w:anchor="_Toc170303982" w:history="1">
            <w:r w:rsidR="009F07B4" w:rsidRPr="00410DBB">
              <w:rPr>
                <w:rStyle w:val="Hyperlink"/>
                <w:rFonts w:cstheme="minorHAnsi"/>
                <w:noProof/>
              </w:rPr>
              <w:t>ANNEXURE C CODE OF PRACTICE AND SERVICE GUARANTEE</w:t>
            </w:r>
            <w:r w:rsidR="009F07B4">
              <w:rPr>
                <w:noProof/>
                <w:webHidden/>
              </w:rPr>
              <w:tab/>
            </w:r>
            <w:r w:rsidR="009F07B4">
              <w:rPr>
                <w:noProof/>
                <w:webHidden/>
              </w:rPr>
              <w:fldChar w:fldCharType="begin"/>
            </w:r>
            <w:r w:rsidR="009F07B4">
              <w:rPr>
                <w:noProof/>
                <w:webHidden/>
              </w:rPr>
              <w:instrText xml:space="preserve"> PAGEREF _Toc170303982 \h </w:instrText>
            </w:r>
            <w:r w:rsidR="009F07B4">
              <w:rPr>
                <w:noProof/>
                <w:webHidden/>
              </w:rPr>
            </w:r>
            <w:r w:rsidR="009F07B4">
              <w:rPr>
                <w:noProof/>
                <w:webHidden/>
              </w:rPr>
              <w:fldChar w:fldCharType="separate"/>
            </w:r>
            <w:r w:rsidR="00255268">
              <w:rPr>
                <w:noProof/>
                <w:webHidden/>
              </w:rPr>
              <w:t>187</w:t>
            </w:r>
            <w:r w:rsidR="009F07B4">
              <w:rPr>
                <w:noProof/>
                <w:webHidden/>
              </w:rPr>
              <w:fldChar w:fldCharType="end"/>
            </w:r>
          </w:hyperlink>
        </w:p>
        <w:p w14:paraId="596F46B7" w14:textId="36741B0F" w:rsidR="009F07B4" w:rsidRDefault="0060574F">
          <w:pPr>
            <w:pStyle w:val="TOC1"/>
            <w:rPr>
              <w:rFonts w:asciiTheme="minorHAnsi" w:eastAsiaTheme="minorEastAsia" w:hAnsiTheme="minorHAnsi" w:cstheme="minorBidi"/>
              <w:b w:val="0"/>
              <w:bCs w:val="0"/>
              <w:caps w:val="0"/>
              <w:noProof/>
              <w:kern w:val="2"/>
              <w:lang w:eastAsia="en-AU"/>
              <w14:ligatures w14:val="standardContextual"/>
            </w:rPr>
          </w:pPr>
          <w:hyperlink w:anchor="_Toc170303983" w:history="1">
            <w:r w:rsidR="009F07B4" w:rsidRPr="00410DBB">
              <w:rPr>
                <w:rStyle w:val="Hyperlink"/>
                <w:rFonts w:cstheme="minorHAnsi"/>
                <w:noProof/>
              </w:rPr>
              <w:t>ANNEXURE C1 DISABILITY EMPLOYMENT SERVICES CODE OF PRACTICE</w:t>
            </w:r>
            <w:r w:rsidR="009F07B4">
              <w:rPr>
                <w:noProof/>
                <w:webHidden/>
              </w:rPr>
              <w:tab/>
            </w:r>
            <w:r w:rsidR="009F07B4">
              <w:rPr>
                <w:noProof/>
                <w:webHidden/>
              </w:rPr>
              <w:fldChar w:fldCharType="begin"/>
            </w:r>
            <w:r w:rsidR="009F07B4">
              <w:rPr>
                <w:noProof/>
                <w:webHidden/>
              </w:rPr>
              <w:instrText xml:space="preserve"> PAGEREF _Toc170303983 \h </w:instrText>
            </w:r>
            <w:r w:rsidR="009F07B4">
              <w:rPr>
                <w:noProof/>
                <w:webHidden/>
              </w:rPr>
            </w:r>
            <w:r w:rsidR="009F07B4">
              <w:rPr>
                <w:noProof/>
                <w:webHidden/>
              </w:rPr>
              <w:fldChar w:fldCharType="separate"/>
            </w:r>
            <w:r w:rsidR="00255268">
              <w:rPr>
                <w:noProof/>
                <w:webHidden/>
              </w:rPr>
              <w:t>187</w:t>
            </w:r>
            <w:r w:rsidR="009F07B4">
              <w:rPr>
                <w:noProof/>
                <w:webHidden/>
              </w:rPr>
              <w:fldChar w:fldCharType="end"/>
            </w:r>
          </w:hyperlink>
        </w:p>
        <w:p w14:paraId="1CF8B11A" w14:textId="4890B104" w:rsidR="009F07B4" w:rsidRDefault="0060574F">
          <w:pPr>
            <w:pStyle w:val="TOC1"/>
            <w:rPr>
              <w:rFonts w:asciiTheme="minorHAnsi" w:eastAsiaTheme="minorEastAsia" w:hAnsiTheme="minorHAnsi" w:cstheme="minorBidi"/>
              <w:b w:val="0"/>
              <w:bCs w:val="0"/>
              <w:caps w:val="0"/>
              <w:noProof/>
              <w:kern w:val="2"/>
              <w:lang w:eastAsia="en-AU"/>
              <w14:ligatures w14:val="standardContextual"/>
            </w:rPr>
          </w:pPr>
          <w:hyperlink w:anchor="_Toc170303984" w:history="1">
            <w:r w:rsidR="009F07B4" w:rsidRPr="00410DBB">
              <w:rPr>
                <w:rStyle w:val="Hyperlink"/>
                <w:rFonts w:cstheme="minorHAnsi"/>
                <w:noProof/>
              </w:rPr>
              <w:t>ANNEXURE C2 SERVICE GUARANTEE</w:t>
            </w:r>
            <w:r w:rsidR="009F07B4">
              <w:rPr>
                <w:noProof/>
                <w:webHidden/>
              </w:rPr>
              <w:tab/>
            </w:r>
            <w:r w:rsidR="009F07B4">
              <w:rPr>
                <w:noProof/>
                <w:webHidden/>
              </w:rPr>
              <w:fldChar w:fldCharType="begin"/>
            </w:r>
            <w:r w:rsidR="009F07B4">
              <w:rPr>
                <w:noProof/>
                <w:webHidden/>
              </w:rPr>
              <w:instrText xml:space="preserve"> PAGEREF _Toc170303984 \h </w:instrText>
            </w:r>
            <w:r w:rsidR="009F07B4">
              <w:rPr>
                <w:noProof/>
                <w:webHidden/>
              </w:rPr>
            </w:r>
            <w:r w:rsidR="009F07B4">
              <w:rPr>
                <w:noProof/>
                <w:webHidden/>
              </w:rPr>
              <w:fldChar w:fldCharType="separate"/>
            </w:r>
            <w:r w:rsidR="00255268">
              <w:rPr>
                <w:noProof/>
                <w:webHidden/>
              </w:rPr>
              <w:t>189</w:t>
            </w:r>
            <w:r w:rsidR="009F07B4">
              <w:rPr>
                <w:noProof/>
                <w:webHidden/>
              </w:rPr>
              <w:fldChar w:fldCharType="end"/>
            </w:r>
          </w:hyperlink>
        </w:p>
        <w:p w14:paraId="4DEDB21B" w14:textId="0BAEE507" w:rsidR="002A2B98" w:rsidRDefault="00740063" w:rsidP="00570CE4">
          <w:pPr>
            <w:pStyle w:val="11StyleTenderInfo"/>
          </w:pPr>
          <w:r>
            <w:rPr>
              <w:bCs/>
              <w:sz w:val="20"/>
            </w:rPr>
            <w:fldChar w:fldCharType="end"/>
          </w:r>
        </w:p>
      </w:sdtContent>
    </w:sdt>
    <w:p w14:paraId="2644F413" w14:textId="5FE974C7" w:rsidR="002A2B98" w:rsidRDefault="002A2B98" w:rsidP="00B53FAE">
      <w:pPr>
        <w:pStyle w:val="TOC1"/>
      </w:pPr>
    </w:p>
    <w:p w14:paraId="6FE565A6" w14:textId="782E7071" w:rsidR="002A2B98" w:rsidRDefault="002A2B98">
      <w:pPr>
        <w:spacing w:after="0" w:line="240" w:lineRule="auto"/>
        <w:rPr>
          <w:color w:val="7030A0"/>
        </w:rPr>
      </w:pPr>
      <w:r>
        <w:rPr>
          <w:color w:val="7030A0"/>
        </w:rPr>
        <w:br w:type="page"/>
      </w:r>
    </w:p>
    <w:p w14:paraId="289CA087" w14:textId="77777777" w:rsidR="002A2B98" w:rsidRPr="002A2B98" w:rsidRDefault="002A2B98" w:rsidP="002A2B98">
      <w:pPr>
        <w:spacing w:after="0" w:line="240" w:lineRule="auto"/>
        <w:rPr>
          <w:rFonts w:asciiTheme="majorHAnsi" w:hAnsiTheme="majorHAnsi"/>
          <w:b/>
          <w:bCs/>
          <w:caps/>
          <w:color w:val="7030A0"/>
          <w:sz w:val="24"/>
          <w:szCs w:val="24"/>
        </w:rPr>
        <w:sectPr w:rsidR="002A2B98" w:rsidRPr="002A2B98" w:rsidSect="00C808B7">
          <w:footerReference w:type="even" r:id="rId9"/>
          <w:footerReference w:type="default" r:id="rId10"/>
          <w:footerReference w:type="first" r:id="rId11"/>
          <w:type w:val="continuous"/>
          <w:pgSz w:w="11906" w:h="16838" w:code="9"/>
          <w:pgMar w:top="851" w:right="1134" w:bottom="709" w:left="1134" w:header="567" w:footer="454" w:gutter="284"/>
          <w:pgNumType w:fmt="lowerRoman" w:start="1"/>
          <w:cols w:space="708"/>
          <w:docGrid w:linePitch="360"/>
        </w:sectPr>
      </w:pPr>
    </w:p>
    <w:p w14:paraId="58904596" w14:textId="77777777" w:rsidR="00574533" w:rsidRDefault="00574533" w:rsidP="00574533">
      <w:pPr>
        <w:pStyle w:val="ClauseHeading-Amy"/>
      </w:pPr>
      <w:bookmarkStart w:id="1" w:name="_Toc492635908"/>
      <w:bookmarkStart w:id="2" w:name="_Toc170206193"/>
      <w:bookmarkStart w:id="3" w:name="_Toc170207121"/>
      <w:bookmarkStart w:id="4" w:name="_Toc170208343"/>
      <w:bookmarkStart w:id="5" w:name="_Toc170209383"/>
      <w:bookmarkStart w:id="6" w:name="_Toc170210254"/>
      <w:bookmarkStart w:id="7" w:name="_Toc170212749"/>
      <w:bookmarkStart w:id="8" w:name="_Toc170217408"/>
      <w:bookmarkStart w:id="9" w:name="_Toc170303809"/>
      <w:bookmarkEnd w:id="0"/>
      <w:r w:rsidRPr="00052BEE">
        <w:lastRenderedPageBreak/>
        <w:t>CHAPTER 1</w:t>
      </w:r>
      <w:r w:rsidRPr="00052BEE">
        <w:tab/>
        <w:t>INTRODUCTION</w:t>
      </w:r>
      <w:bookmarkStart w:id="10" w:name="_Toc246235047"/>
      <w:bookmarkStart w:id="11" w:name="_Toc338238871"/>
      <w:bookmarkStart w:id="12" w:name="_Ref485377391"/>
      <w:bookmarkStart w:id="13" w:name="_Toc492635909"/>
      <w:bookmarkEnd w:id="1"/>
      <w:bookmarkEnd w:id="2"/>
      <w:bookmarkEnd w:id="3"/>
      <w:bookmarkEnd w:id="4"/>
      <w:bookmarkEnd w:id="5"/>
      <w:bookmarkEnd w:id="6"/>
      <w:bookmarkEnd w:id="7"/>
      <w:bookmarkEnd w:id="8"/>
      <w:bookmarkEnd w:id="9"/>
    </w:p>
    <w:p w14:paraId="31CA72AB" w14:textId="77777777" w:rsidR="00574533" w:rsidRPr="00052BEE" w:rsidRDefault="00574533" w:rsidP="00574533">
      <w:pPr>
        <w:pStyle w:val="ClauseHeadings1xxxx"/>
        <w:outlineLvl w:val="1"/>
        <w:rPr>
          <w:sz w:val="32"/>
          <w:szCs w:val="32"/>
        </w:rPr>
      </w:pPr>
      <w:bookmarkStart w:id="14" w:name="_Toc170206194"/>
      <w:bookmarkStart w:id="15" w:name="_Toc170207122"/>
      <w:bookmarkStart w:id="16" w:name="_Toc170208174"/>
      <w:bookmarkStart w:id="17" w:name="_Toc170208344"/>
      <w:bookmarkStart w:id="18" w:name="_Toc170209214"/>
      <w:bookmarkStart w:id="19" w:name="_Toc170209384"/>
      <w:bookmarkStart w:id="20" w:name="_Toc170210255"/>
      <w:bookmarkStart w:id="21" w:name="_Toc170210836"/>
      <w:bookmarkStart w:id="22" w:name="_Toc170211707"/>
      <w:bookmarkStart w:id="23" w:name="_Toc170211878"/>
      <w:bookmarkStart w:id="24" w:name="_Toc170212750"/>
      <w:bookmarkStart w:id="25" w:name="_Toc170212930"/>
      <w:bookmarkStart w:id="26" w:name="_Toc170214670"/>
      <w:bookmarkStart w:id="27" w:name="_Toc170216341"/>
      <w:bookmarkStart w:id="28" w:name="_Toc170216713"/>
      <w:bookmarkStart w:id="29" w:name="_Toc170217409"/>
      <w:bookmarkStart w:id="30" w:name="_Toc170303810"/>
      <w:r w:rsidRPr="00A321BC">
        <w:t>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E9DE888" w14:textId="77777777" w:rsidR="00574533" w:rsidRPr="00A321BC" w:rsidRDefault="00574533" w:rsidP="00574533">
      <w:pPr>
        <w:pStyle w:val="clausetext11xxxxx"/>
        <w:outlineLvl w:val="9"/>
      </w:pPr>
      <w:bookmarkStart w:id="31" w:name="_Toc170207123"/>
      <w:bookmarkStart w:id="32" w:name="_Toc170208345"/>
      <w:bookmarkStart w:id="33" w:name="_Toc170209385"/>
      <w:bookmarkStart w:id="34" w:name="_Toc170210837"/>
      <w:bookmarkStart w:id="35" w:name="_Toc170211879"/>
      <w:bookmarkStart w:id="36" w:name="_Toc170212931"/>
      <w:bookmarkStart w:id="37" w:name="_Toc170214671"/>
      <w:r w:rsidRPr="00A321BC">
        <w:t>In this Agreement, unless the contrary intention appears, all capitalised terms have the meaning given to them in the Definitions in Annexure A. All other words have their natural and ordinary meaning.</w:t>
      </w:r>
      <w:bookmarkEnd w:id="31"/>
      <w:bookmarkEnd w:id="32"/>
      <w:bookmarkEnd w:id="33"/>
      <w:bookmarkEnd w:id="34"/>
      <w:bookmarkEnd w:id="35"/>
      <w:bookmarkEnd w:id="36"/>
      <w:bookmarkEnd w:id="37"/>
    </w:p>
    <w:p w14:paraId="4AEE7E26" w14:textId="77777777" w:rsidR="00574533" w:rsidRPr="00A321BC" w:rsidRDefault="00574533" w:rsidP="00574533">
      <w:pPr>
        <w:pStyle w:val="ClauseHeadings1xxxx"/>
        <w:outlineLvl w:val="1"/>
      </w:pPr>
      <w:bookmarkStart w:id="38" w:name="_Toc246235048"/>
      <w:bookmarkStart w:id="39" w:name="_Toc338238872"/>
      <w:bookmarkStart w:id="40" w:name="_Toc492635910"/>
      <w:bookmarkStart w:id="41" w:name="_Toc170205995"/>
      <w:bookmarkStart w:id="42" w:name="_Toc170206195"/>
      <w:bookmarkStart w:id="43" w:name="_Toc170207124"/>
      <w:bookmarkStart w:id="44" w:name="_Toc170208175"/>
      <w:bookmarkStart w:id="45" w:name="_Toc170208346"/>
      <w:bookmarkStart w:id="46" w:name="_Toc170209215"/>
      <w:bookmarkStart w:id="47" w:name="_Toc170209386"/>
      <w:bookmarkStart w:id="48" w:name="_Toc170210256"/>
      <w:bookmarkStart w:id="49" w:name="_Toc170210838"/>
      <w:bookmarkStart w:id="50" w:name="_Toc170211708"/>
      <w:bookmarkStart w:id="51" w:name="_Toc170211880"/>
      <w:bookmarkStart w:id="52" w:name="_Toc170212751"/>
      <w:bookmarkStart w:id="53" w:name="_Toc170212932"/>
      <w:bookmarkStart w:id="54" w:name="_Toc170214672"/>
      <w:bookmarkStart w:id="55" w:name="_Toc170216342"/>
      <w:bookmarkStart w:id="56" w:name="_Toc170216714"/>
      <w:bookmarkStart w:id="57" w:name="_Toc170217410"/>
      <w:bookmarkStart w:id="58" w:name="_Toc170303811"/>
      <w:r w:rsidRPr="00A321BC">
        <w:t>Interpretation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A321BC">
        <w:t xml:space="preserve"> </w:t>
      </w:r>
    </w:p>
    <w:p w14:paraId="3A6A625A" w14:textId="77777777" w:rsidR="00574533" w:rsidRPr="00A321BC" w:rsidRDefault="00574533" w:rsidP="00574533">
      <w:pPr>
        <w:pStyle w:val="clausetext11xxxxx"/>
        <w:outlineLvl w:val="9"/>
      </w:pPr>
      <w:bookmarkStart w:id="59" w:name="_Ref246235489"/>
      <w:bookmarkStart w:id="60" w:name="_Toc170207125"/>
      <w:bookmarkStart w:id="61" w:name="_Toc170208347"/>
      <w:bookmarkStart w:id="62" w:name="_Toc170209387"/>
      <w:bookmarkStart w:id="63" w:name="_Toc170210839"/>
      <w:bookmarkStart w:id="64" w:name="_Toc170211881"/>
      <w:bookmarkStart w:id="65" w:name="_Toc170212933"/>
      <w:bookmarkStart w:id="66" w:name="_Toc170214673"/>
      <w:r w:rsidRPr="00A321BC">
        <w:t>Unless the contrary intention appears:</w:t>
      </w:r>
      <w:bookmarkEnd w:id="59"/>
      <w:bookmarkEnd w:id="60"/>
      <w:bookmarkEnd w:id="61"/>
      <w:bookmarkEnd w:id="62"/>
      <w:bookmarkEnd w:id="63"/>
      <w:bookmarkEnd w:id="64"/>
      <w:bookmarkEnd w:id="65"/>
      <w:bookmarkEnd w:id="66"/>
    </w:p>
    <w:p w14:paraId="1E4BFBC7" w14:textId="77777777" w:rsidR="00574533" w:rsidRPr="00A321BC" w:rsidRDefault="00574533" w:rsidP="00574533">
      <w:pPr>
        <w:pStyle w:val="clausetexta"/>
      </w:pPr>
      <w:r w:rsidRPr="00A321BC">
        <w:t xml:space="preserve">the Definitions apply to the whole of this Agreement, including any Guidelines; </w:t>
      </w:r>
    </w:p>
    <w:p w14:paraId="6406B60A" w14:textId="77777777" w:rsidR="00574533" w:rsidRPr="00A321BC" w:rsidRDefault="00574533" w:rsidP="00574533">
      <w:pPr>
        <w:pStyle w:val="clausetexta"/>
      </w:pPr>
      <w:r w:rsidRPr="00A321BC">
        <w:t>words in the singular include the plural and vice versa;</w:t>
      </w:r>
    </w:p>
    <w:p w14:paraId="70829909" w14:textId="77777777" w:rsidR="00574533" w:rsidRPr="00A321BC" w:rsidRDefault="00574533" w:rsidP="00574533">
      <w:pPr>
        <w:pStyle w:val="clausetexta"/>
      </w:pPr>
      <w:r w:rsidRPr="00A321BC">
        <w:t>words importing a gender include all genders;</w:t>
      </w:r>
    </w:p>
    <w:p w14:paraId="5D35F4B0" w14:textId="77777777" w:rsidR="00574533" w:rsidRPr="00A321BC" w:rsidRDefault="00574533" w:rsidP="00574533">
      <w:pPr>
        <w:pStyle w:val="clausetexta"/>
      </w:pPr>
      <w:r w:rsidRPr="00A321BC">
        <w:t>a reference to a person includes a partnership and a body whether corporate or otherwise;</w:t>
      </w:r>
    </w:p>
    <w:p w14:paraId="79F8FF0B" w14:textId="77777777" w:rsidR="00574533" w:rsidRPr="00A321BC" w:rsidRDefault="00574533" w:rsidP="00574533">
      <w:pPr>
        <w:pStyle w:val="clausetexta"/>
      </w:pPr>
      <w:bookmarkStart w:id="67" w:name="_Ref246235504"/>
      <w:r w:rsidRPr="00A321BC">
        <w:t>the chapter headings, section headings, clause headings and subheadings within clauses, notes and information boxes are inserted for convenience only, and have no effect in limiting or extending the language of provisions;</w:t>
      </w:r>
      <w:bookmarkEnd w:id="67"/>
    </w:p>
    <w:p w14:paraId="605D338B" w14:textId="77777777" w:rsidR="00574533" w:rsidRPr="00A321BC" w:rsidRDefault="00574533" w:rsidP="00574533">
      <w:pPr>
        <w:pStyle w:val="clausetexta"/>
      </w:pPr>
      <w:r w:rsidRPr="00A321BC">
        <w:t>all references to dollars are to Australian dollars;</w:t>
      </w:r>
    </w:p>
    <w:p w14:paraId="728F40B9" w14:textId="77777777" w:rsidR="00574533" w:rsidRPr="00A321BC" w:rsidRDefault="00574533" w:rsidP="00574533">
      <w:pPr>
        <w:pStyle w:val="clausetexta"/>
      </w:pPr>
      <w:r w:rsidRPr="00A321BC">
        <w:t>a reference to any legislation or legislative provision is to that legislation or legislative provision as in force from time to time;</w:t>
      </w:r>
    </w:p>
    <w:p w14:paraId="7CB2E241" w14:textId="77777777" w:rsidR="00574533" w:rsidRPr="00A321BC" w:rsidRDefault="00574533" w:rsidP="00574533">
      <w:pPr>
        <w:pStyle w:val="clausetexta"/>
      </w:pPr>
      <w:r w:rsidRPr="00A321BC">
        <w:t xml:space="preserve">a reference to a clause is to a clause of this Agreement; </w:t>
      </w:r>
    </w:p>
    <w:p w14:paraId="759ECAED" w14:textId="77777777" w:rsidR="00574533" w:rsidRPr="00A321BC" w:rsidRDefault="00574533" w:rsidP="00574533">
      <w:pPr>
        <w:pStyle w:val="clausetexta"/>
      </w:pPr>
      <w:r w:rsidRPr="00A321BC">
        <w:t>a reference to an Item is to an Item in the Schedule;</w:t>
      </w:r>
    </w:p>
    <w:p w14:paraId="67DBD4EA" w14:textId="77777777" w:rsidR="00574533" w:rsidRPr="00A321BC" w:rsidRDefault="00574533" w:rsidP="00574533">
      <w:pPr>
        <w:pStyle w:val="clausetexta"/>
      </w:pPr>
      <w:r w:rsidRPr="00A321BC">
        <w:t xml:space="preserve">an uncertainty or ambiguity in the meaning of a provision of this Agreement is not to be interpreted against a Party just because that Party prepared the provision; </w:t>
      </w:r>
    </w:p>
    <w:p w14:paraId="778407B8" w14:textId="77777777" w:rsidR="00574533" w:rsidRPr="00A321BC" w:rsidRDefault="00574533" w:rsidP="00574533">
      <w:pPr>
        <w:pStyle w:val="clausetexta"/>
      </w:pPr>
      <w:r w:rsidRPr="00A321BC">
        <w:t xml:space="preserve">a reference to an internet site includes those sites as amended from time to time; </w:t>
      </w:r>
    </w:p>
    <w:p w14:paraId="1F292192" w14:textId="77777777" w:rsidR="00574533" w:rsidRPr="00A321BC" w:rsidRDefault="00574533" w:rsidP="00574533">
      <w:pPr>
        <w:pStyle w:val="clausetexta"/>
      </w:pPr>
      <w:r w:rsidRPr="00A321BC">
        <w:t xml:space="preserve">where a word or phrase is given a defined meaning, any other part of speech or other grammatical form of that word or phrase has a corresponding meaning; </w:t>
      </w:r>
    </w:p>
    <w:p w14:paraId="07F99E1B" w14:textId="77777777" w:rsidR="00574533" w:rsidRPr="00A321BC" w:rsidRDefault="00574533" w:rsidP="00574533">
      <w:pPr>
        <w:pStyle w:val="clausetexta"/>
      </w:pPr>
      <w:r w:rsidRPr="00A321BC">
        <w:t>a reference to writing is a reference to any visible representation of words, figures or symbols; and</w:t>
      </w:r>
    </w:p>
    <w:p w14:paraId="0E3330E7" w14:textId="77777777" w:rsidR="00574533" w:rsidRPr="00A321BC" w:rsidRDefault="00574533" w:rsidP="00574533">
      <w:pPr>
        <w:pStyle w:val="clausetexta"/>
      </w:pPr>
      <w:r w:rsidRPr="00A321BC">
        <w:t xml:space="preserve">the words "including", "for example" and words of similar expression are not words of limitation.  </w:t>
      </w:r>
    </w:p>
    <w:p w14:paraId="5CE7BF25" w14:textId="490CF227" w:rsidR="00574533" w:rsidRPr="00A321BC" w:rsidRDefault="00574533" w:rsidP="00574533">
      <w:pPr>
        <w:pStyle w:val="clausetext11xxxxx"/>
        <w:outlineLvl w:val="9"/>
      </w:pPr>
      <w:bookmarkStart w:id="68" w:name="_Toc170207126"/>
      <w:bookmarkStart w:id="69" w:name="_Toc170208348"/>
      <w:bookmarkStart w:id="70" w:name="_Toc170209388"/>
      <w:bookmarkStart w:id="71" w:name="_Toc170210840"/>
      <w:bookmarkStart w:id="72" w:name="_Toc170211882"/>
      <w:bookmarkStart w:id="73" w:name="_Toc170212934"/>
      <w:bookmarkStart w:id="74" w:name="_Toc170214674"/>
      <w:r w:rsidRPr="00A321BC">
        <w:t xml:space="preserve">Subject to clause </w:t>
      </w:r>
      <w:r w:rsidRPr="00A321BC">
        <w:fldChar w:fldCharType="begin"/>
      </w:r>
      <w:r w:rsidRPr="00A321BC">
        <w:instrText xml:space="preserve"> REF _Ref485647174 \w \h  \* MERGEFORMAT </w:instrText>
      </w:r>
      <w:r w:rsidRPr="00A321BC">
        <w:fldChar w:fldCharType="separate"/>
      </w:r>
      <w:r w:rsidR="00255268">
        <w:t>2.3</w:t>
      </w:r>
      <w:r w:rsidRPr="00A321BC">
        <w:fldChar w:fldCharType="end"/>
      </w:r>
      <w:r w:rsidRPr="00A321BC">
        <w:t>, any Guidelines do not expand or add essential terms to this Agreement.</w:t>
      </w:r>
      <w:bookmarkEnd w:id="68"/>
      <w:bookmarkEnd w:id="69"/>
      <w:bookmarkEnd w:id="70"/>
      <w:bookmarkEnd w:id="71"/>
      <w:bookmarkEnd w:id="72"/>
      <w:bookmarkEnd w:id="73"/>
      <w:bookmarkEnd w:id="74"/>
    </w:p>
    <w:p w14:paraId="419CD53E" w14:textId="77777777" w:rsidR="00574533" w:rsidRPr="00A321BC" w:rsidRDefault="00574533" w:rsidP="00574533">
      <w:pPr>
        <w:pStyle w:val="clausetext11xxxxx"/>
        <w:outlineLvl w:val="9"/>
      </w:pPr>
      <w:bookmarkStart w:id="75" w:name="_Ref485647174"/>
      <w:bookmarkStart w:id="76" w:name="_Toc170207127"/>
      <w:bookmarkStart w:id="77" w:name="_Toc170208349"/>
      <w:bookmarkStart w:id="78" w:name="_Toc170209389"/>
      <w:bookmarkStart w:id="79" w:name="_Toc170210841"/>
      <w:bookmarkStart w:id="80" w:name="_Toc170211883"/>
      <w:bookmarkStart w:id="81" w:name="_Toc170212935"/>
      <w:bookmarkStart w:id="82" w:name="_Toc170214675"/>
      <w:r w:rsidRPr="00A321BC">
        <w:t>Guidelines form part of this Agreement and the Provider must perform all obligations in this Agreement in accordance with any Guidelines.</w:t>
      </w:r>
      <w:bookmarkEnd w:id="75"/>
      <w:bookmarkEnd w:id="76"/>
      <w:bookmarkEnd w:id="77"/>
      <w:bookmarkEnd w:id="78"/>
      <w:bookmarkEnd w:id="79"/>
      <w:bookmarkEnd w:id="80"/>
      <w:bookmarkEnd w:id="81"/>
      <w:bookmarkEnd w:id="82"/>
    </w:p>
    <w:p w14:paraId="38AD8D75" w14:textId="77777777" w:rsidR="00574533" w:rsidRPr="00A321BC" w:rsidRDefault="00574533" w:rsidP="00574533">
      <w:pPr>
        <w:pStyle w:val="clausetext11xxxxx"/>
        <w:outlineLvl w:val="9"/>
      </w:pPr>
      <w:bookmarkStart w:id="83" w:name="_Toc170207128"/>
      <w:bookmarkStart w:id="84" w:name="_Toc170208350"/>
      <w:bookmarkStart w:id="85" w:name="_Toc170209390"/>
      <w:bookmarkStart w:id="86" w:name="_Toc170210842"/>
      <w:bookmarkStart w:id="87" w:name="_Toc170211884"/>
      <w:bookmarkStart w:id="88" w:name="_Toc170212936"/>
      <w:bookmarkStart w:id="89" w:name="_Toc170214676"/>
      <w:r w:rsidRPr="00A321BC">
        <w:lastRenderedPageBreak/>
        <w:t>References to different Services are to be read on an ‘as applicable’ basis i.e. taking into account whether or not the Provider is contracted to provide a particular service under this Agreement.</w:t>
      </w:r>
      <w:bookmarkEnd w:id="83"/>
      <w:bookmarkEnd w:id="84"/>
      <w:bookmarkEnd w:id="85"/>
      <w:bookmarkEnd w:id="86"/>
      <w:bookmarkEnd w:id="87"/>
      <w:bookmarkEnd w:id="88"/>
      <w:bookmarkEnd w:id="89"/>
      <w:r w:rsidRPr="00A321BC">
        <w:t xml:space="preserve"> </w:t>
      </w:r>
    </w:p>
    <w:p w14:paraId="7518847D" w14:textId="77777777" w:rsidR="00574533" w:rsidRPr="00A321BC" w:rsidRDefault="00574533" w:rsidP="00574533">
      <w:pPr>
        <w:pStyle w:val="ClauseHeadings1xxxx"/>
        <w:outlineLvl w:val="1"/>
      </w:pPr>
      <w:bookmarkStart w:id="90" w:name="_Toc246235049"/>
      <w:bookmarkStart w:id="91" w:name="_Toc338238873"/>
      <w:bookmarkStart w:id="92" w:name="_Toc492635911"/>
      <w:bookmarkStart w:id="93" w:name="_Toc170205996"/>
      <w:bookmarkStart w:id="94" w:name="_Toc170206196"/>
      <w:bookmarkStart w:id="95" w:name="_Toc170207129"/>
      <w:bookmarkStart w:id="96" w:name="_Toc170208176"/>
      <w:bookmarkStart w:id="97" w:name="_Toc170208351"/>
      <w:bookmarkStart w:id="98" w:name="_Toc170209216"/>
      <w:bookmarkStart w:id="99" w:name="_Toc170209391"/>
      <w:bookmarkStart w:id="100" w:name="_Toc170210257"/>
      <w:bookmarkStart w:id="101" w:name="_Toc170210843"/>
      <w:bookmarkStart w:id="102" w:name="_Toc170211709"/>
      <w:bookmarkStart w:id="103" w:name="_Toc170211885"/>
      <w:bookmarkStart w:id="104" w:name="_Toc170212752"/>
      <w:bookmarkStart w:id="105" w:name="_Toc170212937"/>
      <w:bookmarkStart w:id="106" w:name="_Toc170214677"/>
      <w:bookmarkStart w:id="107" w:name="_Toc170216343"/>
      <w:bookmarkStart w:id="108" w:name="_Toc170216715"/>
      <w:bookmarkStart w:id="109" w:name="_Toc170217411"/>
      <w:bookmarkStart w:id="110" w:name="_Toc170303812"/>
      <w:r w:rsidRPr="00A321BC">
        <w:t>Precedence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89F9816" w14:textId="77777777" w:rsidR="00574533" w:rsidRPr="00A321BC" w:rsidRDefault="00574533" w:rsidP="00574533">
      <w:pPr>
        <w:pStyle w:val="clausetext11xxxxx"/>
        <w:outlineLvl w:val="9"/>
      </w:pPr>
      <w:bookmarkStart w:id="111" w:name="_Toc170207130"/>
      <w:bookmarkStart w:id="112" w:name="_Toc170208352"/>
      <w:bookmarkStart w:id="113" w:name="_Toc170209392"/>
      <w:bookmarkStart w:id="114" w:name="_Toc170210844"/>
      <w:bookmarkStart w:id="115" w:name="_Toc170211886"/>
      <w:bookmarkStart w:id="116" w:name="_Toc170212938"/>
      <w:bookmarkStart w:id="117" w:name="_Toc170214678"/>
      <w:r w:rsidRPr="00A321BC">
        <w:t>Unless the contrary intention appears, if there is any conflict or inconsistency between any part of:</w:t>
      </w:r>
      <w:bookmarkEnd w:id="111"/>
      <w:bookmarkEnd w:id="112"/>
      <w:bookmarkEnd w:id="113"/>
      <w:bookmarkEnd w:id="114"/>
      <w:bookmarkEnd w:id="115"/>
      <w:bookmarkEnd w:id="116"/>
      <w:bookmarkEnd w:id="117"/>
    </w:p>
    <w:p w14:paraId="2D9A5464" w14:textId="3DB5D5FB" w:rsidR="00574533" w:rsidRPr="00A321BC" w:rsidRDefault="00574533" w:rsidP="00574533">
      <w:pPr>
        <w:pStyle w:val="clausetexta"/>
        <w:ind w:left="2126"/>
      </w:pPr>
      <w:r w:rsidRPr="00A321BC">
        <w:t xml:space="preserve">clauses </w:t>
      </w:r>
      <w:r w:rsidRPr="00A321BC">
        <w:fldChar w:fldCharType="begin"/>
      </w:r>
      <w:r w:rsidRPr="00A321BC">
        <w:instrText xml:space="preserve"> REF _Ref485377391 \w \h  \* MERGEFORMAT </w:instrText>
      </w:r>
      <w:r w:rsidRPr="00A321BC">
        <w:fldChar w:fldCharType="separate"/>
      </w:r>
      <w:r w:rsidR="00255268">
        <w:t>0</w:t>
      </w:r>
      <w:r w:rsidRPr="00A321BC">
        <w:fldChar w:fldCharType="end"/>
      </w:r>
      <w:r w:rsidRPr="00A321BC">
        <w:t xml:space="preserve"> to </w:t>
      </w:r>
      <w:r w:rsidRPr="00A321BC">
        <w:fldChar w:fldCharType="begin"/>
      </w:r>
      <w:r w:rsidRPr="00A321BC">
        <w:instrText xml:space="preserve"> REF _Ref487642267 \r \h  \* MERGEFORMAT </w:instrText>
      </w:r>
      <w:r w:rsidRPr="00A321BC">
        <w:fldChar w:fldCharType="separate"/>
      </w:r>
      <w:r w:rsidR="00255268">
        <w:t>161</w:t>
      </w:r>
      <w:r w:rsidRPr="00A321BC">
        <w:fldChar w:fldCharType="end"/>
      </w:r>
      <w:r w:rsidRPr="00A321BC">
        <w:t xml:space="preserve"> of this document;</w:t>
      </w:r>
    </w:p>
    <w:p w14:paraId="14A45659" w14:textId="77777777" w:rsidR="00574533" w:rsidRPr="00A321BC" w:rsidRDefault="00574533" w:rsidP="00574533">
      <w:pPr>
        <w:pStyle w:val="clausetexta"/>
        <w:ind w:left="2126"/>
      </w:pPr>
      <w:r w:rsidRPr="00A321BC">
        <w:t>the Annexures;</w:t>
      </w:r>
    </w:p>
    <w:p w14:paraId="7F915BE3" w14:textId="77777777" w:rsidR="00574533" w:rsidRPr="00A321BC" w:rsidRDefault="00574533" w:rsidP="00574533">
      <w:pPr>
        <w:pStyle w:val="clausetexta"/>
        <w:ind w:left="2126"/>
      </w:pPr>
      <w:r w:rsidRPr="00A321BC">
        <w:t>the Schedule; or</w:t>
      </w:r>
    </w:p>
    <w:p w14:paraId="067EFF37" w14:textId="77777777" w:rsidR="00574533" w:rsidRPr="00A321BC" w:rsidRDefault="00574533" w:rsidP="00574533">
      <w:pPr>
        <w:pStyle w:val="clausetexta"/>
        <w:ind w:left="2126"/>
      </w:pPr>
      <w:r w:rsidRPr="00A321BC">
        <w:t>any Guidelines,</w:t>
      </w:r>
    </w:p>
    <w:p w14:paraId="51119C3F" w14:textId="77777777" w:rsidR="00574533" w:rsidRPr="00A321BC" w:rsidRDefault="00574533" w:rsidP="00574533">
      <w:pPr>
        <w:pStyle w:val="BodyText"/>
        <w:ind w:left="1418"/>
      </w:pPr>
      <w:r w:rsidRPr="00A321BC">
        <w:rPr>
          <w:color w:val="000000"/>
          <w:sz w:val="22"/>
          <w:lang w:eastAsia="en-AU"/>
        </w:rPr>
        <w:t>then the material mentioned in any one of paragraphs (a) to (d) above has precedence over material mentioned in a subsequent paragraph, to the extent of any conflict or inconsistency.</w:t>
      </w:r>
    </w:p>
    <w:p w14:paraId="2BA410BA" w14:textId="77777777" w:rsidR="00574533" w:rsidRPr="00A321BC" w:rsidRDefault="00574533" w:rsidP="00574533">
      <w:pPr>
        <w:spacing w:after="0" w:line="240" w:lineRule="auto"/>
      </w:pPr>
      <w:r w:rsidRPr="00A321BC">
        <w:br w:type="page"/>
      </w:r>
    </w:p>
    <w:p w14:paraId="5022825E" w14:textId="77777777" w:rsidR="00574533" w:rsidRPr="00203253" w:rsidRDefault="00574533" w:rsidP="00574533">
      <w:pPr>
        <w:pStyle w:val="ClauseHeading-Amy"/>
      </w:pPr>
      <w:bookmarkStart w:id="118" w:name="_Toc245693819"/>
      <w:bookmarkStart w:id="119" w:name="_Toc246235050"/>
      <w:bookmarkStart w:id="120" w:name="_Toc338238874"/>
      <w:bookmarkStart w:id="121" w:name="_Toc492635912"/>
      <w:bookmarkStart w:id="122" w:name="_Toc170206197"/>
      <w:bookmarkStart w:id="123" w:name="_Toc170207131"/>
      <w:bookmarkStart w:id="124" w:name="_Toc170208353"/>
      <w:bookmarkStart w:id="125" w:name="_Toc170209393"/>
      <w:bookmarkStart w:id="126" w:name="_Toc170210258"/>
      <w:bookmarkStart w:id="127" w:name="_Toc170212753"/>
      <w:bookmarkStart w:id="128" w:name="_Toc170217412"/>
      <w:bookmarkStart w:id="129" w:name="_Toc170303813"/>
      <w:r w:rsidRPr="00203253">
        <w:lastRenderedPageBreak/>
        <w:t>CHAPTER 2</w:t>
      </w:r>
      <w:r w:rsidRPr="00203253">
        <w:tab/>
        <w:t>BASIC CONDITIONS</w:t>
      </w:r>
      <w:bookmarkEnd w:id="118"/>
      <w:bookmarkEnd w:id="119"/>
      <w:bookmarkEnd w:id="120"/>
      <w:bookmarkEnd w:id="121"/>
      <w:bookmarkEnd w:id="122"/>
      <w:bookmarkEnd w:id="123"/>
      <w:bookmarkEnd w:id="124"/>
      <w:bookmarkEnd w:id="125"/>
      <w:bookmarkEnd w:id="126"/>
      <w:bookmarkEnd w:id="127"/>
      <w:bookmarkEnd w:id="128"/>
      <w:bookmarkEnd w:id="129"/>
    </w:p>
    <w:p w14:paraId="56F01EF9" w14:textId="77777777" w:rsidR="00574533" w:rsidRPr="00A321BC" w:rsidRDefault="00574533" w:rsidP="00574533">
      <w:pPr>
        <w:pStyle w:val="SectionSubHeading"/>
      </w:pPr>
      <w:bookmarkStart w:id="130" w:name="_Toc236197785"/>
      <w:bookmarkStart w:id="131" w:name="_Toc245693820"/>
      <w:bookmarkStart w:id="132" w:name="_Toc246235051"/>
      <w:bookmarkStart w:id="133" w:name="_Toc338238875"/>
      <w:bookmarkStart w:id="134" w:name="_Toc492635913"/>
      <w:bookmarkStart w:id="135" w:name="_Toc170205997"/>
      <w:r w:rsidRPr="00A321BC">
        <w:t>Section 2A</w:t>
      </w:r>
      <w:r w:rsidRPr="00A321BC">
        <w:tab/>
        <w:t>Agreement length</w:t>
      </w:r>
      <w:bookmarkEnd w:id="130"/>
      <w:bookmarkEnd w:id="131"/>
      <w:bookmarkEnd w:id="132"/>
      <w:bookmarkEnd w:id="133"/>
      <w:bookmarkEnd w:id="134"/>
      <w:bookmarkEnd w:id="135"/>
    </w:p>
    <w:p w14:paraId="54E11398" w14:textId="77777777" w:rsidR="00574533" w:rsidRPr="00A321BC" w:rsidRDefault="00574533" w:rsidP="00574533">
      <w:pPr>
        <w:pStyle w:val="ClauseHeadings1xxxx"/>
        <w:outlineLvl w:val="1"/>
      </w:pPr>
      <w:bookmarkStart w:id="136" w:name="_Toc127948852"/>
      <w:bookmarkStart w:id="137" w:name="_Toc202959313"/>
      <w:bookmarkStart w:id="138" w:name="_Toc236197786"/>
      <w:bookmarkStart w:id="139" w:name="_Toc245693821"/>
      <w:bookmarkStart w:id="140" w:name="_Toc246235052"/>
      <w:bookmarkStart w:id="141" w:name="_Toc338238876"/>
      <w:bookmarkStart w:id="142" w:name="_Toc492635914"/>
      <w:bookmarkStart w:id="143" w:name="_Toc170205998"/>
      <w:bookmarkStart w:id="144" w:name="_Toc170206198"/>
      <w:bookmarkStart w:id="145" w:name="_Toc170207132"/>
      <w:bookmarkStart w:id="146" w:name="_Toc170208177"/>
      <w:bookmarkStart w:id="147" w:name="_Toc170208354"/>
      <w:bookmarkStart w:id="148" w:name="_Toc170209217"/>
      <w:bookmarkStart w:id="149" w:name="_Toc170209394"/>
      <w:bookmarkStart w:id="150" w:name="_Toc170210259"/>
      <w:bookmarkStart w:id="151" w:name="_Toc170210845"/>
      <w:bookmarkStart w:id="152" w:name="_Toc170211710"/>
      <w:bookmarkStart w:id="153" w:name="_Toc170211887"/>
      <w:bookmarkStart w:id="154" w:name="_Toc170212754"/>
      <w:bookmarkStart w:id="155" w:name="_Toc170212939"/>
      <w:bookmarkStart w:id="156" w:name="_Toc170214679"/>
      <w:bookmarkStart w:id="157" w:name="_Toc170216345"/>
      <w:bookmarkStart w:id="158" w:name="_Toc170216716"/>
      <w:bookmarkStart w:id="159" w:name="_Toc170217413"/>
      <w:bookmarkStart w:id="160" w:name="_Toc170303814"/>
      <w:r w:rsidRPr="00A321BC">
        <w:t xml:space="preserve">Term of this </w:t>
      </w:r>
      <w:bookmarkEnd w:id="136"/>
      <w:bookmarkEnd w:id="137"/>
      <w:bookmarkEnd w:id="138"/>
      <w:bookmarkEnd w:id="139"/>
      <w:bookmarkEnd w:id="140"/>
      <w:bookmarkEnd w:id="141"/>
      <w:r w:rsidRPr="00A321BC">
        <w:t>Agreement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9B97F97" w14:textId="77777777" w:rsidR="00574533" w:rsidRPr="00A321BC" w:rsidRDefault="00574533" w:rsidP="00574533">
      <w:pPr>
        <w:pStyle w:val="clausetext11xxxxx"/>
        <w:outlineLvl w:val="9"/>
      </w:pPr>
      <w:bookmarkStart w:id="161" w:name="_Ref237935183"/>
      <w:bookmarkStart w:id="162" w:name="_Toc170207133"/>
      <w:bookmarkStart w:id="163" w:name="_Toc170208355"/>
      <w:bookmarkStart w:id="164" w:name="_Toc170209395"/>
      <w:bookmarkStart w:id="165" w:name="_Toc170210846"/>
      <w:bookmarkStart w:id="166" w:name="_Toc170211888"/>
      <w:bookmarkStart w:id="167" w:name="_Toc170212940"/>
      <w:bookmarkStart w:id="168" w:name="_Toc170214680"/>
      <w:r w:rsidRPr="00A321BC">
        <w:t>This Agreement takes effect from the Agreement Commencement Date and, unless terminated earlier, continues for the duration of the Initial Agreement Term.</w:t>
      </w:r>
      <w:bookmarkEnd w:id="161"/>
      <w:bookmarkEnd w:id="162"/>
      <w:bookmarkEnd w:id="163"/>
      <w:bookmarkEnd w:id="164"/>
      <w:bookmarkEnd w:id="165"/>
      <w:bookmarkEnd w:id="166"/>
      <w:bookmarkEnd w:id="167"/>
      <w:bookmarkEnd w:id="168"/>
      <w:r w:rsidRPr="00A321BC">
        <w:t xml:space="preserve"> </w:t>
      </w:r>
    </w:p>
    <w:p w14:paraId="3C60A7BC" w14:textId="77777777" w:rsidR="00574533" w:rsidRPr="00A321BC" w:rsidRDefault="00574533" w:rsidP="00574533">
      <w:pPr>
        <w:pStyle w:val="ClauseHeadings1xxxx"/>
        <w:outlineLvl w:val="1"/>
      </w:pPr>
      <w:bookmarkStart w:id="169" w:name="_Toc374947910"/>
      <w:bookmarkStart w:id="170" w:name="_Ref400981500"/>
      <w:bookmarkStart w:id="171" w:name="_Ref485387353"/>
      <w:bookmarkStart w:id="172" w:name="_Toc492635915"/>
      <w:bookmarkStart w:id="173" w:name="_Toc170205999"/>
      <w:bookmarkStart w:id="174" w:name="_Toc170206199"/>
      <w:bookmarkStart w:id="175" w:name="_Toc170207134"/>
      <w:bookmarkStart w:id="176" w:name="_Toc170208178"/>
      <w:bookmarkStart w:id="177" w:name="_Toc170208356"/>
      <w:bookmarkStart w:id="178" w:name="_Toc170209218"/>
      <w:bookmarkStart w:id="179" w:name="_Toc170209396"/>
      <w:bookmarkStart w:id="180" w:name="_Toc170210260"/>
      <w:bookmarkStart w:id="181" w:name="_Toc170210847"/>
      <w:bookmarkStart w:id="182" w:name="_Toc170211711"/>
      <w:bookmarkStart w:id="183" w:name="_Toc170211889"/>
      <w:bookmarkStart w:id="184" w:name="_Toc170212755"/>
      <w:bookmarkStart w:id="185" w:name="_Toc170212941"/>
      <w:bookmarkStart w:id="186" w:name="_Toc170214681"/>
      <w:bookmarkStart w:id="187" w:name="_Toc170216346"/>
      <w:bookmarkStart w:id="188" w:name="_Toc170216717"/>
      <w:bookmarkStart w:id="189" w:name="_Toc170217414"/>
      <w:bookmarkStart w:id="190" w:name="_Toc170303815"/>
      <w:r w:rsidRPr="00A321BC">
        <w:t xml:space="preserve">Extension of this </w:t>
      </w:r>
      <w:bookmarkEnd w:id="169"/>
      <w:bookmarkEnd w:id="170"/>
      <w:r w:rsidRPr="00A321BC">
        <w:t>Agreement</w:t>
      </w:r>
      <w:bookmarkStart w:id="191" w:name="_Toc202959314"/>
      <w:bookmarkStart w:id="192" w:name="_Toc236197787"/>
      <w:bookmarkStart w:id="193" w:name="_Ref237394714"/>
      <w:bookmarkStart w:id="194" w:name="_Toc245693822"/>
      <w:bookmarkStart w:id="195" w:name="_Toc246235053"/>
      <w:bookmarkStart w:id="196" w:name="_Toc338238877"/>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630FB601" w14:textId="77777777" w:rsidR="00574533" w:rsidRPr="00A321BC" w:rsidRDefault="00574533" w:rsidP="00574533">
      <w:pPr>
        <w:pStyle w:val="clausetext11xxxxx"/>
        <w:outlineLvl w:val="9"/>
      </w:pPr>
      <w:bookmarkStart w:id="197" w:name="_Ref400981478"/>
      <w:bookmarkStart w:id="198" w:name="_Toc170207135"/>
      <w:bookmarkStart w:id="199" w:name="_Toc170208357"/>
      <w:bookmarkStart w:id="200" w:name="_Toc170209397"/>
      <w:bookmarkStart w:id="201" w:name="_Toc170210848"/>
      <w:bookmarkStart w:id="202" w:name="_Toc170211890"/>
      <w:bookmarkStart w:id="203" w:name="_Toc170212942"/>
      <w:bookmarkStart w:id="204" w:name="_Toc170214682"/>
      <w:bookmarkStart w:id="205" w:name="_Ref126396003"/>
      <w:r w:rsidRPr="00A321BC">
        <w:t>The Department may, at its sole option, offer the Provider an extension of the Initial Agreement Term for one or more periods  up to an additional maximum of 10 years by giving Notice to the Provider not less than 60 Business Days prior to the end of the then current Agreement Term.</w:t>
      </w:r>
      <w:bookmarkEnd w:id="197"/>
      <w:bookmarkEnd w:id="198"/>
      <w:bookmarkEnd w:id="199"/>
      <w:bookmarkEnd w:id="200"/>
      <w:bookmarkEnd w:id="201"/>
      <w:bookmarkEnd w:id="202"/>
      <w:bookmarkEnd w:id="203"/>
      <w:bookmarkEnd w:id="204"/>
    </w:p>
    <w:p w14:paraId="6CC634FA" w14:textId="16547864" w:rsidR="00574533" w:rsidRPr="00A321BC" w:rsidRDefault="00574533" w:rsidP="00574533">
      <w:pPr>
        <w:pStyle w:val="clausetext11xxxxx"/>
        <w:outlineLvl w:val="9"/>
      </w:pPr>
      <w:bookmarkStart w:id="206" w:name="_Toc170207136"/>
      <w:bookmarkStart w:id="207" w:name="_Toc170208358"/>
      <w:bookmarkStart w:id="208" w:name="_Toc170209398"/>
      <w:bookmarkStart w:id="209" w:name="_Toc170210849"/>
      <w:bookmarkStart w:id="210" w:name="_Toc170211891"/>
      <w:bookmarkStart w:id="211" w:name="_Toc170212943"/>
      <w:bookmarkStart w:id="212" w:name="_Toc170214683"/>
      <w:r w:rsidRPr="00A321BC">
        <w:t xml:space="preserve">Subject to clause </w:t>
      </w:r>
      <w:r w:rsidRPr="00A321BC">
        <w:fldChar w:fldCharType="begin"/>
      </w:r>
      <w:r w:rsidRPr="00A321BC">
        <w:instrText xml:space="preserve"> REF _Ref226885855 \r \h  \* MERGEFORMAT </w:instrText>
      </w:r>
      <w:r w:rsidRPr="00A321BC">
        <w:fldChar w:fldCharType="separate"/>
      </w:r>
      <w:r w:rsidR="00255268">
        <w:t>62</w:t>
      </w:r>
      <w:r w:rsidRPr="00A321BC">
        <w:fldChar w:fldCharType="end"/>
      </w:r>
      <w:r w:rsidRPr="00A321BC">
        <w:t xml:space="preserve"> [Transition out], if the Provider accepts the Department's offer to extend the Agreement Term, the Agreement Term will be so extended and all terms and conditions of this Agreement continue to apply, unless otherwise agreed in writing between the Parties.</w:t>
      </w:r>
      <w:bookmarkEnd w:id="206"/>
      <w:bookmarkEnd w:id="207"/>
      <w:bookmarkEnd w:id="208"/>
      <w:bookmarkEnd w:id="209"/>
      <w:bookmarkEnd w:id="210"/>
      <w:bookmarkEnd w:id="211"/>
      <w:bookmarkEnd w:id="212"/>
    </w:p>
    <w:p w14:paraId="0AEB5B40" w14:textId="77777777" w:rsidR="00574533" w:rsidRPr="00A321BC" w:rsidRDefault="00574533" w:rsidP="00574533">
      <w:pPr>
        <w:pStyle w:val="ClauseHeadings1xxxx"/>
        <w:outlineLvl w:val="1"/>
      </w:pPr>
      <w:bookmarkStart w:id="213" w:name="_Toc483925822"/>
      <w:bookmarkStart w:id="214" w:name="_Ref485714874"/>
      <w:bookmarkStart w:id="215" w:name="_Toc492635916"/>
      <w:bookmarkStart w:id="216" w:name="_Toc170206000"/>
      <w:bookmarkStart w:id="217" w:name="_Toc170206200"/>
      <w:bookmarkStart w:id="218" w:name="_Toc170207137"/>
      <w:bookmarkStart w:id="219" w:name="_Toc170208179"/>
      <w:bookmarkStart w:id="220" w:name="_Toc170208359"/>
      <w:bookmarkStart w:id="221" w:name="_Toc170209219"/>
      <w:bookmarkStart w:id="222" w:name="_Toc170209399"/>
      <w:bookmarkStart w:id="223" w:name="_Toc170210261"/>
      <w:bookmarkStart w:id="224" w:name="_Toc170210850"/>
      <w:bookmarkStart w:id="225" w:name="_Toc170211712"/>
      <w:bookmarkStart w:id="226" w:name="_Toc170211892"/>
      <w:bookmarkStart w:id="227" w:name="_Toc170212756"/>
      <w:bookmarkStart w:id="228" w:name="_Toc170212944"/>
      <w:bookmarkStart w:id="229" w:name="_Toc170214684"/>
      <w:bookmarkStart w:id="230" w:name="_Toc170216347"/>
      <w:bookmarkStart w:id="231" w:name="_Toc170216718"/>
      <w:bookmarkStart w:id="232" w:name="_Toc170217415"/>
      <w:bookmarkStart w:id="233" w:name="_Toc170303816"/>
      <w:bookmarkEnd w:id="191"/>
      <w:bookmarkEnd w:id="192"/>
      <w:bookmarkEnd w:id="193"/>
      <w:bookmarkEnd w:id="194"/>
      <w:bookmarkEnd w:id="195"/>
      <w:bookmarkEnd w:id="196"/>
      <w:bookmarkEnd w:id="205"/>
      <w:bookmarkEnd w:id="213"/>
      <w:r w:rsidRPr="00A321BC">
        <w:t>Department review of the DES Panel</w:t>
      </w:r>
      <w:bookmarkStart w:id="234" w:name="_Toc202959316"/>
      <w:bookmarkStart w:id="235" w:name="_Toc236197788"/>
      <w:bookmarkStart w:id="236" w:name="_Toc245693823"/>
      <w:bookmarkStart w:id="237" w:name="_Toc246235054"/>
      <w:bookmarkStart w:id="238" w:name="_Toc338238878"/>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A321BC">
        <w:t xml:space="preserve"> </w:t>
      </w:r>
    </w:p>
    <w:p w14:paraId="0218669E" w14:textId="77777777" w:rsidR="00574533" w:rsidRPr="00A321BC" w:rsidRDefault="00574533" w:rsidP="00574533">
      <w:pPr>
        <w:pStyle w:val="clausetext11xxxxx"/>
        <w:outlineLvl w:val="9"/>
      </w:pPr>
      <w:bookmarkStart w:id="239" w:name="_Ref491783603"/>
      <w:bookmarkStart w:id="240" w:name="_Toc170207138"/>
      <w:bookmarkStart w:id="241" w:name="_Toc170208360"/>
      <w:bookmarkStart w:id="242" w:name="_Toc170209400"/>
      <w:bookmarkStart w:id="243" w:name="_Toc170210851"/>
      <w:bookmarkStart w:id="244" w:name="_Toc170211893"/>
      <w:bookmarkStart w:id="245" w:name="_Toc170212945"/>
      <w:bookmarkStart w:id="246" w:name="_Toc170214685"/>
      <w:r w:rsidRPr="00A321BC">
        <w:t>The Department has established a panel of Providers for the provision of Program Services (</w:t>
      </w:r>
      <w:r w:rsidRPr="00A321BC">
        <w:rPr>
          <w:b/>
        </w:rPr>
        <w:t>DES Panel</w:t>
      </w:r>
      <w:r w:rsidRPr="00A321BC">
        <w:t>).</w:t>
      </w:r>
      <w:bookmarkEnd w:id="239"/>
      <w:bookmarkEnd w:id="240"/>
      <w:bookmarkEnd w:id="241"/>
      <w:bookmarkEnd w:id="242"/>
      <w:bookmarkEnd w:id="243"/>
      <w:bookmarkEnd w:id="244"/>
      <w:bookmarkEnd w:id="245"/>
      <w:bookmarkEnd w:id="246"/>
      <w:r w:rsidRPr="00A321BC">
        <w:t xml:space="preserve">  </w:t>
      </w:r>
    </w:p>
    <w:p w14:paraId="7D256FFF" w14:textId="77777777" w:rsidR="00574533" w:rsidRPr="00A321BC" w:rsidRDefault="00574533" w:rsidP="00574533">
      <w:pPr>
        <w:pStyle w:val="clausetext11xxxxx"/>
        <w:outlineLvl w:val="9"/>
      </w:pPr>
      <w:bookmarkStart w:id="247" w:name="_Toc170207139"/>
      <w:bookmarkStart w:id="248" w:name="_Toc170208361"/>
      <w:bookmarkStart w:id="249" w:name="_Toc170209401"/>
      <w:bookmarkStart w:id="250" w:name="_Toc170210852"/>
      <w:bookmarkStart w:id="251" w:name="_Toc170211894"/>
      <w:bookmarkStart w:id="252" w:name="_Toc170212946"/>
      <w:bookmarkStart w:id="253" w:name="_Toc170214686"/>
      <w:r w:rsidRPr="00A321BC">
        <w:t>A DES Panel refresh may be undertaken in the Department's absolute discretion, but no more than once in any 12 month period during the Agreement Term.</w:t>
      </w:r>
      <w:bookmarkEnd w:id="247"/>
      <w:bookmarkEnd w:id="248"/>
      <w:bookmarkEnd w:id="249"/>
      <w:bookmarkEnd w:id="250"/>
      <w:bookmarkEnd w:id="251"/>
      <w:bookmarkEnd w:id="252"/>
      <w:bookmarkEnd w:id="253"/>
    </w:p>
    <w:p w14:paraId="2046771D" w14:textId="77777777" w:rsidR="00574533" w:rsidRPr="00A321BC" w:rsidRDefault="00574533" w:rsidP="00574533">
      <w:pPr>
        <w:pStyle w:val="clausetext11xxxxx"/>
        <w:outlineLvl w:val="9"/>
      </w:pPr>
      <w:bookmarkStart w:id="254" w:name="_Toc170207140"/>
      <w:bookmarkStart w:id="255" w:name="_Toc170208362"/>
      <w:bookmarkStart w:id="256" w:name="_Toc170209402"/>
      <w:bookmarkStart w:id="257" w:name="_Toc170210853"/>
      <w:bookmarkStart w:id="258" w:name="_Toc170211895"/>
      <w:bookmarkStart w:id="259" w:name="_Toc170212947"/>
      <w:bookmarkStart w:id="260" w:name="_Toc170214687"/>
      <w:r w:rsidRPr="00A321BC">
        <w:t>A DES Panel refresh may result in one or more of the following:</w:t>
      </w:r>
      <w:bookmarkEnd w:id="254"/>
      <w:bookmarkEnd w:id="255"/>
      <w:bookmarkEnd w:id="256"/>
      <w:bookmarkEnd w:id="257"/>
      <w:bookmarkEnd w:id="258"/>
      <w:bookmarkEnd w:id="259"/>
      <w:bookmarkEnd w:id="260"/>
    </w:p>
    <w:p w14:paraId="4A54461D" w14:textId="77777777" w:rsidR="00574533" w:rsidRPr="00A321BC" w:rsidRDefault="00574533" w:rsidP="00574533">
      <w:pPr>
        <w:pStyle w:val="clausetexta"/>
      </w:pPr>
      <w:r w:rsidRPr="00A321BC">
        <w:t xml:space="preserve">adding a new Program Service or a new component of an existing Program Service to a Provider's then current scope of Services; </w:t>
      </w:r>
    </w:p>
    <w:p w14:paraId="1E129151" w14:textId="77777777" w:rsidR="00574533" w:rsidRPr="00A321BC" w:rsidRDefault="00574533" w:rsidP="00574533">
      <w:pPr>
        <w:pStyle w:val="clausetexta"/>
      </w:pPr>
      <w:r w:rsidRPr="00A321BC">
        <w:t>adding an ESA to a Provider's then current scope of Services; or</w:t>
      </w:r>
    </w:p>
    <w:p w14:paraId="495D8E8B" w14:textId="77777777" w:rsidR="00574533" w:rsidRPr="00A321BC" w:rsidRDefault="00574533" w:rsidP="00574533">
      <w:pPr>
        <w:pStyle w:val="clausetexta"/>
      </w:pPr>
      <w:r w:rsidRPr="00A321BC">
        <w:t xml:space="preserve">adding additional Providers. </w:t>
      </w:r>
    </w:p>
    <w:p w14:paraId="2532343A" w14:textId="77777777" w:rsidR="00574533" w:rsidRPr="00A321BC" w:rsidRDefault="00574533" w:rsidP="00574533">
      <w:pPr>
        <w:pStyle w:val="clausetext11xxxxx"/>
        <w:outlineLvl w:val="9"/>
      </w:pPr>
      <w:bookmarkStart w:id="261" w:name="_Toc170207141"/>
      <w:bookmarkStart w:id="262" w:name="_Toc170208363"/>
      <w:bookmarkStart w:id="263" w:name="_Toc170209403"/>
      <w:bookmarkStart w:id="264" w:name="_Toc170210854"/>
      <w:bookmarkStart w:id="265" w:name="_Toc170211896"/>
      <w:bookmarkStart w:id="266" w:name="_Toc170212948"/>
      <w:bookmarkStart w:id="267" w:name="_Toc170214688"/>
      <w:r w:rsidRPr="00A321BC">
        <w:t>A refresh to add new services or Providers will be undertaken by the Department through an open grant application process.  Existing Providers and new suppliers can apply.  All responses to invitations to add Providers to an existing Program Service will be evaluated in accordance with the same or substantively equivalent assessment process to the process used in establishing the DES Panel.</w:t>
      </w:r>
      <w:bookmarkEnd w:id="261"/>
      <w:bookmarkEnd w:id="262"/>
      <w:bookmarkEnd w:id="263"/>
      <w:bookmarkEnd w:id="264"/>
      <w:bookmarkEnd w:id="265"/>
      <w:bookmarkEnd w:id="266"/>
      <w:bookmarkEnd w:id="267"/>
    </w:p>
    <w:p w14:paraId="120A64B9" w14:textId="77777777" w:rsidR="00574533" w:rsidRPr="00A321BC" w:rsidRDefault="00574533" w:rsidP="00574533">
      <w:pPr>
        <w:pStyle w:val="clausetext11xxxxx"/>
        <w:outlineLvl w:val="9"/>
      </w:pPr>
      <w:bookmarkStart w:id="268" w:name="_Toc170207142"/>
      <w:bookmarkStart w:id="269" w:name="_Toc170208364"/>
      <w:bookmarkStart w:id="270" w:name="_Toc170209404"/>
      <w:bookmarkStart w:id="271" w:name="_Toc170210855"/>
      <w:bookmarkStart w:id="272" w:name="_Toc170211897"/>
      <w:bookmarkStart w:id="273" w:name="_Toc170212949"/>
      <w:bookmarkStart w:id="274" w:name="_Toc170214689"/>
      <w:r w:rsidRPr="00A321BC">
        <w:t>Where a Provider does not apply to participate in a DES Panel refresh, the Services offered by that Provider will remain unchanged for the purposes of the DES Panel refresh.</w:t>
      </w:r>
      <w:bookmarkEnd w:id="268"/>
      <w:bookmarkEnd w:id="269"/>
      <w:bookmarkEnd w:id="270"/>
      <w:bookmarkEnd w:id="271"/>
      <w:bookmarkEnd w:id="272"/>
      <w:bookmarkEnd w:id="273"/>
      <w:bookmarkEnd w:id="274"/>
      <w:r w:rsidRPr="00A321BC">
        <w:t xml:space="preserve">  </w:t>
      </w:r>
    </w:p>
    <w:p w14:paraId="33C6C3E8" w14:textId="7D917655" w:rsidR="00574533" w:rsidRPr="00A321BC" w:rsidRDefault="00574533" w:rsidP="00574533">
      <w:pPr>
        <w:pStyle w:val="clausetext11xxxxx"/>
        <w:outlineLvl w:val="9"/>
      </w:pPr>
      <w:bookmarkStart w:id="275" w:name="_Toc170207143"/>
      <w:bookmarkStart w:id="276" w:name="_Toc170208365"/>
      <w:bookmarkStart w:id="277" w:name="_Toc170209405"/>
      <w:bookmarkStart w:id="278" w:name="_Toc170210856"/>
      <w:bookmarkStart w:id="279" w:name="_Toc170211898"/>
      <w:bookmarkStart w:id="280" w:name="_Toc170212950"/>
      <w:bookmarkStart w:id="281" w:name="_Toc170214690"/>
      <w:r w:rsidRPr="00A321BC">
        <w:t xml:space="preserve">Any variations to the Services resulting from a DES Panel refresh will be limited to the extent that those changes affect the Schedule and must comply with clause </w:t>
      </w:r>
      <w:r w:rsidRPr="00A321BC">
        <w:fldChar w:fldCharType="begin"/>
      </w:r>
      <w:r w:rsidRPr="00A321BC">
        <w:instrText xml:space="preserve"> REF _Ref485640397 \w \h  \* MERGEFORMAT </w:instrText>
      </w:r>
      <w:r w:rsidRPr="00A321BC">
        <w:fldChar w:fldCharType="separate"/>
      </w:r>
      <w:r w:rsidR="00255268">
        <w:t>73</w:t>
      </w:r>
      <w:r w:rsidRPr="00A321BC">
        <w:fldChar w:fldCharType="end"/>
      </w:r>
      <w:r w:rsidRPr="00A321BC">
        <w:t>.</w:t>
      </w:r>
      <w:bookmarkEnd w:id="275"/>
      <w:bookmarkEnd w:id="276"/>
      <w:bookmarkEnd w:id="277"/>
      <w:bookmarkEnd w:id="278"/>
      <w:bookmarkEnd w:id="279"/>
      <w:bookmarkEnd w:id="280"/>
      <w:bookmarkEnd w:id="281"/>
      <w:r w:rsidRPr="00A321BC">
        <w:t xml:space="preserve">  </w:t>
      </w:r>
    </w:p>
    <w:p w14:paraId="6B5665AF" w14:textId="7D1D94DC" w:rsidR="00574533" w:rsidRPr="00A321BC" w:rsidRDefault="00574533" w:rsidP="00574533">
      <w:pPr>
        <w:pStyle w:val="clausetext11xxxxx"/>
        <w:outlineLvl w:val="9"/>
      </w:pPr>
      <w:bookmarkStart w:id="282" w:name="_Toc170207144"/>
      <w:bookmarkStart w:id="283" w:name="_Toc170208366"/>
      <w:bookmarkStart w:id="284" w:name="_Toc170209406"/>
      <w:bookmarkStart w:id="285" w:name="_Toc170210857"/>
      <w:bookmarkStart w:id="286" w:name="_Toc170211899"/>
      <w:bookmarkStart w:id="287" w:name="_Toc170212951"/>
      <w:bookmarkStart w:id="288" w:name="_Toc170214691"/>
      <w:r w:rsidRPr="00A321BC">
        <w:t xml:space="preserve">The Department's rights under this clause </w:t>
      </w:r>
      <w:r w:rsidRPr="00A321BC">
        <w:fldChar w:fldCharType="begin"/>
      </w:r>
      <w:r w:rsidRPr="00A321BC">
        <w:instrText xml:space="preserve"> REF _Ref485714874 \w \h  \* MERGEFORMAT </w:instrText>
      </w:r>
      <w:r w:rsidRPr="00A321BC">
        <w:fldChar w:fldCharType="separate"/>
      </w:r>
      <w:r w:rsidR="00255268">
        <w:t>6</w:t>
      </w:r>
      <w:r w:rsidRPr="00A321BC">
        <w:fldChar w:fldCharType="end"/>
      </w:r>
      <w:r w:rsidRPr="00A321BC">
        <w:t xml:space="preserve"> do not limit the Department's rights under clause </w:t>
      </w:r>
      <w:r w:rsidRPr="00A321BC">
        <w:fldChar w:fldCharType="begin"/>
      </w:r>
      <w:r w:rsidRPr="00A321BC">
        <w:instrText xml:space="preserve"> REF _Ref506908686 \r \h  \* MERGEFORMAT </w:instrText>
      </w:r>
      <w:r w:rsidRPr="00A321BC">
        <w:fldChar w:fldCharType="separate"/>
      </w:r>
      <w:r w:rsidR="00255268">
        <w:t>153</w:t>
      </w:r>
      <w:r w:rsidRPr="00A321BC">
        <w:fldChar w:fldCharType="end"/>
      </w:r>
      <w:r w:rsidRPr="00A321BC">
        <w:t xml:space="preserve"> [Gap filling].</w:t>
      </w:r>
      <w:bookmarkEnd w:id="282"/>
      <w:bookmarkEnd w:id="283"/>
      <w:bookmarkEnd w:id="284"/>
      <w:bookmarkEnd w:id="285"/>
      <w:bookmarkEnd w:id="286"/>
      <w:bookmarkEnd w:id="287"/>
      <w:bookmarkEnd w:id="288"/>
      <w:r w:rsidRPr="00A321BC">
        <w:t xml:space="preserve">  </w:t>
      </w:r>
    </w:p>
    <w:p w14:paraId="6C87D293" w14:textId="77777777" w:rsidR="00574533" w:rsidRPr="00A321BC" w:rsidRDefault="00574533" w:rsidP="00574533">
      <w:pPr>
        <w:pStyle w:val="ClauseHeadings1xxxx"/>
        <w:outlineLvl w:val="1"/>
      </w:pPr>
      <w:bookmarkStart w:id="289" w:name="_Toc492635917"/>
      <w:bookmarkStart w:id="290" w:name="_Toc170206001"/>
      <w:bookmarkStart w:id="291" w:name="_Toc170206201"/>
      <w:bookmarkStart w:id="292" w:name="_Toc170207145"/>
      <w:bookmarkStart w:id="293" w:name="_Toc170208180"/>
      <w:bookmarkStart w:id="294" w:name="_Toc170208367"/>
      <w:bookmarkStart w:id="295" w:name="_Toc170209220"/>
      <w:bookmarkStart w:id="296" w:name="_Toc170209407"/>
      <w:bookmarkStart w:id="297" w:name="_Toc170210262"/>
      <w:bookmarkStart w:id="298" w:name="_Toc170210858"/>
      <w:bookmarkStart w:id="299" w:name="_Toc170211713"/>
      <w:bookmarkStart w:id="300" w:name="_Toc170211900"/>
      <w:bookmarkStart w:id="301" w:name="_Toc170212757"/>
      <w:bookmarkStart w:id="302" w:name="_Toc170212952"/>
      <w:bookmarkStart w:id="303" w:name="_Toc170214692"/>
      <w:bookmarkStart w:id="304" w:name="_Toc170216348"/>
      <w:bookmarkStart w:id="305" w:name="_Toc170216719"/>
      <w:bookmarkStart w:id="306" w:name="_Toc170217416"/>
      <w:bookmarkStart w:id="307" w:name="_Toc170303817"/>
      <w:r w:rsidRPr="00A321BC">
        <w:lastRenderedPageBreak/>
        <w:t>Survival</w:t>
      </w:r>
      <w:bookmarkEnd w:id="234"/>
      <w:bookmarkEnd w:id="235"/>
      <w:bookmarkEnd w:id="236"/>
      <w:bookmarkEnd w:id="237"/>
      <w:bookmarkEnd w:id="23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31A62FBD" w14:textId="7528B5C6" w:rsidR="00574533" w:rsidRPr="00A321BC" w:rsidRDefault="00574533" w:rsidP="00574533">
      <w:pPr>
        <w:pStyle w:val="clausetext11xxxxx"/>
        <w:outlineLvl w:val="9"/>
      </w:pPr>
      <w:bookmarkStart w:id="308" w:name="_Ref126396041"/>
      <w:bookmarkStart w:id="309" w:name="_Toc170207146"/>
      <w:bookmarkStart w:id="310" w:name="_Toc170208368"/>
      <w:bookmarkStart w:id="311" w:name="_Toc170209408"/>
      <w:bookmarkStart w:id="312" w:name="_Toc170210859"/>
      <w:bookmarkStart w:id="313" w:name="_Toc170211901"/>
      <w:bookmarkStart w:id="314" w:name="_Toc170212953"/>
      <w:bookmarkStart w:id="315" w:name="_Toc170214693"/>
      <w:r w:rsidRPr="00A321BC">
        <w:t xml:space="preserve">The operation of clauses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255268">
        <w:rPr>
          <w:rFonts w:asciiTheme="minorHAnsi" w:hAnsiTheme="minorHAnsi" w:cstheme="minorHAnsi"/>
          <w:iCs/>
          <w:szCs w:val="22"/>
        </w:rPr>
        <w:t>26</w:t>
      </w:r>
      <w:r w:rsidRPr="00A321BC">
        <w:rPr>
          <w:rFonts w:asciiTheme="minorHAnsi" w:hAnsiTheme="minorHAnsi" w:cstheme="minorHAnsi"/>
          <w:iCs/>
          <w:szCs w:val="22"/>
        </w:rPr>
        <w:fldChar w:fldCharType="end"/>
      </w:r>
      <w:r w:rsidRPr="00A321BC">
        <w:t xml:space="preserve"> [Debts and offsetting], </w:t>
      </w:r>
      <w:r w:rsidRPr="00A321BC">
        <w:fldChar w:fldCharType="begin"/>
      </w:r>
      <w:r w:rsidRPr="00A321BC">
        <w:instrText xml:space="preserve"> REF _Ref226362027 \r \h  \* MERGEFORMAT </w:instrText>
      </w:r>
      <w:r w:rsidRPr="00A321BC">
        <w:fldChar w:fldCharType="separate"/>
      </w:r>
      <w:r w:rsidR="00255268">
        <w:t>29</w:t>
      </w:r>
      <w:r w:rsidRPr="00A321BC">
        <w:fldChar w:fldCharType="end"/>
      </w:r>
      <w:r w:rsidRPr="00A321BC">
        <w:t xml:space="preserve"> [General reporting], </w:t>
      </w:r>
      <w:r w:rsidRPr="00A321BC">
        <w:fldChar w:fldCharType="begin"/>
      </w:r>
      <w:r w:rsidRPr="00A321BC">
        <w:instrText xml:space="preserve"> REF _Ref126402106 \r \h  \* MERGEFORMAT </w:instrText>
      </w:r>
      <w:r w:rsidRPr="00A321BC">
        <w:fldChar w:fldCharType="separate"/>
      </w:r>
      <w:r w:rsidR="00255268">
        <w:t>31</w:t>
      </w:r>
      <w:r w:rsidRPr="00A321BC">
        <w:fldChar w:fldCharType="end"/>
      </w:r>
      <w:r w:rsidRPr="00A321BC">
        <w:t xml:space="preserve"> [Evaluation activities], </w:t>
      </w:r>
      <w:r w:rsidRPr="00A321BC">
        <w:fldChar w:fldCharType="begin"/>
      </w:r>
      <w:r w:rsidRPr="00A321BC">
        <w:instrText xml:space="preserve"> REF _Ref225147062 \r \h  \* MERGEFORMAT </w:instrText>
      </w:r>
      <w:r w:rsidRPr="00A321BC">
        <w:fldChar w:fldCharType="separate"/>
      </w:r>
      <w:r w:rsidR="00255268">
        <w:t>36</w:t>
      </w:r>
      <w:r w:rsidRPr="00A321BC">
        <w:fldChar w:fldCharType="end"/>
      </w:r>
      <w:r w:rsidRPr="00A321BC">
        <w:t xml:space="preserve"> [General], </w:t>
      </w:r>
      <w:r w:rsidRPr="00A321BC">
        <w:fldChar w:fldCharType="begin"/>
      </w:r>
      <w:r w:rsidRPr="00A321BC">
        <w:instrText xml:space="preserve"> REF _Ref225147093 \r \h  \* MERGEFORMAT </w:instrText>
      </w:r>
      <w:r w:rsidRPr="00A321BC">
        <w:fldChar w:fldCharType="separate"/>
      </w:r>
      <w:r w:rsidR="00255268">
        <w:t>37</w:t>
      </w:r>
      <w:r w:rsidRPr="00A321BC">
        <w:fldChar w:fldCharType="end"/>
      </w:r>
      <w:r w:rsidRPr="00A321BC">
        <w:t xml:space="preserve"> [Access and Security], </w:t>
      </w:r>
      <w:r w:rsidRPr="00A321BC">
        <w:fldChar w:fldCharType="begin"/>
      </w:r>
      <w:r w:rsidRPr="00A321BC">
        <w:instrText xml:space="preserve"> REF _Ref126397787 \r \h  \* MERGEFORMAT </w:instrText>
      </w:r>
      <w:r w:rsidRPr="00A321BC">
        <w:fldChar w:fldCharType="separate"/>
      </w:r>
      <w:r w:rsidR="00255268">
        <w:t>38</w:t>
      </w:r>
      <w:r w:rsidRPr="00A321BC">
        <w:fldChar w:fldCharType="end"/>
      </w:r>
      <w:r w:rsidRPr="00A321BC">
        <w:t xml:space="preserve"> [Ownership of intellectual property], </w:t>
      </w:r>
      <w:r w:rsidRPr="00A321BC">
        <w:fldChar w:fldCharType="begin"/>
      </w:r>
      <w:r w:rsidRPr="00A321BC">
        <w:instrText xml:space="preserve"> REF _Ref225147175 \r \h  \* MERGEFORMAT </w:instrText>
      </w:r>
      <w:r w:rsidRPr="00A321BC">
        <w:fldChar w:fldCharType="separate"/>
      </w:r>
      <w:r w:rsidR="00255268">
        <w:t>39</w:t>
      </w:r>
      <w:r w:rsidRPr="00A321BC">
        <w:fldChar w:fldCharType="end"/>
      </w:r>
      <w:r w:rsidRPr="00A321BC">
        <w:t xml:space="preserve"> [Licensing of Intellectual Property Rights], </w:t>
      </w:r>
      <w:r w:rsidRPr="00A321BC">
        <w:fldChar w:fldCharType="begin"/>
      </w:r>
      <w:r w:rsidRPr="00A321BC">
        <w:instrText xml:space="preserve"> REF _Ref225147204 \r \h  \* MERGEFORMAT </w:instrText>
      </w:r>
      <w:r w:rsidRPr="00A321BC">
        <w:fldChar w:fldCharType="separate"/>
      </w:r>
      <w:r w:rsidR="00255268">
        <w:t>40</w:t>
      </w:r>
      <w:r w:rsidRPr="00A321BC">
        <w:fldChar w:fldCharType="end"/>
      </w:r>
      <w:r w:rsidRPr="00A321BC">
        <w:t xml:space="preserve"> [Ownership of Agreement Material and Commonwealth Material], </w:t>
      </w:r>
      <w:r w:rsidRPr="00A321BC">
        <w:fldChar w:fldCharType="begin"/>
      </w:r>
      <w:r w:rsidRPr="00A321BC">
        <w:instrText xml:space="preserve"> REF _Ref126398348 \r \h  \* MERGEFORMAT </w:instrText>
      </w:r>
      <w:r w:rsidRPr="00A321BC">
        <w:fldChar w:fldCharType="separate"/>
      </w:r>
      <w:r w:rsidR="00255268">
        <w:t>41</w:t>
      </w:r>
      <w:r w:rsidRPr="00A321BC">
        <w:fldChar w:fldCharType="end"/>
      </w:r>
      <w:r w:rsidRPr="00A321BC">
        <w:t xml:space="preserve"> [Personal and Protected Information], </w:t>
      </w:r>
      <w:r w:rsidRPr="00A321BC">
        <w:fldChar w:fldCharType="begin"/>
      </w:r>
      <w:r w:rsidRPr="00A321BC">
        <w:instrText xml:space="preserve"> REF _Ref225147263 \r \h  \* MERGEFORMAT </w:instrText>
      </w:r>
      <w:r w:rsidRPr="00A321BC">
        <w:fldChar w:fldCharType="separate"/>
      </w:r>
      <w:r w:rsidR="00255268">
        <w:t>42</w:t>
      </w:r>
      <w:r w:rsidRPr="00A321BC">
        <w:fldChar w:fldCharType="end"/>
      </w:r>
      <w:r w:rsidRPr="00A321BC">
        <w:t xml:space="preserve"> [Confidential Information], </w:t>
      </w:r>
      <w:r w:rsidRPr="00A321BC">
        <w:fldChar w:fldCharType="begin"/>
      </w:r>
      <w:r w:rsidRPr="00A321BC">
        <w:instrText xml:space="preserve"> REF _Ref225147293 \r \h  \* MERGEFORMAT </w:instrText>
      </w:r>
      <w:r w:rsidRPr="00A321BC">
        <w:fldChar w:fldCharType="separate"/>
      </w:r>
      <w:r w:rsidR="00255268">
        <w:t>44</w:t>
      </w:r>
      <w:r w:rsidRPr="00A321BC">
        <w:fldChar w:fldCharType="end"/>
      </w:r>
      <w:r w:rsidRPr="00A321BC">
        <w:t xml:space="preserve"> [Records the Provider must keep], </w:t>
      </w:r>
      <w:r w:rsidRPr="00A321BC">
        <w:fldChar w:fldCharType="begin"/>
      </w:r>
      <w:r w:rsidRPr="00A321BC">
        <w:instrText xml:space="preserve"> REF _Ref126398632 \r \h  \* MERGEFORMAT </w:instrText>
      </w:r>
      <w:r w:rsidRPr="00A321BC">
        <w:fldChar w:fldCharType="separate"/>
      </w:r>
      <w:r w:rsidR="00255268">
        <w:t>45</w:t>
      </w:r>
      <w:r w:rsidRPr="00A321BC">
        <w:fldChar w:fldCharType="end"/>
      </w:r>
      <w:r w:rsidRPr="00A321BC">
        <w:t xml:space="preserve"> [Access by Participants and Employers to Records held by the Provider], </w:t>
      </w:r>
      <w:r w:rsidRPr="00A321BC">
        <w:fldChar w:fldCharType="begin"/>
      </w:r>
      <w:r w:rsidRPr="00A321BC">
        <w:instrText xml:space="preserve"> REF _Ref126398989 \r \h  \* MERGEFORMAT </w:instrText>
      </w:r>
      <w:r w:rsidRPr="00A321BC">
        <w:fldChar w:fldCharType="separate"/>
      </w:r>
      <w:r w:rsidR="00255268">
        <w:t>48</w:t>
      </w:r>
      <w:r w:rsidRPr="00A321BC">
        <w:fldChar w:fldCharType="end"/>
      </w:r>
      <w:r w:rsidRPr="00A321BC">
        <w:t xml:space="preserve"> [Indemnity], </w:t>
      </w:r>
      <w:r w:rsidRPr="00A321BC">
        <w:fldChar w:fldCharType="begin"/>
      </w:r>
      <w:r w:rsidRPr="00A321BC">
        <w:instrText xml:space="preserve"> REF _Ref225147426 \r \h  \* MERGEFORMAT </w:instrText>
      </w:r>
      <w:r w:rsidRPr="00A321BC">
        <w:fldChar w:fldCharType="separate"/>
      </w:r>
      <w:r w:rsidR="00255268">
        <w:t>49</w:t>
      </w:r>
      <w:r w:rsidRPr="00A321BC">
        <w:fldChar w:fldCharType="end"/>
      </w:r>
      <w:r w:rsidRPr="00A321BC">
        <w:t xml:space="preserve"> [Insurance], </w:t>
      </w:r>
      <w:r w:rsidRPr="00A321BC">
        <w:fldChar w:fldCharType="begin"/>
      </w:r>
      <w:r w:rsidRPr="00A321BC">
        <w:instrText xml:space="preserve"> REF _Ref126400197 \r \h  \* MERGEFORMAT </w:instrText>
      </w:r>
      <w:r w:rsidRPr="00A321BC">
        <w:fldChar w:fldCharType="separate"/>
      </w:r>
      <w:r w:rsidR="00255268">
        <w:t>57</w:t>
      </w:r>
      <w:r w:rsidRPr="00A321BC">
        <w:fldChar w:fldCharType="end"/>
      </w:r>
      <w:r w:rsidRPr="00A321BC">
        <w:t xml:space="preserve"> [Dispute Resolution],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[Remedies for breach], </w:t>
      </w:r>
      <w:r w:rsidRPr="00A321BC">
        <w:fldChar w:fldCharType="begin"/>
      </w:r>
      <w:r w:rsidRPr="00A321BC">
        <w:instrText xml:space="preserve"> REF _Ref485893677 \r \h  \* MERGEFORMAT </w:instrText>
      </w:r>
      <w:r w:rsidRPr="00A321BC">
        <w:fldChar w:fldCharType="separate"/>
      </w:r>
      <w:r w:rsidR="00255268">
        <w:t>65</w:t>
      </w:r>
      <w:r w:rsidRPr="00A321BC">
        <w:fldChar w:fldCharType="end"/>
      </w:r>
      <w:r w:rsidRPr="00A321BC">
        <w:t xml:space="preserve"> [Acknowledgement and promotion], and </w:t>
      </w:r>
      <w:r w:rsidRPr="00A321BC">
        <w:fldChar w:fldCharType="begin"/>
      </w:r>
      <w:r w:rsidRPr="00A321BC">
        <w:instrText xml:space="preserve"> REF _Ref126402256 \r \h  \* MERGEFORMAT </w:instrText>
      </w:r>
      <w:r w:rsidRPr="00A321BC">
        <w:fldChar w:fldCharType="separate"/>
      </w:r>
      <w:r w:rsidR="00255268">
        <w:t>74</w:t>
      </w:r>
      <w:r w:rsidRPr="00A321BC">
        <w:fldChar w:fldCharType="end"/>
      </w:r>
      <w:r w:rsidRPr="00A321BC">
        <w:t xml:space="preserve"> [Applicable law and jurisdiction] in this Agreement and any provisions, other than those aforementioned, that are expressly specified as surviving, or by implication from their nature are intended to continue, survive the expiry or earlier termination of this Agreement.</w:t>
      </w:r>
      <w:bookmarkEnd w:id="308"/>
      <w:bookmarkEnd w:id="309"/>
      <w:bookmarkEnd w:id="310"/>
      <w:bookmarkEnd w:id="311"/>
      <w:bookmarkEnd w:id="312"/>
      <w:bookmarkEnd w:id="313"/>
      <w:bookmarkEnd w:id="314"/>
      <w:bookmarkEnd w:id="315"/>
    </w:p>
    <w:p w14:paraId="4F823383" w14:textId="611123DF" w:rsidR="00574533" w:rsidRPr="00A321BC" w:rsidRDefault="00574533" w:rsidP="00574533">
      <w:pPr>
        <w:pStyle w:val="clausetext11xxxxx"/>
        <w:outlineLvl w:val="9"/>
      </w:pPr>
      <w:bookmarkStart w:id="316" w:name="_Toc170207147"/>
      <w:bookmarkStart w:id="317" w:name="_Toc170208369"/>
      <w:bookmarkStart w:id="318" w:name="_Toc170209409"/>
      <w:bookmarkStart w:id="319" w:name="_Toc170210860"/>
      <w:bookmarkStart w:id="320" w:name="_Toc170211902"/>
      <w:bookmarkStart w:id="321" w:name="_Toc170212954"/>
      <w:bookmarkStart w:id="322" w:name="_Toc170214694"/>
      <w:r w:rsidRPr="00A321BC">
        <w:t xml:space="preserve">Clause </w:t>
      </w:r>
      <w:r w:rsidRPr="00A321BC">
        <w:fldChar w:fldCharType="begin"/>
      </w:r>
      <w:r w:rsidRPr="00A321BC">
        <w:instrText xml:space="preserve"> REF _Ref126396095 \r \h  \* MERGEFORMAT </w:instrText>
      </w:r>
      <w:r w:rsidRPr="00A321BC">
        <w:fldChar w:fldCharType="separate"/>
      </w:r>
      <w:r w:rsidR="00255268">
        <w:t>47</w:t>
      </w:r>
      <w:r w:rsidRPr="00A321BC">
        <w:fldChar w:fldCharType="end"/>
      </w:r>
      <w:r w:rsidRPr="00A321BC">
        <w:t xml:space="preserve"> of this Agreement [Access to premises and records] survives for seven years from the expiry or earlier termination of this Agreement.</w:t>
      </w:r>
      <w:bookmarkEnd w:id="316"/>
      <w:bookmarkEnd w:id="317"/>
      <w:bookmarkEnd w:id="318"/>
      <w:bookmarkEnd w:id="319"/>
      <w:bookmarkEnd w:id="320"/>
      <w:bookmarkEnd w:id="321"/>
      <w:bookmarkEnd w:id="322"/>
    </w:p>
    <w:p w14:paraId="50FEF7DD" w14:textId="77777777" w:rsidR="00574533" w:rsidRPr="00A321BC" w:rsidRDefault="00574533" w:rsidP="00574533">
      <w:pPr>
        <w:pStyle w:val="SectionSubHeading"/>
      </w:pPr>
      <w:bookmarkStart w:id="323" w:name="_Toc236197789"/>
      <w:bookmarkStart w:id="324" w:name="_Toc245693824"/>
      <w:bookmarkStart w:id="325" w:name="_Toc246235055"/>
      <w:bookmarkStart w:id="326" w:name="_Toc338238879"/>
      <w:bookmarkStart w:id="327" w:name="_Toc492635918"/>
      <w:bookmarkStart w:id="328" w:name="_Toc170206002"/>
      <w:bookmarkStart w:id="329" w:name="_Toc170216349"/>
      <w:r w:rsidRPr="00A321BC">
        <w:t>Section 2B</w:t>
      </w:r>
      <w:r w:rsidRPr="00A321BC">
        <w:tab/>
        <w:t>Some basic rules about Services</w:t>
      </w:r>
      <w:bookmarkEnd w:id="323"/>
      <w:bookmarkEnd w:id="324"/>
      <w:bookmarkEnd w:id="325"/>
      <w:bookmarkEnd w:id="326"/>
      <w:bookmarkEnd w:id="327"/>
      <w:bookmarkEnd w:id="328"/>
      <w:bookmarkEnd w:id="329"/>
    </w:p>
    <w:p w14:paraId="6077B9DE" w14:textId="77777777" w:rsidR="00574533" w:rsidRPr="00A321BC" w:rsidRDefault="00574533" w:rsidP="00574533">
      <w:pPr>
        <w:pStyle w:val="ClauseHeadings1xxxx"/>
        <w:outlineLvl w:val="1"/>
      </w:pPr>
      <w:bookmarkStart w:id="330" w:name="_Toc202959317"/>
      <w:bookmarkStart w:id="331" w:name="_Toc236197790"/>
      <w:bookmarkStart w:id="332" w:name="_Toc245693825"/>
      <w:bookmarkStart w:id="333" w:name="_Toc246235056"/>
      <w:bookmarkStart w:id="334" w:name="_Toc338238880"/>
      <w:bookmarkStart w:id="335" w:name="_Toc492635919"/>
      <w:bookmarkStart w:id="336" w:name="_Toc170206003"/>
      <w:bookmarkStart w:id="337" w:name="_Toc170206202"/>
      <w:bookmarkStart w:id="338" w:name="_Toc170207148"/>
      <w:bookmarkStart w:id="339" w:name="_Toc170208181"/>
      <w:bookmarkStart w:id="340" w:name="_Toc170208370"/>
      <w:bookmarkStart w:id="341" w:name="_Toc170209221"/>
      <w:bookmarkStart w:id="342" w:name="_Toc170209410"/>
      <w:bookmarkStart w:id="343" w:name="_Toc170210263"/>
      <w:bookmarkStart w:id="344" w:name="_Toc170210861"/>
      <w:bookmarkStart w:id="345" w:name="_Toc170211714"/>
      <w:bookmarkStart w:id="346" w:name="_Toc170211903"/>
      <w:bookmarkStart w:id="347" w:name="_Toc170212758"/>
      <w:bookmarkStart w:id="348" w:name="_Toc170212955"/>
      <w:bookmarkStart w:id="349" w:name="_Toc170214695"/>
      <w:bookmarkStart w:id="350" w:name="_Toc170216350"/>
      <w:bookmarkStart w:id="351" w:name="_Toc170216720"/>
      <w:bookmarkStart w:id="352" w:name="_Toc170217417"/>
      <w:bookmarkStart w:id="353" w:name="_Toc170303818"/>
      <w:r w:rsidRPr="00A321BC">
        <w:t>General Requirements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C2258A8" w14:textId="77777777" w:rsidR="00574533" w:rsidRPr="00A321BC" w:rsidRDefault="00574533" w:rsidP="00574533">
      <w:pPr>
        <w:pStyle w:val="clausetext11xxxxx"/>
        <w:outlineLvl w:val="9"/>
      </w:pPr>
      <w:bookmarkStart w:id="354" w:name="_Toc170207149"/>
      <w:bookmarkStart w:id="355" w:name="_Toc170208371"/>
      <w:bookmarkStart w:id="356" w:name="_Toc170209411"/>
      <w:bookmarkStart w:id="357" w:name="_Toc170210862"/>
      <w:bookmarkStart w:id="358" w:name="_Toc170211904"/>
      <w:bookmarkStart w:id="359" w:name="_Toc170212956"/>
      <w:bookmarkStart w:id="360" w:name="_Toc170214696"/>
      <w:r w:rsidRPr="00A321BC">
        <w:t>The Provider must provide the Services as specified in Chapter 5 (Disability Employment Services – Disability Management Service and Disability Employment Services – Employment Support Service).</w:t>
      </w:r>
      <w:bookmarkEnd w:id="354"/>
      <w:bookmarkEnd w:id="355"/>
      <w:bookmarkEnd w:id="356"/>
      <w:bookmarkEnd w:id="357"/>
      <w:bookmarkEnd w:id="358"/>
      <w:bookmarkEnd w:id="359"/>
      <w:bookmarkEnd w:id="360"/>
      <w:r w:rsidRPr="00A321BC">
        <w:t xml:space="preserve"> </w:t>
      </w:r>
    </w:p>
    <w:p w14:paraId="7CB00B28" w14:textId="77777777" w:rsidR="00574533" w:rsidRPr="00A321BC" w:rsidRDefault="00574533" w:rsidP="00574533">
      <w:pPr>
        <w:pStyle w:val="clausetext11xxxxx"/>
        <w:outlineLvl w:val="9"/>
      </w:pPr>
      <w:bookmarkStart w:id="361" w:name="_Ref227042109"/>
      <w:bookmarkStart w:id="362" w:name="_Toc170207150"/>
      <w:bookmarkStart w:id="363" w:name="_Toc170208372"/>
      <w:bookmarkStart w:id="364" w:name="_Toc170209412"/>
      <w:bookmarkStart w:id="365" w:name="_Toc170210863"/>
      <w:bookmarkStart w:id="366" w:name="_Toc170211905"/>
      <w:bookmarkStart w:id="367" w:name="_Toc170212957"/>
      <w:bookmarkStart w:id="368" w:name="_Toc170214697"/>
      <w:r w:rsidRPr="00A321BC">
        <w:t>The Provider must carry out the Services:</w:t>
      </w:r>
      <w:bookmarkEnd w:id="361"/>
      <w:bookmarkEnd w:id="362"/>
      <w:bookmarkEnd w:id="363"/>
      <w:bookmarkEnd w:id="364"/>
      <w:bookmarkEnd w:id="365"/>
      <w:bookmarkEnd w:id="366"/>
      <w:bookmarkEnd w:id="367"/>
      <w:bookmarkEnd w:id="368"/>
    </w:p>
    <w:p w14:paraId="08A8ED8E" w14:textId="77777777" w:rsidR="00574533" w:rsidRPr="00A321BC" w:rsidRDefault="00574533" w:rsidP="00574533">
      <w:pPr>
        <w:pStyle w:val="clausetexta"/>
      </w:pPr>
      <w:bookmarkStart w:id="369" w:name="_Ref227717107"/>
      <w:r w:rsidRPr="00A321BC">
        <w:t>efficiently, effectively and ethically;</w:t>
      </w:r>
      <w:bookmarkEnd w:id="369"/>
    </w:p>
    <w:p w14:paraId="53AE02FA" w14:textId="77777777" w:rsidR="00574533" w:rsidRPr="00A321BC" w:rsidRDefault="00574533" w:rsidP="00574533">
      <w:pPr>
        <w:pStyle w:val="clausetexta"/>
      </w:pPr>
      <w:bookmarkStart w:id="370" w:name="_Ref485647663"/>
      <w:r w:rsidRPr="00A321BC">
        <w:t xml:space="preserve">in accordance with this Agreement and </w:t>
      </w:r>
      <w:r w:rsidRPr="00A321BC">
        <w:rPr>
          <w:rStyle w:val="BlueGDV1change"/>
          <w:color w:val="auto"/>
        </w:rPr>
        <w:t>where relevant and not inconsistent with the Agreement;</w:t>
      </w:r>
      <w:bookmarkEnd w:id="370"/>
    </w:p>
    <w:p w14:paraId="55B518F8" w14:textId="77777777" w:rsidR="00574533" w:rsidRPr="00A321BC" w:rsidRDefault="00574533" w:rsidP="00574533">
      <w:pPr>
        <w:pStyle w:val="clausetexta"/>
      </w:pPr>
      <w:r w:rsidRPr="00A321BC">
        <w:t>in a manner which meets the Objectives;</w:t>
      </w:r>
    </w:p>
    <w:p w14:paraId="1F8BCE5E" w14:textId="77777777" w:rsidR="00574533" w:rsidRPr="00A321BC" w:rsidRDefault="00574533" w:rsidP="00574533">
      <w:pPr>
        <w:pStyle w:val="clausetexta"/>
      </w:pPr>
      <w:r w:rsidRPr="00A321BC">
        <w:t>so as to achieve an optimum performance when measured against the KPIs; and</w:t>
      </w:r>
    </w:p>
    <w:p w14:paraId="5178B1AE" w14:textId="77777777" w:rsidR="00574533" w:rsidRPr="00A321BC" w:rsidRDefault="00574533" w:rsidP="00574533">
      <w:pPr>
        <w:pStyle w:val="clausetexta"/>
      </w:pPr>
      <w:r w:rsidRPr="00A321BC">
        <w:t xml:space="preserve">to the Department’s satisfaction. </w:t>
      </w:r>
    </w:p>
    <w:p w14:paraId="1E454FA2" w14:textId="77777777" w:rsidR="00574533" w:rsidRPr="00A321BC" w:rsidRDefault="00574533" w:rsidP="00574533">
      <w:pPr>
        <w:pStyle w:val="clausetext11xxxxx"/>
        <w:outlineLvl w:val="9"/>
      </w:pPr>
      <w:bookmarkStart w:id="371" w:name="_Toc170207151"/>
      <w:bookmarkStart w:id="372" w:name="_Toc170208373"/>
      <w:bookmarkStart w:id="373" w:name="_Toc170209413"/>
      <w:bookmarkStart w:id="374" w:name="_Toc170210864"/>
      <w:bookmarkStart w:id="375" w:name="_Toc170211906"/>
      <w:bookmarkStart w:id="376" w:name="_Toc170212958"/>
      <w:bookmarkStart w:id="377" w:name="_Toc170214698"/>
      <w:r w:rsidRPr="00A321BC">
        <w:rPr>
          <w:rStyle w:val="BlueGDV1change"/>
          <w:color w:val="auto"/>
        </w:rPr>
        <w:t>Without limiting the Department’s rights under this Agreement or at law, if the Provider</w:t>
      </w:r>
      <w:r w:rsidRPr="00A321BC">
        <w:rPr>
          <w:iCs/>
          <w:szCs w:val="22"/>
        </w:rPr>
        <w:t xml:space="preserve"> </w:t>
      </w:r>
      <w:r w:rsidRPr="00A321BC">
        <w:t xml:space="preserve">becomes aware that it is unable to satisfy or has otherwise failed to comply with the </w:t>
      </w:r>
      <w:r w:rsidRPr="00A321BC">
        <w:rPr>
          <w:rStyle w:val="BlueGDV1change"/>
          <w:color w:val="auto"/>
        </w:rPr>
        <w:t xml:space="preserve">requirements of the Agreement, </w:t>
      </w:r>
      <w:r w:rsidRPr="00A321BC">
        <w:t>the Provider must Notify the Department immediately of:</w:t>
      </w:r>
      <w:bookmarkEnd w:id="371"/>
      <w:bookmarkEnd w:id="372"/>
      <w:bookmarkEnd w:id="373"/>
      <w:bookmarkEnd w:id="374"/>
      <w:bookmarkEnd w:id="375"/>
      <w:bookmarkEnd w:id="376"/>
      <w:bookmarkEnd w:id="377"/>
    </w:p>
    <w:p w14:paraId="640CB126" w14:textId="77777777" w:rsidR="00574533" w:rsidRPr="00A321BC" w:rsidRDefault="00574533" w:rsidP="00574533">
      <w:pPr>
        <w:pStyle w:val="clausetexta"/>
      </w:pPr>
      <w:r w:rsidRPr="00A321BC">
        <w:t xml:space="preserve">the details of the </w:t>
      </w:r>
      <w:r w:rsidRPr="00A321BC">
        <w:rPr>
          <w:rStyle w:val="BlueGDV1change"/>
          <w:color w:val="auto"/>
        </w:rPr>
        <w:t xml:space="preserve">requirements </w:t>
      </w:r>
      <w:r w:rsidRPr="00A321BC">
        <w:t>which it is unable to satisfy or failed to comply with; and</w:t>
      </w:r>
    </w:p>
    <w:p w14:paraId="55F4DA97" w14:textId="77777777" w:rsidR="00574533" w:rsidRPr="00A321BC" w:rsidRDefault="00574533" w:rsidP="00574533">
      <w:pPr>
        <w:pStyle w:val="clausetexta"/>
      </w:pPr>
      <w:r w:rsidRPr="00A321BC">
        <w:t xml:space="preserve">any other information that the Department requests. </w:t>
      </w:r>
    </w:p>
    <w:p w14:paraId="2D72C041" w14:textId="77777777" w:rsidR="00574533" w:rsidRPr="00A321BC" w:rsidRDefault="00574533" w:rsidP="00574533">
      <w:pPr>
        <w:pStyle w:val="ClauseHeadings1xxxx"/>
        <w:outlineLvl w:val="1"/>
      </w:pPr>
      <w:bookmarkStart w:id="378" w:name="_Toc236197791"/>
      <w:bookmarkStart w:id="379" w:name="_Toc245693826"/>
      <w:bookmarkStart w:id="380" w:name="_Toc246235057"/>
      <w:bookmarkStart w:id="381" w:name="_Toc338238881"/>
      <w:bookmarkStart w:id="382" w:name="_Toc492635920"/>
      <w:bookmarkStart w:id="383" w:name="_Toc170206004"/>
      <w:bookmarkStart w:id="384" w:name="_Toc170206203"/>
      <w:bookmarkStart w:id="385" w:name="_Toc170207152"/>
      <w:bookmarkStart w:id="386" w:name="_Toc170208182"/>
      <w:bookmarkStart w:id="387" w:name="_Toc170208374"/>
      <w:bookmarkStart w:id="388" w:name="_Toc170209222"/>
      <w:bookmarkStart w:id="389" w:name="_Toc170209414"/>
      <w:bookmarkStart w:id="390" w:name="_Toc170210264"/>
      <w:bookmarkStart w:id="391" w:name="_Toc170210865"/>
      <w:bookmarkStart w:id="392" w:name="_Toc170211715"/>
      <w:bookmarkStart w:id="393" w:name="_Toc170211907"/>
      <w:bookmarkStart w:id="394" w:name="_Toc170212759"/>
      <w:bookmarkStart w:id="395" w:name="_Toc170212959"/>
      <w:bookmarkStart w:id="396" w:name="_Toc170214699"/>
      <w:bookmarkStart w:id="397" w:name="_Toc170216351"/>
      <w:bookmarkStart w:id="398" w:name="_Toc170216721"/>
      <w:bookmarkStart w:id="399" w:name="_Toc170217418"/>
      <w:bookmarkStart w:id="400" w:name="_Toc170303819"/>
      <w:r w:rsidRPr="00A321BC">
        <w:t>Additional Services</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26463895" w14:textId="77777777" w:rsidR="00574533" w:rsidRPr="00A321BC" w:rsidRDefault="00574533" w:rsidP="00574533">
      <w:pPr>
        <w:pStyle w:val="clausetext11xxxxx"/>
        <w:outlineLvl w:val="9"/>
      </w:pPr>
      <w:bookmarkStart w:id="401" w:name="_Toc170207153"/>
      <w:bookmarkStart w:id="402" w:name="_Toc170208375"/>
      <w:bookmarkStart w:id="403" w:name="_Toc170209415"/>
      <w:bookmarkStart w:id="404" w:name="_Toc170210866"/>
      <w:bookmarkStart w:id="405" w:name="_Toc170211908"/>
      <w:bookmarkStart w:id="406" w:name="_Toc170212960"/>
      <w:bookmarkStart w:id="407" w:name="_Toc170214700"/>
      <w:r w:rsidRPr="00A321BC">
        <w:t>The Department and the Provider may agree to the provision of other disability employment services, employment services or employment related services by the Provider to the Department, including applicable terms and conditions.</w:t>
      </w:r>
      <w:bookmarkEnd w:id="401"/>
      <w:bookmarkEnd w:id="402"/>
      <w:bookmarkEnd w:id="403"/>
      <w:bookmarkEnd w:id="404"/>
      <w:bookmarkEnd w:id="405"/>
      <w:bookmarkEnd w:id="406"/>
      <w:bookmarkEnd w:id="407"/>
    </w:p>
    <w:p w14:paraId="6EF58418" w14:textId="77777777" w:rsidR="00574533" w:rsidRPr="00A321BC" w:rsidRDefault="00574533" w:rsidP="00574533">
      <w:pPr>
        <w:pStyle w:val="ClauseHeadings1xxxx"/>
        <w:outlineLvl w:val="1"/>
      </w:pPr>
      <w:bookmarkStart w:id="408" w:name="_Toc236197792"/>
      <w:bookmarkStart w:id="409" w:name="_Toc245693827"/>
      <w:bookmarkStart w:id="410" w:name="_Toc246235058"/>
      <w:bookmarkStart w:id="411" w:name="_Toc338238882"/>
      <w:bookmarkStart w:id="412" w:name="_Toc492635921"/>
      <w:bookmarkStart w:id="413" w:name="_Toc170206005"/>
      <w:bookmarkStart w:id="414" w:name="_Toc170206204"/>
      <w:bookmarkStart w:id="415" w:name="_Toc170207154"/>
      <w:bookmarkStart w:id="416" w:name="_Toc170208183"/>
      <w:bookmarkStart w:id="417" w:name="_Toc170208376"/>
      <w:bookmarkStart w:id="418" w:name="_Toc170209223"/>
      <w:bookmarkStart w:id="419" w:name="_Toc170209416"/>
      <w:bookmarkStart w:id="420" w:name="_Toc170210265"/>
      <w:bookmarkStart w:id="421" w:name="_Toc170210867"/>
      <w:bookmarkStart w:id="422" w:name="_Toc170211716"/>
      <w:bookmarkStart w:id="423" w:name="_Toc170211909"/>
      <w:bookmarkStart w:id="424" w:name="_Toc170212760"/>
      <w:bookmarkStart w:id="425" w:name="_Toc170212961"/>
      <w:bookmarkStart w:id="426" w:name="_Toc170214701"/>
      <w:bookmarkStart w:id="427" w:name="_Toc170216352"/>
      <w:bookmarkStart w:id="428" w:name="_Toc170216722"/>
      <w:bookmarkStart w:id="429" w:name="_Toc170217419"/>
      <w:bookmarkStart w:id="430" w:name="_Toc170303820"/>
      <w:r w:rsidRPr="00A321BC">
        <w:lastRenderedPageBreak/>
        <w:t>Engagement with other services in the community</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BD96FFF" w14:textId="77777777" w:rsidR="00574533" w:rsidRPr="00A321BC" w:rsidRDefault="00574533" w:rsidP="00574533">
      <w:pPr>
        <w:pStyle w:val="clausetext11xxxxx"/>
        <w:outlineLvl w:val="9"/>
      </w:pPr>
      <w:bookmarkStart w:id="431" w:name="_Toc170207155"/>
      <w:bookmarkStart w:id="432" w:name="_Toc170208377"/>
      <w:bookmarkStart w:id="433" w:name="_Toc170209417"/>
      <w:bookmarkStart w:id="434" w:name="_Toc170210868"/>
      <w:bookmarkStart w:id="435" w:name="_Toc170211910"/>
      <w:bookmarkStart w:id="436" w:name="_Toc170212962"/>
      <w:bookmarkStart w:id="437" w:name="_Toc170214702"/>
      <w:r w:rsidRPr="00A321BC">
        <w:t>In providing Services, the Provider must work cooperatively with, where appropriate, other programs and services provided by the Department, relevant Commonwealth, state, territory and local government, private and community services and stakeholders including:</w:t>
      </w:r>
      <w:bookmarkEnd w:id="431"/>
      <w:bookmarkEnd w:id="432"/>
      <w:bookmarkEnd w:id="433"/>
      <w:bookmarkEnd w:id="434"/>
      <w:bookmarkEnd w:id="435"/>
      <w:bookmarkEnd w:id="436"/>
      <w:bookmarkEnd w:id="437"/>
    </w:p>
    <w:p w14:paraId="3FAA7D67" w14:textId="77777777" w:rsidR="00574533" w:rsidRPr="00A321BC" w:rsidRDefault="00574533" w:rsidP="00574533">
      <w:pPr>
        <w:pStyle w:val="clausetexta"/>
      </w:pPr>
      <w:r w:rsidRPr="00A321BC">
        <w:t>Employment Service Providers;</w:t>
      </w:r>
    </w:p>
    <w:p w14:paraId="0A99A440" w14:textId="77777777" w:rsidR="00574533" w:rsidRPr="00A321BC" w:rsidRDefault="00574533" w:rsidP="00574533">
      <w:pPr>
        <w:pStyle w:val="clausetexta"/>
      </w:pPr>
      <w:r w:rsidRPr="00A321BC">
        <w:t>Australian Disability Enterprises;</w:t>
      </w:r>
    </w:p>
    <w:p w14:paraId="433ED7D5" w14:textId="77777777" w:rsidR="00574533" w:rsidRPr="00A321BC" w:rsidRDefault="00574533" w:rsidP="00574533">
      <w:pPr>
        <w:pStyle w:val="clausetexta"/>
      </w:pPr>
      <w:r w:rsidRPr="00A321BC">
        <w:t>training organisations;</w:t>
      </w:r>
    </w:p>
    <w:p w14:paraId="5CEAE324" w14:textId="77777777" w:rsidR="00574533" w:rsidRPr="00A321BC" w:rsidRDefault="00574533" w:rsidP="00574533">
      <w:pPr>
        <w:pStyle w:val="clausetexta"/>
      </w:pPr>
      <w:r w:rsidRPr="00A321BC">
        <w:t xml:space="preserve">education institutions; </w:t>
      </w:r>
    </w:p>
    <w:p w14:paraId="3A18B0F9" w14:textId="77777777" w:rsidR="00574533" w:rsidRPr="00A321BC" w:rsidRDefault="00574533" w:rsidP="00574533">
      <w:pPr>
        <w:pStyle w:val="clausetexta"/>
      </w:pPr>
      <w:r w:rsidRPr="00A321BC">
        <w:t>Employers;</w:t>
      </w:r>
    </w:p>
    <w:p w14:paraId="604A1294" w14:textId="77777777" w:rsidR="00574533" w:rsidRPr="00A321BC" w:rsidRDefault="00574533" w:rsidP="00574533">
      <w:pPr>
        <w:pStyle w:val="clausetexta"/>
      </w:pPr>
      <w:bookmarkStart w:id="438" w:name="_Toc236197793"/>
      <w:bookmarkStart w:id="439" w:name="_Toc245693828"/>
      <w:bookmarkStart w:id="440" w:name="_Toc246235059"/>
      <w:r w:rsidRPr="00A321BC">
        <w:t>community welfare organisations and local community services, including SAAP and other homeless services, AMEP, health and mental health services;</w:t>
      </w:r>
      <w:r>
        <w:t xml:space="preserve"> and</w:t>
      </w:r>
    </w:p>
    <w:p w14:paraId="14B7949B" w14:textId="77777777" w:rsidR="00574533" w:rsidRPr="00A321BC" w:rsidRDefault="00574533" w:rsidP="00574533">
      <w:pPr>
        <w:pStyle w:val="clausetexta"/>
      </w:pPr>
      <w:r w:rsidRPr="00A321BC">
        <w:t xml:space="preserve">other providers of government services, including Commonwealth, state, territory and local government providers. </w:t>
      </w:r>
    </w:p>
    <w:p w14:paraId="61CCB3CE" w14:textId="77777777" w:rsidR="00574533" w:rsidRPr="00A321BC" w:rsidRDefault="00574533" w:rsidP="00574533">
      <w:pPr>
        <w:pStyle w:val="ClauseHeadings1xxxx"/>
        <w:outlineLvl w:val="1"/>
      </w:pPr>
      <w:bookmarkStart w:id="441" w:name="_Toc338238883"/>
      <w:bookmarkStart w:id="442" w:name="_Toc492635922"/>
      <w:bookmarkStart w:id="443" w:name="_Toc170206006"/>
      <w:bookmarkStart w:id="444" w:name="_Toc170206205"/>
      <w:bookmarkStart w:id="445" w:name="_Toc170207156"/>
      <w:bookmarkStart w:id="446" w:name="_Toc170208184"/>
      <w:bookmarkStart w:id="447" w:name="_Toc170208378"/>
      <w:bookmarkStart w:id="448" w:name="_Toc170209224"/>
      <w:bookmarkStart w:id="449" w:name="_Toc170209418"/>
      <w:bookmarkStart w:id="450" w:name="_Toc170210266"/>
      <w:bookmarkStart w:id="451" w:name="_Toc170210869"/>
      <w:bookmarkStart w:id="452" w:name="_Toc170211717"/>
      <w:bookmarkStart w:id="453" w:name="_Toc170211911"/>
      <w:bookmarkStart w:id="454" w:name="_Toc170212761"/>
      <w:bookmarkStart w:id="455" w:name="_Toc170212963"/>
      <w:bookmarkStart w:id="456" w:name="_Toc170214703"/>
      <w:bookmarkStart w:id="457" w:name="_Toc170216353"/>
      <w:bookmarkStart w:id="458" w:name="_Toc170216723"/>
      <w:bookmarkStart w:id="459" w:name="_Toc170217420"/>
      <w:bookmarkStart w:id="460" w:name="_Toc170303821"/>
      <w:r w:rsidRPr="00A321BC">
        <w:t>Objectives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051ADA34" w14:textId="77777777" w:rsidR="00574533" w:rsidRPr="00A321BC" w:rsidRDefault="00574533" w:rsidP="00574533">
      <w:pPr>
        <w:pStyle w:val="clausetext11xxxxx"/>
        <w:outlineLvl w:val="9"/>
      </w:pPr>
      <w:bookmarkStart w:id="461" w:name="_Toc170207157"/>
      <w:bookmarkStart w:id="462" w:name="_Toc170208379"/>
      <w:bookmarkStart w:id="463" w:name="_Toc170209419"/>
      <w:bookmarkStart w:id="464" w:name="_Toc170210870"/>
      <w:bookmarkStart w:id="465" w:name="_Toc170211912"/>
      <w:bookmarkStart w:id="466" w:name="_Toc170212964"/>
      <w:bookmarkStart w:id="467" w:name="_Toc170214704"/>
      <w:r w:rsidRPr="00A321BC">
        <w:t>The Objective for the delivery of Disability Employment Services is to improve the nation’s productive capacity by employment participation of people with disability, thereby fostering social inclusion. The specific objectives for each Service are specified in the relevant chapter for that Service.</w:t>
      </w:r>
      <w:bookmarkEnd w:id="461"/>
      <w:bookmarkEnd w:id="462"/>
      <w:bookmarkEnd w:id="463"/>
      <w:bookmarkEnd w:id="464"/>
      <w:bookmarkEnd w:id="465"/>
      <w:bookmarkEnd w:id="466"/>
      <w:bookmarkEnd w:id="467"/>
    </w:p>
    <w:p w14:paraId="7231B3BC" w14:textId="77777777" w:rsidR="00574533" w:rsidRPr="00A321BC" w:rsidRDefault="00574533" w:rsidP="00574533">
      <w:pPr>
        <w:pStyle w:val="ClauseHeadings1xxxx"/>
        <w:outlineLvl w:val="1"/>
      </w:pPr>
      <w:bookmarkStart w:id="468" w:name="_Toc236197794"/>
      <w:bookmarkStart w:id="469" w:name="_Toc245693829"/>
      <w:bookmarkStart w:id="470" w:name="_Toc246235060"/>
      <w:bookmarkStart w:id="471" w:name="_Toc338238884"/>
      <w:bookmarkStart w:id="472" w:name="_Toc492635923"/>
      <w:bookmarkStart w:id="473" w:name="_Toc170206007"/>
      <w:bookmarkStart w:id="474" w:name="_Toc170206206"/>
      <w:bookmarkStart w:id="475" w:name="_Toc170207158"/>
      <w:bookmarkStart w:id="476" w:name="_Toc170208185"/>
      <w:bookmarkStart w:id="477" w:name="_Toc170208380"/>
      <w:bookmarkStart w:id="478" w:name="_Toc170209225"/>
      <w:bookmarkStart w:id="479" w:name="_Toc170209420"/>
      <w:bookmarkStart w:id="480" w:name="_Toc170210267"/>
      <w:bookmarkStart w:id="481" w:name="_Toc170210871"/>
      <w:bookmarkStart w:id="482" w:name="_Toc170211718"/>
      <w:bookmarkStart w:id="483" w:name="_Toc170211913"/>
      <w:bookmarkStart w:id="484" w:name="_Toc170212762"/>
      <w:bookmarkStart w:id="485" w:name="_Toc170212965"/>
      <w:bookmarkStart w:id="486" w:name="_Toc170214705"/>
      <w:bookmarkStart w:id="487" w:name="_Toc170216354"/>
      <w:bookmarkStart w:id="488" w:name="_Toc170216724"/>
      <w:bookmarkStart w:id="489" w:name="_Toc170217421"/>
      <w:bookmarkStart w:id="490" w:name="_Toc170303822"/>
      <w:r w:rsidRPr="00A321BC">
        <w:t>Location</w:t>
      </w:r>
      <w:bookmarkStart w:id="491" w:name="_Ref226362809"/>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77C931FF" w14:textId="77777777" w:rsidR="00574533" w:rsidRPr="00A321BC" w:rsidRDefault="00574533" w:rsidP="00574533">
      <w:pPr>
        <w:pStyle w:val="clausetext11xxxxx"/>
        <w:outlineLvl w:val="9"/>
      </w:pPr>
      <w:bookmarkStart w:id="492" w:name="_Ref226879657"/>
      <w:bookmarkStart w:id="493" w:name="_Toc170207159"/>
      <w:bookmarkStart w:id="494" w:name="_Toc170208381"/>
      <w:bookmarkStart w:id="495" w:name="_Toc170209421"/>
      <w:bookmarkStart w:id="496" w:name="_Toc170210872"/>
      <w:bookmarkStart w:id="497" w:name="_Toc170211914"/>
      <w:bookmarkStart w:id="498" w:name="_Toc170212966"/>
      <w:bookmarkStart w:id="499" w:name="_Toc170214706"/>
      <w:r w:rsidRPr="00A321BC">
        <w:t>The Provider must ensure that:</w:t>
      </w:r>
      <w:bookmarkEnd w:id="491"/>
      <w:bookmarkEnd w:id="492"/>
      <w:bookmarkEnd w:id="493"/>
      <w:bookmarkEnd w:id="494"/>
      <w:bookmarkEnd w:id="495"/>
      <w:bookmarkEnd w:id="496"/>
      <w:bookmarkEnd w:id="497"/>
      <w:bookmarkEnd w:id="498"/>
      <w:bookmarkEnd w:id="499"/>
    </w:p>
    <w:p w14:paraId="7C9009D4" w14:textId="77777777" w:rsidR="00574533" w:rsidRPr="00A321BC" w:rsidRDefault="00574533" w:rsidP="00574533">
      <w:pPr>
        <w:pStyle w:val="clausetexta"/>
      </w:pPr>
      <w:bookmarkStart w:id="500" w:name="_Ref226362831"/>
      <w:r w:rsidRPr="00A321BC">
        <w:t>any location from which Services are provided is:</w:t>
      </w:r>
      <w:bookmarkEnd w:id="500"/>
    </w:p>
    <w:p w14:paraId="3CD61682" w14:textId="77777777" w:rsidR="00574533" w:rsidRPr="00A321BC" w:rsidRDefault="00574533" w:rsidP="00574533">
      <w:pPr>
        <w:pStyle w:val="clausetexti"/>
      </w:pPr>
      <w:r w:rsidRPr="00A321BC">
        <w:t>accessible to people with disability; and</w:t>
      </w:r>
    </w:p>
    <w:p w14:paraId="7C2A42E1" w14:textId="77777777" w:rsidR="00574533" w:rsidRPr="00A321BC" w:rsidRDefault="00574533" w:rsidP="00574533">
      <w:pPr>
        <w:pStyle w:val="clausetexti"/>
      </w:pPr>
      <w:r w:rsidRPr="00A321BC">
        <w:t xml:space="preserve">presented in a manner that upholds and maintains the good reputation of the Services, as determined by the Department; and </w:t>
      </w:r>
    </w:p>
    <w:p w14:paraId="7C54A0C7" w14:textId="28E8A85A" w:rsidR="00574533" w:rsidRPr="00A321BC" w:rsidRDefault="00574533" w:rsidP="00574533">
      <w:pPr>
        <w:pStyle w:val="clausetexta"/>
      </w:pPr>
      <w:r w:rsidRPr="00A321BC">
        <w:t xml:space="preserve">it takes all reasonable steps to avoid acts or omissions which the Provider could reasonably foresee would be likely to cause injury to Participants or any other persons at the locations referred to in clause </w:t>
      </w:r>
      <w:r w:rsidRPr="00A321BC">
        <w:fldChar w:fldCharType="begin"/>
      </w:r>
      <w:r w:rsidRPr="00A321BC">
        <w:instrText xml:space="preserve"> REF _Ref226879657 \r \h  \* MERGEFORMAT </w:instrText>
      </w:r>
      <w:r w:rsidRPr="00A321BC">
        <w:fldChar w:fldCharType="separate"/>
      </w:r>
      <w:r w:rsidR="00255268">
        <w:t>12.1</w:t>
      </w:r>
      <w:r w:rsidRPr="00A321BC">
        <w:fldChar w:fldCharType="end"/>
      </w:r>
      <w:r w:rsidRPr="00A321BC">
        <w:fldChar w:fldCharType="begin"/>
      </w:r>
      <w:r w:rsidRPr="00A321BC">
        <w:instrText xml:space="preserve"> REF _Ref226362831 \r \h  \* MERGEFORMAT </w:instrText>
      </w:r>
      <w:r w:rsidRPr="00A321BC">
        <w:fldChar w:fldCharType="separate"/>
      </w:r>
      <w:r w:rsidR="00255268">
        <w:t>(a)</w:t>
      </w:r>
      <w:r w:rsidRPr="00A321BC">
        <w:fldChar w:fldCharType="end"/>
      </w:r>
      <w:r w:rsidRPr="00A321BC">
        <w:t xml:space="preserve">. </w:t>
      </w:r>
    </w:p>
    <w:p w14:paraId="55A8F9FD" w14:textId="77777777" w:rsidR="00574533" w:rsidRPr="00A321BC" w:rsidRDefault="00574533" w:rsidP="00574533">
      <w:pPr>
        <w:pStyle w:val="ClauseHeadings1xxxx"/>
        <w:outlineLvl w:val="1"/>
      </w:pPr>
      <w:bookmarkStart w:id="501" w:name="_Toc202959319"/>
      <w:bookmarkStart w:id="502" w:name="_Toc236197795"/>
      <w:bookmarkStart w:id="503" w:name="_Toc245693830"/>
      <w:bookmarkStart w:id="504" w:name="_Toc246235061"/>
      <w:bookmarkStart w:id="505" w:name="_Toc338238885"/>
      <w:bookmarkStart w:id="506" w:name="_Toc492635924"/>
      <w:bookmarkStart w:id="507" w:name="_Toc170206008"/>
      <w:bookmarkStart w:id="508" w:name="_Toc170206207"/>
      <w:bookmarkStart w:id="509" w:name="_Toc170207160"/>
      <w:bookmarkStart w:id="510" w:name="_Toc170208186"/>
      <w:bookmarkStart w:id="511" w:name="_Toc170208382"/>
      <w:bookmarkStart w:id="512" w:name="_Toc170209226"/>
      <w:bookmarkStart w:id="513" w:name="_Toc170209422"/>
      <w:bookmarkStart w:id="514" w:name="_Toc170210268"/>
      <w:bookmarkStart w:id="515" w:name="_Toc170210873"/>
      <w:bookmarkStart w:id="516" w:name="_Toc170211719"/>
      <w:bookmarkStart w:id="517" w:name="_Toc170211915"/>
      <w:bookmarkStart w:id="518" w:name="_Toc170212763"/>
      <w:bookmarkStart w:id="519" w:name="_Toc170212967"/>
      <w:bookmarkStart w:id="520" w:name="_Toc170214707"/>
      <w:bookmarkStart w:id="521" w:name="_Toc170216355"/>
      <w:bookmarkStart w:id="522" w:name="_Toc170216725"/>
      <w:bookmarkStart w:id="523" w:name="_Toc170217422"/>
      <w:bookmarkStart w:id="524" w:name="_Toc170303823"/>
      <w:r w:rsidRPr="00A321BC">
        <w:t>T</w:t>
      </w:r>
      <w:bookmarkEnd w:id="501"/>
      <w:r w:rsidRPr="00A321BC">
        <w:t>iming</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4E8B36F3" w14:textId="77777777" w:rsidR="00574533" w:rsidRPr="00A321BC" w:rsidRDefault="00574533" w:rsidP="00574533">
      <w:pPr>
        <w:pStyle w:val="clausetext11xxxxx"/>
        <w:outlineLvl w:val="9"/>
      </w:pPr>
      <w:bookmarkStart w:id="525" w:name="_Ref485743111"/>
      <w:bookmarkStart w:id="526" w:name="_Toc170207161"/>
      <w:bookmarkStart w:id="527" w:name="_Toc170208383"/>
      <w:bookmarkStart w:id="528" w:name="_Toc170209423"/>
      <w:bookmarkStart w:id="529" w:name="_Toc170210874"/>
      <w:bookmarkStart w:id="530" w:name="_Toc170211916"/>
      <w:bookmarkStart w:id="531" w:name="_Toc170212968"/>
      <w:bookmarkStart w:id="532" w:name="_Toc170214708"/>
      <w:r w:rsidRPr="00A321BC">
        <w:t>The Provider must deliver the Services:</w:t>
      </w:r>
      <w:bookmarkEnd w:id="525"/>
      <w:bookmarkEnd w:id="526"/>
      <w:bookmarkEnd w:id="527"/>
      <w:bookmarkEnd w:id="528"/>
      <w:bookmarkEnd w:id="529"/>
      <w:bookmarkEnd w:id="530"/>
      <w:bookmarkEnd w:id="531"/>
      <w:bookmarkEnd w:id="532"/>
      <w:r w:rsidRPr="00A321BC">
        <w:t xml:space="preserve"> </w:t>
      </w:r>
    </w:p>
    <w:p w14:paraId="4DC7F286" w14:textId="77777777" w:rsidR="00574533" w:rsidRPr="00A321BC" w:rsidRDefault="00574533" w:rsidP="00574533">
      <w:pPr>
        <w:pStyle w:val="clausetexta"/>
      </w:pPr>
      <w:r w:rsidRPr="00A321BC">
        <w:t xml:space="preserve">from the Service Start Date; and </w:t>
      </w:r>
    </w:p>
    <w:p w14:paraId="0AAFEE40" w14:textId="77777777" w:rsidR="00574533" w:rsidRPr="00A321BC" w:rsidRDefault="00574533" w:rsidP="00574533">
      <w:pPr>
        <w:pStyle w:val="clausetexta"/>
      </w:pPr>
      <w:r w:rsidRPr="00A321BC">
        <w:t>for the duration of the Agreement Term, unless otherwise notified by the Department in accordance with this Agreement.</w:t>
      </w:r>
    </w:p>
    <w:p w14:paraId="1A53D27D" w14:textId="77777777" w:rsidR="00574533" w:rsidRPr="00A321BC" w:rsidRDefault="00574533" w:rsidP="00574533">
      <w:pPr>
        <w:pStyle w:val="clausetext11xxxxx"/>
        <w:outlineLvl w:val="9"/>
      </w:pPr>
      <w:bookmarkStart w:id="533" w:name="_Ref235247902"/>
      <w:bookmarkStart w:id="534" w:name="_Toc170207162"/>
      <w:bookmarkStart w:id="535" w:name="_Toc170208384"/>
      <w:bookmarkStart w:id="536" w:name="_Toc170209424"/>
      <w:bookmarkStart w:id="537" w:name="_Toc170210875"/>
      <w:bookmarkStart w:id="538" w:name="_Toc170211917"/>
      <w:bookmarkStart w:id="539" w:name="_Toc170212969"/>
      <w:bookmarkStart w:id="540" w:name="_Toc170214709"/>
      <w:r w:rsidRPr="00A321BC">
        <w:t>The Provider must ensure that its Sites are open for the provision of the Services on the Business Days and at the times specified in the Schedule unless otherwise notified by the Department.</w:t>
      </w:r>
      <w:bookmarkEnd w:id="533"/>
      <w:bookmarkEnd w:id="534"/>
      <w:bookmarkEnd w:id="535"/>
      <w:bookmarkEnd w:id="536"/>
      <w:bookmarkEnd w:id="537"/>
      <w:bookmarkEnd w:id="538"/>
      <w:bookmarkEnd w:id="539"/>
      <w:bookmarkEnd w:id="540"/>
      <w:r w:rsidRPr="00A321BC">
        <w:t xml:space="preserve"> </w:t>
      </w:r>
    </w:p>
    <w:p w14:paraId="1CBEB298" w14:textId="77777777" w:rsidR="00574533" w:rsidRPr="00A321BC" w:rsidRDefault="00574533" w:rsidP="00574533">
      <w:pPr>
        <w:pStyle w:val="clausetext11xxxxx"/>
        <w:outlineLvl w:val="9"/>
      </w:pPr>
      <w:bookmarkStart w:id="541" w:name="_Ref504386063"/>
      <w:bookmarkStart w:id="542" w:name="_Toc170207163"/>
      <w:bookmarkStart w:id="543" w:name="_Toc170208385"/>
      <w:bookmarkStart w:id="544" w:name="_Toc170209425"/>
      <w:bookmarkStart w:id="545" w:name="_Toc170210876"/>
      <w:bookmarkStart w:id="546" w:name="_Toc170211918"/>
      <w:bookmarkStart w:id="547" w:name="_Toc170212970"/>
      <w:bookmarkStart w:id="548" w:name="_Toc170214710"/>
      <w:r w:rsidRPr="00A321BC">
        <w:lastRenderedPageBreak/>
        <w:t>The Provider must ensure that its Site(s) are established and fully operational in the suburb(s) specified in the Schedule by no later than 31 July 2018.</w:t>
      </w:r>
      <w:bookmarkEnd w:id="541"/>
      <w:bookmarkEnd w:id="542"/>
      <w:bookmarkEnd w:id="543"/>
      <w:bookmarkEnd w:id="544"/>
      <w:bookmarkEnd w:id="545"/>
      <w:bookmarkEnd w:id="546"/>
      <w:bookmarkEnd w:id="547"/>
      <w:bookmarkEnd w:id="548"/>
      <w:r w:rsidRPr="00A321BC">
        <w:t xml:space="preserve"> </w:t>
      </w:r>
    </w:p>
    <w:p w14:paraId="5AD63900" w14:textId="141155F5" w:rsidR="00574533" w:rsidRPr="00A321BC" w:rsidRDefault="00574533" w:rsidP="00574533">
      <w:pPr>
        <w:pStyle w:val="clausetext11xxxxx"/>
        <w:outlineLvl w:val="9"/>
      </w:pPr>
      <w:bookmarkStart w:id="549" w:name="_Toc170207164"/>
      <w:bookmarkStart w:id="550" w:name="_Toc170208386"/>
      <w:bookmarkStart w:id="551" w:name="_Toc170209426"/>
      <w:bookmarkStart w:id="552" w:name="_Toc170210877"/>
      <w:bookmarkStart w:id="553" w:name="_Toc170211919"/>
      <w:bookmarkStart w:id="554" w:name="_Toc170212971"/>
      <w:bookmarkStart w:id="555" w:name="_Toc170214711"/>
      <w:r w:rsidRPr="00A321BC">
        <w:t xml:space="preserve">If the Provider fails to establish a Site as required by clause </w:t>
      </w:r>
      <w:r w:rsidRPr="00A321BC">
        <w:fldChar w:fldCharType="begin"/>
      </w:r>
      <w:r w:rsidRPr="00A321BC">
        <w:instrText xml:space="preserve"> REF _Ref504386063 \w \h  \* MERGEFORMAT </w:instrText>
      </w:r>
      <w:r w:rsidRPr="00A321BC">
        <w:fldChar w:fldCharType="separate"/>
      </w:r>
      <w:r w:rsidR="00255268">
        <w:t>13.3</w:t>
      </w:r>
      <w:r w:rsidRPr="00A321BC">
        <w:fldChar w:fldCharType="end"/>
      </w:r>
      <w:r w:rsidRPr="00A321BC">
        <w:t xml:space="preserve">, the Department may take action under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[Remedies for breach].</w:t>
      </w:r>
      <w:bookmarkEnd w:id="549"/>
      <w:bookmarkEnd w:id="550"/>
      <w:bookmarkEnd w:id="551"/>
      <w:bookmarkEnd w:id="552"/>
      <w:bookmarkEnd w:id="553"/>
      <w:bookmarkEnd w:id="554"/>
      <w:bookmarkEnd w:id="555"/>
      <w:r w:rsidRPr="00A321BC">
        <w:t xml:space="preserve"> </w:t>
      </w:r>
    </w:p>
    <w:p w14:paraId="67558F49" w14:textId="77777777" w:rsidR="00574533" w:rsidRPr="00A321BC" w:rsidRDefault="00574533" w:rsidP="00574533">
      <w:pPr>
        <w:pStyle w:val="ClauseHeadings1xxxx"/>
        <w:outlineLvl w:val="1"/>
      </w:pPr>
      <w:bookmarkStart w:id="556" w:name="_Ref486411971"/>
      <w:bookmarkStart w:id="557" w:name="_Toc492635925"/>
      <w:bookmarkStart w:id="558" w:name="_Toc170206009"/>
      <w:bookmarkStart w:id="559" w:name="_Toc170206208"/>
      <w:bookmarkStart w:id="560" w:name="_Toc170207165"/>
      <w:bookmarkStart w:id="561" w:name="_Toc170208187"/>
      <w:bookmarkStart w:id="562" w:name="_Toc170208387"/>
      <w:bookmarkStart w:id="563" w:name="_Toc170209227"/>
      <w:bookmarkStart w:id="564" w:name="_Toc170209427"/>
      <w:bookmarkStart w:id="565" w:name="_Toc170210269"/>
      <w:bookmarkStart w:id="566" w:name="_Toc170210878"/>
      <w:bookmarkStart w:id="567" w:name="_Toc170211720"/>
      <w:bookmarkStart w:id="568" w:name="_Toc170211920"/>
      <w:bookmarkStart w:id="569" w:name="_Toc170212764"/>
      <w:bookmarkStart w:id="570" w:name="_Toc170212972"/>
      <w:bookmarkStart w:id="571" w:name="_Toc170214712"/>
      <w:bookmarkStart w:id="572" w:name="_Toc170216356"/>
      <w:bookmarkStart w:id="573" w:name="_Toc170216726"/>
      <w:bookmarkStart w:id="574" w:name="_Toc170217423"/>
      <w:bookmarkStart w:id="575" w:name="_Toc170303824"/>
      <w:r w:rsidRPr="00A321BC">
        <w:t>Directions</w:t>
      </w:r>
      <w:bookmarkStart w:id="576" w:name="_Toc202959320"/>
      <w:bookmarkStart w:id="577" w:name="_Toc236197796"/>
      <w:bookmarkStart w:id="578" w:name="_Toc245693831"/>
      <w:bookmarkStart w:id="579" w:name="_Toc246235062"/>
      <w:bookmarkStart w:id="580" w:name="_Toc338238886"/>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5866DF00" w14:textId="77777777" w:rsidR="00574533" w:rsidRPr="00A321BC" w:rsidRDefault="00574533" w:rsidP="00574533">
      <w:pPr>
        <w:pStyle w:val="clausetext11xxxxx"/>
        <w:outlineLvl w:val="9"/>
      </w:pPr>
      <w:bookmarkStart w:id="581" w:name="_Toc170207166"/>
      <w:bookmarkStart w:id="582" w:name="_Toc170208388"/>
      <w:bookmarkStart w:id="583" w:name="_Toc170209428"/>
      <w:bookmarkStart w:id="584" w:name="_Toc170210879"/>
      <w:bookmarkStart w:id="585" w:name="_Toc170211921"/>
      <w:bookmarkStart w:id="586" w:name="_Toc170212973"/>
      <w:bookmarkStart w:id="587" w:name="_Toc170214713"/>
      <w:bookmarkStart w:id="588" w:name="_Ref487636210"/>
      <w:r w:rsidRPr="00A321BC">
        <w:t>The Department may issue a written direction to Providers in relation to the Services (a '</w:t>
      </w:r>
      <w:r w:rsidRPr="00A321BC">
        <w:rPr>
          <w:b/>
        </w:rPr>
        <w:t>Direction</w:t>
      </w:r>
      <w:r w:rsidRPr="00A321BC">
        <w:t>'), including to give effect to:</w:t>
      </w:r>
      <w:bookmarkEnd w:id="581"/>
      <w:bookmarkEnd w:id="582"/>
      <w:bookmarkEnd w:id="583"/>
      <w:bookmarkEnd w:id="584"/>
      <w:bookmarkEnd w:id="585"/>
      <w:bookmarkEnd w:id="586"/>
      <w:bookmarkEnd w:id="587"/>
    </w:p>
    <w:p w14:paraId="7D85EA06" w14:textId="77777777" w:rsidR="00574533" w:rsidRPr="00A321BC" w:rsidRDefault="00574533" w:rsidP="00574533">
      <w:pPr>
        <w:pStyle w:val="clausetexta"/>
      </w:pPr>
      <w:r w:rsidRPr="00A321BC">
        <w:t>any change in Government policy that has, or has the potential to have, without limitation, an impact on the scope of the Services or the manner in which the Services are to be performed</w:t>
      </w:r>
      <w:bookmarkEnd w:id="588"/>
      <w:r w:rsidRPr="00A321BC">
        <w:t xml:space="preserve">; or </w:t>
      </w:r>
    </w:p>
    <w:p w14:paraId="156FDF05" w14:textId="494589B4" w:rsidR="00574533" w:rsidRPr="00A321BC" w:rsidRDefault="00574533" w:rsidP="00574533">
      <w:pPr>
        <w:pStyle w:val="clausetexta"/>
      </w:pPr>
      <w:r w:rsidRPr="00A321BC">
        <w:t xml:space="preserve">any adjustment to the Fees (including under clause </w:t>
      </w:r>
      <w:r w:rsidRPr="00A321BC">
        <w:fldChar w:fldCharType="begin"/>
      </w:r>
      <w:r w:rsidRPr="00A321BC">
        <w:instrText xml:space="preserve"> REF _Ref501006297 \r \h  \* MERGEFORMAT </w:instrText>
      </w:r>
      <w:r w:rsidRPr="00A321BC">
        <w:fldChar w:fldCharType="separate"/>
      </w:r>
      <w:r w:rsidR="00255268">
        <w:t>143</w:t>
      </w:r>
      <w:r w:rsidRPr="00A321BC">
        <w:fldChar w:fldCharType="end"/>
      </w:r>
      <w:r w:rsidRPr="00A321BC">
        <w:t xml:space="preserve"> [Adjustment of Fees]). </w:t>
      </w:r>
    </w:p>
    <w:p w14:paraId="7FCB7996" w14:textId="77777777" w:rsidR="00574533" w:rsidRPr="00A321BC" w:rsidRDefault="00574533" w:rsidP="00574533">
      <w:pPr>
        <w:pStyle w:val="clausetext11xxxxx"/>
        <w:outlineLvl w:val="9"/>
      </w:pPr>
      <w:bookmarkStart w:id="589" w:name="_Toc170207167"/>
      <w:bookmarkStart w:id="590" w:name="_Toc170208389"/>
      <w:bookmarkStart w:id="591" w:name="_Toc170209429"/>
      <w:bookmarkStart w:id="592" w:name="_Toc170210880"/>
      <w:bookmarkStart w:id="593" w:name="_Toc170211922"/>
      <w:bookmarkStart w:id="594" w:name="_Toc170212974"/>
      <w:bookmarkStart w:id="595" w:name="_Toc170214714"/>
      <w:r w:rsidRPr="00A321BC">
        <w:t>The Provider must perform the Services (or any other obligation under this Agreement) in accordance with and within any timeframe specified in any Direction given from time to time.</w:t>
      </w:r>
      <w:bookmarkEnd w:id="589"/>
      <w:bookmarkEnd w:id="590"/>
      <w:bookmarkEnd w:id="591"/>
      <w:bookmarkEnd w:id="592"/>
      <w:bookmarkEnd w:id="593"/>
      <w:bookmarkEnd w:id="594"/>
      <w:bookmarkEnd w:id="595"/>
    </w:p>
    <w:p w14:paraId="3C04673A" w14:textId="743B7C85" w:rsidR="00574533" w:rsidRPr="00A321BC" w:rsidRDefault="00574533" w:rsidP="00574533">
      <w:pPr>
        <w:pStyle w:val="clausetext11xxxxx"/>
        <w:outlineLvl w:val="9"/>
      </w:pPr>
      <w:bookmarkStart w:id="596" w:name="_Toc170207168"/>
      <w:bookmarkStart w:id="597" w:name="_Toc170208390"/>
      <w:bookmarkStart w:id="598" w:name="_Toc170209430"/>
      <w:bookmarkStart w:id="599" w:name="_Toc170210881"/>
      <w:bookmarkStart w:id="600" w:name="_Toc170211923"/>
      <w:bookmarkStart w:id="601" w:name="_Toc170212975"/>
      <w:bookmarkStart w:id="602" w:name="_Toc170214715"/>
      <w:r w:rsidRPr="00A321BC">
        <w:t xml:space="preserve">To avoid doubt, a Direction may effect a variation to this Agreement as relevant to the scope and performance of the Services.  Any other variation to the terms and conditions of this Agreement will be given effect in accordance with clause </w:t>
      </w:r>
      <w:r w:rsidRPr="00A321BC">
        <w:fldChar w:fldCharType="begin"/>
      </w:r>
      <w:r w:rsidRPr="00A321BC">
        <w:instrText xml:space="preserve"> REF _Ref485640397 \r \h  \* MERGEFORMAT </w:instrText>
      </w:r>
      <w:r w:rsidRPr="00A321BC">
        <w:fldChar w:fldCharType="separate"/>
      </w:r>
      <w:r w:rsidR="00255268">
        <w:t>73</w:t>
      </w:r>
      <w:r w:rsidRPr="00A321BC">
        <w:fldChar w:fldCharType="end"/>
      </w:r>
      <w:r w:rsidRPr="00A321BC">
        <w:t>.</w:t>
      </w:r>
      <w:bookmarkEnd w:id="596"/>
      <w:bookmarkEnd w:id="597"/>
      <w:bookmarkEnd w:id="598"/>
      <w:bookmarkEnd w:id="599"/>
      <w:bookmarkEnd w:id="600"/>
      <w:bookmarkEnd w:id="601"/>
      <w:bookmarkEnd w:id="602"/>
      <w:r w:rsidRPr="00A321BC">
        <w:t xml:space="preserve">  </w:t>
      </w:r>
    </w:p>
    <w:p w14:paraId="0FF9001A" w14:textId="77777777" w:rsidR="00574533" w:rsidRPr="00A321BC" w:rsidRDefault="00574533" w:rsidP="00574533">
      <w:pPr>
        <w:pStyle w:val="ClauseHeadings1xxxx"/>
        <w:outlineLvl w:val="1"/>
      </w:pPr>
      <w:bookmarkStart w:id="603" w:name="_Toc492635926"/>
      <w:bookmarkStart w:id="604" w:name="_Toc170206010"/>
      <w:bookmarkStart w:id="605" w:name="_Toc170206209"/>
      <w:bookmarkStart w:id="606" w:name="_Toc170207169"/>
      <w:bookmarkStart w:id="607" w:name="_Toc170208188"/>
      <w:bookmarkStart w:id="608" w:name="_Toc170208391"/>
      <w:bookmarkStart w:id="609" w:name="_Toc170209228"/>
      <w:bookmarkStart w:id="610" w:name="_Toc170209431"/>
      <w:bookmarkStart w:id="611" w:name="_Toc170210270"/>
      <w:bookmarkStart w:id="612" w:name="_Toc170210882"/>
      <w:bookmarkStart w:id="613" w:name="_Toc170211721"/>
      <w:bookmarkStart w:id="614" w:name="_Toc170211924"/>
      <w:bookmarkStart w:id="615" w:name="_Toc170212765"/>
      <w:bookmarkStart w:id="616" w:name="_Toc170212976"/>
      <w:bookmarkStart w:id="617" w:name="_Toc170214716"/>
      <w:bookmarkStart w:id="618" w:name="_Toc170216357"/>
      <w:bookmarkStart w:id="619" w:name="_Toc170216727"/>
      <w:bookmarkStart w:id="620" w:name="_Toc170217424"/>
      <w:bookmarkStart w:id="621" w:name="_Toc170303825"/>
      <w:r w:rsidRPr="00A321BC">
        <w:t>P</w:t>
      </w:r>
      <w:bookmarkEnd w:id="576"/>
      <w:r w:rsidRPr="00A321BC">
        <w:t>rovider’s conduct</w:t>
      </w:r>
      <w:bookmarkEnd w:id="577"/>
      <w:bookmarkEnd w:id="578"/>
      <w:bookmarkEnd w:id="579"/>
      <w:bookmarkEnd w:id="58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5E85ABBA" w14:textId="77777777" w:rsidR="00574533" w:rsidRPr="00A321BC" w:rsidRDefault="00574533" w:rsidP="00574533">
      <w:pPr>
        <w:pStyle w:val="clausetext11xxxxx"/>
        <w:outlineLvl w:val="9"/>
      </w:pPr>
      <w:bookmarkStart w:id="622" w:name="_Toc170207170"/>
      <w:bookmarkStart w:id="623" w:name="_Toc170208392"/>
      <w:bookmarkStart w:id="624" w:name="_Toc170209432"/>
      <w:bookmarkStart w:id="625" w:name="_Toc170210883"/>
      <w:bookmarkStart w:id="626" w:name="_Toc170211925"/>
      <w:bookmarkStart w:id="627" w:name="_Toc170212977"/>
      <w:bookmarkStart w:id="628" w:name="_Toc170214717"/>
      <w:r w:rsidRPr="00A321BC">
        <w:t>The Provider must, in relation to this Agreement, at all times, act:</w:t>
      </w:r>
      <w:bookmarkEnd w:id="622"/>
      <w:bookmarkEnd w:id="623"/>
      <w:bookmarkEnd w:id="624"/>
      <w:bookmarkEnd w:id="625"/>
      <w:bookmarkEnd w:id="626"/>
      <w:bookmarkEnd w:id="627"/>
      <w:bookmarkEnd w:id="628"/>
    </w:p>
    <w:p w14:paraId="4919E6F2" w14:textId="77777777" w:rsidR="00574533" w:rsidRPr="00A321BC" w:rsidRDefault="00574533" w:rsidP="00574533">
      <w:pPr>
        <w:pStyle w:val="clausetexta"/>
      </w:pPr>
      <w:r w:rsidRPr="00A321BC">
        <w:t xml:space="preserve">in good faith towards the Department and Customers; and </w:t>
      </w:r>
    </w:p>
    <w:p w14:paraId="01BDACBB" w14:textId="77777777" w:rsidR="00574533" w:rsidRPr="00A321BC" w:rsidRDefault="00574533" w:rsidP="00574533">
      <w:pPr>
        <w:pStyle w:val="clausetexta"/>
      </w:pPr>
      <w:r w:rsidRPr="00A321BC">
        <w:t xml:space="preserve">in a manner that maintains the good reputation of the Services.  </w:t>
      </w:r>
    </w:p>
    <w:p w14:paraId="64983B1A" w14:textId="77777777" w:rsidR="00574533" w:rsidRPr="00A321BC" w:rsidRDefault="00574533" w:rsidP="00574533">
      <w:pPr>
        <w:pStyle w:val="clausetext11xxxxx"/>
        <w:outlineLvl w:val="9"/>
      </w:pPr>
      <w:bookmarkStart w:id="629" w:name="_Ref485672667"/>
      <w:bookmarkStart w:id="630" w:name="_Toc170207171"/>
      <w:bookmarkStart w:id="631" w:name="_Toc170208393"/>
      <w:bookmarkStart w:id="632" w:name="_Toc170209433"/>
      <w:bookmarkStart w:id="633" w:name="_Toc170210884"/>
      <w:bookmarkStart w:id="634" w:name="_Toc170211926"/>
      <w:bookmarkStart w:id="635" w:name="_Toc170212978"/>
      <w:bookmarkStart w:id="636" w:name="_Toc170214718"/>
      <w:r w:rsidRPr="00A321BC">
        <w:t>The Provider must not engage in, and must ensure that its Personnel, Subcontractors, Third Party IT Providers and agents do not engage in, any practice that:</w:t>
      </w:r>
      <w:bookmarkEnd w:id="629"/>
      <w:bookmarkEnd w:id="630"/>
      <w:bookmarkEnd w:id="631"/>
      <w:bookmarkEnd w:id="632"/>
      <w:bookmarkEnd w:id="633"/>
      <w:bookmarkEnd w:id="634"/>
      <w:bookmarkEnd w:id="635"/>
      <w:bookmarkEnd w:id="636"/>
    </w:p>
    <w:p w14:paraId="3F2044FE" w14:textId="77777777" w:rsidR="00574533" w:rsidRPr="00A321BC" w:rsidRDefault="00574533" w:rsidP="00574533">
      <w:pPr>
        <w:pStyle w:val="clausetexta"/>
      </w:pPr>
      <w:r w:rsidRPr="00A321BC">
        <w:t xml:space="preserve">dishonestly; or </w:t>
      </w:r>
    </w:p>
    <w:p w14:paraId="54038802" w14:textId="77777777" w:rsidR="00574533" w:rsidRPr="00A321BC" w:rsidRDefault="00574533" w:rsidP="00574533">
      <w:pPr>
        <w:pStyle w:val="clausetexta"/>
      </w:pPr>
      <w:r w:rsidRPr="00A321BC">
        <w:t>improperly, as determined by the Department,</w:t>
      </w:r>
    </w:p>
    <w:p w14:paraId="2685965C" w14:textId="77777777" w:rsidR="00574533" w:rsidRPr="00A321BC" w:rsidRDefault="00574533" w:rsidP="00574533">
      <w:pPr>
        <w:keepNext/>
        <w:spacing w:after="200"/>
        <w:ind w:left="1440"/>
        <w:rPr>
          <w:b/>
        </w:rPr>
      </w:pPr>
      <w:r w:rsidRPr="00A321BC">
        <w:rPr>
          <w:rFonts w:asciiTheme="minorHAnsi" w:hAnsiTheme="minorHAnsi" w:cstheme="minorHAnsi"/>
          <w:iCs/>
          <w:szCs w:val="22"/>
        </w:rPr>
        <w:t>manipulates Records, Outcomes or the Services with the effect of maximising payments to, or otherwise obtaining a benefit for, the Provider or any other person.</w:t>
      </w:r>
      <w:r w:rsidRPr="00A321BC">
        <w:t xml:space="preserve"> </w:t>
      </w:r>
      <w:r w:rsidRPr="00A321BC">
        <w:rPr>
          <w:b/>
        </w:rPr>
        <w:t xml:space="preserve"> </w:t>
      </w:r>
    </w:p>
    <w:p w14:paraId="6DE614E5" w14:textId="094CE1D8" w:rsidR="00574533" w:rsidRPr="00A321BC" w:rsidRDefault="00574533" w:rsidP="00574533">
      <w:pPr>
        <w:pStyle w:val="clausetext11xxxxx"/>
        <w:outlineLvl w:val="9"/>
      </w:pPr>
      <w:bookmarkStart w:id="637" w:name="_Toc170207172"/>
      <w:bookmarkStart w:id="638" w:name="_Toc170208394"/>
      <w:bookmarkStart w:id="639" w:name="_Toc170209434"/>
      <w:bookmarkStart w:id="640" w:name="_Toc170210885"/>
      <w:bookmarkStart w:id="641" w:name="_Toc170211927"/>
      <w:bookmarkStart w:id="642" w:name="_Toc170212979"/>
      <w:bookmarkStart w:id="643" w:name="_Toc170214719"/>
      <w:r w:rsidRPr="00A321BC">
        <w:t xml:space="preserve">If, after investigation, the Department determines that the Provider has been engaged in activity described in clause </w:t>
      </w:r>
      <w:r w:rsidRPr="00A321BC">
        <w:fldChar w:fldCharType="begin"/>
      </w:r>
      <w:r w:rsidRPr="00A321BC">
        <w:instrText xml:space="preserve"> REF _Ref485672667 \w \h  \* MERGEFORMAT </w:instrText>
      </w:r>
      <w:r w:rsidRPr="00A321BC">
        <w:fldChar w:fldCharType="separate"/>
      </w:r>
      <w:r w:rsidR="00255268">
        <w:t>15.2</w:t>
      </w:r>
      <w:r w:rsidRPr="00A321BC">
        <w:fldChar w:fldCharType="end"/>
      </w:r>
      <w:r w:rsidRPr="00A321BC">
        <w:t>, the Department may:</w:t>
      </w:r>
      <w:bookmarkEnd w:id="637"/>
      <w:bookmarkEnd w:id="638"/>
      <w:bookmarkEnd w:id="639"/>
      <w:bookmarkEnd w:id="640"/>
      <w:bookmarkEnd w:id="641"/>
      <w:bookmarkEnd w:id="642"/>
      <w:bookmarkEnd w:id="643"/>
      <w:r w:rsidRPr="00A321BC">
        <w:t xml:space="preserve"> </w:t>
      </w:r>
    </w:p>
    <w:p w14:paraId="2EBC8E5A" w14:textId="1B25395B" w:rsidR="00574533" w:rsidRPr="00A321BC" w:rsidRDefault="00574533" w:rsidP="00574533">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[Remedies for breach]; or</w:t>
      </w:r>
    </w:p>
    <w:p w14:paraId="12ADE199" w14:textId="2DDC82EB" w:rsidR="00574533" w:rsidRPr="00A321BC" w:rsidRDefault="00574533" w:rsidP="00574533">
      <w:pPr>
        <w:pStyle w:val="clausetexta"/>
      </w:pPr>
      <w:r w:rsidRPr="00A321BC">
        <w:t xml:space="preserve">immediately terminate this Agreement under clause </w:t>
      </w:r>
      <w:r w:rsidRPr="00A321BC">
        <w:fldChar w:fldCharType="begin"/>
      </w:r>
      <w:r w:rsidRPr="00A321BC">
        <w:instrText xml:space="preserve"> REF _Ref126396523 \r \h  \* MERGEFORMAT </w:instrText>
      </w:r>
      <w:r w:rsidRPr="00A321BC">
        <w:fldChar w:fldCharType="separate"/>
      </w:r>
      <w:r w:rsidR="00255268">
        <w:t>61</w:t>
      </w:r>
      <w:r w:rsidRPr="00A321BC">
        <w:fldChar w:fldCharType="end"/>
      </w:r>
      <w:r w:rsidRPr="00A321BC">
        <w:t xml:space="preserve"> [Termination for default],</w:t>
      </w:r>
    </w:p>
    <w:p w14:paraId="33B46853" w14:textId="77777777" w:rsidR="00574533" w:rsidRPr="00A321BC" w:rsidRDefault="00574533" w:rsidP="00574533">
      <w:pPr>
        <w:spacing w:after="200"/>
        <w:ind w:left="1440"/>
        <w:rPr>
          <w:b/>
        </w:rPr>
      </w:pPr>
      <w:r w:rsidRPr="00A321BC">
        <w:rPr>
          <w:rFonts w:asciiTheme="minorHAnsi" w:hAnsiTheme="minorHAnsi" w:cstheme="minorHAnsi"/>
          <w:iCs/>
          <w:szCs w:val="22"/>
        </w:rPr>
        <w:t>by providing Notice to the Provider.</w:t>
      </w:r>
      <w:r w:rsidRPr="00A321BC">
        <w:t xml:space="preserve"> </w:t>
      </w:r>
    </w:p>
    <w:p w14:paraId="2B130568" w14:textId="77777777" w:rsidR="00574533" w:rsidRPr="00A321BC" w:rsidRDefault="00574533" w:rsidP="00574533">
      <w:pPr>
        <w:pStyle w:val="clausetext11xxxxx"/>
        <w:keepNext/>
        <w:outlineLvl w:val="9"/>
      </w:pPr>
      <w:bookmarkStart w:id="644" w:name="_Toc170207173"/>
      <w:bookmarkStart w:id="645" w:name="_Toc170208395"/>
      <w:bookmarkStart w:id="646" w:name="_Toc170209435"/>
      <w:bookmarkStart w:id="647" w:name="_Toc170210886"/>
      <w:bookmarkStart w:id="648" w:name="_Toc170211928"/>
      <w:bookmarkStart w:id="649" w:name="_Toc170212980"/>
      <w:bookmarkStart w:id="650" w:name="_Toc170214720"/>
      <w:r w:rsidRPr="00A321BC">
        <w:lastRenderedPageBreak/>
        <w:t>The Provider must advise its officers and employees:</w:t>
      </w:r>
      <w:bookmarkEnd w:id="644"/>
      <w:bookmarkEnd w:id="645"/>
      <w:bookmarkEnd w:id="646"/>
      <w:bookmarkEnd w:id="647"/>
      <w:bookmarkEnd w:id="648"/>
      <w:bookmarkEnd w:id="649"/>
      <w:bookmarkEnd w:id="650"/>
    </w:p>
    <w:p w14:paraId="13C324AD" w14:textId="77777777" w:rsidR="00574533" w:rsidRPr="00A321BC" w:rsidRDefault="00574533" w:rsidP="00574533">
      <w:pPr>
        <w:pStyle w:val="clausetexta"/>
      </w:pPr>
      <w:r w:rsidRPr="00A321BC">
        <w:t xml:space="preserve">that they are Commonwealth public officials for the purposes of section 142.2 of the </w:t>
      </w:r>
      <w:r w:rsidRPr="00A321BC">
        <w:rPr>
          <w:i/>
        </w:rPr>
        <w:t>Criminal Code Act 1995</w:t>
      </w:r>
      <w:r w:rsidRPr="00A321BC">
        <w:t xml:space="preserve"> (Cth); </w:t>
      </w:r>
    </w:p>
    <w:p w14:paraId="4062B5AC" w14:textId="77777777" w:rsidR="00574533" w:rsidRPr="00A321BC" w:rsidRDefault="00574533" w:rsidP="00574533">
      <w:pPr>
        <w:pStyle w:val="clausetexta"/>
      </w:pPr>
      <w:r w:rsidRPr="00A321BC">
        <w:t xml:space="preserve">that acting with the intention of dishonestly obtaining a benefit for any person is punishable by penalties including imprisonment; </w:t>
      </w:r>
    </w:p>
    <w:p w14:paraId="25E06380" w14:textId="77777777" w:rsidR="00574533" w:rsidRPr="00A321BC" w:rsidRDefault="00574533" w:rsidP="00574533">
      <w:pPr>
        <w:pStyle w:val="clausetexta"/>
      </w:pPr>
      <w:r w:rsidRPr="00A321BC">
        <w:t xml:space="preserve">disclosures of disclosable conduct under the </w:t>
      </w:r>
      <w:r w:rsidRPr="00A321BC">
        <w:rPr>
          <w:i/>
        </w:rPr>
        <w:t>Public Interest Disclosure Act 2013</w:t>
      </w:r>
      <w:r w:rsidRPr="00A321BC">
        <w:t xml:space="preserve"> (Cth) can be made directly to their supervisors within the Provider, or to an authorised officer of the Department, and where a disclosure of disclosable conduct is made to a supervisor within the Provider, the supervisor is required under section 60A of the </w:t>
      </w:r>
      <w:r w:rsidRPr="00A321BC">
        <w:rPr>
          <w:i/>
        </w:rPr>
        <w:t xml:space="preserve">Public Interest Disclosure Act 2013 </w:t>
      </w:r>
      <w:r w:rsidRPr="00A321BC">
        <w:t>(Cth) to pass information about the conduct to an authorised officer of the Department; and</w:t>
      </w:r>
    </w:p>
    <w:p w14:paraId="2C55DB13" w14:textId="77777777" w:rsidR="00574533" w:rsidRPr="00A321BC" w:rsidRDefault="00574533" w:rsidP="00574533">
      <w:pPr>
        <w:pStyle w:val="clausetexta"/>
      </w:pPr>
      <w:r w:rsidRPr="00A321BC">
        <w:t xml:space="preserve">that suspicions or evidence of incorrect claims or acceptance of payments or any other activities that may be a breach of the Agreement may be reported to the Department through the Employment Services Tip Off Line.  </w:t>
      </w:r>
    </w:p>
    <w:p w14:paraId="74C23CDE" w14:textId="77777777" w:rsidR="00574533" w:rsidRPr="00A321BC" w:rsidRDefault="00574533" w:rsidP="00574533">
      <w:pPr>
        <w:pStyle w:val="clausetext11xxxxx"/>
        <w:outlineLvl w:val="9"/>
      </w:pPr>
      <w:bookmarkStart w:id="651" w:name="_Toc170207174"/>
      <w:bookmarkStart w:id="652" w:name="_Toc170208396"/>
      <w:bookmarkStart w:id="653" w:name="_Toc170209436"/>
      <w:bookmarkStart w:id="654" w:name="_Toc170210887"/>
      <w:bookmarkStart w:id="655" w:name="_Toc170211929"/>
      <w:bookmarkStart w:id="656" w:name="_Toc170212981"/>
      <w:bookmarkStart w:id="657" w:name="_Toc170214721"/>
      <w:r w:rsidRPr="00A321BC">
        <w:t>For the avoidance of doubt, no right or obligation arising from this Agreement is to be read or understood as limiting the Provider’s right to enter into public debate regarding policies of the Australian Government, its agencies, employees, servants or agents.</w:t>
      </w:r>
      <w:bookmarkEnd w:id="651"/>
      <w:bookmarkEnd w:id="652"/>
      <w:bookmarkEnd w:id="653"/>
      <w:bookmarkEnd w:id="654"/>
      <w:bookmarkEnd w:id="655"/>
      <w:bookmarkEnd w:id="656"/>
      <w:bookmarkEnd w:id="657"/>
    </w:p>
    <w:p w14:paraId="5AA6101A" w14:textId="77777777" w:rsidR="00574533" w:rsidRPr="00A321BC" w:rsidRDefault="00574533" w:rsidP="00574533">
      <w:pPr>
        <w:pStyle w:val="ClauseHeadings1xxxx"/>
        <w:outlineLvl w:val="1"/>
      </w:pPr>
      <w:bookmarkStart w:id="658" w:name="_Toc492635927"/>
      <w:bookmarkStart w:id="659" w:name="_Toc170206011"/>
      <w:bookmarkStart w:id="660" w:name="_Toc170206210"/>
      <w:bookmarkStart w:id="661" w:name="_Toc170207175"/>
      <w:bookmarkStart w:id="662" w:name="_Toc170208189"/>
      <w:bookmarkStart w:id="663" w:name="_Toc170208397"/>
      <w:bookmarkStart w:id="664" w:name="_Toc170209229"/>
      <w:bookmarkStart w:id="665" w:name="_Toc170209437"/>
      <w:bookmarkStart w:id="666" w:name="_Toc170210271"/>
      <w:bookmarkStart w:id="667" w:name="_Toc170210888"/>
      <w:bookmarkStart w:id="668" w:name="_Toc170211722"/>
      <w:bookmarkStart w:id="669" w:name="_Toc170211930"/>
      <w:bookmarkStart w:id="670" w:name="_Toc170212766"/>
      <w:bookmarkStart w:id="671" w:name="_Toc170212982"/>
      <w:bookmarkStart w:id="672" w:name="_Toc170214722"/>
      <w:bookmarkStart w:id="673" w:name="_Toc170216358"/>
      <w:bookmarkStart w:id="674" w:name="_Toc170216728"/>
      <w:bookmarkStart w:id="675" w:name="_Toc170217425"/>
      <w:bookmarkStart w:id="676" w:name="_Toc170303826"/>
      <w:r w:rsidRPr="00A321BC">
        <w:t>Criminal records checks and other measures</w:t>
      </w:r>
      <w:bookmarkStart w:id="677" w:name="_Toc236197797"/>
      <w:bookmarkStart w:id="678" w:name="_Ref237761051"/>
      <w:bookmarkStart w:id="679" w:name="_Toc245693832"/>
      <w:bookmarkStart w:id="680" w:name="_Toc246235063"/>
      <w:bookmarkStart w:id="681" w:name="_Toc33823888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2FC48E3D" w14:textId="77777777" w:rsidR="00574533" w:rsidRPr="00A321BC" w:rsidRDefault="00574533" w:rsidP="00574533">
      <w:pPr>
        <w:keepNext/>
        <w:spacing w:after="200"/>
        <w:ind w:firstLine="720"/>
        <w:rPr>
          <w:rFonts w:asciiTheme="minorHAnsi" w:hAnsiTheme="minorHAnsi" w:cstheme="minorHAnsi"/>
          <w:i/>
          <w:iCs/>
          <w:szCs w:val="22"/>
        </w:rPr>
      </w:pPr>
      <w:r w:rsidRPr="00A321BC">
        <w:rPr>
          <w:rFonts w:asciiTheme="minorHAnsi" w:hAnsiTheme="minorHAnsi" w:cstheme="minorHAnsi"/>
          <w:i/>
          <w:iCs/>
          <w:szCs w:val="22"/>
        </w:rPr>
        <w:t>Participants and criminal records checks</w:t>
      </w:r>
    </w:p>
    <w:p w14:paraId="22917701" w14:textId="77777777" w:rsidR="00574533" w:rsidRPr="00A321BC" w:rsidRDefault="00574533" w:rsidP="00574533">
      <w:pPr>
        <w:pStyle w:val="clausetext11xxxxx"/>
        <w:outlineLvl w:val="9"/>
      </w:pPr>
      <w:bookmarkStart w:id="682" w:name="_Ref485647857"/>
      <w:bookmarkStart w:id="683" w:name="_Toc170207176"/>
      <w:bookmarkStart w:id="684" w:name="_Toc170208398"/>
      <w:bookmarkStart w:id="685" w:name="_Toc170209438"/>
      <w:bookmarkStart w:id="686" w:name="_Toc170210889"/>
      <w:bookmarkStart w:id="687" w:name="_Toc170211931"/>
      <w:bookmarkStart w:id="688" w:name="_Toc170212983"/>
      <w:bookmarkStart w:id="689" w:name="_Toc170214723"/>
      <w:r w:rsidRPr="00A321BC">
        <w:t>Before arranging for a Participant to participate in an activity under this Agreement which is:</w:t>
      </w:r>
      <w:bookmarkEnd w:id="682"/>
      <w:bookmarkEnd w:id="683"/>
      <w:bookmarkEnd w:id="684"/>
      <w:bookmarkEnd w:id="685"/>
      <w:bookmarkEnd w:id="686"/>
      <w:bookmarkEnd w:id="687"/>
      <w:bookmarkEnd w:id="688"/>
      <w:bookmarkEnd w:id="689"/>
    </w:p>
    <w:p w14:paraId="418F27B9" w14:textId="77777777" w:rsidR="00574533" w:rsidRPr="00A321BC" w:rsidRDefault="00574533" w:rsidP="00574533">
      <w:pPr>
        <w:pStyle w:val="clausetexta"/>
      </w:pPr>
      <w:r w:rsidRPr="00A321BC">
        <w:t>one where legislation requires a criminal records check to be conducted;</w:t>
      </w:r>
    </w:p>
    <w:p w14:paraId="2BF3AD30" w14:textId="77777777" w:rsidR="00574533" w:rsidRPr="00A321BC" w:rsidRDefault="00574533" w:rsidP="00574533">
      <w:pPr>
        <w:pStyle w:val="clausetexta"/>
      </w:pPr>
      <w:r w:rsidRPr="00A321BC">
        <w:t>subject to industry accreditation requirements, industry standards, or a legal requirement that the activity can only be carried out by people who have not been convicted of particular crimes;</w:t>
      </w:r>
    </w:p>
    <w:p w14:paraId="3E47E121" w14:textId="77777777" w:rsidR="00574533" w:rsidRPr="00A321BC" w:rsidRDefault="00574533" w:rsidP="00574533">
      <w:pPr>
        <w:pStyle w:val="clausetexta"/>
      </w:pPr>
      <w:r w:rsidRPr="00A321BC">
        <w:t>specified by the Department as requiring a criminal records check; or</w:t>
      </w:r>
    </w:p>
    <w:p w14:paraId="66948EE5" w14:textId="77777777" w:rsidR="00574533" w:rsidRPr="00A321BC" w:rsidRDefault="00574533" w:rsidP="00574533">
      <w:pPr>
        <w:pStyle w:val="clausetexta"/>
      </w:pPr>
      <w:r w:rsidRPr="00A321BC">
        <w:t>otherwise an activity in which the Participant will have regular or unsupervised contact with Children, the elderly, or other classes of vulnerable people, and for which it would be considered prudent by a reasonable person that a criminal records check be conducted,</w:t>
      </w:r>
    </w:p>
    <w:p w14:paraId="6C3AD436" w14:textId="77777777" w:rsidR="00574533" w:rsidRPr="00A321BC" w:rsidRDefault="00574533" w:rsidP="00574533">
      <w:pPr>
        <w:keepNext/>
        <w:spacing w:after="200"/>
        <w:ind w:left="1418"/>
      </w:pPr>
      <w:r w:rsidRPr="00A321BC">
        <w:rPr>
          <w:rFonts w:asciiTheme="minorHAnsi" w:hAnsiTheme="minorHAnsi" w:cstheme="minorHAnsi"/>
          <w:iCs/>
          <w:szCs w:val="22"/>
        </w:rPr>
        <w:t xml:space="preserve">the Provider must arrange for criminal records checks to be carried out to establish whether the Participant has any relevant records of convictions for crimes and if the Participant has any relevant records of convictions for crimes, the Provider must not arrange for the Participant to participate in that activity, unless the records of convictions for crimes are not relevant to the activity. The Provider is not required to </w:t>
      </w:r>
      <w:r w:rsidRPr="00A321BC">
        <w:rPr>
          <w:rFonts w:asciiTheme="minorHAnsi" w:hAnsiTheme="minorHAnsi" w:cstheme="minorHAnsi"/>
          <w:iCs/>
          <w:szCs w:val="22"/>
        </w:rPr>
        <w:lastRenderedPageBreak/>
        <w:t>arrange for criminal records checks to be conducted for a Participant starting in Employment, unless there is a statutory requirement for the Provider to do so.</w:t>
      </w:r>
    </w:p>
    <w:p w14:paraId="27EC0079" w14:textId="6866FCB8" w:rsidR="00574533" w:rsidRPr="00A321BC" w:rsidRDefault="00574533" w:rsidP="00574533">
      <w:pPr>
        <w:pStyle w:val="clausetext11xxxxx"/>
        <w:outlineLvl w:val="9"/>
      </w:pPr>
      <w:bookmarkStart w:id="690" w:name="_Ref485647984"/>
      <w:bookmarkStart w:id="691" w:name="_Toc170207177"/>
      <w:bookmarkStart w:id="692" w:name="_Toc170208399"/>
      <w:bookmarkStart w:id="693" w:name="_Toc170209439"/>
      <w:bookmarkStart w:id="694" w:name="_Toc170210890"/>
      <w:bookmarkStart w:id="695" w:name="_Toc170211932"/>
      <w:bookmarkStart w:id="696" w:name="_Toc170212984"/>
      <w:bookmarkStart w:id="697" w:name="_Toc170214724"/>
      <w:r w:rsidRPr="00A321BC">
        <w:t xml:space="preserve">The Provider must obtain each Participant’s written permission prior to obtaining the checks described in clause </w:t>
      </w:r>
      <w:r w:rsidRPr="00A321BC">
        <w:fldChar w:fldCharType="begin"/>
      </w:r>
      <w:r w:rsidRPr="00A321BC">
        <w:instrText xml:space="preserve"> REF _Ref485647857 \w \h  \* MERGEFORMAT </w:instrText>
      </w:r>
      <w:r w:rsidRPr="00A321BC">
        <w:fldChar w:fldCharType="separate"/>
      </w:r>
      <w:r w:rsidR="00255268">
        <w:t>16.1</w:t>
      </w:r>
      <w:r w:rsidRPr="00A321BC">
        <w:fldChar w:fldCharType="end"/>
      </w:r>
      <w:r w:rsidRPr="00A321BC">
        <w:t>.</w:t>
      </w:r>
      <w:bookmarkEnd w:id="690"/>
      <w:bookmarkEnd w:id="691"/>
      <w:bookmarkEnd w:id="692"/>
      <w:bookmarkEnd w:id="693"/>
      <w:bookmarkEnd w:id="694"/>
      <w:bookmarkEnd w:id="695"/>
      <w:bookmarkEnd w:id="696"/>
      <w:bookmarkEnd w:id="697"/>
    </w:p>
    <w:p w14:paraId="23DAE851" w14:textId="034C639F" w:rsidR="00574533" w:rsidRPr="00A321BC" w:rsidRDefault="00574533" w:rsidP="00574533">
      <w:pPr>
        <w:pStyle w:val="clausetext11xxxxx"/>
        <w:outlineLvl w:val="9"/>
      </w:pPr>
      <w:bookmarkStart w:id="698" w:name="_Toc170207178"/>
      <w:bookmarkStart w:id="699" w:name="_Toc170208400"/>
      <w:bookmarkStart w:id="700" w:name="_Toc170209440"/>
      <w:bookmarkStart w:id="701" w:name="_Toc170210891"/>
      <w:bookmarkStart w:id="702" w:name="_Toc170211933"/>
      <w:bookmarkStart w:id="703" w:name="_Toc170212985"/>
      <w:bookmarkStart w:id="704" w:name="_Toc170214725"/>
      <w:r w:rsidRPr="00A321BC">
        <w:t xml:space="preserve">For the purposes of clause </w:t>
      </w:r>
      <w:r w:rsidRPr="00A321BC">
        <w:fldChar w:fldCharType="begin"/>
      </w:r>
      <w:r w:rsidRPr="00A321BC">
        <w:instrText xml:space="preserve"> REF _Ref485647984 \w \h  \* MERGEFORMAT </w:instrText>
      </w:r>
      <w:r w:rsidRPr="00A321BC">
        <w:fldChar w:fldCharType="separate"/>
      </w:r>
      <w:r w:rsidR="00255268">
        <w:t>16.2</w:t>
      </w:r>
      <w:r w:rsidRPr="00A321BC">
        <w:fldChar w:fldCharType="end"/>
      </w:r>
      <w:r w:rsidRPr="00A321BC">
        <w:t>, if a Participant is a Child, and is unable to obtain parental or guardian permission, the Provider must decide either:</w:t>
      </w:r>
      <w:bookmarkEnd w:id="698"/>
      <w:bookmarkEnd w:id="699"/>
      <w:bookmarkEnd w:id="700"/>
      <w:bookmarkEnd w:id="701"/>
      <w:bookmarkEnd w:id="702"/>
      <w:bookmarkEnd w:id="703"/>
      <w:bookmarkEnd w:id="704"/>
    </w:p>
    <w:p w14:paraId="200F3469" w14:textId="3D3EF2C8" w:rsidR="00574533" w:rsidRPr="00A321BC" w:rsidRDefault="00574533" w:rsidP="00574533">
      <w:pPr>
        <w:pStyle w:val="clausetexta"/>
      </w:pPr>
      <w:r w:rsidRPr="00A321BC">
        <w:t xml:space="preserve">not to arrange for the Participant to participate in an activity as described in clause </w:t>
      </w:r>
      <w:r w:rsidRPr="00A321BC">
        <w:fldChar w:fldCharType="begin"/>
      </w:r>
      <w:r w:rsidRPr="00A321BC">
        <w:instrText xml:space="preserve"> REF _Ref485647857 \w \h  \* MERGEFORMAT </w:instrText>
      </w:r>
      <w:r w:rsidRPr="00A321BC">
        <w:fldChar w:fldCharType="separate"/>
      </w:r>
      <w:r w:rsidR="00255268">
        <w:t>16.1</w:t>
      </w:r>
      <w:r w:rsidRPr="00A321BC">
        <w:fldChar w:fldCharType="end"/>
      </w:r>
      <w:r w:rsidRPr="00A321BC">
        <w:t>; or</w:t>
      </w:r>
    </w:p>
    <w:p w14:paraId="025A507A" w14:textId="77777777" w:rsidR="00574533" w:rsidRPr="00A321BC" w:rsidRDefault="00574533" w:rsidP="00574533">
      <w:pPr>
        <w:pStyle w:val="clausetexta"/>
      </w:pPr>
      <w:r w:rsidRPr="00A321BC">
        <w:t>if the Participant is to participate in such an activity, to put in place measures to ensure:</w:t>
      </w:r>
    </w:p>
    <w:p w14:paraId="5DCE11DD" w14:textId="77777777" w:rsidR="00574533" w:rsidRPr="00A321BC" w:rsidRDefault="00574533" w:rsidP="00574533">
      <w:pPr>
        <w:pStyle w:val="clausetexti"/>
      </w:pPr>
      <w:r w:rsidRPr="00A321BC">
        <w:t>compliance with the law; and</w:t>
      </w:r>
    </w:p>
    <w:p w14:paraId="4590384F" w14:textId="77777777" w:rsidR="00574533" w:rsidRPr="00A321BC" w:rsidRDefault="00574533" w:rsidP="00574533">
      <w:pPr>
        <w:pStyle w:val="clausetexti"/>
      </w:pPr>
      <w:r w:rsidRPr="00A321BC">
        <w:t>that no other person is put at undue risk of injury or mistreatment.</w:t>
      </w:r>
    </w:p>
    <w:p w14:paraId="48CD0431" w14:textId="4C54192D" w:rsidR="00574533" w:rsidRPr="00A321BC" w:rsidRDefault="00574533" w:rsidP="00574533">
      <w:pPr>
        <w:pStyle w:val="clausetext11xxxxx"/>
        <w:outlineLvl w:val="9"/>
      </w:pPr>
      <w:bookmarkStart w:id="705" w:name="_Toc170207179"/>
      <w:bookmarkStart w:id="706" w:name="_Toc170208401"/>
      <w:bookmarkStart w:id="707" w:name="_Toc170209441"/>
      <w:bookmarkStart w:id="708" w:name="_Toc170210892"/>
      <w:bookmarkStart w:id="709" w:name="_Toc170211934"/>
      <w:bookmarkStart w:id="710" w:name="_Toc170212986"/>
      <w:bookmarkStart w:id="711" w:name="_Toc170214726"/>
      <w:r w:rsidRPr="00A321BC">
        <w:t xml:space="preserve">If a Participant is not a Child, and has failed to provide permission for a check to be conducted in accordance with clause </w:t>
      </w:r>
      <w:r w:rsidRPr="00A321BC">
        <w:fldChar w:fldCharType="begin"/>
      </w:r>
      <w:r w:rsidRPr="00A321BC">
        <w:instrText xml:space="preserve"> REF _Ref485647984 \w \h  \* MERGEFORMAT </w:instrText>
      </w:r>
      <w:r w:rsidRPr="00A321BC">
        <w:fldChar w:fldCharType="separate"/>
      </w:r>
      <w:r w:rsidR="00255268">
        <w:t>16.2</w:t>
      </w:r>
      <w:r w:rsidRPr="00A321BC">
        <w:fldChar w:fldCharType="end"/>
      </w:r>
      <w:r w:rsidRPr="00A321BC">
        <w:t xml:space="preserve">, the Provider must not arrange for the Participant to participate in the activity as described in clause </w:t>
      </w:r>
      <w:r w:rsidRPr="00A321BC">
        <w:fldChar w:fldCharType="begin"/>
      </w:r>
      <w:r w:rsidRPr="00A321BC">
        <w:instrText xml:space="preserve"> REF _Ref485647857 \w \h  \* MERGEFORMAT </w:instrText>
      </w:r>
      <w:r w:rsidRPr="00A321BC">
        <w:fldChar w:fldCharType="separate"/>
      </w:r>
      <w:r w:rsidR="00255268">
        <w:t>16.1</w:t>
      </w:r>
      <w:r w:rsidRPr="00A321BC">
        <w:fldChar w:fldCharType="end"/>
      </w:r>
      <w:r w:rsidRPr="00A321BC">
        <w:t>.</w:t>
      </w:r>
      <w:bookmarkEnd w:id="705"/>
      <w:bookmarkEnd w:id="706"/>
      <w:bookmarkEnd w:id="707"/>
      <w:bookmarkEnd w:id="708"/>
      <w:bookmarkEnd w:id="709"/>
      <w:bookmarkEnd w:id="710"/>
      <w:bookmarkEnd w:id="711"/>
    </w:p>
    <w:p w14:paraId="7C26AF4D" w14:textId="77777777" w:rsidR="00574533" w:rsidRPr="00A321BC" w:rsidRDefault="00574533" w:rsidP="00574533">
      <w:pPr>
        <w:pStyle w:val="Italicclausesub-headings"/>
      </w:pPr>
      <w:r w:rsidRPr="00A321BC">
        <w:t>Persons other than Participants who may be required to undergo criminal records checks</w:t>
      </w:r>
    </w:p>
    <w:p w14:paraId="73202590" w14:textId="77777777" w:rsidR="00574533" w:rsidRPr="00A321BC" w:rsidRDefault="00574533" w:rsidP="00574533">
      <w:pPr>
        <w:pStyle w:val="clausetext11xxxxx"/>
        <w:outlineLvl w:val="9"/>
      </w:pPr>
      <w:bookmarkStart w:id="712" w:name="_Ref485648064"/>
      <w:bookmarkStart w:id="713" w:name="_Toc170207180"/>
      <w:bookmarkStart w:id="714" w:name="_Toc170208402"/>
      <w:bookmarkStart w:id="715" w:name="_Toc170209442"/>
      <w:bookmarkStart w:id="716" w:name="_Toc170210893"/>
      <w:bookmarkStart w:id="717" w:name="_Toc170211935"/>
      <w:bookmarkStart w:id="718" w:name="_Toc170212987"/>
      <w:bookmarkStart w:id="719" w:name="_Toc170214727"/>
      <w:r w:rsidRPr="00A321BC">
        <w:t>Before any person who is not a Participant is engaged in an activity under this Agreement which is:</w:t>
      </w:r>
      <w:bookmarkEnd w:id="712"/>
      <w:bookmarkEnd w:id="713"/>
      <w:bookmarkEnd w:id="714"/>
      <w:bookmarkEnd w:id="715"/>
      <w:bookmarkEnd w:id="716"/>
      <w:bookmarkEnd w:id="717"/>
      <w:bookmarkEnd w:id="718"/>
      <w:bookmarkEnd w:id="719"/>
    </w:p>
    <w:p w14:paraId="334E0A9C" w14:textId="77777777" w:rsidR="00574533" w:rsidRPr="00A321BC" w:rsidRDefault="00574533" w:rsidP="00574533">
      <w:pPr>
        <w:pStyle w:val="clausetexta"/>
      </w:pPr>
      <w:r w:rsidRPr="00A321BC">
        <w:t>one where legislation requires a criminal records check to be conducted;</w:t>
      </w:r>
    </w:p>
    <w:p w14:paraId="53F9E1E8" w14:textId="77777777" w:rsidR="00574533" w:rsidRPr="00A321BC" w:rsidRDefault="00574533" w:rsidP="00574533">
      <w:pPr>
        <w:pStyle w:val="clausetexta"/>
      </w:pPr>
      <w:r w:rsidRPr="00A321BC">
        <w:t>subject to industry accreditation requirements, industry standards, or a legal requirement that the activity can only be carried out by people who have not been convicted of particular crimes;</w:t>
      </w:r>
    </w:p>
    <w:p w14:paraId="345C55F4" w14:textId="77777777" w:rsidR="00574533" w:rsidRPr="00A321BC" w:rsidRDefault="00574533" w:rsidP="00574533">
      <w:pPr>
        <w:pStyle w:val="clausetexta"/>
      </w:pPr>
      <w:r w:rsidRPr="00A321BC">
        <w:t>specified by the Department as requiring a criminal records check; or</w:t>
      </w:r>
    </w:p>
    <w:p w14:paraId="555A2EDB" w14:textId="77777777" w:rsidR="00574533" w:rsidRPr="00A321BC" w:rsidRDefault="00574533" w:rsidP="00574533">
      <w:pPr>
        <w:pStyle w:val="clausetexta"/>
      </w:pPr>
      <w:r w:rsidRPr="00A321BC">
        <w:t>otherwise an activity which will involve regular or unsupervised contact with Children, the elderly, or other classes of vulnerable people, and for which it would be considered prudent by a reasonable person that a criminal records check be conducted,</w:t>
      </w:r>
    </w:p>
    <w:p w14:paraId="7FC470C1" w14:textId="77777777" w:rsidR="00574533" w:rsidRPr="00A321BC" w:rsidRDefault="00574533" w:rsidP="00574533">
      <w:pPr>
        <w:keepNext/>
        <w:spacing w:after="200"/>
        <w:ind w:left="1134"/>
      </w:pPr>
      <w:r w:rsidRPr="00A321BC">
        <w:rPr>
          <w:rFonts w:asciiTheme="minorHAnsi" w:hAnsiTheme="minorHAnsi" w:cstheme="minorHAnsi"/>
          <w:iCs/>
          <w:szCs w:val="22"/>
        </w:rPr>
        <w:t>the Provider must arrange for criminal records checks to be carried out to establish whether the person has any relevant records of convictions for crimes, and if the person has any relevant records of convictions for crimes, the Provider must ensure that the person is not engaged in that activity.</w:t>
      </w:r>
    </w:p>
    <w:p w14:paraId="2E269D37" w14:textId="67D37921" w:rsidR="00574533" w:rsidRPr="00A321BC" w:rsidRDefault="00574533" w:rsidP="00574533">
      <w:pPr>
        <w:pStyle w:val="clausetext11xxxxx"/>
        <w:outlineLvl w:val="9"/>
      </w:pPr>
      <w:bookmarkStart w:id="720" w:name="_Ref485672928"/>
      <w:bookmarkStart w:id="721" w:name="_Toc170206211"/>
      <w:bookmarkStart w:id="722" w:name="_Toc170207181"/>
      <w:bookmarkStart w:id="723" w:name="_Toc170208403"/>
      <w:bookmarkStart w:id="724" w:name="_Toc170209443"/>
      <w:bookmarkStart w:id="725" w:name="_Toc170210272"/>
      <w:bookmarkStart w:id="726" w:name="_Toc170210894"/>
      <w:bookmarkStart w:id="727" w:name="_Toc170211936"/>
      <w:bookmarkStart w:id="728" w:name="_Toc170212988"/>
      <w:bookmarkStart w:id="729" w:name="_Toc170214728"/>
      <w:r w:rsidRPr="00A321BC">
        <w:t xml:space="preserve">The Provider must meet its own expenses for the cost of all checks conducted in accordance with clause </w:t>
      </w:r>
      <w:r w:rsidRPr="00A321BC">
        <w:fldChar w:fldCharType="begin"/>
      </w:r>
      <w:r w:rsidRPr="00A321BC">
        <w:instrText xml:space="preserve"> REF _Ref485647857 \w \h  \* MERGEFORMAT </w:instrText>
      </w:r>
      <w:r w:rsidRPr="00A321BC">
        <w:fldChar w:fldCharType="separate"/>
      </w:r>
      <w:r w:rsidR="00255268">
        <w:t>16.1</w:t>
      </w:r>
      <w:r w:rsidRPr="00A321BC">
        <w:fldChar w:fldCharType="end"/>
      </w:r>
      <w:r w:rsidRPr="00A321BC">
        <w:t xml:space="preserve"> and </w:t>
      </w:r>
      <w:r w:rsidRPr="00A321BC">
        <w:fldChar w:fldCharType="begin"/>
      </w:r>
      <w:r w:rsidRPr="00A321BC">
        <w:instrText xml:space="preserve"> REF _Ref485648064 \w \h  \* MERGEFORMAT </w:instrText>
      </w:r>
      <w:r w:rsidRPr="00A321BC">
        <w:fldChar w:fldCharType="separate"/>
      </w:r>
      <w:r w:rsidR="00255268">
        <w:t>16.5</w:t>
      </w:r>
      <w:r w:rsidRPr="00A321BC">
        <w:fldChar w:fldCharType="end"/>
      </w:r>
      <w:r w:rsidRPr="00A321BC">
        <w:t>.</w:t>
      </w:r>
      <w:bookmarkEnd w:id="720"/>
      <w:bookmarkEnd w:id="721"/>
      <w:bookmarkEnd w:id="722"/>
      <w:bookmarkEnd w:id="723"/>
      <w:bookmarkEnd w:id="724"/>
      <w:bookmarkEnd w:id="725"/>
      <w:bookmarkEnd w:id="726"/>
      <w:bookmarkEnd w:id="727"/>
      <w:bookmarkEnd w:id="728"/>
      <w:bookmarkEnd w:id="729"/>
    </w:p>
    <w:p w14:paraId="1A6A1FA0" w14:textId="77777777" w:rsidR="00574533" w:rsidRPr="00A321BC" w:rsidRDefault="00574533" w:rsidP="00574533">
      <w:pPr>
        <w:pStyle w:val="Italicclausesub-headings"/>
      </w:pPr>
      <w:r w:rsidRPr="00A321BC">
        <w:t>General provisions concerning persons at risk of harm</w:t>
      </w:r>
    </w:p>
    <w:p w14:paraId="744BEC07" w14:textId="1AF4BD04" w:rsidR="00574533" w:rsidRPr="00A321BC" w:rsidRDefault="00574533" w:rsidP="00574533">
      <w:pPr>
        <w:pStyle w:val="clausetext11xxxxx"/>
        <w:outlineLvl w:val="9"/>
      </w:pPr>
      <w:bookmarkStart w:id="730" w:name="_Toc170207182"/>
      <w:bookmarkStart w:id="731" w:name="_Toc170208404"/>
      <w:bookmarkStart w:id="732" w:name="_Toc170209444"/>
      <w:bookmarkStart w:id="733" w:name="_Toc170210895"/>
      <w:bookmarkStart w:id="734" w:name="_Toc170211937"/>
      <w:bookmarkStart w:id="735" w:name="_Toc170212989"/>
      <w:bookmarkStart w:id="736" w:name="_Toc170214729"/>
      <w:bookmarkStart w:id="737" w:name="_Ref485648092"/>
      <w:r w:rsidRPr="00A321BC">
        <w:t xml:space="preserve">Notwithstanding clauses </w:t>
      </w:r>
      <w:r w:rsidRPr="00A321BC">
        <w:fldChar w:fldCharType="begin"/>
      </w:r>
      <w:r w:rsidRPr="00A321BC">
        <w:instrText xml:space="preserve"> REF _Ref485647857 \w \h  \* MERGEFORMAT </w:instrText>
      </w:r>
      <w:r w:rsidRPr="00A321BC">
        <w:fldChar w:fldCharType="separate"/>
      </w:r>
      <w:r w:rsidR="00255268">
        <w:t>16.1</w:t>
      </w:r>
      <w:r w:rsidRPr="00A321BC">
        <w:fldChar w:fldCharType="end"/>
      </w:r>
      <w:r w:rsidRPr="00A321BC">
        <w:t xml:space="preserve"> to </w:t>
      </w:r>
      <w:r w:rsidRPr="00A321BC">
        <w:fldChar w:fldCharType="begin"/>
      </w:r>
      <w:r w:rsidRPr="00A321BC">
        <w:instrText xml:space="preserve"> REF _Ref485672928 \w \h  \* MERGEFORMAT </w:instrText>
      </w:r>
      <w:r w:rsidRPr="00A321BC">
        <w:fldChar w:fldCharType="separate"/>
      </w:r>
      <w:r w:rsidR="00255268">
        <w:t>16.6</w:t>
      </w:r>
      <w:r w:rsidRPr="00A321BC">
        <w:fldChar w:fldCharType="end"/>
      </w:r>
      <w:r w:rsidRPr="00A321BC">
        <w:t>, the Provider must not arrange for:</w:t>
      </w:r>
      <w:bookmarkEnd w:id="730"/>
      <w:bookmarkEnd w:id="731"/>
      <w:bookmarkEnd w:id="732"/>
      <w:bookmarkEnd w:id="733"/>
      <w:bookmarkEnd w:id="734"/>
      <w:bookmarkEnd w:id="735"/>
      <w:bookmarkEnd w:id="736"/>
      <w:r w:rsidRPr="00A321BC">
        <w:t xml:space="preserve"> </w:t>
      </w:r>
      <w:bookmarkEnd w:id="737"/>
    </w:p>
    <w:p w14:paraId="1FAABD82" w14:textId="77777777" w:rsidR="00574533" w:rsidRPr="00A321BC" w:rsidRDefault="00574533" w:rsidP="00574533">
      <w:pPr>
        <w:pStyle w:val="clausetexta"/>
      </w:pPr>
      <w:r w:rsidRPr="00A321BC">
        <w:t>a Participant, or any other person, to be involved in an activity under this Agreement; or</w:t>
      </w:r>
    </w:p>
    <w:p w14:paraId="7434EC88" w14:textId="77777777" w:rsidR="00574533" w:rsidRPr="00A321BC" w:rsidRDefault="00574533" w:rsidP="00574533">
      <w:pPr>
        <w:pStyle w:val="clausetexta"/>
      </w:pPr>
      <w:r w:rsidRPr="00A321BC">
        <w:t xml:space="preserve">a Participant to be placed into Employment, </w:t>
      </w:r>
    </w:p>
    <w:p w14:paraId="2D63021D" w14:textId="77777777" w:rsidR="00574533" w:rsidRPr="00A321BC" w:rsidRDefault="00574533" w:rsidP="00574533">
      <w:pPr>
        <w:spacing w:after="200"/>
        <w:ind w:left="1440"/>
      </w:pPr>
      <w:r w:rsidRPr="00A321BC">
        <w:rPr>
          <w:rFonts w:asciiTheme="minorHAnsi" w:hAnsiTheme="minorHAnsi" w:cstheme="minorHAnsi"/>
          <w:iCs/>
          <w:szCs w:val="22"/>
        </w:rPr>
        <w:lastRenderedPageBreak/>
        <w:t>where there is a reasonably foreseeable risk that the Participant, or other person, may cause loss or harm to any person, unless the Provider has put in place reasonable measures designed to ameliorate that risk, and where a Participant is placed into Employment, these measures may include, with the Participant’s permission, advising the Employer about the Participant’s records of convictions for crimes.</w:t>
      </w:r>
    </w:p>
    <w:p w14:paraId="4A54CACE" w14:textId="4754623C" w:rsidR="00574533" w:rsidRPr="00A321BC" w:rsidRDefault="00574533" w:rsidP="00574533">
      <w:pPr>
        <w:pStyle w:val="clausetext11xxxxx"/>
        <w:outlineLvl w:val="9"/>
      </w:pPr>
      <w:bookmarkStart w:id="738" w:name="_Toc170207183"/>
      <w:bookmarkStart w:id="739" w:name="_Toc170208405"/>
      <w:bookmarkStart w:id="740" w:name="_Toc170209445"/>
      <w:bookmarkStart w:id="741" w:name="_Toc170210896"/>
      <w:bookmarkStart w:id="742" w:name="_Toc170211938"/>
      <w:bookmarkStart w:id="743" w:name="_Toc170212990"/>
      <w:bookmarkStart w:id="744" w:name="_Toc170214730"/>
      <w:r w:rsidRPr="00A321BC">
        <w:t xml:space="preserve">Without limiting the generality of clause </w:t>
      </w:r>
      <w:r w:rsidRPr="00A321BC">
        <w:fldChar w:fldCharType="begin"/>
      </w:r>
      <w:r w:rsidRPr="00A321BC">
        <w:instrText xml:space="preserve"> REF _Ref485648092 \w \h  \* MERGEFORMAT </w:instrText>
      </w:r>
      <w:r w:rsidRPr="00A321BC">
        <w:fldChar w:fldCharType="separate"/>
      </w:r>
      <w:r w:rsidR="00255268">
        <w:t>16.7</w:t>
      </w:r>
      <w:r w:rsidRPr="00A321BC">
        <w:fldChar w:fldCharType="end"/>
      </w:r>
      <w:r w:rsidRPr="00A321BC">
        <w:t>, there may be a reasonably foreseeable risk that a Participant, or other person, may cause loss or harm to others where:</w:t>
      </w:r>
      <w:bookmarkEnd w:id="738"/>
      <w:bookmarkEnd w:id="739"/>
      <w:bookmarkEnd w:id="740"/>
      <w:bookmarkEnd w:id="741"/>
      <w:bookmarkEnd w:id="742"/>
      <w:bookmarkEnd w:id="743"/>
      <w:bookmarkEnd w:id="744"/>
    </w:p>
    <w:p w14:paraId="31F52A7C" w14:textId="77777777" w:rsidR="00574533" w:rsidRPr="00A321BC" w:rsidRDefault="00574533" w:rsidP="00574533">
      <w:pPr>
        <w:pStyle w:val="clausetexta"/>
      </w:pPr>
      <w:r w:rsidRPr="00A321BC">
        <w:t>the Participant, or other person, has a history of criminal antecedents, and those antecedents are a relevant consideration when assessing the risk of loss or harm; or</w:t>
      </w:r>
    </w:p>
    <w:p w14:paraId="256BB53C" w14:textId="77777777" w:rsidR="00574533" w:rsidRPr="00A321BC" w:rsidRDefault="00574533" w:rsidP="00574533">
      <w:pPr>
        <w:pStyle w:val="clausetexta"/>
      </w:pPr>
      <w:r w:rsidRPr="00A321BC">
        <w:t>it is otherwise reasonable to expect that the Provider ought to be aware that the Participant, or other person, may cause loss or harm to others.</w:t>
      </w:r>
    </w:p>
    <w:p w14:paraId="30147EA3" w14:textId="198E236D" w:rsidR="00574533" w:rsidRPr="00A321BC" w:rsidRDefault="00574533" w:rsidP="00574533">
      <w:pPr>
        <w:pStyle w:val="clausetext11xxxxx"/>
        <w:outlineLvl w:val="9"/>
      </w:pPr>
      <w:bookmarkStart w:id="745" w:name="_Toc170207184"/>
      <w:bookmarkStart w:id="746" w:name="_Toc170208406"/>
      <w:bookmarkStart w:id="747" w:name="_Toc170209446"/>
      <w:bookmarkStart w:id="748" w:name="_Toc170210897"/>
      <w:bookmarkStart w:id="749" w:name="_Toc170211939"/>
      <w:bookmarkStart w:id="750" w:name="_Toc170212991"/>
      <w:bookmarkStart w:id="751" w:name="_Toc170214731"/>
      <w:r w:rsidRPr="00A321BC">
        <w:t xml:space="preserve">In addition to this clause </w:t>
      </w:r>
      <w:r w:rsidRPr="00A321BC">
        <w:fldChar w:fldCharType="begin"/>
      </w:r>
      <w:r w:rsidRPr="00A321BC">
        <w:instrText xml:space="preserve"> REF _Ref237761051 \r \h  \* MERGEFORMAT </w:instrText>
      </w:r>
      <w:r w:rsidRPr="00A321BC">
        <w:fldChar w:fldCharType="separate"/>
      </w:r>
      <w:r w:rsidR="00255268">
        <w:t>16</w:t>
      </w:r>
      <w:r w:rsidRPr="00A321BC">
        <w:fldChar w:fldCharType="end"/>
      </w:r>
      <w:r w:rsidRPr="00A321BC">
        <w:t>, the Provider must comply with any Guidelines that the Department may issue concerning the matters set out in this clause.</w:t>
      </w:r>
      <w:bookmarkEnd w:id="745"/>
      <w:bookmarkEnd w:id="746"/>
      <w:bookmarkEnd w:id="747"/>
      <w:bookmarkEnd w:id="748"/>
      <w:bookmarkEnd w:id="749"/>
      <w:bookmarkEnd w:id="750"/>
      <w:bookmarkEnd w:id="751"/>
      <w:r w:rsidRPr="00A321BC">
        <w:t xml:space="preserve">  </w:t>
      </w:r>
    </w:p>
    <w:p w14:paraId="1D4B03C4" w14:textId="77777777" w:rsidR="00574533" w:rsidRPr="00A321BC" w:rsidRDefault="00574533" w:rsidP="00574533">
      <w:pPr>
        <w:pStyle w:val="Italicclausesub-headings"/>
      </w:pPr>
      <w:r w:rsidRPr="00A321BC">
        <w:t>Other background checks</w:t>
      </w:r>
    </w:p>
    <w:p w14:paraId="61DC33CB" w14:textId="77777777" w:rsidR="00574533" w:rsidRPr="00A321BC" w:rsidRDefault="00574533" w:rsidP="00574533">
      <w:pPr>
        <w:pStyle w:val="clausetext11xxxxx"/>
        <w:outlineLvl w:val="9"/>
      </w:pPr>
      <w:bookmarkStart w:id="752" w:name="_Toc170207185"/>
      <w:bookmarkStart w:id="753" w:name="_Toc170208407"/>
      <w:bookmarkStart w:id="754" w:name="_Toc170209447"/>
      <w:bookmarkStart w:id="755" w:name="_Toc170210898"/>
      <w:bookmarkStart w:id="756" w:name="_Toc170211940"/>
      <w:bookmarkStart w:id="757" w:name="_Toc170212992"/>
      <w:bookmarkStart w:id="758" w:name="_Toc170214732"/>
      <w:r w:rsidRPr="00A321BC">
        <w:t>The Provider must arrange for other background checks, in accordance with any Guidelines, to be carried out as required by the Department from time to time.</w:t>
      </w:r>
      <w:bookmarkEnd w:id="677"/>
      <w:bookmarkEnd w:id="678"/>
      <w:bookmarkEnd w:id="679"/>
      <w:bookmarkEnd w:id="680"/>
      <w:bookmarkEnd w:id="681"/>
      <w:bookmarkEnd w:id="752"/>
      <w:bookmarkEnd w:id="753"/>
      <w:bookmarkEnd w:id="754"/>
      <w:bookmarkEnd w:id="755"/>
      <w:bookmarkEnd w:id="756"/>
      <w:bookmarkEnd w:id="757"/>
      <w:bookmarkEnd w:id="758"/>
      <w:r w:rsidRPr="00A321BC">
        <w:t xml:space="preserve"> </w:t>
      </w:r>
    </w:p>
    <w:p w14:paraId="57BBD86C" w14:textId="77777777" w:rsidR="00574533" w:rsidRPr="00A321BC" w:rsidRDefault="00574533" w:rsidP="00574533">
      <w:pPr>
        <w:pStyle w:val="ClauseHeadings1xxxx"/>
        <w:outlineLvl w:val="1"/>
      </w:pPr>
      <w:bookmarkStart w:id="759" w:name="_Toc202959321"/>
      <w:bookmarkStart w:id="760" w:name="_Toc236197798"/>
      <w:bookmarkStart w:id="761" w:name="_Toc245693833"/>
      <w:bookmarkStart w:id="762" w:name="_Toc246235064"/>
      <w:bookmarkStart w:id="763" w:name="_Toc338238888"/>
      <w:bookmarkStart w:id="764" w:name="_Toc492635928"/>
      <w:bookmarkStart w:id="765" w:name="_Toc170206012"/>
      <w:bookmarkStart w:id="766" w:name="_Toc170206212"/>
      <w:bookmarkStart w:id="767" w:name="_Toc170207186"/>
      <w:bookmarkStart w:id="768" w:name="_Toc170208190"/>
      <w:bookmarkStart w:id="769" w:name="_Toc170208408"/>
      <w:bookmarkStart w:id="770" w:name="_Toc170209230"/>
      <w:bookmarkStart w:id="771" w:name="_Toc170209448"/>
      <w:bookmarkStart w:id="772" w:name="_Toc170210273"/>
      <w:bookmarkStart w:id="773" w:name="_Toc170210899"/>
      <w:bookmarkStart w:id="774" w:name="_Toc170211723"/>
      <w:bookmarkStart w:id="775" w:name="_Toc170211941"/>
      <w:bookmarkStart w:id="776" w:name="_Toc170212767"/>
      <w:bookmarkStart w:id="777" w:name="_Toc170212993"/>
      <w:bookmarkStart w:id="778" w:name="_Toc170214733"/>
      <w:bookmarkStart w:id="779" w:name="_Toc170216359"/>
      <w:bookmarkStart w:id="780" w:name="_Toc170216729"/>
      <w:bookmarkStart w:id="781" w:name="_Toc170217426"/>
      <w:bookmarkStart w:id="782" w:name="_Toc170303827"/>
      <w:r w:rsidRPr="00A321BC">
        <w:t>Provider’s responsibility</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5C6A93BB" w14:textId="77777777" w:rsidR="00574533" w:rsidRPr="00A321BC" w:rsidRDefault="00574533" w:rsidP="00574533">
      <w:pPr>
        <w:pStyle w:val="clausetext11xxxxx"/>
        <w:outlineLvl w:val="9"/>
      </w:pPr>
      <w:bookmarkStart w:id="783" w:name="_Toc170207187"/>
      <w:bookmarkStart w:id="784" w:name="_Toc170208409"/>
      <w:bookmarkStart w:id="785" w:name="_Toc170209449"/>
      <w:bookmarkStart w:id="786" w:name="_Toc170210900"/>
      <w:bookmarkStart w:id="787" w:name="_Toc170211942"/>
      <w:bookmarkStart w:id="788" w:name="_Toc170212994"/>
      <w:bookmarkStart w:id="789" w:name="_Toc170214734"/>
      <w:r w:rsidRPr="00A321BC">
        <w:t>The Provider is fully responsible for the performance of the Services and for ensuring compliance with the requirements of this Agreement, notwithstanding any other matter or arrangement, including:</w:t>
      </w:r>
      <w:bookmarkEnd w:id="783"/>
      <w:bookmarkEnd w:id="784"/>
      <w:bookmarkEnd w:id="785"/>
      <w:bookmarkEnd w:id="786"/>
      <w:bookmarkEnd w:id="787"/>
      <w:bookmarkEnd w:id="788"/>
      <w:bookmarkEnd w:id="789"/>
    </w:p>
    <w:p w14:paraId="7FB2475E" w14:textId="77777777" w:rsidR="00574533" w:rsidRPr="00A321BC" w:rsidRDefault="00574533" w:rsidP="00574533">
      <w:pPr>
        <w:pStyle w:val="clausetexta"/>
      </w:pPr>
      <w:r w:rsidRPr="00A321BC">
        <w:t>Subcontracting of the Services;</w:t>
      </w:r>
    </w:p>
    <w:p w14:paraId="7568EA90" w14:textId="77777777" w:rsidR="00574533" w:rsidRPr="00A321BC" w:rsidRDefault="00574533" w:rsidP="00574533">
      <w:pPr>
        <w:pStyle w:val="clausetexta"/>
      </w:pPr>
      <w:r w:rsidRPr="00A321BC">
        <w:t>any obligation that a Subcontractor comply with the Department’s requirements in relation to using the Department’s IT Systems in performing Services under its Subcontract;</w:t>
      </w:r>
    </w:p>
    <w:p w14:paraId="54FB9B9C" w14:textId="647BC6E1" w:rsidR="00574533" w:rsidRPr="00A321BC" w:rsidRDefault="00574533" w:rsidP="00574533">
      <w:pPr>
        <w:pStyle w:val="clausetexta"/>
      </w:pPr>
      <w:r w:rsidRPr="00A321BC">
        <w:t xml:space="preserve">access rights specified in, or any action taken under, clause </w:t>
      </w:r>
      <w:r w:rsidRPr="00A321BC">
        <w:fldChar w:fldCharType="begin"/>
      </w:r>
      <w:r w:rsidRPr="00A321BC">
        <w:instrText xml:space="preserve"> REF _Ref126396095 \r \h  \* MERGEFORMAT </w:instrText>
      </w:r>
      <w:r w:rsidRPr="00A321BC">
        <w:fldChar w:fldCharType="separate"/>
      </w:r>
      <w:r w:rsidR="00255268">
        <w:t>47</w:t>
      </w:r>
      <w:r w:rsidRPr="00A321BC">
        <w:fldChar w:fldCharType="end"/>
      </w:r>
      <w:r w:rsidRPr="00A321BC">
        <w:t xml:space="preserve"> [Access to premises and records]; </w:t>
      </w:r>
    </w:p>
    <w:p w14:paraId="538D8EE8" w14:textId="77777777" w:rsidR="00574533" w:rsidRPr="00A321BC" w:rsidRDefault="00574533" w:rsidP="00574533">
      <w:pPr>
        <w:pStyle w:val="clausetexta"/>
      </w:pPr>
      <w:r w:rsidRPr="00A321BC">
        <w:t>involvement by the Department in the performance of the Services; or</w:t>
      </w:r>
    </w:p>
    <w:p w14:paraId="78B02EF2" w14:textId="77777777" w:rsidR="00574533" w:rsidRPr="00A321BC" w:rsidRDefault="00574533" w:rsidP="00574533">
      <w:pPr>
        <w:pStyle w:val="clausetexta"/>
      </w:pPr>
      <w:r w:rsidRPr="00A321BC">
        <w:t>payment made to the Provider on account of the Services.</w:t>
      </w:r>
    </w:p>
    <w:p w14:paraId="1A0603DC" w14:textId="77777777" w:rsidR="00574533" w:rsidRPr="00A321BC" w:rsidRDefault="00574533" w:rsidP="00574533">
      <w:pPr>
        <w:pStyle w:val="ClauseHeadings1xxxx"/>
        <w:outlineLvl w:val="1"/>
      </w:pPr>
      <w:bookmarkStart w:id="790" w:name="_Toc226273550"/>
      <w:bookmarkStart w:id="791" w:name="_Toc226286444"/>
      <w:bookmarkStart w:id="792" w:name="_Toc226361903"/>
      <w:bookmarkStart w:id="793" w:name="_Toc226363361"/>
      <w:bookmarkStart w:id="794" w:name="_Toc226435041"/>
      <w:bookmarkStart w:id="795" w:name="_Toc225928029"/>
      <w:bookmarkStart w:id="796" w:name="_Toc225930131"/>
      <w:bookmarkStart w:id="797" w:name="_Toc225935932"/>
      <w:bookmarkStart w:id="798" w:name="_Toc226273552"/>
      <w:bookmarkStart w:id="799" w:name="_Toc226286446"/>
      <w:bookmarkStart w:id="800" w:name="_Toc226361905"/>
      <w:bookmarkStart w:id="801" w:name="_Toc226363363"/>
      <w:bookmarkStart w:id="802" w:name="_Toc226435043"/>
      <w:bookmarkStart w:id="803" w:name="_Toc225928032"/>
      <w:bookmarkStart w:id="804" w:name="_Toc225930134"/>
      <w:bookmarkStart w:id="805" w:name="_Toc225935935"/>
      <w:bookmarkStart w:id="806" w:name="_Toc226273555"/>
      <w:bookmarkStart w:id="807" w:name="_Toc226286449"/>
      <w:bookmarkStart w:id="808" w:name="_Toc226361908"/>
      <w:bookmarkStart w:id="809" w:name="_Toc226363366"/>
      <w:bookmarkStart w:id="810" w:name="_Toc226435046"/>
      <w:bookmarkStart w:id="811" w:name="_Toc225928034"/>
      <w:bookmarkStart w:id="812" w:name="_Toc225930136"/>
      <w:bookmarkStart w:id="813" w:name="_Toc225935937"/>
      <w:bookmarkStart w:id="814" w:name="_Toc226273557"/>
      <w:bookmarkStart w:id="815" w:name="_Toc226286451"/>
      <w:bookmarkStart w:id="816" w:name="_Toc226361910"/>
      <w:bookmarkStart w:id="817" w:name="_Toc226363368"/>
      <w:bookmarkStart w:id="818" w:name="_Toc226435048"/>
      <w:bookmarkStart w:id="819" w:name="_Toc225928041"/>
      <w:bookmarkStart w:id="820" w:name="_Toc225930143"/>
      <w:bookmarkStart w:id="821" w:name="_Toc225935944"/>
      <w:bookmarkStart w:id="822" w:name="_Toc226273564"/>
      <w:bookmarkStart w:id="823" w:name="_Toc226286458"/>
      <w:bookmarkStart w:id="824" w:name="_Toc226361917"/>
      <w:bookmarkStart w:id="825" w:name="_Toc226363375"/>
      <w:bookmarkStart w:id="826" w:name="_Toc226435055"/>
      <w:bookmarkStart w:id="827" w:name="_Toc225928042"/>
      <w:bookmarkStart w:id="828" w:name="_Toc225930144"/>
      <w:bookmarkStart w:id="829" w:name="_Toc225935945"/>
      <w:bookmarkStart w:id="830" w:name="_Toc226273565"/>
      <w:bookmarkStart w:id="831" w:name="_Toc226286459"/>
      <w:bookmarkStart w:id="832" w:name="_Toc226361918"/>
      <w:bookmarkStart w:id="833" w:name="_Toc226363376"/>
      <w:bookmarkStart w:id="834" w:name="_Toc226435056"/>
      <w:bookmarkStart w:id="835" w:name="_Toc202959327"/>
      <w:bookmarkStart w:id="836" w:name="_Toc236197799"/>
      <w:bookmarkStart w:id="837" w:name="_Toc245693834"/>
      <w:bookmarkStart w:id="838" w:name="_Toc246235065"/>
      <w:bookmarkStart w:id="839" w:name="_Toc338238889"/>
      <w:bookmarkStart w:id="840" w:name="_Toc492635929"/>
      <w:bookmarkStart w:id="841" w:name="_Toc170206013"/>
      <w:bookmarkStart w:id="842" w:name="_Toc170206213"/>
      <w:bookmarkStart w:id="843" w:name="_Toc170207188"/>
      <w:bookmarkStart w:id="844" w:name="_Toc170208191"/>
      <w:bookmarkStart w:id="845" w:name="_Toc170208410"/>
      <w:bookmarkStart w:id="846" w:name="_Toc170209231"/>
      <w:bookmarkStart w:id="847" w:name="_Toc170209450"/>
      <w:bookmarkStart w:id="848" w:name="_Toc170210274"/>
      <w:bookmarkStart w:id="849" w:name="_Toc170210901"/>
      <w:bookmarkStart w:id="850" w:name="_Toc170211724"/>
      <w:bookmarkStart w:id="851" w:name="_Toc170211943"/>
      <w:bookmarkStart w:id="852" w:name="_Toc170212768"/>
      <w:bookmarkStart w:id="853" w:name="_Toc170212995"/>
      <w:bookmarkStart w:id="854" w:name="_Toc170214735"/>
      <w:bookmarkStart w:id="855" w:name="_Toc170216360"/>
      <w:bookmarkStart w:id="856" w:name="_Toc170216730"/>
      <w:bookmarkStart w:id="857" w:name="_Toc170217427"/>
      <w:bookmarkStart w:id="858" w:name="_Toc170303828"/>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A321BC">
        <w:t>Liaison and compliance</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73CED1D4" w14:textId="77777777" w:rsidR="00574533" w:rsidRPr="00A321BC" w:rsidRDefault="00574533" w:rsidP="00574533">
      <w:pPr>
        <w:pStyle w:val="clausetext11xxxxx"/>
        <w:outlineLvl w:val="9"/>
      </w:pPr>
      <w:bookmarkStart w:id="859" w:name="_Toc170207189"/>
      <w:bookmarkStart w:id="860" w:name="_Toc170208411"/>
      <w:bookmarkStart w:id="861" w:name="_Toc170209451"/>
      <w:bookmarkStart w:id="862" w:name="_Toc170210902"/>
      <w:bookmarkStart w:id="863" w:name="_Toc170211944"/>
      <w:bookmarkStart w:id="864" w:name="_Toc170212996"/>
      <w:bookmarkStart w:id="865" w:name="_Toc170214736"/>
      <w:r w:rsidRPr="00A321BC">
        <w:t>The Provider must:</w:t>
      </w:r>
      <w:bookmarkEnd w:id="859"/>
      <w:bookmarkEnd w:id="860"/>
      <w:bookmarkEnd w:id="861"/>
      <w:bookmarkEnd w:id="862"/>
      <w:bookmarkEnd w:id="863"/>
      <w:bookmarkEnd w:id="864"/>
      <w:bookmarkEnd w:id="865"/>
    </w:p>
    <w:p w14:paraId="6054BA15" w14:textId="77777777" w:rsidR="00574533" w:rsidRPr="00A321BC" w:rsidRDefault="00574533" w:rsidP="00574533">
      <w:pPr>
        <w:pStyle w:val="clausetexta"/>
      </w:pPr>
      <w:r w:rsidRPr="00A321BC">
        <w:t>liaise with and provide information to the Department,</w:t>
      </w:r>
      <w:r w:rsidRPr="00A321BC">
        <w:rPr>
          <w:rStyle w:val="Hidden"/>
          <w:vanish w:val="0"/>
          <w:color w:val="auto"/>
        </w:rPr>
        <w:t xml:space="preserve"> </w:t>
      </w:r>
      <w:r w:rsidRPr="00A321BC">
        <w:rPr>
          <w:rStyle w:val="GDV5-Orange"/>
          <w:color w:val="auto"/>
        </w:rPr>
        <w:t>or any other person nominated by the Department,</w:t>
      </w:r>
      <w:r w:rsidRPr="00A321BC">
        <w:t xml:space="preserve"> as reasonably requested by the Department; </w:t>
      </w:r>
    </w:p>
    <w:p w14:paraId="2D73B270" w14:textId="77777777" w:rsidR="00574533" w:rsidRPr="00A321BC" w:rsidRDefault="00574533" w:rsidP="00574533">
      <w:pPr>
        <w:pStyle w:val="clausetexta"/>
      </w:pPr>
      <w:bookmarkStart w:id="866" w:name="_Ref487635962"/>
      <w:r w:rsidRPr="00A321BC">
        <w:t>immediately comply with all of the Department’s reasonable requests; and</w:t>
      </w:r>
      <w:bookmarkEnd w:id="866"/>
      <w:r w:rsidRPr="00A321BC">
        <w:t xml:space="preserve"> </w:t>
      </w:r>
    </w:p>
    <w:p w14:paraId="4A91415D" w14:textId="77777777" w:rsidR="00574533" w:rsidRPr="00A321BC" w:rsidRDefault="00574533" w:rsidP="00574533">
      <w:pPr>
        <w:pStyle w:val="clausetexta"/>
      </w:pPr>
      <w:r w:rsidRPr="00A321BC">
        <w:t>immediately Notify the Department of any matter or incident that could be damaging to the reputation of the Provider or the Department, or how the Services are perceived publicly, should it become publicly known.</w:t>
      </w:r>
    </w:p>
    <w:p w14:paraId="41855BFC" w14:textId="77777777" w:rsidR="00574533" w:rsidRPr="00A321BC" w:rsidRDefault="00574533" w:rsidP="00574533">
      <w:pPr>
        <w:pStyle w:val="clausetext11xxxxx"/>
        <w:outlineLvl w:val="9"/>
      </w:pPr>
      <w:bookmarkStart w:id="867" w:name="_Toc170207190"/>
      <w:bookmarkStart w:id="868" w:name="_Toc170208412"/>
      <w:bookmarkStart w:id="869" w:name="_Toc170209452"/>
      <w:bookmarkStart w:id="870" w:name="_Toc170210903"/>
      <w:bookmarkStart w:id="871" w:name="_Toc170211945"/>
      <w:bookmarkStart w:id="872" w:name="_Toc170212997"/>
      <w:bookmarkStart w:id="873" w:name="_Toc170214737"/>
      <w:r w:rsidRPr="00A321BC">
        <w:lastRenderedPageBreak/>
        <w:t>The Department and the Provider may respectively nominate, from time to time, a Relationship Manager and a Contact Person.</w:t>
      </w:r>
      <w:bookmarkEnd w:id="867"/>
      <w:bookmarkEnd w:id="868"/>
      <w:bookmarkEnd w:id="869"/>
      <w:bookmarkEnd w:id="870"/>
      <w:bookmarkEnd w:id="871"/>
      <w:bookmarkEnd w:id="872"/>
      <w:bookmarkEnd w:id="873"/>
    </w:p>
    <w:p w14:paraId="3426AC2A" w14:textId="77777777" w:rsidR="00574533" w:rsidRPr="00A321BC" w:rsidRDefault="00574533" w:rsidP="00A01032">
      <w:pPr>
        <w:pStyle w:val="clausetext11xxxxx"/>
        <w:outlineLvl w:val="9"/>
      </w:pPr>
      <w:bookmarkStart w:id="874" w:name="_Toc170206214"/>
      <w:bookmarkStart w:id="875" w:name="_Toc170207191"/>
      <w:bookmarkStart w:id="876" w:name="_Toc170208413"/>
      <w:bookmarkStart w:id="877" w:name="_Toc170209453"/>
      <w:bookmarkStart w:id="878" w:name="_Toc170210275"/>
      <w:bookmarkStart w:id="879" w:name="_Toc170210904"/>
      <w:bookmarkStart w:id="880" w:name="_Toc170211946"/>
      <w:bookmarkStart w:id="881" w:name="_Toc170212769"/>
      <w:bookmarkStart w:id="882" w:name="_Toc170212998"/>
      <w:bookmarkStart w:id="883" w:name="_Toc170214738"/>
      <w:r w:rsidRPr="00A321BC">
        <w:t>The day to day management of, and communication under, this Agreement:</w:t>
      </w:r>
      <w:bookmarkEnd w:id="874"/>
      <w:bookmarkEnd w:id="875"/>
      <w:bookmarkEnd w:id="876"/>
      <w:bookmarkEnd w:id="877"/>
      <w:bookmarkEnd w:id="878"/>
      <w:bookmarkEnd w:id="879"/>
      <w:bookmarkEnd w:id="880"/>
      <w:bookmarkEnd w:id="881"/>
      <w:bookmarkEnd w:id="882"/>
      <w:bookmarkEnd w:id="883"/>
      <w:r w:rsidRPr="00A321BC">
        <w:t xml:space="preserve"> </w:t>
      </w:r>
    </w:p>
    <w:p w14:paraId="4AA78406" w14:textId="77777777" w:rsidR="00574533" w:rsidRPr="00A321BC" w:rsidRDefault="00574533" w:rsidP="00574533">
      <w:pPr>
        <w:pStyle w:val="clausetexta"/>
      </w:pPr>
      <w:r w:rsidRPr="00A321BC">
        <w:t xml:space="preserve">is to be handled by the Relationship Manager and the Contact Person or their delegates; and </w:t>
      </w:r>
    </w:p>
    <w:p w14:paraId="1780BFEF" w14:textId="77777777" w:rsidR="00574533" w:rsidRPr="00A321BC" w:rsidRDefault="00574533" w:rsidP="00574533">
      <w:pPr>
        <w:pStyle w:val="clausetexta"/>
      </w:pPr>
      <w:r w:rsidRPr="00A321BC">
        <w:t>may be undertaken by the Relationship Manager and the Contact Person or their delegates by means of electronic mail.</w:t>
      </w:r>
    </w:p>
    <w:p w14:paraId="415000ED" w14:textId="77777777" w:rsidR="00574533" w:rsidRPr="00A321BC" w:rsidRDefault="00574533" w:rsidP="00574533">
      <w:pPr>
        <w:pStyle w:val="clausetext11xxxxx"/>
        <w:outlineLvl w:val="9"/>
      </w:pPr>
      <w:bookmarkStart w:id="884" w:name="_Toc170207192"/>
      <w:bookmarkStart w:id="885" w:name="_Toc170208414"/>
      <w:bookmarkStart w:id="886" w:name="_Toc170209454"/>
      <w:bookmarkStart w:id="887" w:name="_Toc170210905"/>
      <w:bookmarkStart w:id="888" w:name="_Toc170211947"/>
      <w:bookmarkStart w:id="889" w:name="_Toc170212999"/>
      <w:bookmarkStart w:id="890" w:name="_Toc170214739"/>
      <w:r w:rsidRPr="00A321BC">
        <w:t>The Provider must ensure that it has a valid electronic mail address for the Contact Person, and any other relevant Personnel, so as to facilitate the day to day management of the Services and communication between it and the Department.</w:t>
      </w:r>
      <w:bookmarkEnd w:id="884"/>
      <w:bookmarkEnd w:id="885"/>
      <w:bookmarkEnd w:id="886"/>
      <w:bookmarkEnd w:id="887"/>
      <w:bookmarkEnd w:id="888"/>
      <w:bookmarkEnd w:id="889"/>
      <w:bookmarkEnd w:id="890"/>
    </w:p>
    <w:p w14:paraId="35405A6B" w14:textId="77777777" w:rsidR="00574533" w:rsidRPr="00A321BC" w:rsidRDefault="00574533" w:rsidP="00574533">
      <w:pPr>
        <w:pStyle w:val="clausetext11xxxxx"/>
        <w:keepNext/>
        <w:keepLines/>
        <w:outlineLvl w:val="9"/>
      </w:pPr>
      <w:bookmarkStart w:id="891" w:name="_Toc170207193"/>
      <w:bookmarkStart w:id="892" w:name="_Toc170208415"/>
      <w:bookmarkStart w:id="893" w:name="_Toc170209455"/>
      <w:bookmarkStart w:id="894" w:name="_Toc170210906"/>
      <w:bookmarkStart w:id="895" w:name="_Toc170211948"/>
      <w:bookmarkStart w:id="896" w:name="_Toc170213000"/>
      <w:bookmarkStart w:id="897" w:name="_Toc170214740"/>
      <w:r w:rsidRPr="00A321BC">
        <w:t>The Provider must provide all reasonable assistance to the Commonwealth in relation to the Social Security Appeals Process including ensuring the availability of its Personnel, agents and Subcontractors to appear at hearings (including appeals to any court) and to provide witness or other statements as required by the Department.</w:t>
      </w:r>
      <w:bookmarkEnd w:id="891"/>
      <w:bookmarkEnd w:id="892"/>
      <w:bookmarkEnd w:id="893"/>
      <w:bookmarkEnd w:id="894"/>
      <w:bookmarkEnd w:id="895"/>
      <w:bookmarkEnd w:id="896"/>
      <w:bookmarkEnd w:id="897"/>
    </w:p>
    <w:p w14:paraId="00D977F1" w14:textId="77777777" w:rsidR="00574533" w:rsidRPr="00A321BC" w:rsidRDefault="00574533" w:rsidP="00574533">
      <w:pPr>
        <w:pStyle w:val="clausetext11xxxxx"/>
        <w:outlineLvl w:val="9"/>
      </w:pPr>
      <w:bookmarkStart w:id="898" w:name="_Ref226364259"/>
      <w:bookmarkStart w:id="899" w:name="_Toc170207194"/>
      <w:bookmarkStart w:id="900" w:name="_Toc170208416"/>
      <w:bookmarkStart w:id="901" w:name="_Toc170209456"/>
      <w:bookmarkStart w:id="902" w:name="_Toc170210907"/>
      <w:bookmarkStart w:id="903" w:name="_Toc170211949"/>
      <w:bookmarkStart w:id="904" w:name="_Toc170213001"/>
      <w:bookmarkStart w:id="905" w:name="_Toc170214741"/>
      <w:r w:rsidRPr="00A321BC">
        <w:t xml:space="preserve">The Provider must notify </w:t>
      </w:r>
      <w:r>
        <w:t>Services Australia</w:t>
      </w:r>
      <w:r w:rsidRPr="00A321BC">
        <w:t>, in a manner consistent with any Guidelines, of any change in the circumstances of a Participant within five Business Days of becoming aware of the change in circumstances.</w:t>
      </w:r>
      <w:bookmarkEnd w:id="898"/>
      <w:bookmarkEnd w:id="899"/>
      <w:bookmarkEnd w:id="900"/>
      <w:bookmarkEnd w:id="901"/>
      <w:bookmarkEnd w:id="902"/>
      <w:bookmarkEnd w:id="903"/>
      <w:bookmarkEnd w:id="904"/>
      <w:bookmarkEnd w:id="905"/>
    </w:p>
    <w:p w14:paraId="31DB0D74" w14:textId="66EA0BAD" w:rsidR="00574533" w:rsidRPr="00A321BC" w:rsidRDefault="00574533" w:rsidP="00574533">
      <w:pPr>
        <w:pStyle w:val="clausetext11xxxxx"/>
        <w:outlineLvl w:val="9"/>
      </w:pPr>
      <w:bookmarkStart w:id="906" w:name="_Ref235247975"/>
      <w:bookmarkStart w:id="907" w:name="_Toc170207195"/>
      <w:bookmarkStart w:id="908" w:name="_Toc170208417"/>
      <w:bookmarkStart w:id="909" w:name="_Toc170209457"/>
      <w:bookmarkStart w:id="910" w:name="_Toc170210908"/>
      <w:bookmarkStart w:id="911" w:name="_Toc170211950"/>
      <w:bookmarkStart w:id="912" w:name="_Toc170213002"/>
      <w:bookmarkStart w:id="913" w:name="_Toc170214742"/>
      <w:r w:rsidRPr="00A321BC">
        <w:t xml:space="preserve">The Provider must respond within five Business Days to any requests for information by </w:t>
      </w:r>
      <w:r>
        <w:t>Services Australia</w:t>
      </w:r>
      <w:r w:rsidRPr="00A321BC">
        <w:t xml:space="preserve"> or the Department about any change in circumstances referred to in clause </w:t>
      </w:r>
      <w:r w:rsidRPr="00A321BC">
        <w:fldChar w:fldCharType="begin"/>
      </w:r>
      <w:r w:rsidRPr="00A321BC">
        <w:instrText xml:space="preserve"> REF _Ref226364259 \r \h  \* MERGEFORMAT </w:instrText>
      </w:r>
      <w:r w:rsidRPr="00A321BC">
        <w:fldChar w:fldCharType="separate"/>
      </w:r>
      <w:r w:rsidR="00255268">
        <w:t>18.6</w:t>
      </w:r>
      <w:r w:rsidRPr="00A321BC">
        <w:fldChar w:fldCharType="end"/>
      </w:r>
      <w:r w:rsidRPr="00A321BC">
        <w:t>.</w:t>
      </w:r>
      <w:bookmarkEnd w:id="906"/>
      <w:bookmarkEnd w:id="907"/>
      <w:bookmarkEnd w:id="908"/>
      <w:bookmarkEnd w:id="909"/>
      <w:bookmarkEnd w:id="910"/>
      <w:bookmarkEnd w:id="911"/>
      <w:bookmarkEnd w:id="912"/>
      <w:bookmarkEnd w:id="913"/>
    </w:p>
    <w:p w14:paraId="3B9FD7C2" w14:textId="77777777" w:rsidR="00574533" w:rsidRPr="00A321BC" w:rsidRDefault="00574533" w:rsidP="00574533">
      <w:pPr>
        <w:pStyle w:val="ClauseHeadings1xxxx"/>
        <w:outlineLvl w:val="1"/>
      </w:pPr>
      <w:bookmarkStart w:id="914" w:name="_Toc202959328"/>
      <w:bookmarkStart w:id="915" w:name="_Ref226431636"/>
      <w:bookmarkStart w:id="916" w:name="_Toc236197800"/>
      <w:bookmarkStart w:id="917" w:name="_Toc245693835"/>
      <w:bookmarkStart w:id="918" w:name="_Toc246235066"/>
      <w:bookmarkStart w:id="919" w:name="_Toc338238890"/>
      <w:bookmarkStart w:id="920" w:name="_Toc492635930"/>
      <w:bookmarkStart w:id="921" w:name="_Toc170206014"/>
      <w:bookmarkStart w:id="922" w:name="_Toc170206215"/>
      <w:bookmarkStart w:id="923" w:name="_Toc170207196"/>
      <w:bookmarkStart w:id="924" w:name="_Toc170208192"/>
      <w:bookmarkStart w:id="925" w:name="_Toc170208418"/>
      <w:bookmarkStart w:id="926" w:name="_Toc170209232"/>
      <w:bookmarkStart w:id="927" w:name="_Toc170209458"/>
      <w:bookmarkStart w:id="928" w:name="_Toc170210276"/>
      <w:bookmarkStart w:id="929" w:name="_Toc170210909"/>
      <w:bookmarkStart w:id="930" w:name="_Toc170211725"/>
      <w:bookmarkStart w:id="931" w:name="_Toc170211951"/>
      <w:bookmarkStart w:id="932" w:name="_Toc170212770"/>
      <w:bookmarkStart w:id="933" w:name="_Toc170213003"/>
      <w:bookmarkStart w:id="934" w:name="_Toc170214743"/>
      <w:bookmarkStart w:id="935" w:name="_Toc170216361"/>
      <w:bookmarkStart w:id="936" w:name="_Toc170216731"/>
      <w:bookmarkStart w:id="937" w:name="_Toc170217428"/>
      <w:bookmarkStart w:id="938" w:name="_Toc170303829"/>
      <w:r w:rsidRPr="00A321BC">
        <w:t>Minimising delay</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7E2510CA" w14:textId="77777777" w:rsidR="00574533" w:rsidRPr="00A321BC" w:rsidRDefault="00574533" w:rsidP="00574533">
      <w:pPr>
        <w:pStyle w:val="clausetext11xxxxx"/>
        <w:outlineLvl w:val="9"/>
      </w:pPr>
      <w:bookmarkStart w:id="939" w:name="_Toc170207197"/>
      <w:bookmarkStart w:id="940" w:name="_Toc170208419"/>
      <w:bookmarkStart w:id="941" w:name="_Toc170209459"/>
      <w:bookmarkStart w:id="942" w:name="_Toc170210910"/>
      <w:bookmarkStart w:id="943" w:name="_Toc170211952"/>
      <w:bookmarkStart w:id="944" w:name="_Toc170213004"/>
      <w:bookmarkStart w:id="945" w:name="_Toc170214744"/>
      <w:r w:rsidRPr="00A321BC">
        <w:t>The Provider must take all reasonable steps to minimise delay in meeting its obligations under this Agreement.</w:t>
      </w:r>
      <w:bookmarkEnd w:id="939"/>
      <w:bookmarkEnd w:id="940"/>
      <w:bookmarkEnd w:id="941"/>
      <w:bookmarkEnd w:id="942"/>
      <w:bookmarkEnd w:id="943"/>
      <w:bookmarkEnd w:id="944"/>
      <w:bookmarkEnd w:id="945"/>
    </w:p>
    <w:p w14:paraId="6F021FB3" w14:textId="77777777" w:rsidR="00574533" w:rsidRPr="00A321BC" w:rsidRDefault="00574533" w:rsidP="00574533">
      <w:pPr>
        <w:pStyle w:val="clausetext11xxxxx"/>
        <w:outlineLvl w:val="9"/>
      </w:pPr>
      <w:bookmarkStart w:id="946" w:name="_Ref226364455"/>
      <w:bookmarkStart w:id="947" w:name="_Toc170207198"/>
      <w:bookmarkStart w:id="948" w:name="_Toc170208420"/>
      <w:bookmarkStart w:id="949" w:name="_Toc170209460"/>
      <w:bookmarkStart w:id="950" w:name="_Toc170210911"/>
      <w:bookmarkStart w:id="951" w:name="_Toc170211953"/>
      <w:bookmarkStart w:id="952" w:name="_Toc170213005"/>
      <w:bookmarkStart w:id="953" w:name="_Toc170214745"/>
      <w:bookmarkStart w:id="954" w:name="_Ref126397603"/>
      <w:r w:rsidRPr="00A321BC">
        <w:t>If the Provider becomes aware that it will be delayed in meeting its obligations under this Agreement, or receives a Notice from the Department in relation to a delay, the Provider must immediately Notify the Department of:</w:t>
      </w:r>
      <w:bookmarkEnd w:id="946"/>
      <w:bookmarkEnd w:id="947"/>
      <w:bookmarkEnd w:id="948"/>
      <w:bookmarkEnd w:id="949"/>
      <w:bookmarkEnd w:id="950"/>
      <w:bookmarkEnd w:id="951"/>
      <w:bookmarkEnd w:id="952"/>
      <w:bookmarkEnd w:id="953"/>
    </w:p>
    <w:p w14:paraId="3F86FBDB" w14:textId="77777777" w:rsidR="00574533" w:rsidRPr="00A321BC" w:rsidRDefault="00574533" w:rsidP="00574533">
      <w:pPr>
        <w:pStyle w:val="clausetexta"/>
      </w:pPr>
      <w:r w:rsidRPr="00A321BC">
        <w:t>the cause and nature of the delay; and</w:t>
      </w:r>
    </w:p>
    <w:p w14:paraId="3878D4B4" w14:textId="77777777" w:rsidR="00574533" w:rsidRPr="00A321BC" w:rsidRDefault="00574533" w:rsidP="00574533">
      <w:pPr>
        <w:pStyle w:val="clausetexta"/>
      </w:pPr>
      <w:bookmarkStart w:id="955" w:name="_Ref226364480"/>
      <w:r w:rsidRPr="00A321BC">
        <w:t>the steps the Provider will take to limit the delay.</w:t>
      </w:r>
      <w:bookmarkEnd w:id="954"/>
      <w:bookmarkEnd w:id="955"/>
    </w:p>
    <w:p w14:paraId="0E84D68F" w14:textId="07013CEC" w:rsidR="00574533" w:rsidRPr="00A321BC" w:rsidRDefault="00574533" w:rsidP="00574533">
      <w:pPr>
        <w:pStyle w:val="clausetext11xxxxx"/>
        <w:outlineLvl w:val="9"/>
      </w:pPr>
      <w:bookmarkStart w:id="956" w:name="_Ref226364549"/>
      <w:bookmarkStart w:id="957" w:name="_Toc170207199"/>
      <w:bookmarkStart w:id="958" w:name="_Toc170208421"/>
      <w:bookmarkStart w:id="959" w:name="_Toc170209461"/>
      <w:bookmarkStart w:id="960" w:name="_Toc170210912"/>
      <w:bookmarkStart w:id="961" w:name="_Toc170211954"/>
      <w:bookmarkStart w:id="962" w:name="_Toc170213006"/>
      <w:bookmarkStart w:id="963" w:name="_Toc170214746"/>
      <w:r w:rsidRPr="00A321BC">
        <w:t xml:space="preserve">The Provider must comply with the steps it Notifies to the Department in accordance with clause </w:t>
      </w:r>
      <w:r w:rsidRPr="00A321BC">
        <w:fldChar w:fldCharType="begin"/>
      </w:r>
      <w:r w:rsidRPr="00A321BC">
        <w:instrText xml:space="preserve"> REF _Ref226364480 \r \h  \* MERGEFORMAT </w:instrText>
      </w:r>
      <w:r w:rsidRPr="00A321BC">
        <w:fldChar w:fldCharType="separate"/>
      </w:r>
      <w:r w:rsidR="00255268">
        <w:t>19.2(b)</w:t>
      </w:r>
      <w:r w:rsidRPr="00A321BC">
        <w:fldChar w:fldCharType="end"/>
      </w:r>
      <w:r w:rsidRPr="00A321BC">
        <w:t>, subject to any additional requirements which the Department may Notify to the Provider.</w:t>
      </w:r>
      <w:bookmarkEnd w:id="956"/>
      <w:bookmarkEnd w:id="957"/>
      <w:bookmarkEnd w:id="958"/>
      <w:bookmarkEnd w:id="959"/>
      <w:bookmarkEnd w:id="960"/>
      <w:bookmarkEnd w:id="961"/>
      <w:bookmarkEnd w:id="962"/>
      <w:bookmarkEnd w:id="963"/>
      <w:r w:rsidRPr="00A321BC">
        <w:t xml:space="preserve"> </w:t>
      </w:r>
    </w:p>
    <w:p w14:paraId="1927E546" w14:textId="77777777" w:rsidR="00574533" w:rsidRPr="00A321BC" w:rsidRDefault="00574533" w:rsidP="00574533">
      <w:pPr>
        <w:pStyle w:val="clausetext11xxxxx"/>
        <w:outlineLvl w:val="9"/>
      </w:pPr>
      <w:bookmarkStart w:id="964" w:name="_Toc170207200"/>
      <w:bookmarkStart w:id="965" w:name="_Toc170208422"/>
      <w:bookmarkStart w:id="966" w:name="_Toc170209462"/>
      <w:bookmarkStart w:id="967" w:name="_Toc170210913"/>
      <w:bookmarkStart w:id="968" w:name="_Toc170211955"/>
      <w:bookmarkStart w:id="969" w:name="_Toc170213007"/>
      <w:bookmarkStart w:id="970" w:name="_Toc170214747"/>
      <w:bookmarkStart w:id="971" w:name="_Ref126397604"/>
      <w:r w:rsidRPr="00A321BC">
        <w:t>If:</w:t>
      </w:r>
      <w:bookmarkEnd w:id="964"/>
      <w:bookmarkEnd w:id="965"/>
      <w:bookmarkEnd w:id="966"/>
      <w:bookmarkEnd w:id="967"/>
      <w:bookmarkEnd w:id="968"/>
      <w:bookmarkEnd w:id="969"/>
      <w:bookmarkEnd w:id="970"/>
    </w:p>
    <w:p w14:paraId="2A93602F" w14:textId="1429B8D4" w:rsidR="00574533" w:rsidRPr="00A321BC" w:rsidRDefault="00574533" w:rsidP="00574533">
      <w:pPr>
        <w:pStyle w:val="clausetexta"/>
      </w:pPr>
      <w:r w:rsidRPr="00A321BC">
        <w:t xml:space="preserve">the Provider does not Notify the Department of any delay in accordance with clause </w:t>
      </w:r>
      <w:r w:rsidRPr="00A321BC">
        <w:fldChar w:fldCharType="begin"/>
      </w:r>
      <w:r w:rsidRPr="00A321BC">
        <w:instrText xml:space="preserve"> REF _Ref226364455 \r \h  \* MERGEFORMAT </w:instrText>
      </w:r>
      <w:r w:rsidRPr="00A321BC">
        <w:fldChar w:fldCharType="separate"/>
      </w:r>
      <w:r w:rsidR="00255268">
        <w:t>19.2</w:t>
      </w:r>
      <w:r w:rsidRPr="00A321BC">
        <w:fldChar w:fldCharType="end"/>
      </w:r>
      <w:r w:rsidRPr="00A321BC">
        <w:t xml:space="preserve"> or fails to comply with clause </w:t>
      </w:r>
      <w:r w:rsidRPr="00A321BC">
        <w:fldChar w:fldCharType="begin"/>
      </w:r>
      <w:r w:rsidRPr="00A321BC">
        <w:instrText xml:space="preserve"> REF _Ref226364549 \r \h  \* MERGEFORMAT </w:instrText>
      </w:r>
      <w:r w:rsidRPr="00A321BC">
        <w:fldChar w:fldCharType="separate"/>
      </w:r>
      <w:r w:rsidR="00255268">
        <w:t>19.3</w:t>
      </w:r>
      <w:r w:rsidRPr="00A321BC">
        <w:fldChar w:fldCharType="end"/>
      </w:r>
      <w:r w:rsidRPr="00A321BC">
        <w:t>; or</w:t>
      </w:r>
    </w:p>
    <w:p w14:paraId="72DDB5ED" w14:textId="77777777" w:rsidR="00574533" w:rsidRPr="00A321BC" w:rsidRDefault="00574533" w:rsidP="00574533">
      <w:pPr>
        <w:pStyle w:val="clausetexta"/>
      </w:pPr>
      <w:r w:rsidRPr="00A321BC">
        <w:t xml:space="preserve">the Department determines that the delay Notified places the Services in jeopardy, </w:t>
      </w:r>
    </w:p>
    <w:p w14:paraId="3E99308C" w14:textId="77777777" w:rsidR="00574533" w:rsidRPr="00A321BC" w:rsidRDefault="00574533" w:rsidP="00574533">
      <w:pPr>
        <w:pStyle w:val="BodyTextIndent"/>
        <w:ind w:left="1418"/>
        <w:rPr>
          <w:sz w:val="22"/>
          <w:szCs w:val="22"/>
        </w:rPr>
      </w:pPr>
      <w:r w:rsidRPr="00A321BC">
        <w:rPr>
          <w:sz w:val="22"/>
          <w:szCs w:val="22"/>
        </w:rPr>
        <w:t>the Department may, at the Department’s absolute discretion:</w:t>
      </w:r>
      <w:bookmarkEnd w:id="971"/>
    </w:p>
    <w:p w14:paraId="15E8309F" w14:textId="7F996D75" w:rsidR="00574533" w:rsidRPr="00A321BC" w:rsidRDefault="00574533" w:rsidP="00574533">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[Remedies for breach];</w:t>
      </w:r>
    </w:p>
    <w:p w14:paraId="079DFB5D" w14:textId="43CC809B" w:rsidR="00574533" w:rsidRPr="00A321BC" w:rsidRDefault="00574533" w:rsidP="00574533">
      <w:pPr>
        <w:pStyle w:val="clausetexta"/>
      </w:pPr>
      <w:r w:rsidRPr="00A321BC">
        <w:lastRenderedPageBreak/>
        <w:t xml:space="preserve">terminate this Agreement under clause </w:t>
      </w:r>
      <w:r w:rsidRPr="00A321BC">
        <w:fldChar w:fldCharType="begin"/>
      </w:r>
      <w:r w:rsidRPr="00A321BC">
        <w:instrText xml:space="preserve"> REF _Ref126396523 \r \h  \* MERGEFORMAT </w:instrText>
      </w:r>
      <w:r w:rsidRPr="00A321BC">
        <w:fldChar w:fldCharType="separate"/>
      </w:r>
      <w:r w:rsidR="00255268">
        <w:t>61</w:t>
      </w:r>
      <w:r w:rsidRPr="00A321BC">
        <w:fldChar w:fldCharType="end"/>
      </w:r>
      <w:r w:rsidRPr="00A321BC">
        <w:t xml:space="preserve"> [Termination for default]; or </w:t>
      </w:r>
    </w:p>
    <w:p w14:paraId="52C0C9B8" w14:textId="77777777" w:rsidR="00574533" w:rsidRPr="00A321BC" w:rsidRDefault="00574533" w:rsidP="00574533">
      <w:pPr>
        <w:pStyle w:val="clausetexta"/>
      </w:pPr>
      <w:r w:rsidRPr="00A321BC">
        <w:t>take such other steps as are available under law or in equity.</w:t>
      </w:r>
    </w:p>
    <w:p w14:paraId="490774C1" w14:textId="0969D9A4" w:rsidR="00574533" w:rsidRPr="00A321BC" w:rsidRDefault="00574533" w:rsidP="00574533">
      <w:pPr>
        <w:pStyle w:val="clausetext11xxxxx"/>
        <w:outlineLvl w:val="9"/>
      </w:pPr>
      <w:bookmarkStart w:id="972" w:name="_Toc170207201"/>
      <w:bookmarkStart w:id="973" w:name="_Toc170208423"/>
      <w:bookmarkStart w:id="974" w:name="_Toc170209463"/>
      <w:bookmarkStart w:id="975" w:name="_Toc170210914"/>
      <w:bookmarkStart w:id="976" w:name="_Toc170211956"/>
      <w:bookmarkStart w:id="977" w:name="_Toc170213008"/>
      <w:bookmarkStart w:id="978" w:name="_Toc170214748"/>
      <w:r w:rsidRPr="00A321BC">
        <w:t xml:space="preserve">Except where, and to the extent that, clause </w:t>
      </w:r>
      <w:r w:rsidRPr="00A321BC">
        <w:fldChar w:fldCharType="begin"/>
      </w:r>
      <w:r w:rsidRPr="00A321BC">
        <w:instrText xml:space="preserve"> REF _Ref226364549 \r \h  \* MERGEFORMAT </w:instrText>
      </w:r>
      <w:r w:rsidRPr="00A321BC">
        <w:fldChar w:fldCharType="separate"/>
      </w:r>
      <w:r w:rsidR="00255268">
        <w:t>19.3</w:t>
      </w:r>
      <w:r w:rsidRPr="00A321BC">
        <w:fldChar w:fldCharType="end"/>
      </w:r>
      <w:r w:rsidRPr="00A321BC">
        <w:t xml:space="preserve"> applies, the Provider must comply with the timeframe for meeting its obligations as set out in this Agreement.</w:t>
      </w:r>
      <w:bookmarkEnd w:id="972"/>
      <w:bookmarkEnd w:id="973"/>
      <w:bookmarkEnd w:id="974"/>
      <w:bookmarkEnd w:id="975"/>
      <w:bookmarkEnd w:id="976"/>
      <w:bookmarkEnd w:id="977"/>
      <w:bookmarkEnd w:id="978"/>
    </w:p>
    <w:p w14:paraId="3E16F2F2" w14:textId="77777777" w:rsidR="00574533" w:rsidRPr="00A321BC" w:rsidRDefault="00574533" w:rsidP="00574533">
      <w:pPr>
        <w:pStyle w:val="ClauseHeadings1xxxx"/>
        <w:outlineLvl w:val="1"/>
      </w:pPr>
      <w:bookmarkStart w:id="979" w:name="_Toc202959329"/>
      <w:bookmarkStart w:id="980" w:name="_Ref227715886"/>
      <w:bookmarkStart w:id="981" w:name="_Toc236197801"/>
      <w:bookmarkStart w:id="982" w:name="_Toc245693836"/>
      <w:bookmarkStart w:id="983" w:name="_Toc246235067"/>
      <w:bookmarkStart w:id="984" w:name="_Toc338238891"/>
      <w:bookmarkStart w:id="985" w:name="_Toc492635931"/>
      <w:bookmarkStart w:id="986" w:name="_Toc170206015"/>
      <w:bookmarkStart w:id="987" w:name="_Toc170206216"/>
      <w:bookmarkStart w:id="988" w:name="_Toc170207202"/>
      <w:bookmarkStart w:id="989" w:name="_Toc170208193"/>
      <w:bookmarkStart w:id="990" w:name="_Toc170208424"/>
      <w:bookmarkStart w:id="991" w:name="_Toc170209233"/>
      <w:bookmarkStart w:id="992" w:name="_Toc170209464"/>
      <w:bookmarkStart w:id="993" w:name="_Toc170210277"/>
      <w:bookmarkStart w:id="994" w:name="_Toc170210915"/>
      <w:bookmarkStart w:id="995" w:name="_Toc170211726"/>
      <w:bookmarkStart w:id="996" w:name="_Toc170211957"/>
      <w:bookmarkStart w:id="997" w:name="_Toc170212771"/>
      <w:bookmarkStart w:id="998" w:name="_Toc170213009"/>
      <w:bookmarkStart w:id="999" w:name="_Toc170214749"/>
      <w:bookmarkStart w:id="1000" w:name="_Toc170216362"/>
      <w:bookmarkStart w:id="1001" w:name="_Toc170216732"/>
      <w:bookmarkStart w:id="1002" w:name="_Toc170217429"/>
      <w:bookmarkStart w:id="1003" w:name="_Toc170303830"/>
      <w:r w:rsidRPr="00A321BC">
        <w:t>Business level expectations</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A321BC">
        <w:t xml:space="preserve"> </w:t>
      </w:r>
    </w:p>
    <w:p w14:paraId="1172F7CC" w14:textId="77777777" w:rsidR="00574533" w:rsidRPr="00A321BC" w:rsidRDefault="00574533" w:rsidP="00574533">
      <w:pPr>
        <w:pStyle w:val="clausetext11xxxxx"/>
        <w:keepNext/>
        <w:keepLines/>
        <w:outlineLvl w:val="9"/>
      </w:pPr>
      <w:bookmarkStart w:id="1004" w:name="_Toc170207203"/>
      <w:bookmarkStart w:id="1005" w:name="_Toc170208425"/>
      <w:bookmarkStart w:id="1006" w:name="_Toc170209465"/>
      <w:bookmarkStart w:id="1007" w:name="_Toc170210916"/>
      <w:bookmarkStart w:id="1008" w:name="_Toc170211958"/>
      <w:bookmarkStart w:id="1009" w:name="_Toc170213010"/>
      <w:bookmarkStart w:id="1010" w:name="_Toc170214750"/>
      <w:r w:rsidRPr="00A321BC">
        <w:t>The Department provides no guarantee of:</w:t>
      </w:r>
      <w:bookmarkEnd w:id="1004"/>
      <w:bookmarkEnd w:id="1005"/>
      <w:bookmarkEnd w:id="1006"/>
      <w:bookmarkEnd w:id="1007"/>
      <w:bookmarkEnd w:id="1008"/>
      <w:bookmarkEnd w:id="1009"/>
      <w:bookmarkEnd w:id="1010"/>
    </w:p>
    <w:p w14:paraId="02990456" w14:textId="77777777" w:rsidR="00574533" w:rsidRPr="00A321BC" w:rsidRDefault="00574533" w:rsidP="00574533">
      <w:pPr>
        <w:pStyle w:val="clausetexta"/>
      </w:pPr>
      <w:r w:rsidRPr="00A321BC">
        <w:t xml:space="preserve">the volume or type of business the Provider will receive; </w:t>
      </w:r>
    </w:p>
    <w:p w14:paraId="434805B3" w14:textId="77777777" w:rsidR="00574533" w:rsidRPr="00A321BC" w:rsidRDefault="00574533" w:rsidP="00574533">
      <w:pPr>
        <w:pStyle w:val="clausetexta"/>
      </w:pPr>
      <w:r w:rsidRPr="00A321BC">
        <w:t xml:space="preserve">the numbers of Participants for any Services under this Agreement; </w:t>
      </w:r>
    </w:p>
    <w:p w14:paraId="3D0F6F2F" w14:textId="77777777" w:rsidR="00574533" w:rsidRPr="00A321BC" w:rsidRDefault="00574533" w:rsidP="00574533">
      <w:pPr>
        <w:pStyle w:val="clausetexta"/>
      </w:pPr>
      <w:r w:rsidRPr="00A321BC">
        <w:t>the numbers of Participants for any ESA in relation to any Services under this Agreement; or</w:t>
      </w:r>
    </w:p>
    <w:p w14:paraId="14292FAD" w14:textId="77777777" w:rsidR="00574533" w:rsidRPr="00A321BC" w:rsidRDefault="00574533" w:rsidP="00574533">
      <w:pPr>
        <w:pStyle w:val="clausetexta"/>
      </w:pPr>
      <w:r w:rsidRPr="00A321BC">
        <w:t>the market and other information provided in the relevant grant application process.</w:t>
      </w:r>
    </w:p>
    <w:p w14:paraId="0B16ABE9" w14:textId="77777777" w:rsidR="00574533" w:rsidRPr="00A321BC" w:rsidRDefault="00574533" w:rsidP="00574533">
      <w:pPr>
        <w:pStyle w:val="SectionSubHeading"/>
      </w:pPr>
      <w:bookmarkStart w:id="1011" w:name="_Toc236197802"/>
      <w:bookmarkStart w:id="1012" w:name="_Toc245693837"/>
      <w:bookmarkStart w:id="1013" w:name="_Toc246235068"/>
      <w:bookmarkStart w:id="1014" w:name="_Toc338238892"/>
      <w:bookmarkStart w:id="1015" w:name="_Toc492635932"/>
      <w:bookmarkStart w:id="1016" w:name="_Toc170206016"/>
      <w:bookmarkStart w:id="1017" w:name="_Toc170216363"/>
      <w:r w:rsidRPr="00A321BC">
        <w:t>Section 2C</w:t>
      </w:r>
      <w:r w:rsidRPr="00A321BC">
        <w:tab/>
        <w:t>Some basic rules about financial matters</w:t>
      </w:r>
      <w:bookmarkEnd w:id="1011"/>
      <w:bookmarkEnd w:id="1012"/>
      <w:bookmarkEnd w:id="1013"/>
      <w:bookmarkEnd w:id="1014"/>
      <w:bookmarkEnd w:id="1015"/>
      <w:bookmarkEnd w:id="1016"/>
      <w:bookmarkEnd w:id="1017"/>
    </w:p>
    <w:p w14:paraId="7FCDB5A0" w14:textId="77777777" w:rsidR="00574533" w:rsidRPr="00A321BC" w:rsidRDefault="00574533" w:rsidP="00574533">
      <w:pPr>
        <w:pStyle w:val="ClauseHeadings1xxxx"/>
        <w:outlineLvl w:val="1"/>
      </w:pPr>
      <w:bookmarkStart w:id="1018" w:name="_Toc202959330"/>
      <w:bookmarkStart w:id="1019" w:name="_Ref226431684"/>
      <w:bookmarkStart w:id="1020" w:name="_Toc236197803"/>
      <w:bookmarkStart w:id="1021" w:name="_Toc245693838"/>
      <w:bookmarkStart w:id="1022" w:name="_Toc246235069"/>
      <w:bookmarkStart w:id="1023" w:name="_Toc338238893"/>
      <w:bookmarkStart w:id="1024" w:name="_Toc492635933"/>
      <w:bookmarkStart w:id="1025" w:name="_Toc170206017"/>
      <w:bookmarkStart w:id="1026" w:name="_Toc170206217"/>
      <w:bookmarkStart w:id="1027" w:name="_Toc170207204"/>
      <w:bookmarkStart w:id="1028" w:name="_Toc170208194"/>
      <w:bookmarkStart w:id="1029" w:name="_Toc170208426"/>
      <w:bookmarkStart w:id="1030" w:name="_Toc170209234"/>
      <w:bookmarkStart w:id="1031" w:name="_Toc170209466"/>
      <w:bookmarkStart w:id="1032" w:name="_Toc170210278"/>
      <w:bookmarkStart w:id="1033" w:name="_Toc170210917"/>
      <w:bookmarkStart w:id="1034" w:name="_Toc170211727"/>
      <w:bookmarkStart w:id="1035" w:name="_Toc170211959"/>
      <w:bookmarkStart w:id="1036" w:name="_Toc170212772"/>
      <w:bookmarkStart w:id="1037" w:name="_Toc170213011"/>
      <w:bookmarkStart w:id="1038" w:name="_Toc170214751"/>
      <w:bookmarkStart w:id="1039" w:name="_Toc170216364"/>
      <w:bookmarkStart w:id="1040" w:name="_Toc170216733"/>
      <w:bookmarkStart w:id="1041" w:name="_Toc170217430"/>
      <w:bookmarkStart w:id="1042" w:name="_Toc170303831"/>
      <w:r w:rsidRPr="00A321BC">
        <w:t>General</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11BDACDF" w14:textId="77777777" w:rsidR="00574533" w:rsidRPr="00A321BC" w:rsidRDefault="00574533" w:rsidP="00574533">
      <w:pPr>
        <w:pStyle w:val="clausetext11xxxxx"/>
        <w:outlineLvl w:val="9"/>
      </w:pPr>
      <w:bookmarkStart w:id="1043" w:name="_Toc170207205"/>
      <w:bookmarkStart w:id="1044" w:name="_Toc170208427"/>
      <w:bookmarkStart w:id="1045" w:name="_Toc170209467"/>
      <w:bookmarkStart w:id="1046" w:name="_Toc170210918"/>
      <w:bookmarkStart w:id="1047" w:name="_Toc170211960"/>
      <w:bookmarkStart w:id="1048" w:name="_Toc170213012"/>
      <w:bookmarkStart w:id="1049" w:name="_Toc170214752"/>
      <w:r w:rsidRPr="00A321BC">
        <w:t>Depending on the Services that the Provider is contracted to provide, payments under or pursuant to, this Agreement consist of Fees, Funds, Reimbursements, Wage Subsidies and Ancillary Payments specified in Sections 5F and 5N.</w:t>
      </w:r>
      <w:bookmarkEnd w:id="1043"/>
      <w:bookmarkEnd w:id="1044"/>
      <w:bookmarkEnd w:id="1045"/>
      <w:bookmarkEnd w:id="1046"/>
      <w:bookmarkEnd w:id="1047"/>
      <w:bookmarkEnd w:id="1048"/>
      <w:bookmarkEnd w:id="1049"/>
    </w:p>
    <w:p w14:paraId="349D904C" w14:textId="77777777" w:rsidR="00574533" w:rsidRPr="00A321BC" w:rsidRDefault="00574533" w:rsidP="00574533">
      <w:pPr>
        <w:pStyle w:val="clausetext11xxxxx"/>
        <w:outlineLvl w:val="9"/>
      </w:pPr>
      <w:bookmarkStart w:id="1050" w:name="_Ref485743199"/>
      <w:bookmarkStart w:id="1051" w:name="_Toc170207206"/>
      <w:bookmarkStart w:id="1052" w:name="_Toc170208428"/>
      <w:bookmarkStart w:id="1053" w:name="_Toc170209468"/>
      <w:bookmarkStart w:id="1054" w:name="_Toc170210919"/>
      <w:bookmarkStart w:id="1055" w:name="_Toc170211961"/>
      <w:bookmarkStart w:id="1056" w:name="_Toc170213013"/>
      <w:bookmarkStart w:id="1057" w:name="_Toc170214753"/>
      <w:r w:rsidRPr="00A321BC">
        <w:t>Subject to sufficient funds being available and compliance by the Provider with this Agreement to the Department’s satisfaction, and depending on the Services that the Provider is contracted to provide under this Agreement, the Department will pay to the Provider, the Fees, Funds, Reimbursements, Wage Subsidies and Ancillary Payments at the times and in the manner specified in this Agreement to the account(s) specified in the Schedule.</w:t>
      </w:r>
      <w:bookmarkEnd w:id="1050"/>
      <w:bookmarkEnd w:id="1051"/>
      <w:bookmarkEnd w:id="1052"/>
      <w:bookmarkEnd w:id="1053"/>
      <w:bookmarkEnd w:id="1054"/>
      <w:bookmarkEnd w:id="1055"/>
      <w:bookmarkEnd w:id="1056"/>
      <w:bookmarkEnd w:id="1057"/>
    </w:p>
    <w:p w14:paraId="1BB590AC" w14:textId="77777777" w:rsidR="00574533" w:rsidRPr="00A321BC" w:rsidRDefault="00574533" w:rsidP="00574533">
      <w:pPr>
        <w:pStyle w:val="clausetext11xxxxx"/>
        <w:outlineLvl w:val="9"/>
      </w:pPr>
      <w:bookmarkStart w:id="1058" w:name="_Toc170207207"/>
      <w:bookmarkStart w:id="1059" w:name="_Toc170208429"/>
      <w:bookmarkStart w:id="1060" w:name="_Toc170209469"/>
      <w:bookmarkStart w:id="1061" w:name="_Toc170210920"/>
      <w:bookmarkStart w:id="1062" w:name="_Toc170211962"/>
      <w:bookmarkStart w:id="1063" w:name="_Toc170213014"/>
      <w:bookmarkStart w:id="1064" w:name="_Toc170214754"/>
      <w:bookmarkStart w:id="1065" w:name="_Ref487641039"/>
      <w:r w:rsidRPr="00A321BC">
        <w:t>Depending on the Services that the Provider is contracted to provide under this Agreement, the Provider may claim any Fees, Funds, Reimbursements, Wage Subsidies or Ancillary Payments properly due to the Provider during the Agreement Term.</w:t>
      </w:r>
      <w:bookmarkEnd w:id="1058"/>
      <w:bookmarkEnd w:id="1059"/>
      <w:bookmarkEnd w:id="1060"/>
      <w:bookmarkEnd w:id="1061"/>
      <w:bookmarkEnd w:id="1062"/>
      <w:bookmarkEnd w:id="1063"/>
      <w:bookmarkEnd w:id="1064"/>
      <w:r w:rsidRPr="00A321BC">
        <w:t xml:space="preserve">  </w:t>
      </w:r>
      <w:bookmarkEnd w:id="1065"/>
    </w:p>
    <w:p w14:paraId="1F7BE0E4" w14:textId="77777777" w:rsidR="00574533" w:rsidRPr="00A321BC" w:rsidRDefault="00574533" w:rsidP="00574533">
      <w:pPr>
        <w:pStyle w:val="clausetext11xxxxx"/>
        <w:outlineLvl w:val="9"/>
      </w:pPr>
      <w:bookmarkStart w:id="1066" w:name="_Toc170207208"/>
      <w:bookmarkStart w:id="1067" w:name="_Toc170208430"/>
      <w:bookmarkStart w:id="1068" w:name="_Toc170209470"/>
      <w:bookmarkStart w:id="1069" w:name="_Toc170210921"/>
      <w:bookmarkStart w:id="1070" w:name="_Toc170211963"/>
      <w:bookmarkStart w:id="1071" w:name="_Toc170213015"/>
      <w:bookmarkStart w:id="1072" w:name="_Toc170214755"/>
      <w:r w:rsidRPr="00A321BC">
        <w:t>It is a precondition of the Provider’s entitlement to be paid any Fees, Funds, Reimbursements, Wage Subsidies or Ancillary Payments that it:</w:t>
      </w:r>
      <w:bookmarkEnd w:id="1066"/>
      <w:bookmarkEnd w:id="1067"/>
      <w:bookmarkEnd w:id="1068"/>
      <w:bookmarkEnd w:id="1069"/>
      <w:bookmarkEnd w:id="1070"/>
      <w:bookmarkEnd w:id="1071"/>
      <w:bookmarkEnd w:id="1072"/>
    </w:p>
    <w:p w14:paraId="6E6F4C76" w14:textId="77777777" w:rsidR="00574533" w:rsidRPr="00A321BC" w:rsidRDefault="00574533" w:rsidP="00574533">
      <w:pPr>
        <w:pStyle w:val="clausetexta"/>
      </w:pPr>
      <w:bookmarkStart w:id="1073" w:name="_Ref501368387"/>
      <w:r w:rsidRPr="00A321BC">
        <w:t>has, at the time it makes a claim for a payment, sufficient Documentary Evidence to prove that the Provider has delivered the relevant Services in accordance with, or otherwise has relevantly complied with, this Agreement;</w:t>
      </w:r>
      <w:bookmarkEnd w:id="1073"/>
    </w:p>
    <w:p w14:paraId="3ED54F91" w14:textId="77777777" w:rsidR="00574533" w:rsidRPr="00A321BC" w:rsidRDefault="00574533" w:rsidP="00574533">
      <w:pPr>
        <w:pStyle w:val="clausetexta"/>
      </w:pPr>
      <w:r w:rsidRPr="00A321BC">
        <w:t>has a valid ABN;</w:t>
      </w:r>
    </w:p>
    <w:p w14:paraId="185A3B87" w14:textId="77777777" w:rsidR="00574533" w:rsidRPr="00A321BC" w:rsidRDefault="00574533" w:rsidP="00574533">
      <w:pPr>
        <w:pStyle w:val="clausetexta"/>
      </w:pPr>
      <w:r w:rsidRPr="00A321BC">
        <w:t>immediately notifies the Department if it ceases to have a valid ABN;</w:t>
      </w:r>
    </w:p>
    <w:p w14:paraId="58AA7951" w14:textId="77777777" w:rsidR="00574533" w:rsidRPr="00A321BC" w:rsidRDefault="00574533" w:rsidP="00574533">
      <w:pPr>
        <w:pStyle w:val="clausetexta"/>
      </w:pPr>
      <w:r w:rsidRPr="00A321BC">
        <w:t>correctly quotes its ABN on all documentation provided to the Department;</w:t>
      </w:r>
    </w:p>
    <w:p w14:paraId="1EFCF903" w14:textId="77777777" w:rsidR="00574533" w:rsidRPr="00A321BC" w:rsidRDefault="00574533" w:rsidP="00574533">
      <w:pPr>
        <w:pStyle w:val="clausetexta"/>
      </w:pPr>
      <w:r w:rsidRPr="00A321BC">
        <w:t xml:space="preserve">supplies proof of its GST registration, if requested by the Department; </w:t>
      </w:r>
    </w:p>
    <w:p w14:paraId="69E9A0BC" w14:textId="77777777" w:rsidR="00574533" w:rsidRPr="00A321BC" w:rsidRDefault="00574533" w:rsidP="00574533">
      <w:pPr>
        <w:pStyle w:val="clausetexta"/>
      </w:pPr>
      <w:r w:rsidRPr="00A321BC">
        <w:t>immediately notifies the Department of any changes to its GST status; and</w:t>
      </w:r>
    </w:p>
    <w:p w14:paraId="42C8326D" w14:textId="77777777" w:rsidR="00574533" w:rsidRPr="00A321BC" w:rsidRDefault="00574533" w:rsidP="00574533">
      <w:pPr>
        <w:pStyle w:val="clausetexta"/>
      </w:pPr>
      <w:r w:rsidRPr="00A321BC">
        <w:lastRenderedPageBreak/>
        <w:t>submits Tax Invoices to the Department for payment.</w:t>
      </w:r>
    </w:p>
    <w:p w14:paraId="1543492E" w14:textId="77777777" w:rsidR="00574533" w:rsidRPr="00A321BC" w:rsidRDefault="00574533" w:rsidP="00574533">
      <w:pPr>
        <w:pStyle w:val="ClauseHeadings1xxxx"/>
        <w:outlineLvl w:val="1"/>
      </w:pPr>
      <w:bookmarkStart w:id="1074" w:name="_Toc204594179"/>
      <w:bookmarkStart w:id="1075" w:name="_Ref126400284"/>
      <w:bookmarkStart w:id="1076" w:name="_Toc127948857"/>
      <w:bookmarkStart w:id="1077" w:name="_Toc202959331"/>
      <w:bookmarkStart w:id="1078" w:name="_Toc236197804"/>
      <w:bookmarkStart w:id="1079" w:name="_Toc245693839"/>
      <w:bookmarkStart w:id="1080" w:name="_Toc246235070"/>
      <w:bookmarkStart w:id="1081" w:name="_Toc338238894"/>
      <w:bookmarkStart w:id="1082" w:name="_Toc492635934"/>
      <w:bookmarkStart w:id="1083" w:name="_Toc170206018"/>
      <w:bookmarkStart w:id="1084" w:name="_Toc170206218"/>
      <w:bookmarkStart w:id="1085" w:name="_Toc170207209"/>
      <w:bookmarkStart w:id="1086" w:name="_Toc170208195"/>
      <w:bookmarkStart w:id="1087" w:name="_Toc170208431"/>
      <w:bookmarkStart w:id="1088" w:name="_Toc170209235"/>
      <w:bookmarkStart w:id="1089" w:name="_Toc170209471"/>
      <w:bookmarkStart w:id="1090" w:name="_Toc170210279"/>
      <w:bookmarkStart w:id="1091" w:name="_Toc170210922"/>
      <w:bookmarkStart w:id="1092" w:name="_Toc170211728"/>
      <w:bookmarkStart w:id="1093" w:name="_Toc170211964"/>
      <w:bookmarkStart w:id="1094" w:name="_Toc170212773"/>
      <w:bookmarkStart w:id="1095" w:name="_Toc170213016"/>
      <w:bookmarkStart w:id="1096" w:name="_Toc170214756"/>
      <w:bookmarkStart w:id="1097" w:name="_Toc170216365"/>
      <w:bookmarkStart w:id="1098" w:name="_Toc170216734"/>
      <w:bookmarkStart w:id="1099" w:name="_Toc170217431"/>
      <w:bookmarkStart w:id="1100" w:name="_Toc170303832"/>
      <w:bookmarkEnd w:id="1074"/>
      <w:r w:rsidRPr="00A321BC">
        <w:t>Evidence to support claims for payment</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14:paraId="515B2B6C" w14:textId="415840B5" w:rsidR="00574533" w:rsidRPr="00A321BC" w:rsidRDefault="00574533" w:rsidP="00574533">
      <w:pPr>
        <w:pStyle w:val="clausetext11xxxxx"/>
        <w:outlineLvl w:val="9"/>
      </w:pPr>
      <w:bookmarkStart w:id="1101" w:name="_Ref226365383"/>
      <w:bookmarkStart w:id="1102" w:name="_Ref237325929"/>
      <w:bookmarkStart w:id="1103" w:name="_Toc170207210"/>
      <w:bookmarkStart w:id="1104" w:name="_Toc170208432"/>
      <w:bookmarkStart w:id="1105" w:name="_Toc170209472"/>
      <w:bookmarkStart w:id="1106" w:name="_Toc170210923"/>
      <w:bookmarkStart w:id="1107" w:name="_Toc170211965"/>
      <w:bookmarkStart w:id="1108" w:name="_Toc170213017"/>
      <w:bookmarkStart w:id="1109" w:name="_Toc170214757"/>
      <w:r w:rsidRPr="00A321BC">
        <w:t xml:space="preserve">The Provider must retain sufficient Documentary Evidence to prove its claim for payment under this Agreement for such period as is required under clause </w:t>
      </w:r>
      <w:r w:rsidRPr="00A321BC">
        <w:fldChar w:fldCharType="begin"/>
      </w:r>
      <w:r w:rsidRPr="00A321BC">
        <w:instrText xml:space="preserve"> REF _Ref225148017 \r \h  \* MERGEFORMAT </w:instrText>
      </w:r>
      <w:r w:rsidRPr="00A321BC">
        <w:fldChar w:fldCharType="separate"/>
      </w:r>
      <w:r w:rsidR="00255268">
        <w:t>44.8</w:t>
      </w:r>
      <w:r w:rsidRPr="00A321BC">
        <w:fldChar w:fldCharType="end"/>
      </w:r>
      <w:bookmarkEnd w:id="1101"/>
      <w:r w:rsidRPr="00A321BC">
        <w:t>.</w:t>
      </w:r>
      <w:bookmarkEnd w:id="1102"/>
      <w:bookmarkEnd w:id="1103"/>
      <w:bookmarkEnd w:id="1104"/>
      <w:bookmarkEnd w:id="1105"/>
      <w:bookmarkEnd w:id="1106"/>
      <w:bookmarkEnd w:id="1107"/>
      <w:bookmarkEnd w:id="1108"/>
      <w:bookmarkEnd w:id="1109"/>
    </w:p>
    <w:p w14:paraId="319DB38A" w14:textId="1EB03C4E" w:rsidR="00574533" w:rsidRPr="00A321BC" w:rsidRDefault="00574533" w:rsidP="00574533">
      <w:pPr>
        <w:pStyle w:val="clausetext11xxxxx"/>
        <w:outlineLvl w:val="9"/>
      </w:pPr>
      <w:bookmarkStart w:id="1110" w:name="_Ref501488047"/>
      <w:bookmarkStart w:id="1111" w:name="_Toc170207211"/>
      <w:bookmarkStart w:id="1112" w:name="_Toc170208433"/>
      <w:bookmarkStart w:id="1113" w:name="_Toc170209473"/>
      <w:bookmarkStart w:id="1114" w:name="_Toc170210924"/>
      <w:bookmarkStart w:id="1115" w:name="_Toc170211966"/>
      <w:bookmarkStart w:id="1116" w:name="_Toc170213018"/>
      <w:bookmarkStart w:id="1117" w:name="_Toc170214758"/>
      <w:r w:rsidRPr="00A321BC">
        <w:t xml:space="preserve">The Provider must, at the time it makes a claim for a payment, upload to the Department's IT Systems the Documentary Evidence referred to in clause </w:t>
      </w:r>
      <w:r w:rsidRPr="00A321BC">
        <w:fldChar w:fldCharType="begin"/>
      </w:r>
      <w:r w:rsidRPr="00A321BC">
        <w:instrText xml:space="preserve"> REF _Ref226365383 \r \h  \* MERGEFORMAT </w:instrText>
      </w:r>
      <w:r w:rsidRPr="00A321BC">
        <w:fldChar w:fldCharType="separate"/>
      </w:r>
      <w:r w:rsidR="00255268">
        <w:t>22.1</w:t>
      </w:r>
      <w:r w:rsidRPr="00A321BC">
        <w:fldChar w:fldCharType="end"/>
      </w:r>
      <w:r w:rsidRPr="00A321BC">
        <w:t xml:space="preserve"> as required by any Guidelines, to the Department’s satisfaction.</w:t>
      </w:r>
      <w:bookmarkEnd w:id="1110"/>
      <w:bookmarkEnd w:id="1111"/>
      <w:bookmarkEnd w:id="1112"/>
      <w:bookmarkEnd w:id="1113"/>
      <w:bookmarkEnd w:id="1114"/>
      <w:bookmarkEnd w:id="1115"/>
      <w:bookmarkEnd w:id="1116"/>
      <w:bookmarkEnd w:id="1117"/>
    </w:p>
    <w:p w14:paraId="09FD7ECA" w14:textId="6C841267" w:rsidR="00574533" w:rsidRPr="00A321BC" w:rsidRDefault="00574533" w:rsidP="00574533">
      <w:pPr>
        <w:pStyle w:val="clausetext11xxxxx"/>
        <w:outlineLvl w:val="9"/>
      </w:pPr>
      <w:bookmarkStart w:id="1118" w:name="_Ref126397100"/>
      <w:bookmarkStart w:id="1119" w:name="_Ref501374054"/>
      <w:bookmarkStart w:id="1120" w:name="_Toc170207212"/>
      <w:bookmarkStart w:id="1121" w:name="_Toc170208434"/>
      <w:bookmarkStart w:id="1122" w:name="_Toc170209474"/>
      <w:bookmarkStart w:id="1123" w:name="_Toc170210925"/>
      <w:bookmarkStart w:id="1124" w:name="_Toc170211967"/>
      <w:bookmarkStart w:id="1125" w:name="_Toc170213019"/>
      <w:bookmarkStart w:id="1126" w:name="_Toc170214759"/>
      <w:r w:rsidRPr="00A321BC">
        <w:t xml:space="preserve">The Provider must, if requested by the Department, within 10 Business Days of the Department’s request, provide to the Department any other Documentary Evidence referred to in clause </w:t>
      </w:r>
      <w:r w:rsidRPr="00A321BC">
        <w:fldChar w:fldCharType="begin"/>
      </w:r>
      <w:r w:rsidRPr="00A321BC">
        <w:instrText xml:space="preserve"> REF _Ref226365383 \r \h  \* MERGEFORMAT </w:instrText>
      </w:r>
      <w:r w:rsidRPr="00A321BC">
        <w:fldChar w:fldCharType="separate"/>
      </w:r>
      <w:r w:rsidR="00255268">
        <w:t>22.1</w:t>
      </w:r>
      <w:r w:rsidRPr="00A321BC">
        <w:fldChar w:fldCharType="end"/>
      </w:r>
      <w:r w:rsidRPr="00A321BC">
        <w:t xml:space="preserve"> that was not uploaded to the Department's IT Systems in accordance with clause </w:t>
      </w:r>
      <w:r w:rsidRPr="00A321BC">
        <w:fldChar w:fldCharType="begin"/>
      </w:r>
      <w:r w:rsidRPr="00A321BC">
        <w:instrText xml:space="preserve"> REF _Ref501488047 \r \h  \* MERGEFORMAT </w:instrText>
      </w:r>
      <w:r w:rsidRPr="00A321BC">
        <w:fldChar w:fldCharType="separate"/>
      </w:r>
      <w:r w:rsidR="00255268">
        <w:t>22.2</w:t>
      </w:r>
      <w:r w:rsidRPr="00A321BC">
        <w:fldChar w:fldCharType="end"/>
      </w:r>
      <w:r w:rsidRPr="00A321BC">
        <w:t>,</w:t>
      </w:r>
      <w:bookmarkEnd w:id="1118"/>
      <w:r w:rsidRPr="00A321BC">
        <w:t xml:space="preserve"> to the Department’s satisfaction.</w:t>
      </w:r>
      <w:bookmarkEnd w:id="1119"/>
      <w:bookmarkEnd w:id="1120"/>
      <w:bookmarkEnd w:id="1121"/>
      <w:bookmarkEnd w:id="1122"/>
      <w:bookmarkEnd w:id="1123"/>
      <w:bookmarkEnd w:id="1124"/>
      <w:bookmarkEnd w:id="1125"/>
      <w:bookmarkEnd w:id="1126"/>
    </w:p>
    <w:p w14:paraId="5CF5D410" w14:textId="77777777" w:rsidR="00574533" w:rsidRPr="00A321BC" w:rsidRDefault="00574533" w:rsidP="00574533">
      <w:pPr>
        <w:pStyle w:val="clausetext11xxxxx"/>
        <w:keepNext/>
        <w:outlineLvl w:val="9"/>
      </w:pPr>
      <w:bookmarkStart w:id="1127" w:name="_Toc170207213"/>
      <w:bookmarkStart w:id="1128" w:name="_Toc170208435"/>
      <w:bookmarkStart w:id="1129" w:name="_Toc170209475"/>
      <w:bookmarkStart w:id="1130" w:name="_Toc170210926"/>
      <w:bookmarkStart w:id="1131" w:name="_Toc170211968"/>
      <w:bookmarkStart w:id="1132" w:name="_Toc170213020"/>
      <w:bookmarkStart w:id="1133" w:name="_Toc170214760"/>
      <w:r w:rsidRPr="00A321BC">
        <w:t>If:</w:t>
      </w:r>
      <w:bookmarkEnd w:id="1127"/>
      <w:bookmarkEnd w:id="1128"/>
      <w:bookmarkEnd w:id="1129"/>
      <w:bookmarkEnd w:id="1130"/>
      <w:bookmarkEnd w:id="1131"/>
      <w:bookmarkEnd w:id="1132"/>
      <w:bookmarkEnd w:id="1133"/>
    </w:p>
    <w:p w14:paraId="5DD54AFE" w14:textId="137A184A" w:rsidR="00574533" w:rsidRPr="00A321BC" w:rsidRDefault="00574533" w:rsidP="00574533">
      <w:pPr>
        <w:pStyle w:val="clausetexta"/>
      </w:pPr>
      <w:r w:rsidRPr="00A321BC">
        <w:t xml:space="preserve">the Provider does not comply with clause </w:t>
      </w:r>
      <w:r w:rsidRPr="00A321BC">
        <w:fldChar w:fldCharType="begin"/>
      </w:r>
      <w:r w:rsidRPr="00A321BC">
        <w:instrText xml:space="preserve"> REF _Ref501488047 \r \h  \* MERGEFORMAT </w:instrText>
      </w:r>
      <w:r w:rsidRPr="00A321BC">
        <w:fldChar w:fldCharType="separate"/>
      </w:r>
      <w:r w:rsidR="00255268">
        <w:t>22.2</w:t>
      </w:r>
      <w:r w:rsidRPr="00A321BC">
        <w:fldChar w:fldCharType="end"/>
      </w:r>
      <w:r w:rsidRPr="00A321BC">
        <w:t xml:space="preserve"> or </w:t>
      </w:r>
      <w:r w:rsidRPr="00A321BC">
        <w:fldChar w:fldCharType="begin"/>
      </w:r>
      <w:r w:rsidRPr="00A321BC">
        <w:instrText xml:space="preserve"> REF _Ref126397100 \r \h  \* MERGEFORMAT </w:instrText>
      </w:r>
      <w:r w:rsidRPr="00A321BC">
        <w:fldChar w:fldCharType="separate"/>
      </w:r>
      <w:r w:rsidR="00255268">
        <w:t>22.3</w:t>
      </w:r>
      <w:r w:rsidRPr="00A321BC">
        <w:fldChar w:fldCharType="end"/>
      </w:r>
      <w:r w:rsidRPr="00A321BC">
        <w:t>;</w:t>
      </w:r>
    </w:p>
    <w:p w14:paraId="5AAAE2AA" w14:textId="77777777" w:rsidR="00574533" w:rsidRPr="00A321BC" w:rsidRDefault="00574533" w:rsidP="00574533">
      <w:pPr>
        <w:pStyle w:val="clausetexta"/>
      </w:pPr>
      <w:r w:rsidRPr="00A321BC">
        <w:t>the Department has already paid the Provider in relation to the claim for payment; and</w:t>
      </w:r>
    </w:p>
    <w:p w14:paraId="68C67F47" w14:textId="77777777" w:rsidR="00574533" w:rsidRPr="00A321BC" w:rsidRDefault="00574533" w:rsidP="00574533">
      <w:pPr>
        <w:pStyle w:val="clausetexta"/>
      </w:pPr>
      <w:r w:rsidRPr="00A321BC">
        <w:t>an extension of time has not been requested and agreed to by the Department,</w:t>
      </w:r>
    </w:p>
    <w:p w14:paraId="220DB9BC" w14:textId="77777777" w:rsidR="00574533" w:rsidRPr="00A321BC" w:rsidRDefault="00574533" w:rsidP="00574533">
      <w:pPr>
        <w:pStyle w:val="BodyTextIndent"/>
        <w:ind w:left="1418"/>
        <w:rPr>
          <w:sz w:val="22"/>
          <w:szCs w:val="22"/>
        </w:rPr>
      </w:pPr>
      <w:r w:rsidRPr="00A321BC">
        <w:rPr>
          <w:sz w:val="22"/>
          <w:szCs w:val="22"/>
        </w:rPr>
        <w:t>then:</w:t>
      </w:r>
    </w:p>
    <w:p w14:paraId="039B2D34" w14:textId="77777777" w:rsidR="00574533" w:rsidRPr="00A321BC" w:rsidRDefault="00574533" w:rsidP="00574533">
      <w:pPr>
        <w:pStyle w:val="clausetexta"/>
      </w:pPr>
      <w:r w:rsidRPr="00A321BC">
        <w:t>the Provider will be taken not to have delivered the relevant Services in accordance with this Agreement; and</w:t>
      </w:r>
    </w:p>
    <w:p w14:paraId="7321D770" w14:textId="546091C9" w:rsidR="00574533" w:rsidRPr="00A321BC" w:rsidRDefault="00574533" w:rsidP="00574533">
      <w:pPr>
        <w:pStyle w:val="clausetexta"/>
      </w:pPr>
      <w:r w:rsidRPr="00A321BC">
        <w:t xml:space="preserve">the Department may recover the relevant payment amount from the Provider as a debt in accordance with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255268">
        <w:rPr>
          <w:rFonts w:asciiTheme="minorHAnsi" w:hAnsiTheme="minorHAnsi" w:cstheme="minorHAnsi"/>
          <w:iCs/>
          <w:szCs w:val="22"/>
        </w:rPr>
        <w:t>26</w:t>
      </w:r>
      <w:r w:rsidRPr="00A321BC">
        <w:rPr>
          <w:rFonts w:asciiTheme="minorHAnsi" w:hAnsiTheme="minorHAnsi" w:cstheme="minorHAnsi"/>
          <w:iCs/>
          <w:szCs w:val="22"/>
        </w:rPr>
        <w:fldChar w:fldCharType="end"/>
      </w:r>
      <w:r w:rsidRPr="00A321BC">
        <w:t xml:space="preserve"> [Debts and offsetting], without prejudice to any other rights that the Department may have under this Agreement, under statute, at law or in equity. </w:t>
      </w:r>
    </w:p>
    <w:p w14:paraId="7452E2B0" w14:textId="77777777" w:rsidR="00574533" w:rsidRPr="00A321BC" w:rsidRDefault="00574533" w:rsidP="00574533">
      <w:pPr>
        <w:pStyle w:val="clausetext11xxxxx"/>
        <w:outlineLvl w:val="9"/>
      </w:pPr>
      <w:bookmarkStart w:id="1134" w:name="_Toc170207214"/>
      <w:bookmarkStart w:id="1135" w:name="_Toc170208436"/>
      <w:bookmarkStart w:id="1136" w:name="_Toc170209476"/>
      <w:bookmarkStart w:id="1137" w:name="_Toc170210927"/>
      <w:bookmarkStart w:id="1138" w:name="_Toc170211969"/>
      <w:bookmarkStart w:id="1139" w:name="_Toc170213021"/>
      <w:bookmarkStart w:id="1140" w:name="_Toc170214761"/>
      <w:r w:rsidRPr="00A321BC">
        <w:t xml:space="preserve">The Department may contact Employers or Participants or any other relevant parties to verify Documentary Evidence provided by a Provider.  </w:t>
      </w:r>
      <w:r w:rsidRPr="00A321BC">
        <w:rPr>
          <w:rFonts w:asciiTheme="minorHAnsi" w:hAnsiTheme="minorHAnsi" w:cstheme="minorHAnsi"/>
        </w:rPr>
        <w:t>Nothing in this Agreement restricts the Department from making enquiries to the extent permitted by law with any person or organisation in order to validate any claims made by a Provider. These enquiries may involve the use of data matching techniques to compare data held by government agencies to identify discrepancies.</w:t>
      </w:r>
      <w:bookmarkEnd w:id="1134"/>
      <w:bookmarkEnd w:id="1135"/>
      <w:bookmarkEnd w:id="1136"/>
      <w:bookmarkEnd w:id="1137"/>
      <w:bookmarkEnd w:id="1138"/>
      <w:bookmarkEnd w:id="1139"/>
      <w:bookmarkEnd w:id="1140"/>
      <w:r w:rsidRPr="00A321BC">
        <w:rPr>
          <w:rFonts w:asciiTheme="minorHAnsi" w:hAnsiTheme="minorHAnsi" w:cstheme="minorHAnsi"/>
        </w:rPr>
        <w:t xml:space="preserve"> </w:t>
      </w:r>
    </w:p>
    <w:p w14:paraId="2ACF75A5" w14:textId="77777777" w:rsidR="00574533" w:rsidRPr="00A321BC" w:rsidRDefault="00574533" w:rsidP="00574533">
      <w:pPr>
        <w:pStyle w:val="ClauseHeadings1xxxx"/>
        <w:outlineLvl w:val="1"/>
      </w:pPr>
      <w:bookmarkStart w:id="1141" w:name="_Toc202959332"/>
      <w:bookmarkStart w:id="1142" w:name="_Toc236197805"/>
      <w:bookmarkStart w:id="1143" w:name="_Toc245693840"/>
      <w:bookmarkStart w:id="1144" w:name="_Toc246235071"/>
      <w:bookmarkStart w:id="1145" w:name="_Toc338238895"/>
      <w:bookmarkStart w:id="1146" w:name="_Toc492635935"/>
      <w:bookmarkStart w:id="1147" w:name="_Toc170206019"/>
      <w:bookmarkStart w:id="1148" w:name="_Toc170206219"/>
      <w:bookmarkStart w:id="1149" w:name="_Toc170207215"/>
      <w:bookmarkStart w:id="1150" w:name="_Toc170208196"/>
      <w:bookmarkStart w:id="1151" w:name="_Toc170208437"/>
      <w:bookmarkStart w:id="1152" w:name="_Toc170209236"/>
      <w:bookmarkStart w:id="1153" w:name="_Toc170209477"/>
      <w:bookmarkStart w:id="1154" w:name="_Toc170210280"/>
      <w:bookmarkStart w:id="1155" w:name="_Toc170210928"/>
      <w:bookmarkStart w:id="1156" w:name="_Toc170211729"/>
      <w:bookmarkStart w:id="1157" w:name="_Toc170211970"/>
      <w:bookmarkStart w:id="1158" w:name="_Toc170212774"/>
      <w:bookmarkStart w:id="1159" w:name="_Toc170213022"/>
      <w:bookmarkStart w:id="1160" w:name="_Toc170214762"/>
      <w:bookmarkStart w:id="1161" w:name="_Toc170216366"/>
      <w:bookmarkStart w:id="1162" w:name="_Toc170216735"/>
      <w:bookmarkStart w:id="1163" w:name="_Toc170217432"/>
      <w:bookmarkStart w:id="1164" w:name="_Toc170303833"/>
      <w:r w:rsidRPr="00A321BC">
        <w:t>Exclusions</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73E11095" w14:textId="77777777" w:rsidR="00574533" w:rsidRPr="00A321BC" w:rsidRDefault="00574533" w:rsidP="00574533">
      <w:pPr>
        <w:pStyle w:val="Italicclausesub-headings"/>
      </w:pPr>
      <w:r w:rsidRPr="00A321BC">
        <w:t>No additional Fees, Funds, Reimbursements, Wage Subsidies or Ancillary Payments</w:t>
      </w:r>
    </w:p>
    <w:p w14:paraId="1C461593" w14:textId="77777777" w:rsidR="00574533" w:rsidRPr="00A321BC" w:rsidRDefault="00574533" w:rsidP="00574533">
      <w:pPr>
        <w:pStyle w:val="clausetext11xxxxx"/>
        <w:outlineLvl w:val="9"/>
      </w:pPr>
      <w:bookmarkStart w:id="1165" w:name="_Toc170207216"/>
      <w:bookmarkStart w:id="1166" w:name="_Toc170208438"/>
      <w:bookmarkStart w:id="1167" w:name="_Toc170209478"/>
      <w:bookmarkStart w:id="1168" w:name="_Toc170210929"/>
      <w:bookmarkStart w:id="1169" w:name="_Toc170211971"/>
      <w:bookmarkStart w:id="1170" w:name="_Toc170213023"/>
      <w:bookmarkStart w:id="1171" w:name="_Toc170214763"/>
      <w:r w:rsidRPr="00A321BC">
        <w:t>The Department is not responsible for the payment of any money in excess of the Fees, Funds, Reimbursements, Wage Subsidies or Ancillary Payments set out in this Agreement.</w:t>
      </w:r>
      <w:bookmarkEnd w:id="1165"/>
      <w:bookmarkEnd w:id="1166"/>
      <w:bookmarkEnd w:id="1167"/>
      <w:bookmarkEnd w:id="1168"/>
      <w:bookmarkEnd w:id="1169"/>
      <w:bookmarkEnd w:id="1170"/>
      <w:bookmarkEnd w:id="1171"/>
      <w:r w:rsidRPr="00A321BC">
        <w:t xml:space="preserve"> </w:t>
      </w:r>
    </w:p>
    <w:p w14:paraId="47B65C2D" w14:textId="77777777" w:rsidR="00574533" w:rsidRPr="00A321BC" w:rsidRDefault="00574533" w:rsidP="00574533">
      <w:pPr>
        <w:pStyle w:val="Italicclausesub-headings"/>
      </w:pPr>
      <w:bookmarkStart w:id="1172" w:name="_AGSRef24121"/>
      <w:bookmarkStart w:id="1173" w:name="_Toc174434181"/>
      <w:bookmarkStart w:id="1174" w:name="_Toc175047079"/>
      <w:bookmarkStart w:id="1175" w:name="_Toc176332841"/>
      <w:bookmarkStart w:id="1176" w:name="_Toc176597047"/>
      <w:r w:rsidRPr="00A321BC">
        <w:t>Superannuation</w:t>
      </w:r>
      <w:bookmarkEnd w:id="1172"/>
      <w:bookmarkEnd w:id="1173"/>
      <w:bookmarkEnd w:id="1174"/>
      <w:bookmarkEnd w:id="1175"/>
      <w:bookmarkEnd w:id="1176"/>
    </w:p>
    <w:p w14:paraId="39FB17E5" w14:textId="77777777" w:rsidR="00574533" w:rsidRPr="00A321BC" w:rsidRDefault="00574533" w:rsidP="00574533">
      <w:pPr>
        <w:pStyle w:val="clausetext11xxxxx"/>
        <w:outlineLvl w:val="9"/>
      </w:pPr>
      <w:bookmarkStart w:id="1177" w:name="_Ref236106402"/>
      <w:bookmarkStart w:id="1178" w:name="_Toc170207217"/>
      <w:bookmarkStart w:id="1179" w:name="_Toc170208439"/>
      <w:bookmarkStart w:id="1180" w:name="_Toc170209479"/>
      <w:bookmarkStart w:id="1181" w:name="_Toc170210930"/>
      <w:bookmarkStart w:id="1182" w:name="_Toc170211972"/>
      <w:bookmarkStart w:id="1183" w:name="_Toc170213024"/>
      <w:bookmarkStart w:id="1184" w:name="_Toc170214764"/>
      <w:r w:rsidRPr="00A321BC">
        <w:t>The Department is not required to make any superannuation contributions in connection with this Agreement.</w:t>
      </w:r>
      <w:bookmarkEnd w:id="1177"/>
      <w:bookmarkEnd w:id="1178"/>
      <w:bookmarkEnd w:id="1179"/>
      <w:bookmarkEnd w:id="1180"/>
      <w:bookmarkEnd w:id="1181"/>
      <w:bookmarkEnd w:id="1182"/>
      <w:bookmarkEnd w:id="1183"/>
      <w:bookmarkEnd w:id="1184"/>
      <w:r w:rsidRPr="00A321BC">
        <w:t xml:space="preserve"> </w:t>
      </w:r>
    </w:p>
    <w:p w14:paraId="70D07518" w14:textId="77777777" w:rsidR="00574533" w:rsidRPr="00A321BC" w:rsidRDefault="00574533" w:rsidP="00574533">
      <w:pPr>
        <w:pStyle w:val="Italicclausesub-headings"/>
      </w:pPr>
      <w:r w:rsidRPr="00A321BC">
        <w:lastRenderedPageBreak/>
        <w:t>No charge to Participants</w:t>
      </w:r>
    </w:p>
    <w:p w14:paraId="08290FCF" w14:textId="77777777" w:rsidR="00574533" w:rsidRPr="00A321BC" w:rsidRDefault="00574533" w:rsidP="00574533">
      <w:pPr>
        <w:pStyle w:val="clausetext11xxxxx"/>
        <w:outlineLvl w:val="9"/>
      </w:pPr>
      <w:bookmarkStart w:id="1185" w:name="_Toc170207218"/>
      <w:bookmarkStart w:id="1186" w:name="_Toc170208440"/>
      <w:bookmarkStart w:id="1187" w:name="_Toc170209480"/>
      <w:bookmarkStart w:id="1188" w:name="_Toc170210931"/>
      <w:bookmarkStart w:id="1189" w:name="_Toc170211973"/>
      <w:bookmarkStart w:id="1190" w:name="_Toc170213025"/>
      <w:bookmarkStart w:id="1191" w:name="_Toc170214765"/>
      <w:r w:rsidRPr="00A321BC">
        <w:t>Unless otherwise agreed in writing with the Department, the Provider must not demand or receive any payment or any other consideration either directly or indirectly from any Participant for, or in connection with, the Services.</w:t>
      </w:r>
      <w:bookmarkEnd w:id="1185"/>
      <w:bookmarkEnd w:id="1186"/>
      <w:bookmarkEnd w:id="1187"/>
      <w:bookmarkEnd w:id="1188"/>
      <w:bookmarkEnd w:id="1189"/>
      <w:bookmarkEnd w:id="1190"/>
      <w:bookmarkEnd w:id="1191"/>
      <w:r w:rsidRPr="00A321BC">
        <w:t xml:space="preserve"> </w:t>
      </w:r>
    </w:p>
    <w:p w14:paraId="2A5035DE" w14:textId="77777777" w:rsidR="00574533" w:rsidRPr="00A321BC" w:rsidRDefault="00574533" w:rsidP="00574533">
      <w:pPr>
        <w:pStyle w:val="ClauseHeadings1xxxx"/>
        <w:outlineLvl w:val="1"/>
      </w:pPr>
      <w:bookmarkStart w:id="1192" w:name="_Toc202959333"/>
      <w:bookmarkStart w:id="1193" w:name="_Ref227722970"/>
      <w:bookmarkStart w:id="1194" w:name="_Toc236197806"/>
      <w:bookmarkStart w:id="1195" w:name="_Toc245693841"/>
      <w:bookmarkStart w:id="1196" w:name="_Toc246235072"/>
      <w:bookmarkStart w:id="1197" w:name="_Toc338238896"/>
      <w:bookmarkStart w:id="1198" w:name="_Toc492635936"/>
      <w:bookmarkStart w:id="1199" w:name="_Toc170206020"/>
      <w:bookmarkStart w:id="1200" w:name="_Toc170206220"/>
      <w:bookmarkStart w:id="1201" w:name="_Toc170207219"/>
      <w:bookmarkStart w:id="1202" w:name="_Toc170208197"/>
      <w:bookmarkStart w:id="1203" w:name="_Toc170208441"/>
      <w:bookmarkStart w:id="1204" w:name="_Toc170209237"/>
      <w:bookmarkStart w:id="1205" w:name="_Toc170209481"/>
      <w:bookmarkStart w:id="1206" w:name="_Toc170210281"/>
      <w:bookmarkStart w:id="1207" w:name="_Toc170210932"/>
      <w:bookmarkStart w:id="1208" w:name="_Toc170211730"/>
      <w:bookmarkStart w:id="1209" w:name="_Toc170211974"/>
      <w:bookmarkStart w:id="1210" w:name="_Toc170212775"/>
      <w:bookmarkStart w:id="1211" w:name="_Toc170213026"/>
      <w:bookmarkStart w:id="1212" w:name="_Toc170214766"/>
      <w:bookmarkStart w:id="1213" w:name="_Toc170216367"/>
      <w:bookmarkStart w:id="1214" w:name="_Toc170216736"/>
      <w:bookmarkStart w:id="1215" w:name="_Toc170217433"/>
      <w:bookmarkStart w:id="1216" w:name="_Toc170303834"/>
      <w:r w:rsidRPr="00A321BC">
        <w:t>Overpayment</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14:paraId="622F4BEE" w14:textId="77777777" w:rsidR="00574533" w:rsidRPr="00A321BC" w:rsidRDefault="00574533" w:rsidP="00574533">
      <w:pPr>
        <w:pStyle w:val="Italicclausesub-headings"/>
      </w:pPr>
      <w:r w:rsidRPr="00A321BC">
        <w:t>General</w:t>
      </w:r>
    </w:p>
    <w:p w14:paraId="4B80D1D6" w14:textId="18472EC1" w:rsidR="00574533" w:rsidRPr="00A321BC" w:rsidRDefault="00574533" w:rsidP="00574533">
      <w:pPr>
        <w:pStyle w:val="clausetext11xxxxx"/>
        <w:outlineLvl w:val="9"/>
      </w:pPr>
      <w:bookmarkStart w:id="1217" w:name="_Ref485741047"/>
      <w:bookmarkStart w:id="1218" w:name="_Toc170207220"/>
      <w:bookmarkStart w:id="1219" w:name="_Toc170208442"/>
      <w:bookmarkStart w:id="1220" w:name="_Toc170209482"/>
      <w:bookmarkStart w:id="1221" w:name="_Toc170210933"/>
      <w:bookmarkStart w:id="1222" w:name="_Toc170211975"/>
      <w:bookmarkStart w:id="1223" w:name="_Toc170213027"/>
      <w:bookmarkStart w:id="1224" w:name="_Toc170214767"/>
      <w:r w:rsidRPr="00A321BC">
        <w:t xml:space="preserve">If, at any time, the Department determines that an overpayment by the Department has occurred, for any reason, including where a Tax Invoice is found to have been incorrectly rendered after payment, or a payment has been made in error, then the Department may, at its absolute discretion and without prejudice to any other rights that the Department may have under this Agreement or the law, recover some or all of the relevant payment amounts from the Provider, as a debt in accordance with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255268">
        <w:rPr>
          <w:rFonts w:asciiTheme="minorHAnsi" w:hAnsiTheme="minorHAnsi" w:cstheme="minorHAnsi"/>
          <w:iCs/>
          <w:szCs w:val="22"/>
        </w:rPr>
        <w:t>26</w:t>
      </w:r>
      <w:r w:rsidRPr="00A321BC">
        <w:rPr>
          <w:rFonts w:asciiTheme="minorHAnsi" w:hAnsiTheme="minorHAnsi" w:cstheme="minorHAnsi"/>
          <w:iCs/>
          <w:szCs w:val="22"/>
        </w:rPr>
        <w:fldChar w:fldCharType="end"/>
      </w:r>
      <w:r w:rsidRPr="00A321BC">
        <w:t xml:space="preserve"> [Debts and offsetting].</w:t>
      </w:r>
      <w:bookmarkEnd w:id="1217"/>
      <w:bookmarkEnd w:id="1218"/>
      <w:bookmarkEnd w:id="1219"/>
      <w:bookmarkEnd w:id="1220"/>
      <w:bookmarkEnd w:id="1221"/>
      <w:bookmarkEnd w:id="1222"/>
      <w:bookmarkEnd w:id="1223"/>
      <w:bookmarkEnd w:id="1224"/>
    </w:p>
    <w:p w14:paraId="27FED98F" w14:textId="77777777" w:rsidR="00574533" w:rsidRPr="00A321BC" w:rsidRDefault="00574533" w:rsidP="00574533">
      <w:pPr>
        <w:pStyle w:val="Italicclausesub-headings"/>
      </w:pPr>
      <w:r w:rsidRPr="00A321BC">
        <w:t>Double payments</w:t>
      </w:r>
    </w:p>
    <w:p w14:paraId="76ECFC1E" w14:textId="77777777" w:rsidR="00574533" w:rsidRPr="00A321BC" w:rsidRDefault="00574533" w:rsidP="00574533">
      <w:pPr>
        <w:pStyle w:val="clausetext11xxxxx"/>
        <w:outlineLvl w:val="9"/>
      </w:pPr>
      <w:bookmarkStart w:id="1225" w:name="_Ref485648306"/>
      <w:bookmarkStart w:id="1226" w:name="_Toc170207221"/>
      <w:bookmarkStart w:id="1227" w:name="_Toc170208443"/>
      <w:bookmarkStart w:id="1228" w:name="_Toc170209483"/>
      <w:bookmarkStart w:id="1229" w:name="_Toc170210934"/>
      <w:bookmarkStart w:id="1230" w:name="_Toc170211976"/>
      <w:bookmarkStart w:id="1231" w:name="_Toc170213028"/>
      <w:bookmarkStart w:id="1232" w:name="_Toc170214768"/>
      <w:bookmarkStart w:id="1233" w:name="_Ref226365831"/>
      <w:r w:rsidRPr="00A321BC">
        <w:t>The Provider warrants that neither it, nor any Related Entities, are entitled to payment from the Department, other Commonwealth sources or state, territory or local government bodies for providing services that are the same as, or similar to, the services as provided under this Agreement, and the Department may require the Provider to provide evidence, in a form acceptable to the Department, which proves that the Provider is not so entitled.</w:t>
      </w:r>
      <w:bookmarkEnd w:id="1225"/>
      <w:bookmarkEnd w:id="1226"/>
      <w:bookmarkEnd w:id="1227"/>
      <w:bookmarkEnd w:id="1228"/>
      <w:bookmarkEnd w:id="1229"/>
      <w:bookmarkEnd w:id="1230"/>
      <w:bookmarkEnd w:id="1231"/>
      <w:bookmarkEnd w:id="1232"/>
    </w:p>
    <w:p w14:paraId="7C90FB70" w14:textId="18FF8DA3" w:rsidR="00574533" w:rsidRPr="00A321BC" w:rsidRDefault="00574533" w:rsidP="00574533">
      <w:pPr>
        <w:pStyle w:val="clausetext11xxxxx"/>
        <w:outlineLvl w:val="9"/>
      </w:pPr>
      <w:bookmarkStart w:id="1234" w:name="_Ref492456615"/>
      <w:bookmarkStart w:id="1235" w:name="_Toc170207222"/>
      <w:bookmarkStart w:id="1236" w:name="_Toc170208444"/>
      <w:bookmarkStart w:id="1237" w:name="_Toc170209484"/>
      <w:bookmarkStart w:id="1238" w:name="_Toc170210935"/>
      <w:bookmarkStart w:id="1239" w:name="_Toc170211977"/>
      <w:bookmarkStart w:id="1240" w:name="_Toc170213029"/>
      <w:bookmarkStart w:id="1241" w:name="_Toc170214769"/>
      <w:r w:rsidRPr="00A321BC">
        <w:t xml:space="preserve">For the purposes of clause </w:t>
      </w:r>
      <w:r w:rsidRPr="00A321BC">
        <w:fldChar w:fldCharType="begin"/>
      </w:r>
      <w:r w:rsidRPr="00A321BC">
        <w:instrText xml:space="preserve"> REF _Ref485648306 \w \h  \* MERGEFORMAT </w:instrText>
      </w:r>
      <w:r w:rsidRPr="00A321BC">
        <w:fldChar w:fldCharType="separate"/>
      </w:r>
      <w:r w:rsidR="00255268">
        <w:t>24.2</w:t>
      </w:r>
      <w:r w:rsidRPr="00A321BC">
        <w:fldChar w:fldCharType="end"/>
      </w:r>
      <w:r w:rsidRPr="00A321BC">
        <w:t>, if the Department determines, in its absolute discretion, that the Provider, or any Related Entity, is entitled to payment from the Department, other Commonwealth sources or state, territory or local government bodies for providing the same or similar services as provided under this Agreement, the Department may:</w:t>
      </w:r>
      <w:bookmarkEnd w:id="1234"/>
      <w:bookmarkEnd w:id="1235"/>
      <w:bookmarkEnd w:id="1236"/>
      <w:bookmarkEnd w:id="1237"/>
      <w:bookmarkEnd w:id="1238"/>
      <w:bookmarkEnd w:id="1239"/>
      <w:bookmarkEnd w:id="1240"/>
      <w:bookmarkEnd w:id="1241"/>
    </w:p>
    <w:p w14:paraId="610AF14B" w14:textId="77777777" w:rsidR="00574533" w:rsidRPr="00A321BC" w:rsidRDefault="00574533" w:rsidP="00574533">
      <w:pPr>
        <w:ind w:left="2160" w:hanging="720"/>
        <w:rPr>
          <w:rFonts w:asciiTheme="minorHAnsi" w:hAnsiTheme="minorHAnsi" w:cstheme="minorHAnsi"/>
          <w:iCs/>
          <w:szCs w:val="22"/>
        </w:rPr>
      </w:pPr>
      <w:r w:rsidRPr="00A321BC">
        <w:rPr>
          <w:rFonts w:asciiTheme="minorHAnsi" w:hAnsiTheme="minorHAnsi" w:cstheme="minorHAnsi"/>
          <w:iCs/>
          <w:szCs w:val="22"/>
        </w:rPr>
        <w:t>(a)</w:t>
      </w:r>
      <w:r w:rsidRPr="00A321BC">
        <w:rPr>
          <w:rFonts w:asciiTheme="minorHAnsi" w:hAnsiTheme="minorHAnsi" w:cstheme="minorHAnsi"/>
          <w:iCs/>
          <w:szCs w:val="22"/>
        </w:rPr>
        <w:tab/>
        <w:t xml:space="preserve">make the relevant payment; </w:t>
      </w:r>
    </w:p>
    <w:p w14:paraId="7BD7C2F4" w14:textId="77777777" w:rsidR="00574533" w:rsidRPr="00A321BC" w:rsidRDefault="00574533" w:rsidP="00574533">
      <w:pPr>
        <w:ind w:left="2160" w:hanging="720"/>
        <w:rPr>
          <w:rFonts w:asciiTheme="minorHAnsi" w:hAnsiTheme="minorHAnsi" w:cstheme="minorHAnsi"/>
          <w:iCs/>
          <w:szCs w:val="22"/>
        </w:rPr>
      </w:pPr>
      <w:r w:rsidRPr="00A321BC">
        <w:rPr>
          <w:rFonts w:asciiTheme="minorHAnsi" w:hAnsiTheme="minorHAnsi" w:cstheme="minorHAnsi"/>
          <w:iCs/>
          <w:szCs w:val="22"/>
        </w:rPr>
        <w:t>(b)</w:t>
      </w:r>
      <w:r w:rsidRPr="00A321BC">
        <w:rPr>
          <w:rFonts w:asciiTheme="minorHAnsi" w:hAnsiTheme="minorHAnsi" w:cstheme="minorHAnsi"/>
          <w:iCs/>
          <w:szCs w:val="22"/>
        </w:rPr>
        <w:tab/>
        <w:t>decide not to make the relevant payment; or</w:t>
      </w:r>
    </w:p>
    <w:p w14:paraId="1F5EFC62" w14:textId="7C198AD4" w:rsidR="00574533" w:rsidRPr="00A321BC" w:rsidRDefault="00574533" w:rsidP="00574533">
      <w:pPr>
        <w:ind w:left="2160" w:hanging="720"/>
        <w:rPr>
          <w:rFonts w:asciiTheme="minorHAnsi" w:hAnsiTheme="minorHAnsi" w:cstheme="minorHAnsi"/>
          <w:iCs/>
          <w:szCs w:val="22"/>
        </w:rPr>
      </w:pPr>
      <w:r w:rsidRPr="00A321BC">
        <w:rPr>
          <w:rFonts w:asciiTheme="minorHAnsi" w:hAnsiTheme="minorHAnsi" w:cstheme="minorHAnsi"/>
          <w:iCs/>
          <w:szCs w:val="22"/>
        </w:rPr>
        <w:t>(c)</w:t>
      </w:r>
      <w:r w:rsidRPr="00A321BC">
        <w:rPr>
          <w:rFonts w:asciiTheme="minorHAnsi" w:hAnsiTheme="minorHAnsi" w:cstheme="minorHAnsi"/>
          <w:iCs/>
          <w:szCs w:val="22"/>
        </w:rPr>
        <w:tab/>
        <w:t xml:space="preserve">recover any relevant payment made by the Department as a debt in accordance with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255268">
        <w:rPr>
          <w:rFonts w:asciiTheme="minorHAnsi" w:hAnsiTheme="minorHAnsi" w:cstheme="minorHAnsi"/>
          <w:iCs/>
          <w:szCs w:val="22"/>
        </w:rPr>
        <w:t>26</w:t>
      </w:r>
      <w:r w:rsidRPr="00A321BC">
        <w:rPr>
          <w:rFonts w:asciiTheme="minorHAnsi" w:hAnsiTheme="minorHAnsi" w:cstheme="minorHAnsi"/>
          <w:iCs/>
          <w:szCs w:val="22"/>
        </w:rPr>
        <w:fldChar w:fldCharType="end"/>
      </w:r>
      <w:r w:rsidRPr="00A321BC">
        <w:rPr>
          <w:rFonts w:asciiTheme="minorHAnsi" w:hAnsiTheme="minorHAnsi" w:cstheme="minorHAnsi"/>
          <w:iCs/>
          <w:szCs w:val="22"/>
        </w:rPr>
        <w:t xml:space="preserve"> [Debts and offsetting].  </w:t>
      </w:r>
      <w:bookmarkEnd w:id="1233"/>
    </w:p>
    <w:p w14:paraId="1A050B41" w14:textId="584E42EE" w:rsidR="00574533" w:rsidRPr="00A321BC" w:rsidRDefault="00574533" w:rsidP="00574533">
      <w:pPr>
        <w:pStyle w:val="clausetext11xxxxx"/>
        <w:outlineLvl w:val="9"/>
      </w:pPr>
      <w:bookmarkStart w:id="1242" w:name="_Toc170207223"/>
      <w:bookmarkStart w:id="1243" w:name="_Toc170208445"/>
      <w:bookmarkStart w:id="1244" w:name="_Toc170209485"/>
      <w:bookmarkStart w:id="1245" w:name="_Toc170210936"/>
      <w:bookmarkStart w:id="1246" w:name="_Toc170211978"/>
      <w:bookmarkStart w:id="1247" w:name="_Toc170213030"/>
      <w:bookmarkStart w:id="1248" w:name="_Toc170214770"/>
      <w:r w:rsidRPr="00A321BC">
        <w:t xml:space="preserve">Regardless of any action the Department may take under clause </w:t>
      </w:r>
      <w:r w:rsidRPr="00A321BC">
        <w:fldChar w:fldCharType="begin"/>
      </w:r>
      <w:r w:rsidRPr="00A321BC">
        <w:instrText xml:space="preserve"> REF _Ref492456615 \r \h  \* MERGEFORMAT </w:instrText>
      </w:r>
      <w:r w:rsidRPr="00A321BC">
        <w:fldChar w:fldCharType="separate"/>
      </w:r>
      <w:r w:rsidR="00255268">
        <w:t>24.3</w:t>
      </w:r>
      <w:r w:rsidRPr="00A321BC">
        <w:fldChar w:fldCharType="end"/>
      </w:r>
      <w:r w:rsidRPr="00A321BC">
        <w:t xml:space="preserve">, the Department may, at any time, issue Guidelines setting out the circumstances in which the Department will or will not make a payment in connection with any situation of the type described in clause </w:t>
      </w:r>
      <w:r w:rsidRPr="00A321BC">
        <w:fldChar w:fldCharType="begin"/>
      </w:r>
      <w:r w:rsidRPr="00A321BC">
        <w:instrText xml:space="preserve"> REF _Ref492456615 \r \h  \* MERGEFORMAT </w:instrText>
      </w:r>
      <w:r w:rsidRPr="00A321BC">
        <w:fldChar w:fldCharType="separate"/>
      </w:r>
      <w:r w:rsidR="00255268">
        <w:t>24.3</w:t>
      </w:r>
      <w:r w:rsidRPr="00A321BC">
        <w:fldChar w:fldCharType="end"/>
      </w:r>
      <w:r w:rsidRPr="00A321BC">
        <w:t>.</w:t>
      </w:r>
      <w:bookmarkEnd w:id="1242"/>
      <w:bookmarkEnd w:id="1243"/>
      <w:bookmarkEnd w:id="1244"/>
      <w:bookmarkEnd w:id="1245"/>
      <w:bookmarkEnd w:id="1246"/>
      <w:bookmarkEnd w:id="1247"/>
      <w:bookmarkEnd w:id="1248"/>
    </w:p>
    <w:p w14:paraId="4E8D734F" w14:textId="77777777" w:rsidR="00574533" w:rsidRPr="00A321BC" w:rsidRDefault="00574533" w:rsidP="00574533">
      <w:pPr>
        <w:pStyle w:val="ClauseHeadings1xxxx"/>
        <w:outlineLvl w:val="1"/>
      </w:pPr>
      <w:bookmarkStart w:id="1249" w:name="_Toc202955138"/>
      <w:bookmarkStart w:id="1250" w:name="_Toc202955873"/>
      <w:bookmarkStart w:id="1251" w:name="_Toc202956193"/>
      <w:bookmarkStart w:id="1252" w:name="_Toc202959334"/>
      <w:bookmarkStart w:id="1253" w:name="_Toc492481250"/>
      <w:bookmarkStart w:id="1254" w:name="_Toc492635937"/>
      <w:bookmarkStart w:id="1255" w:name="_Toc170206021"/>
      <w:bookmarkStart w:id="1256" w:name="_Toc170206221"/>
      <w:bookmarkStart w:id="1257" w:name="_Toc170207224"/>
      <w:bookmarkStart w:id="1258" w:name="_Toc170208198"/>
      <w:bookmarkStart w:id="1259" w:name="_Toc170208446"/>
      <w:bookmarkStart w:id="1260" w:name="_Toc170209238"/>
      <w:bookmarkStart w:id="1261" w:name="_Toc170209486"/>
      <w:bookmarkStart w:id="1262" w:name="_Toc170210282"/>
      <w:bookmarkStart w:id="1263" w:name="_Toc170210937"/>
      <w:bookmarkStart w:id="1264" w:name="_Toc170211731"/>
      <w:bookmarkStart w:id="1265" w:name="_Toc170211979"/>
      <w:bookmarkStart w:id="1266" w:name="_Toc170212776"/>
      <w:bookmarkStart w:id="1267" w:name="_Toc170213031"/>
      <w:bookmarkStart w:id="1268" w:name="_Toc170214771"/>
      <w:bookmarkStart w:id="1269" w:name="_Toc170216368"/>
      <w:bookmarkStart w:id="1270" w:name="_Toc170216737"/>
      <w:bookmarkStart w:id="1271" w:name="_Toc170217434"/>
      <w:bookmarkStart w:id="1272" w:name="_Toc170303835"/>
      <w:bookmarkEnd w:id="1249"/>
      <w:bookmarkEnd w:id="1250"/>
      <w:bookmarkEnd w:id="1251"/>
      <w:bookmarkEnd w:id="1252"/>
      <w:r w:rsidRPr="00A321BC">
        <w:t>The Department may vary payments or Participants</w:t>
      </w:r>
      <w:bookmarkStart w:id="1273" w:name="_Ref126397107"/>
      <w:bookmarkStart w:id="1274" w:name="_Toc127948859"/>
      <w:bookmarkStart w:id="1275" w:name="_Toc202959339"/>
      <w:bookmarkStart w:id="1276" w:name="_Ref225146908"/>
      <w:bookmarkStart w:id="1277" w:name="_Toc236197808"/>
      <w:bookmarkStart w:id="1278" w:name="_Toc245693843"/>
      <w:bookmarkStart w:id="1279" w:name="_Toc246235074"/>
      <w:bookmarkStart w:id="1280" w:name="_Toc338238898"/>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238D8E78" w14:textId="77777777" w:rsidR="00574533" w:rsidRPr="00A321BC" w:rsidRDefault="00574533" w:rsidP="00574533">
      <w:pPr>
        <w:pStyle w:val="clausetext11xxxxx"/>
        <w:outlineLvl w:val="9"/>
      </w:pPr>
      <w:bookmarkStart w:id="1281" w:name="_Ref226366067"/>
      <w:bookmarkStart w:id="1282" w:name="_Toc170207225"/>
      <w:bookmarkStart w:id="1283" w:name="_Toc170208447"/>
      <w:bookmarkStart w:id="1284" w:name="_Toc170209487"/>
      <w:bookmarkStart w:id="1285" w:name="_Toc170210938"/>
      <w:bookmarkStart w:id="1286" w:name="_Toc170211980"/>
      <w:bookmarkStart w:id="1287" w:name="_Toc170213032"/>
      <w:bookmarkStart w:id="1288" w:name="_Toc170214772"/>
      <w:r w:rsidRPr="00A321BC">
        <w:t>The Department may, at any time, vary the payments under this Agreement or the number of Participants receiving Services from the Provider for all or part of the Agreement Term by written Notice:</w:t>
      </w:r>
      <w:bookmarkEnd w:id="1281"/>
      <w:bookmarkEnd w:id="1282"/>
      <w:bookmarkEnd w:id="1283"/>
      <w:bookmarkEnd w:id="1284"/>
      <w:bookmarkEnd w:id="1285"/>
      <w:bookmarkEnd w:id="1286"/>
      <w:bookmarkEnd w:id="1287"/>
      <w:bookmarkEnd w:id="1288"/>
      <w:r w:rsidRPr="00A321BC">
        <w:t xml:space="preserve"> </w:t>
      </w:r>
    </w:p>
    <w:p w14:paraId="089F533C" w14:textId="77777777" w:rsidR="00574533" w:rsidRPr="00A321BC" w:rsidRDefault="00574533" w:rsidP="00574533">
      <w:pPr>
        <w:pStyle w:val="clausetexta"/>
      </w:pPr>
      <w:r w:rsidRPr="00A321BC">
        <w:t xml:space="preserve">based on the Department’s assessment of projected changes to labour market conditions in an ESA or LMR (including past and/or future projected Participant demand); or </w:t>
      </w:r>
    </w:p>
    <w:p w14:paraId="6348DCC4" w14:textId="77777777" w:rsidR="00574533" w:rsidRPr="00A321BC" w:rsidRDefault="00574533" w:rsidP="00574533">
      <w:pPr>
        <w:pStyle w:val="clausetexta"/>
      </w:pPr>
      <w:r w:rsidRPr="00A321BC">
        <w:lastRenderedPageBreak/>
        <w:t xml:space="preserve">acting reasonably, for any other reason as determined by the Department in its absolute discretion. </w:t>
      </w:r>
    </w:p>
    <w:p w14:paraId="7D4A3F57" w14:textId="0959A333" w:rsidR="00574533" w:rsidRPr="00A321BC" w:rsidRDefault="00574533" w:rsidP="00574533">
      <w:pPr>
        <w:pStyle w:val="clausetext11xxxxx"/>
        <w:outlineLvl w:val="9"/>
      </w:pPr>
      <w:bookmarkStart w:id="1289" w:name="_Toc170207226"/>
      <w:bookmarkStart w:id="1290" w:name="_Toc170208448"/>
      <w:bookmarkStart w:id="1291" w:name="_Toc170209488"/>
      <w:bookmarkStart w:id="1292" w:name="_Toc170210939"/>
      <w:bookmarkStart w:id="1293" w:name="_Toc170211981"/>
      <w:bookmarkStart w:id="1294" w:name="_Toc170213033"/>
      <w:bookmarkStart w:id="1295" w:name="_Toc170214773"/>
      <w:r w:rsidRPr="00A321BC">
        <w:t xml:space="preserve">If the Department exercises its rights under clause </w:t>
      </w:r>
      <w:r w:rsidRPr="00A321BC">
        <w:fldChar w:fldCharType="begin"/>
      </w:r>
      <w:r w:rsidRPr="00A321BC">
        <w:instrText xml:space="preserve"> REF _Ref226366067 \r \h  \* MERGEFORMAT </w:instrText>
      </w:r>
      <w:r w:rsidRPr="00A321BC">
        <w:fldChar w:fldCharType="separate"/>
      </w:r>
      <w:r w:rsidR="00255268">
        <w:t>25.1</w:t>
      </w:r>
      <w:r w:rsidRPr="00A321BC">
        <w:fldChar w:fldCharType="end"/>
      </w:r>
      <w:r w:rsidRPr="00A321BC">
        <w:t xml:space="preserve"> the Provider must continue to perform all of its obligations under this Agreement, as varied by the Department, unless the Department agrees otherwise in writing.</w:t>
      </w:r>
      <w:bookmarkEnd w:id="1289"/>
      <w:bookmarkEnd w:id="1290"/>
      <w:bookmarkEnd w:id="1291"/>
      <w:bookmarkEnd w:id="1292"/>
      <w:bookmarkEnd w:id="1293"/>
      <w:bookmarkEnd w:id="1294"/>
      <w:bookmarkEnd w:id="1295"/>
    </w:p>
    <w:p w14:paraId="246CDB47" w14:textId="77777777" w:rsidR="00574533" w:rsidRPr="00A321BC" w:rsidRDefault="00574533" w:rsidP="00574533">
      <w:pPr>
        <w:pStyle w:val="ClauseHeadings1xxxx"/>
        <w:outlineLvl w:val="1"/>
      </w:pPr>
      <w:bookmarkStart w:id="1296" w:name="_Ref489864321"/>
      <w:bookmarkStart w:id="1297" w:name="_Toc492635938"/>
      <w:bookmarkStart w:id="1298" w:name="_Toc170206022"/>
      <w:bookmarkStart w:id="1299" w:name="_Toc170206222"/>
      <w:bookmarkStart w:id="1300" w:name="_Toc170207227"/>
      <w:bookmarkStart w:id="1301" w:name="_Toc170208199"/>
      <w:bookmarkStart w:id="1302" w:name="_Toc170208449"/>
      <w:bookmarkStart w:id="1303" w:name="_Toc170209239"/>
      <w:bookmarkStart w:id="1304" w:name="_Toc170209489"/>
      <w:bookmarkStart w:id="1305" w:name="_Toc170210283"/>
      <w:bookmarkStart w:id="1306" w:name="_Toc170210940"/>
      <w:bookmarkStart w:id="1307" w:name="_Toc170211732"/>
      <w:bookmarkStart w:id="1308" w:name="_Toc170211982"/>
      <w:bookmarkStart w:id="1309" w:name="_Toc170212777"/>
      <w:bookmarkStart w:id="1310" w:name="_Toc170213034"/>
      <w:bookmarkStart w:id="1311" w:name="_Toc170214774"/>
      <w:bookmarkStart w:id="1312" w:name="_Toc170216369"/>
      <w:bookmarkStart w:id="1313" w:name="_Toc170216738"/>
      <w:bookmarkStart w:id="1314" w:name="_Toc170217435"/>
      <w:bookmarkStart w:id="1315" w:name="_Toc170303836"/>
      <w:r w:rsidRPr="00A321BC">
        <w:t>D</w:t>
      </w:r>
      <w:bookmarkEnd w:id="1273"/>
      <w:bookmarkEnd w:id="1274"/>
      <w:bookmarkEnd w:id="1275"/>
      <w:r w:rsidRPr="00A321BC">
        <w:t>ebts and offsetting</w:t>
      </w:r>
      <w:bookmarkEnd w:id="1276"/>
      <w:bookmarkEnd w:id="1277"/>
      <w:bookmarkEnd w:id="1278"/>
      <w:bookmarkEnd w:id="1279"/>
      <w:bookmarkEnd w:id="1280"/>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r w:rsidRPr="00A321BC">
        <w:t xml:space="preserve"> </w:t>
      </w:r>
    </w:p>
    <w:p w14:paraId="7F24F134" w14:textId="77777777" w:rsidR="00574533" w:rsidRPr="00A321BC" w:rsidRDefault="00574533" w:rsidP="00574533">
      <w:pPr>
        <w:pStyle w:val="Italicclausesub-headings"/>
      </w:pPr>
      <w:r w:rsidRPr="00A321BC">
        <w:t xml:space="preserve">Debts </w:t>
      </w:r>
    </w:p>
    <w:p w14:paraId="474663DB" w14:textId="77777777" w:rsidR="00574533" w:rsidRPr="00A321BC" w:rsidRDefault="00574533" w:rsidP="00574533">
      <w:pPr>
        <w:pStyle w:val="clausetext11xxxxx"/>
        <w:keepNext/>
        <w:outlineLvl w:val="9"/>
      </w:pPr>
      <w:bookmarkStart w:id="1316" w:name="_Toc170207228"/>
      <w:bookmarkStart w:id="1317" w:name="_Toc170208450"/>
      <w:bookmarkStart w:id="1318" w:name="_Toc170209490"/>
      <w:bookmarkStart w:id="1319" w:name="_Toc170210941"/>
      <w:bookmarkStart w:id="1320" w:name="_Toc170211983"/>
      <w:bookmarkStart w:id="1321" w:name="_Toc170213035"/>
      <w:bookmarkStart w:id="1322" w:name="_Toc170214775"/>
      <w:r w:rsidRPr="00A321BC">
        <w:t>Any amount owed to the Department, or deemed to be a debt to the Department under this Agreement, including any Interest, will, without prejudice to any other rights available to the Department under this Agreement, under statute, at law or in equity, be recoverable by the Department, at its absolute discretion, as a debt due to the Commonwealth from the Provider without further proof of the debt being necessary.</w:t>
      </w:r>
      <w:bookmarkEnd w:id="1316"/>
      <w:bookmarkEnd w:id="1317"/>
      <w:bookmarkEnd w:id="1318"/>
      <w:bookmarkEnd w:id="1319"/>
      <w:bookmarkEnd w:id="1320"/>
      <w:bookmarkEnd w:id="1321"/>
      <w:bookmarkEnd w:id="1322"/>
      <w:r w:rsidRPr="00A321BC">
        <w:t xml:space="preserve"> </w:t>
      </w:r>
    </w:p>
    <w:p w14:paraId="7271AE15" w14:textId="19D118AC" w:rsidR="00574533" w:rsidRPr="00A321BC" w:rsidRDefault="00574533" w:rsidP="00574533">
      <w:pPr>
        <w:pStyle w:val="clausetext11xxxxx"/>
        <w:outlineLvl w:val="9"/>
      </w:pPr>
      <w:bookmarkStart w:id="1323" w:name="_Toc170207229"/>
      <w:bookmarkStart w:id="1324" w:name="_Toc170208451"/>
      <w:bookmarkStart w:id="1325" w:name="_Toc170209491"/>
      <w:bookmarkStart w:id="1326" w:name="_Toc170210942"/>
      <w:bookmarkStart w:id="1327" w:name="_Toc170211984"/>
      <w:bookmarkStart w:id="1328" w:name="_Toc170213036"/>
      <w:bookmarkStart w:id="1329" w:name="_Toc170214776"/>
      <w:r w:rsidRPr="00A321BC">
        <w:t xml:space="preserve">If the Department determines that the Provider has obtained a Reimbursement from the Employment Assistance Fund, for a Wage Subsidy or any type of reimbursement of an amount that it is not entitled to, that amount is a debt for the purpose of this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255268">
        <w:rPr>
          <w:rFonts w:asciiTheme="minorHAnsi" w:hAnsiTheme="minorHAnsi" w:cstheme="minorHAnsi"/>
          <w:iCs/>
          <w:szCs w:val="22"/>
        </w:rPr>
        <w:t>26</w:t>
      </w:r>
      <w:r w:rsidRPr="00A321BC">
        <w:rPr>
          <w:rFonts w:asciiTheme="minorHAnsi" w:hAnsiTheme="minorHAnsi" w:cstheme="minorHAnsi"/>
          <w:iCs/>
          <w:szCs w:val="22"/>
        </w:rPr>
        <w:fldChar w:fldCharType="end"/>
      </w:r>
      <w:r w:rsidRPr="00A321BC">
        <w:t>.</w:t>
      </w:r>
      <w:bookmarkEnd w:id="1323"/>
      <w:bookmarkEnd w:id="1324"/>
      <w:bookmarkEnd w:id="1325"/>
      <w:bookmarkEnd w:id="1326"/>
      <w:bookmarkEnd w:id="1327"/>
      <w:bookmarkEnd w:id="1328"/>
      <w:bookmarkEnd w:id="1329"/>
    </w:p>
    <w:p w14:paraId="0E30608E" w14:textId="77777777" w:rsidR="00574533" w:rsidRPr="00A321BC" w:rsidRDefault="00574533" w:rsidP="00574533">
      <w:pPr>
        <w:pStyle w:val="clausetext11xxxxx"/>
        <w:outlineLvl w:val="9"/>
      </w:pPr>
      <w:bookmarkStart w:id="1330" w:name="_Toc170207230"/>
      <w:bookmarkStart w:id="1331" w:name="_Toc170208452"/>
      <w:bookmarkStart w:id="1332" w:name="_Toc170209492"/>
      <w:bookmarkStart w:id="1333" w:name="_Toc170210943"/>
      <w:bookmarkStart w:id="1334" w:name="_Toc170211985"/>
      <w:bookmarkStart w:id="1335" w:name="_Toc170213037"/>
      <w:bookmarkStart w:id="1336" w:name="_Toc170214777"/>
      <w:r w:rsidRPr="00A321BC">
        <w:t>The Provider must pay to the Department any debt due to the Commonwealth from the Provider within 30 calendar days of receipt of a Notice from the Department requiring payment, or the due date for the payment, whichever is the earlier.</w:t>
      </w:r>
      <w:bookmarkEnd w:id="1330"/>
      <w:bookmarkEnd w:id="1331"/>
      <w:bookmarkEnd w:id="1332"/>
      <w:bookmarkEnd w:id="1333"/>
      <w:bookmarkEnd w:id="1334"/>
      <w:bookmarkEnd w:id="1335"/>
      <w:bookmarkEnd w:id="1336"/>
    </w:p>
    <w:p w14:paraId="70F4E40D" w14:textId="77777777" w:rsidR="00574533" w:rsidRPr="00A321BC" w:rsidRDefault="00574533" w:rsidP="00574533">
      <w:pPr>
        <w:pStyle w:val="Italicclausesub-headings"/>
      </w:pPr>
      <w:r w:rsidRPr="00A321BC">
        <w:t>Interest</w:t>
      </w:r>
    </w:p>
    <w:p w14:paraId="7DDDB6F6" w14:textId="77777777" w:rsidR="00574533" w:rsidRPr="00A321BC" w:rsidRDefault="00574533" w:rsidP="00574533">
      <w:pPr>
        <w:pStyle w:val="clausetext11xxxxx"/>
        <w:keepNext/>
        <w:keepLines/>
        <w:outlineLvl w:val="9"/>
      </w:pPr>
      <w:bookmarkStart w:id="1337" w:name="_Toc170207231"/>
      <w:bookmarkStart w:id="1338" w:name="_Toc170208453"/>
      <w:bookmarkStart w:id="1339" w:name="_Toc170209493"/>
      <w:bookmarkStart w:id="1340" w:name="_Toc170210944"/>
      <w:bookmarkStart w:id="1341" w:name="_Toc170211986"/>
      <w:bookmarkStart w:id="1342" w:name="_Toc170213038"/>
      <w:bookmarkStart w:id="1343" w:name="_Toc170214778"/>
      <w:r w:rsidRPr="00A321BC">
        <w:t>Subject to contrary stipulation, where any debt is owed to the Commonwealth under this Agreement, Interest accrues on that debt if it is not repaid within 30 calendar days of receipt of a Notice from the Department requiring payment, or the due date for the payment, whichever is the earlier, until the amount is paid in full.</w:t>
      </w:r>
      <w:bookmarkEnd w:id="1337"/>
      <w:bookmarkEnd w:id="1338"/>
      <w:bookmarkEnd w:id="1339"/>
      <w:bookmarkEnd w:id="1340"/>
      <w:bookmarkEnd w:id="1341"/>
      <w:bookmarkEnd w:id="1342"/>
      <w:bookmarkEnd w:id="1343"/>
      <w:r w:rsidRPr="00A321BC">
        <w:t xml:space="preserve"> </w:t>
      </w:r>
    </w:p>
    <w:p w14:paraId="3DC0FF77" w14:textId="77777777" w:rsidR="00574533" w:rsidRPr="00A321BC" w:rsidRDefault="00574533" w:rsidP="00574533">
      <w:pPr>
        <w:pStyle w:val="Italicclausesub-headings"/>
      </w:pPr>
      <w:r w:rsidRPr="00A321BC">
        <w:t xml:space="preserve">Offsetting </w:t>
      </w:r>
    </w:p>
    <w:p w14:paraId="30155B10" w14:textId="77777777" w:rsidR="00574533" w:rsidRPr="00A321BC" w:rsidRDefault="00574533" w:rsidP="00574533">
      <w:pPr>
        <w:pStyle w:val="clausetext11xxxxx"/>
        <w:outlineLvl w:val="9"/>
      </w:pPr>
      <w:bookmarkStart w:id="1344" w:name="_Ref126397286"/>
      <w:bookmarkStart w:id="1345" w:name="_Toc170207232"/>
      <w:bookmarkStart w:id="1346" w:name="_Toc170208454"/>
      <w:bookmarkStart w:id="1347" w:name="_Toc170209494"/>
      <w:bookmarkStart w:id="1348" w:name="_Toc170210945"/>
      <w:bookmarkStart w:id="1349" w:name="_Toc170211987"/>
      <w:bookmarkStart w:id="1350" w:name="_Toc170213039"/>
      <w:bookmarkStart w:id="1351" w:name="_Toc170214779"/>
      <w:r w:rsidRPr="00A321BC">
        <w:t>Without limiting the Department’s rights under this Agreement, under statute, at law or in equity, if the Provider:</w:t>
      </w:r>
      <w:bookmarkEnd w:id="1344"/>
      <w:bookmarkEnd w:id="1345"/>
      <w:bookmarkEnd w:id="1346"/>
      <w:bookmarkEnd w:id="1347"/>
      <w:bookmarkEnd w:id="1348"/>
      <w:bookmarkEnd w:id="1349"/>
      <w:bookmarkEnd w:id="1350"/>
      <w:bookmarkEnd w:id="1351"/>
    </w:p>
    <w:p w14:paraId="3E533EB1" w14:textId="77777777" w:rsidR="00574533" w:rsidRPr="00A321BC" w:rsidRDefault="00574533" w:rsidP="00574533">
      <w:pPr>
        <w:pStyle w:val="clausetexta"/>
      </w:pPr>
      <w:r w:rsidRPr="00A321BC">
        <w:t>owes the Commonwealth any debt; or</w:t>
      </w:r>
    </w:p>
    <w:p w14:paraId="1A98E9E4" w14:textId="77777777" w:rsidR="00574533" w:rsidRPr="00A321BC" w:rsidRDefault="00574533" w:rsidP="00574533">
      <w:pPr>
        <w:pStyle w:val="clausetexta"/>
      </w:pPr>
      <w:r w:rsidRPr="00A321BC">
        <w:t>has outstanding or unacquitted money,</w:t>
      </w:r>
    </w:p>
    <w:p w14:paraId="77517E48" w14:textId="77777777" w:rsidR="00574533" w:rsidRPr="00A321BC" w:rsidRDefault="00574533" w:rsidP="00574533">
      <w:pPr>
        <w:pStyle w:val="BodyTextIndent"/>
        <w:ind w:left="1418"/>
        <w:rPr>
          <w:sz w:val="22"/>
          <w:szCs w:val="22"/>
        </w:rPr>
      </w:pPr>
      <w:r w:rsidRPr="00A321BC">
        <w:rPr>
          <w:sz w:val="22"/>
          <w:szCs w:val="22"/>
        </w:rPr>
        <w:t xml:space="preserve">under this Agreement, or under any other arrangement with the Department or the Commonwealth, the Department may offset or deduct an amount equal to that debt owed, or outstanding or unacquitted money, against any other payments due to the Provider under this Agreement. </w:t>
      </w:r>
    </w:p>
    <w:p w14:paraId="0C6681AD" w14:textId="3E3E4B6A" w:rsidR="00574533" w:rsidRPr="00A321BC" w:rsidRDefault="00574533" w:rsidP="00574533">
      <w:pPr>
        <w:pStyle w:val="clausetext11xxxxx"/>
        <w:outlineLvl w:val="9"/>
      </w:pPr>
      <w:bookmarkStart w:id="1352" w:name="_Toc170207233"/>
      <w:bookmarkStart w:id="1353" w:name="_Toc170208455"/>
      <w:bookmarkStart w:id="1354" w:name="_Toc170209495"/>
      <w:bookmarkStart w:id="1355" w:name="_Toc170210946"/>
      <w:bookmarkStart w:id="1356" w:name="_Toc170211988"/>
      <w:bookmarkStart w:id="1357" w:name="_Toc170213040"/>
      <w:bookmarkStart w:id="1358" w:name="_Toc170214780"/>
      <w:bookmarkStart w:id="1359" w:name="_Ref126397304"/>
      <w:bookmarkStart w:id="1360" w:name="_Toc127948860"/>
      <w:bookmarkStart w:id="1361" w:name="_Toc202959340"/>
      <w:r w:rsidRPr="00A321BC">
        <w:t xml:space="preserve">The Department will Notify the Provider if it exercises its rights under clause </w:t>
      </w:r>
      <w:r w:rsidRPr="00A321BC">
        <w:fldChar w:fldCharType="begin"/>
      </w:r>
      <w:r w:rsidRPr="00A321BC">
        <w:instrText xml:space="preserve"> REF _Ref126397286 \r \h  \* MERGEFORMAT </w:instrText>
      </w:r>
      <w:r w:rsidRPr="00A321BC">
        <w:fldChar w:fldCharType="separate"/>
      </w:r>
      <w:r w:rsidR="00255268">
        <w:t>26.5</w:t>
      </w:r>
      <w:r w:rsidRPr="00A321BC">
        <w:fldChar w:fldCharType="end"/>
      </w:r>
      <w:r w:rsidRPr="00A321BC">
        <w:t xml:space="preserve"> within 10 Business Days after having exercised those rights.</w:t>
      </w:r>
      <w:bookmarkEnd w:id="1352"/>
      <w:bookmarkEnd w:id="1353"/>
      <w:bookmarkEnd w:id="1354"/>
      <w:bookmarkEnd w:id="1355"/>
      <w:bookmarkEnd w:id="1356"/>
      <w:bookmarkEnd w:id="1357"/>
      <w:bookmarkEnd w:id="1358"/>
    </w:p>
    <w:p w14:paraId="53898484" w14:textId="076A31A6" w:rsidR="00574533" w:rsidRPr="00A321BC" w:rsidRDefault="00574533" w:rsidP="00574533">
      <w:pPr>
        <w:pStyle w:val="clausetext11xxxxx"/>
        <w:outlineLvl w:val="9"/>
      </w:pPr>
      <w:bookmarkStart w:id="1362" w:name="_Toc170207234"/>
      <w:bookmarkStart w:id="1363" w:name="_Toc170208456"/>
      <w:bookmarkStart w:id="1364" w:name="_Toc170209496"/>
      <w:bookmarkStart w:id="1365" w:name="_Toc170210947"/>
      <w:bookmarkStart w:id="1366" w:name="_Toc170211989"/>
      <w:bookmarkStart w:id="1367" w:name="_Toc170213041"/>
      <w:bookmarkStart w:id="1368" w:name="_Toc170214781"/>
      <w:r w:rsidRPr="00A321BC">
        <w:t xml:space="preserve">Notwithstanding any action taken by the Department under clause </w:t>
      </w:r>
      <w:r w:rsidRPr="00A321BC">
        <w:fldChar w:fldCharType="begin"/>
      </w:r>
      <w:r w:rsidRPr="00A321BC">
        <w:instrText xml:space="preserve"> REF _Ref126397286 \r \h  \* MERGEFORMAT </w:instrText>
      </w:r>
      <w:r w:rsidRPr="00A321BC">
        <w:fldChar w:fldCharType="separate"/>
      </w:r>
      <w:r w:rsidR="00255268">
        <w:t>26.5</w:t>
      </w:r>
      <w:r w:rsidRPr="00A321BC">
        <w:fldChar w:fldCharType="end"/>
      </w:r>
      <w:r w:rsidRPr="00A321BC">
        <w:t>, the Provider must continue to perform its obligations under this Agreement, unless the Department agrees otherwise in writing.</w:t>
      </w:r>
      <w:bookmarkEnd w:id="1362"/>
      <w:bookmarkEnd w:id="1363"/>
      <w:bookmarkEnd w:id="1364"/>
      <w:bookmarkEnd w:id="1365"/>
      <w:bookmarkEnd w:id="1366"/>
      <w:bookmarkEnd w:id="1367"/>
      <w:bookmarkEnd w:id="1368"/>
    </w:p>
    <w:p w14:paraId="5DAD9E68" w14:textId="77777777" w:rsidR="00574533" w:rsidRPr="00A321BC" w:rsidRDefault="00574533" w:rsidP="00574533">
      <w:pPr>
        <w:pStyle w:val="ClauseHeadings1xxxx"/>
        <w:outlineLvl w:val="1"/>
      </w:pPr>
      <w:bookmarkStart w:id="1369" w:name="_Ref226880954"/>
      <w:bookmarkStart w:id="1370" w:name="_Ref227039799"/>
      <w:bookmarkStart w:id="1371" w:name="_Ref227040134"/>
      <w:bookmarkStart w:id="1372" w:name="_Toc236197809"/>
      <w:bookmarkStart w:id="1373" w:name="_Toc245693844"/>
      <w:bookmarkStart w:id="1374" w:name="_Toc246235075"/>
      <w:bookmarkStart w:id="1375" w:name="_Toc312406650"/>
      <w:bookmarkStart w:id="1376" w:name="_Toc338238899"/>
      <w:bookmarkStart w:id="1377" w:name="_Toc492635939"/>
      <w:bookmarkStart w:id="1378" w:name="_Toc170206023"/>
      <w:bookmarkStart w:id="1379" w:name="_Toc170206223"/>
      <w:bookmarkStart w:id="1380" w:name="_Toc170207235"/>
      <w:bookmarkStart w:id="1381" w:name="_Toc170208200"/>
      <w:bookmarkStart w:id="1382" w:name="_Toc170208457"/>
      <w:bookmarkStart w:id="1383" w:name="_Toc170209240"/>
      <w:bookmarkStart w:id="1384" w:name="_Toc170209497"/>
      <w:bookmarkStart w:id="1385" w:name="_Toc170210284"/>
      <w:bookmarkStart w:id="1386" w:name="_Toc170210948"/>
      <w:bookmarkStart w:id="1387" w:name="_Toc170211733"/>
      <w:bookmarkStart w:id="1388" w:name="_Toc170211990"/>
      <w:bookmarkStart w:id="1389" w:name="_Toc170212778"/>
      <w:bookmarkStart w:id="1390" w:name="_Toc170213042"/>
      <w:bookmarkStart w:id="1391" w:name="_Toc170214782"/>
      <w:bookmarkStart w:id="1392" w:name="_Toc170216370"/>
      <w:bookmarkStart w:id="1393" w:name="_Toc170216739"/>
      <w:bookmarkStart w:id="1394" w:name="_Toc170217436"/>
      <w:bookmarkStart w:id="1395" w:name="_Toc170303837"/>
      <w:r w:rsidRPr="00A321BC">
        <w:lastRenderedPageBreak/>
        <w:t>Taxes, duties and government charges</w:t>
      </w:r>
      <w:bookmarkEnd w:id="1359"/>
      <w:bookmarkEnd w:id="1360"/>
      <w:bookmarkEnd w:id="1361"/>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68A2EF8B" w14:textId="77777777" w:rsidR="00574533" w:rsidRPr="00A321BC" w:rsidRDefault="00574533" w:rsidP="00574533">
      <w:pPr>
        <w:pStyle w:val="Italicclausesub-headings"/>
      </w:pPr>
      <w:r w:rsidRPr="00A321BC">
        <w:t>Amounts inclusive of GST</w:t>
      </w:r>
    </w:p>
    <w:p w14:paraId="4DCC99B0" w14:textId="77777777" w:rsidR="00574533" w:rsidRPr="00A321BC" w:rsidRDefault="00574533" w:rsidP="00574533">
      <w:pPr>
        <w:pStyle w:val="clausetext11xxxxx"/>
        <w:outlineLvl w:val="9"/>
      </w:pPr>
      <w:bookmarkStart w:id="1396" w:name="_Toc170207236"/>
      <w:bookmarkStart w:id="1397" w:name="_Toc170208458"/>
      <w:bookmarkStart w:id="1398" w:name="_Toc170209498"/>
      <w:bookmarkStart w:id="1399" w:name="_Toc170210949"/>
      <w:bookmarkStart w:id="1400" w:name="_Toc170211991"/>
      <w:bookmarkStart w:id="1401" w:name="_Toc170213043"/>
      <w:bookmarkStart w:id="1402" w:name="_Toc170214783"/>
      <w:r w:rsidRPr="00A321BC">
        <w:t>Unless expressly stated to the contrary, all dollar amounts in this Agreement are inclusive of GST.</w:t>
      </w:r>
      <w:bookmarkEnd w:id="1396"/>
      <w:bookmarkEnd w:id="1397"/>
      <w:bookmarkEnd w:id="1398"/>
      <w:bookmarkEnd w:id="1399"/>
      <w:bookmarkEnd w:id="1400"/>
      <w:bookmarkEnd w:id="1401"/>
      <w:bookmarkEnd w:id="1402"/>
    </w:p>
    <w:p w14:paraId="3D30C7E2" w14:textId="77777777" w:rsidR="00574533" w:rsidRPr="00A321BC" w:rsidRDefault="00574533" w:rsidP="00574533">
      <w:pPr>
        <w:pStyle w:val="clausetext11xxxxx"/>
        <w:outlineLvl w:val="9"/>
      </w:pPr>
      <w:bookmarkStart w:id="1403" w:name="_Toc170207237"/>
      <w:bookmarkStart w:id="1404" w:name="_Toc170208459"/>
      <w:bookmarkStart w:id="1405" w:name="_Toc170209499"/>
      <w:bookmarkStart w:id="1406" w:name="_Toc170210950"/>
      <w:bookmarkStart w:id="1407" w:name="_Toc170211992"/>
      <w:bookmarkStart w:id="1408" w:name="_Toc170213044"/>
      <w:bookmarkStart w:id="1409" w:name="_Toc170214784"/>
      <w:r w:rsidRPr="00A321BC">
        <w:t>If a claim for payment of Fees is not in relation to a Taxable Supply, the Provider must only claim an amount exclusive of GST and the Department will only pay the GST exclusive amount under this Agreement.</w:t>
      </w:r>
      <w:bookmarkEnd w:id="1403"/>
      <w:bookmarkEnd w:id="1404"/>
      <w:bookmarkEnd w:id="1405"/>
      <w:bookmarkEnd w:id="1406"/>
      <w:bookmarkEnd w:id="1407"/>
      <w:bookmarkEnd w:id="1408"/>
      <w:bookmarkEnd w:id="1409"/>
    </w:p>
    <w:p w14:paraId="137105DE" w14:textId="77777777" w:rsidR="00574533" w:rsidRPr="00A321BC" w:rsidRDefault="00574533" w:rsidP="00574533">
      <w:pPr>
        <w:pStyle w:val="clausetext11xxxxx"/>
        <w:outlineLvl w:val="9"/>
      </w:pPr>
      <w:bookmarkStart w:id="1410" w:name="_Toc170207238"/>
      <w:bookmarkStart w:id="1411" w:name="_Toc170208460"/>
      <w:bookmarkStart w:id="1412" w:name="_Toc170209500"/>
      <w:bookmarkStart w:id="1413" w:name="_Toc170210951"/>
      <w:bookmarkStart w:id="1414" w:name="_Toc170211993"/>
      <w:bookmarkStart w:id="1415" w:name="_Toc170213045"/>
      <w:bookmarkStart w:id="1416" w:name="_Toc170214785"/>
      <w:r w:rsidRPr="00A321BC">
        <w:t>The Provider must give to the Department a Tax Invoice for any Taxable Supply before any Fees are payable to the Provider as consideration for the Taxable Supply.</w:t>
      </w:r>
      <w:bookmarkEnd w:id="1410"/>
      <w:bookmarkEnd w:id="1411"/>
      <w:bookmarkEnd w:id="1412"/>
      <w:bookmarkEnd w:id="1413"/>
      <w:bookmarkEnd w:id="1414"/>
      <w:bookmarkEnd w:id="1415"/>
      <w:bookmarkEnd w:id="1416"/>
    </w:p>
    <w:p w14:paraId="71FAC42D" w14:textId="77777777" w:rsidR="00574533" w:rsidRPr="00A321BC" w:rsidRDefault="00574533" w:rsidP="00574533">
      <w:pPr>
        <w:pStyle w:val="clausetext11xxxxx"/>
        <w:outlineLvl w:val="9"/>
      </w:pPr>
      <w:bookmarkStart w:id="1417" w:name="_Toc170207239"/>
      <w:bookmarkStart w:id="1418" w:name="_Toc170208461"/>
      <w:bookmarkStart w:id="1419" w:name="_Toc170209501"/>
      <w:bookmarkStart w:id="1420" w:name="_Toc170210952"/>
      <w:bookmarkStart w:id="1421" w:name="_Toc170211994"/>
      <w:bookmarkStart w:id="1422" w:name="_Toc170213046"/>
      <w:bookmarkStart w:id="1423" w:name="_Toc170214786"/>
      <w:r w:rsidRPr="00A321BC">
        <w:t>The Provider must not claim from the Department any amount for which it can claim an Input Tax Credit.</w:t>
      </w:r>
      <w:bookmarkEnd w:id="1417"/>
      <w:bookmarkEnd w:id="1418"/>
      <w:bookmarkEnd w:id="1419"/>
      <w:bookmarkEnd w:id="1420"/>
      <w:bookmarkEnd w:id="1421"/>
      <w:bookmarkEnd w:id="1422"/>
      <w:bookmarkEnd w:id="1423"/>
      <w:r w:rsidRPr="00A321BC">
        <w:t xml:space="preserve"> </w:t>
      </w:r>
    </w:p>
    <w:p w14:paraId="3C44EAD5" w14:textId="53DD2291" w:rsidR="00574533" w:rsidRPr="00A321BC" w:rsidRDefault="00574533" w:rsidP="00574533">
      <w:pPr>
        <w:pStyle w:val="clausetext11xxxxx"/>
        <w:outlineLvl w:val="9"/>
      </w:pPr>
      <w:bookmarkStart w:id="1424" w:name="_Toc170207240"/>
      <w:bookmarkStart w:id="1425" w:name="_Toc170208462"/>
      <w:bookmarkStart w:id="1426" w:name="_Toc170209502"/>
      <w:bookmarkStart w:id="1427" w:name="_Toc170210953"/>
      <w:bookmarkStart w:id="1428" w:name="_Toc170211995"/>
      <w:bookmarkStart w:id="1429" w:name="_Toc170213047"/>
      <w:bookmarkStart w:id="1430" w:name="_Toc170214787"/>
      <w:bookmarkStart w:id="1431" w:name="_Toc127948861"/>
      <w:bookmarkStart w:id="1432" w:name="_Toc202959341"/>
      <w:r w:rsidRPr="00A321BC">
        <w:t xml:space="preserve">Where any debt is repaid, including by offset under clause </w:t>
      </w:r>
      <w:r w:rsidRPr="00A321BC">
        <w:fldChar w:fldCharType="begin"/>
      </w:r>
      <w:r w:rsidRPr="00A321BC">
        <w:instrText xml:space="preserve"> REF _Ref126397286 \r \h  \* MERGEFORMAT </w:instrText>
      </w:r>
      <w:r w:rsidRPr="00A321BC">
        <w:fldChar w:fldCharType="separate"/>
      </w:r>
      <w:r w:rsidR="00255268">
        <w:t>26.5</w:t>
      </w:r>
      <w:r w:rsidRPr="00A321BC">
        <w:fldChar w:fldCharType="end"/>
      </w:r>
      <w:r w:rsidRPr="00A321BC">
        <w:t>, an Adjustment Note must be provided to the Department if required by the GST Act.</w:t>
      </w:r>
      <w:bookmarkEnd w:id="1424"/>
      <w:bookmarkEnd w:id="1425"/>
      <w:bookmarkEnd w:id="1426"/>
      <w:bookmarkEnd w:id="1427"/>
      <w:bookmarkEnd w:id="1428"/>
      <w:bookmarkEnd w:id="1429"/>
      <w:bookmarkEnd w:id="1430"/>
      <w:r w:rsidRPr="00A321BC">
        <w:t xml:space="preserve"> </w:t>
      </w:r>
    </w:p>
    <w:p w14:paraId="3AF1CA37" w14:textId="77777777" w:rsidR="00574533" w:rsidRPr="00A321BC" w:rsidRDefault="00574533" w:rsidP="00574533">
      <w:pPr>
        <w:pStyle w:val="Italicclausesub-headings"/>
      </w:pPr>
      <w:r w:rsidRPr="00A321BC">
        <w:t xml:space="preserve">General taxes </w:t>
      </w:r>
    </w:p>
    <w:p w14:paraId="68E77BD7" w14:textId="14812BAD" w:rsidR="00574533" w:rsidRPr="00A321BC" w:rsidRDefault="00574533" w:rsidP="00574533">
      <w:pPr>
        <w:pStyle w:val="clausetext11xxxxx"/>
        <w:outlineLvl w:val="9"/>
      </w:pPr>
      <w:bookmarkStart w:id="1433" w:name="_Toc170207241"/>
      <w:bookmarkStart w:id="1434" w:name="_Toc170208463"/>
      <w:bookmarkStart w:id="1435" w:name="_Toc170209503"/>
      <w:bookmarkStart w:id="1436" w:name="_Toc170210954"/>
      <w:bookmarkStart w:id="1437" w:name="_Toc170211996"/>
      <w:bookmarkStart w:id="1438" w:name="_Toc170213048"/>
      <w:bookmarkStart w:id="1439" w:name="_Toc170214788"/>
      <w:r w:rsidRPr="00A321BC">
        <w:t xml:space="preserve">Subject to this clause </w:t>
      </w:r>
      <w:r w:rsidRPr="00A321BC">
        <w:fldChar w:fldCharType="begin"/>
      </w:r>
      <w:r w:rsidRPr="00A321BC">
        <w:instrText xml:space="preserve"> REF _Ref226880954 \r \h  \* MERGEFORMAT </w:instrText>
      </w:r>
      <w:r w:rsidRPr="00A321BC">
        <w:fldChar w:fldCharType="separate"/>
      </w:r>
      <w:r w:rsidR="00255268">
        <w:t>27</w:t>
      </w:r>
      <w:r w:rsidRPr="00A321BC">
        <w:fldChar w:fldCharType="end"/>
      </w:r>
      <w:r w:rsidRPr="00A321BC">
        <w:t>, all taxes, duties and government charges imposed in Australia or overseas in connection with this Agreement must be borne by the Provider.</w:t>
      </w:r>
      <w:bookmarkEnd w:id="1433"/>
      <w:bookmarkEnd w:id="1434"/>
      <w:bookmarkEnd w:id="1435"/>
      <w:bookmarkEnd w:id="1436"/>
      <w:bookmarkEnd w:id="1437"/>
      <w:bookmarkEnd w:id="1438"/>
      <w:bookmarkEnd w:id="1439"/>
    </w:p>
    <w:p w14:paraId="1386DB79" w14:textId="77777777" w:rsidR="00574533" w:rsidRPr="00A321BC" w:rsidRDefault="00574533" w:rsidP="00574533">
      <w:pPr>
        <w:pStyle w:val="ClauseHeadings1xxxx"/>
        <w:outlineLvl w:val="1"/>
      </w:pPr>
      <w:bookmarkStart w:id="1440" w:name="_Toc236197810"/>
      <w:bookmarkStart w:id="1441" w:name="_Toc245693845"/>
      <w:bookmarkStart w:id="1442" w:name="_Toc246235076"/>
      <w:bookmarkStart w:id="1443" w:name="_Toc338238900"/>
      <w:bookmarkStart w:id="1444" w:name="_Toc492635940"/>
      <w:bookmarkStart w:id="1445" w:name="_Toc170206024"/>
      <w:bookmarkStart w:id="1446" w:name="_Toc170206224"/>
      <w:bookmarkStart w:id="1447" w:name="_Toc170207242"/>
      <w:bookmarkStart w:id="1448" w:name="_Toc170208201"/>
      <w:bookmarkStart w:id="1449" w:name="_Toc170208464"/>
      <w:bookmarkStart w:id="1450" w:name="_Toc170209241"/>
      <w:bookmarkStart w:id="1451" w:name="_Toc170209504"/>
      <w:bookmarkStart w:id="1452" w:name="_Toc170210285"/>
      <w:bookmarkStart w:id="1453" w:name="_Toc170210955"/>
      <w:bookmarkStart w:id="1454" w:name="_Toc170211734"/>
      <w:bookmarkStart w:id="1455" w:name="_Toc170211997"/>
      <w:bookmarkStart w:id="1456" w:name="_Toc170212779"/>
      <w:bookmarkStart w:id="1457" w:name="_Toc170213049"/>
      <w:bookmarkStart w:id="1458" w:name="_Toc170214789"/>
      <w:bookmarkStart w:id="1459" w:name="_Toc170216371"/>
      <w:bookmarkStart w:id="1460" w:name="_Toc170216740"/>
      <w:bookmarkStart w:id="1461" w:name="_Toc170217437"/>
      <w:bookmarkStart w:id="1462" w:name="_Toc170303838"/>
      <w:r w:rsidRPr="00A321BC">
        <w:t>Fraud</w:t>
      </w:r>
      <w:bookmarkEnd w:id="1431"/>
      <w:bookmarkEnd w:id="1432"/>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r w:rsidRPr="00A321BC">
        <w:t xml:space="preserve"> </w:t>
      </w:r>
    </w:p>
    <w:p w14:paraId="379E67CE" w14:textId="77777777" w:rsidR="00574533" w:rsidRPr="00A321BC" w:rsidRDefault="00574533" w:rsidP="00574533">
      <w:pPr>
        <w:pStyle w:val="clausetext11xxxxx"/>
        <w:outlineLvl w:val="9"/>
      </w:pPr>
      <w:bookmarkStart w:id="1463" w:name="_Toc170207243"/>
      <w:bookmarkStart w:id="1464" w:name="_Toc170208465"/>
      <w:bookmarkStart w:id="1465" w:name="_Toc170209505"/>
      <w:bookmarkStart w:id="1466" w:name="_Toc170210956"/>
      <w:bookmarkStart w:id="1467" w:name="_Toc170211998"/>
      <w:bookmarkStart w:id="1468" w:name="_Toc170213050"/>
      <w:bookmarkStart w:id="1469" w:name="_Toc170214790"/>
      <w:r w:rsidRPr="00A321BC">
        <w:t>The Provider must ensure that its Personnel, Subcontractors and agents do not engage in fraudulent activity.</w:t>
      </w:r>
      <w:bookmarkEnd w:id="1463"/>
      <w:bookmarkEnd w:id="1464"/>
      <w:bookmarkEnd w:id="1465"/>
      <w:bookmarkEnd w:id="1466"/>
      <w:bookmarkEnd w:id="1467"/>
      <w:bookmarkEnd w:id="1468"/>
      <w:bookmarkEnd w:id="1469"/>
    </w:p>
    <w:p w14:paraId="5301222D" w14:textId="77777777" w:rsidR="00574533" w:rsidRPr="00A321BC" w:rsidRDefault="00574533" w:rsidP="00574533">
      <w:pPr>
        <w:pStyle w:val="clausetext11xxxxx"/>
        <w:outlineLvl w:val="9"/>
      </w:pPr>
      <w:bookmarkStart w:id="1470" w:name="_Toc170207244"/>
      <w:bookmarkStart w:id="1471" w:name="_Toc170208466"/>
      <w:bookmarkStart w:id="1472" w:name="_Toc170209506"/>
      <w:bookmarkStart w:id="1473" w:name="_Toc170210957"/>
      <w:bookmarkStart w:id="1474" w:name="_Toc170211999"/>
      <w:bookmarkStart w:id="1475" w:name="_Toc170213051"/>
      <w:bookmarkStart w:id="1476" w:name="_Toc170214791"/>
      <w:r w:rsidRPr="00A321BC">
        <w:t>The Provider must take all reasonable steps to prevent fraud upon the Commonwealth, including the implementation of an appropriate fraud control plan, a copy of which must be provided to the Department on request.</w:t>
      </w:r>
      <w:bookmarkEnd w:id="1470"/>
      <w:bookmarkEnd w:id="1471"/>
      <w:bookmarkEnd w:id="1472"/>
      <w:bookmarkEnd w:id="1473"/>
      <w:bookmarkEnd w:id="1474"/>
      <w:bookmarkEnd w:id="1475"/>
      <w:bookmarkEnd w:id="1476"/>
      <w:r w:rsidRPr="00A321BC">
        <w:t xml:space="preserve"> </w:t>
      </w:r>
    </w:p>
    <w:p w14:paraId="6D88F81B" w14:textId="77777777" w:rsidR="00574533" w:rsidRPr="00A321BC" w:rsidRDefault="00574533" w:rsidP="00574533">
      <w:pPr>
        <w:pStyle w:val="clausetext11xxxxx"/>
        <w:outlineLvl w:val="9"/>
      </w:pPr>
      <w:bookmarkStart w:id="1477" w:name="_Toc170207245"/>
      <w:bookmarkStart w:id="1478" w:name="_Toc170208467"/>
      <w:bookmarkStart w:id="1479" w:name="_Toc170209507"/>
      <w:bookmarkStart w:id="1480" w:name="_Toc170210958"/>
      <w:bookmarkStart w:id="1481" w:name="_Toc170212000"/>
      <w:bookmarkStart w:id="1482" w:name="_Toc170213052"/>
      <w:bookmarkStart w:id="1483" w:name="_Toc170214792"/>
      <w:r w:rsidRPr="00A321BC">
        <w:t>If, after investigation, the Department determines that the Provider has been engaged in fraudulent activity, the Department may:</w:t>
      </w:r>
      <w:bookmarkEnd w:id="1477"/>
      <w:bookmarkEnd w:id="1478"/>
      <w:bookmarkEnd w:id="1479"/>
      <w:bookmarkEnd w:id="1480"/>
      <w:bookmarkEnd w:id="1481"/>
      <w:bookmarkEnd w:id="1482"/>
      <w:bookmarkEnd w:id="1483"/>
      <w:r w:rsidRPr="00A321BC">
        <w:t xml:space="preserve"> </w:t>
      </w:r>
    </w:p>
    <w:p w14:paraId="3AA302E5" w14:textId="3FC31C8C" w:rsidR="00574533" w:rsidRPr="00A321BC" w:rsidRDefault="00574533" w:rsidP="00574533">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[Remedies for breach]; or</w:t>
      </w:r>
    </w:p>
    <w:p w14:paraId="1AB2D200" w14:textId="7C6D5D32" w:rsidR="00574533" w:rsidRPr="00A321BC" w:rsidRDefault="00574533" w:rsidP="00574533">
      <w:pPr>
        <w:pStyle w:val="clausetexta"/>
      </w:pPr>
      <w:r w:rsidRPr="00A321BC">
        <w:t xml:space="preserve">immediately terminate this Agreement under clause </w:t>
      </w:r>
      <w:r w:rsidRPr="00A321BC">
        <w:fldChar w:fldCharType="begin"/>
      </w:r>
      <w:r w:rsidRPr="00A321BC">
        <w:instrText xml:space="preserve"> REF _Ref126396523 \r \h  \* MERGEFORMAT </w:instrText>
      </w:r>
      <w:r w:rsidRPr="00A321BC">
        <w:fldChar w:fldCharType="separate"/>
      </w:r>
      <w:r w:rsidR="00255268">
        <w:t>61</w:t>
      </w:r>
      <w:r w:rsidRPr="00A321BC">
        <w:fldChar w:fldCharType="end"/>
      </w:r>
      <w:r w:rsidRPr="00A321BC">
        <w:t xml:space="preserve"> [Termination for default],</w:t>
      </w:r>
    </w:p>
    <w:p w14:paraId="592F166D" w14:textId="77777777" w:rsidR="00574533" w:rsidRPr="00A321BC" w:rsidRDefault="00574533" w:rsidP="00574533">
      <w:pPr>
        <w:pStyle w:val="BodyTextIndent"/>
        <w:ind w:left="1418"/>
        <w:rPr>
          <w:sz w:val="22"/>
          <w:szCs w:val="22"/>
        </w:rPr>
      </w:pPr>
      <w:r w:rsidRPr="00A321BC">
        <w:rPr>
          <w:sz w:val="22"/>
          <w:szCs w:val="22"/>
        </w:rPr>
        <w:t xml:space="preserve">by providing Notice to the Provider. </w:t>
      </w:r>
    </w:p>
    <w:p w14:paraId="7E7C37EC" w14:textId="77777777" w:rsidR="00574533" w:rsidRPr="00A321BC" w:rsidRDefault="00574533" w:rsidP="00574533">
      <w:pPr>
        <w:pStyle w:val="Italicclausesub-headings"/>
      </w:pPr>
      <w:r w:rsidRPr="00A321BC">
        <w:t>Note: The Criminal Code Act 1995 (Cth) provides that offences involving fraudulent conduct against the Commonwealth are punishable by penalties including imprisonment.</w:t>
      </w:r>
    </w:p>
    <w:p w14:paraId="7E7A6140" w14:textId="77777777" w:rsidR="00574533" w:rsidRPr="00A321BC" w:rsidRDefault="00574533" w:rsidP="00574533">
      <w:pPr>
        <w:spacing w:after="0" w:line="240" w:lineRule="auto"/>
        <w:rPr>
          <w:i/>
          <w:color w:val="000000"/>
          <w:szCs w:val="22"/>
        </w:rPr>
      </w:pPr>
      <w:r w:rsidRPr="00A321BC">
        <w:br w:type="page"/>
      </w:r>
    </w:p>
    <w:p w14:paraId="37F1D2A8" w14:textId="77777777" w:rsidR="00574533" w:rsidRPr="00A321BC" w:rsidRDefault="00574533" w:rsidP="00574533">
      <w:pPr>
        <w:pStyle w:val="SectionSubHeading"/>
      </w:pPr>
      <w:bookmarkStart w:id="1484" w:name="_Toc236197811"/>
      <w:bookmarkStart w:id="1485" w:name="_Toc245693846"/>
      <w:bookmarkStart w:id="1486" w:name="_Toc246235077"/>
      <w:bookmarkStart w:id="1487" w:name="_Toc338238901"/>
      <w:bookmarkStart w:id="1488" w:name="_Toc492635941"/>
      <w:bookmarkStart w:id="1489" w:name="_Toc170206025"/>
      <w:bookmarkStart w:id="1490" w:name="_Toc170216372"/>
      <w:r w:rsidRPr="00A321BC">
        <w:lastRenderedPageBreak/>
        <w:t>Section 2D</w:t>
      </w:r>
      <w:r w:rsidRPr="00A321BC">
        <w:tab/>
        <w:t>Reports</w:t>
      </w:r>
      <w:bookmarkEnd w:id="1484"/>
      <w:bookmarkEnd w:id="1485"/>
      <w:bookmarkEnd w:id="1486"/>
      <w:bookmarkEnd w:id="1487"/>
      <w:bookmarkEnd w:id="1488"/>
      <w:bookmarkEnd w:id="1489"/>
      <w:bookmarkEnd w:id="1490"/>
    </w:p>
    <w:p w14:paraId="532B3AFE" w14:textId="77777777" w:rsidR="00574533" w:rsidRPr="00A321BC" w:rsidRDefault="00574533" w:rsidP="00574533">
      <w:pPr>
        <w:pStyle w:val="ClauseHeadings1xxxx"/>
        <w:outlineLvl w:val="1"/>
      </w:pPr>
      <w:bookmarkStart w:id="1491" w:name="_Ref126402096"/>
      <w:bookmarkStart w:id="1492" w:name="_Toc127948862"/>
      <w:bookmarkStart w:id="1493" w:name="_Toc202959343"/>
      <w:bookmarkStart w:id="1494" w:name="_Ref226362027"/>
      <w:bookmarkStart w:id="1495" w:name="_Toc236197812"/>
      <w:bookmarkStart w:id="1496" w:name="_Toc245693847"/>
      <w:bookmarkStart w:id="1497" w:name="_Toc246235078"/>
      <w:bookmarkStart w:id="1498" w:name="_Toc338238902"/>
      <w:bookmarkStart w:id="1499" w:name="_Toc492635942"/>
      <w:bookmarkStart w:id="1500" w:name="_Toc170206026"/>
      <w:bookmarkStart w:id="1501" w:name="_Toc170206225"/>
      <w:bookmarkStart w:id="1502" w:name="_Toc170207246"/>
      <w:bookmarkStart w:id="1503" w:name="_Toc170208202"/>
      <w:bookmarkStart w:id="1504" w:name="_Toc170208468"/>
      <w:bookmarkStart w:id="1505" w:name="_Toc170209242"/>
      <w:bookmarkStart w:id="1506" w:name="_Toc170209508"/>
      <w:bookmarkStart w:id="1507" w:name="_Toc170210286"/>
      <w:bookmarkStart w:id="1508" w:name="_Toc170210959"/>
      <w:bookmarkStart w:id="1509" w:name="_Toc170211735"/>
      <w:bookmarkStart w:id="1510" w:name="_Toc170212001"/>
      <w:bookmarkStart w:id="1511" w:name="_Toc170212780"/>
      <w:bookmarkStart w:id="1512" w:name="_Toc170213053"/>
      <w:bookmarkStart w:id="1513" w:name="_Toc170214793"/>
      <w:bookmarkStart w:id="1514" w:name="_Toc170216373"/>
      <w:bookmarkStart w:id="1515" w:name="_Toc170216741"/>
      <w:bookmarkStart w:id="1516" w:name="_Toc170217438"/>
      <w:bookmarkStart w:id="1517" w:name="_Toc170303839"/>
      <w:r w:rsidRPr="00A321BC">
        <w:t>General</w:t>
      </w:r>
      <w:bookmarkEnd w:id="1491"/>
      <w:bookmarkEnd w:id="1492"/>
      <w:bookmarkEnd w:id="1493"/>
      <w:r w:rsidRPr="00A321BC">
        <w:t xml:space="preserve"> reporting</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3C82F272" w14:textId="77777777" w:rsidR="00574533" w:rsidRPr="00A321BC" w:rsidRDefault="00574533" w:rsidP="00574533">
      <w:pPr>
        <w:pStyle w:val="Italicclausesub-headings"/>
      </w:pPr>
      <w:r w:rsidRPr="00A321BC">
        <w:t>Provider’s obligation to provide Reports</w:t>
      </w:r>
    </w:p>
    <w:p w14:paraId="069BE6E5" w14:textId="77777777" w:rsidR="00574533" w:rsidRPr="00A321BC" w:rsidRDefault="00574533" w:rsidP="00574533">
      <w:pPr>
        <w:pStyle w:val="clausetext11xxxxx"/>
        <w:outlineLvl w:val="9"/>
      </w:pPr>
      <w:bookmarkStart w:id="1518" w:name="_Ref226366471"/>
      <w:bookmarkStart w:id="1519" w:name="_Toc170207247"/>
      <w:bookmarkStart w:id="1520" w:name="_Toc170208469"/>
      <w:bookmarkStart w:id="1521" w:name="_Toc170209509"/>
      <w:bookmarkStart w:id="1522" w:name="_Toc170210960"/>
      <w:bookmarkStart w:id="1523" w:name="_Toc170212002"/>
      <w:bookmarkStart w:id="1524" w:name="_Toc170213054"/>
      <w:bookmarkStart w:id="1525" w:name="_Toc170214794"/>
      <w:r w:rsidRPr="00A321BC">
        <w:t>Without limiting any other provisions of this Agreement, the Provider must provide as required by the Department from time to time:</w:t>
      </w:r>
      <w:bookmarkEnd w:id="1518"/>
      <w:bookmarkEnd w:id="1519"/>
      <w:bookmarkEnd w:id="1520"/>
      <w:bookmarkEnd w:id="1521"/>
      <w:bookmarkEnd w:id="1522"/>
      <w:bookmarkEnd w:id="1523"/>
      <w:bookmarkEnd w:id="1524"/>
      <w:bookmarkEnd w:id="1525"/>
    </w:p>
    <w:p w14:paraId="25F58CC0" w14:textId="77777777" w:rsidR="00574533" w:rsidRPr="00A321BC" w:rsidRDefault="00574533" w:rsidP="00574533">
      <w:pPr>
        <w:pStyle w:val="clausetexta"/>
      </w:pPr>
      <w:bookmarkStart w:id="1526" w:name="_Ref226366506"/>
      <w:r w:rsidRPr="00A321BC">
        <w:t>specific Reports on:</w:t>
      </w:r>
      <w:bookmarkEnd w:id="1526"/>
    </w:p>
    <w:p w14:paraId="58256602" w14:textId="77777777" w:rsidR="00574533" w:rsidRPr="00A321BC" w:rsidRDefault="00574533" w:rsidP="00574533">
      <w:pPr>
        <w:pStyle w:val="clausetexti"/>
      </w:pPr>
      <w:r w:rsidRPr="00A321BC">
        <w:t>the Services, including the progress of the Services under this Agreement and against any performance criteria; and</w:t>
      </w:r>
    </w:p>
    <w:p w14:paraId="2DC746C6" w14:textId="77777777" w:rsidR="00574533" w:rsidRPr="00A321BC" w:rsidRDefault="00574533" w:rsidP="00574533">
      <w:pPr>
        <w:pStyle w:val="clausetexti"/>
      </w:pPr>
      <w:r w:rsidRPr="00A321BC">
        <w:t>the financial status of the Provider; and</w:t>
      </w:r>
    </w:p>
    <w:p w14:paraId="50F2F0EC" w14:textId="7ACAA12E" w:rsidR="00574533" w:rsidRPr="00A321BC" w:rsidRDefault="00574533" w:rsidP="00574533">
      <w:pPr>
        <w:pStyle w:val="clausetexta"/>
      </w:pPr>
      <w:r w:rsidRPr="00A321BC">
        <w:t xml:space="preserve">a suitably qualified, informed and authorised representative at any meeting arranged by the Department in order to discuss and accurately answer questions relating to the Reports referred to at clause </w:t>
      </w:r>
      <w:r w:rsidRPr="00A321BC">
        <w:fldChar w:fldCharType="begin"/>
      </w:r>
      <w:r w:rsidRPr="00A321BC">
        <w:instrText xml:space="preserve"> REF _Ref226366471 \r \h  \* MERGEFORMAT </w:instrText>
      </w:r>
      <w:r w:rsidRPr="00A321BC">
        <w:fldChar w:fldCharType="separate"/>
      </w:r>
      <w:r w:rsidR="00255268">
        <w:t>29.1</w:t>
      </w:r>
      <w:r w:rsidRPr="00A321BC">
        <w:fldChar w:fldCharType="end"/>
      </w:r>
      <w:r w:rsidRPr="00A321BC">
        <w:fldChar w:fldCharType="begin"/>
      </w:r>
      <w:r w:rsidRPr="00A321BC">
        <w:instrText xml:space="preserve"> REF _Ref226366506 \r \h  \* MERGEFORMAT </w:instrText>
      </w:r>
      <w:r w:rsidRPr="00A321BC">
        <w:fldChar w:fldCharType="separate"/>
      </w:r>
      <w:r w:rsidR="00255268">
        <w:t>(a)</w:t>
      </w:r>
      <w:r w:rsidRPr="00A321BC">
        <w:fldChar w:fldCharType="end"/>
      </w:r>
      <w:r w:rsidRPr="00A321BC">
        <w:t xml:space="preserve">. </w:t>
      </w:r>
    </w:p>
    <w:p w14:paraId="13116328" w14:textId="77777777" w:rsidR="00574533" w:rsidRPr="00A321BC" w:rsidRDefault="00574533" w:rsidP="00574533">
      <w:pPr>
        <w:pStyle w:val="Italicclausesub-headings"/>
      </w:pPr>
      <w:bookmarkStart w:id="1527" w:name="_Toc202959347"/>
      <w:r w:rsidRPr="00A321BC">
        <w:t>Other Reports</w:t>
      </w:r>
      <w:bookmarkEnd w:id="1527"/>
    </w:p>
    <w:p w14:paraId="1D15ABB5" w14:textId="77777777" w:rsidR="00574533" w:rsidRPr="00A321BC" w:rsidRDefault="00574533" w:rsidP="00574533">
      <w:pPr>
        <w:pStyle w:val="clausetext11xxxxx"/>
        <w:outlineLvl w:val="9"/>
      </w:pPr>
      <w:bookmarkStart w:id="1528" w:name="_Toc170207248"/>
      <w:bookmarkStart w:id="1529" w:name="_Toc170208470"/>
      <w:bookmarkStart w:id="1530" w:name="_Toc170209510"/>
      <w:bookmarkStart w:id="1531" w:name="_Toc170210961"/>
      <w:bookmarkStart w:id="1532" w:name="_Toc170212003"/>
      <w:bookmarkStart w:id="1533" w:name="_Toc170213055"/>
      <w:bookmarkStart w:id="1534" w:name="_Toc170214795"/>
      <w:r w:rsidRPr="00A321BC">
        <w:t>The Provider must also provide any other Reports that may reasonably be required by the Department.</w:t>
      </w:r>
      <w:bookmarkEnd w:id="1528"/>
      <w:bookmarkEnd w:id="1529"/>
      <w:bookmarkEnd w:id="1530"/>
      <w:bookmarkEnd w:id="1531"/>
      <w:bookmarkEnd w:id="1532"/>
      <w:bookmarkEnd w:id="1533"/>
      <w:bookmarkEnd w:id="1534"/>
    </w:p>
    <w:p w14:paraId="6368FEBE" w14:textId="77777777" w:rsidR="00574533" w:rsidRPr="00A321BC" w:rsidRDefault="00574533" w:rsidP="00574533">
      <w:pPr>
        <w:pStyle w:val="Italicclausesub-headings"/>
      </w:pPr>
      <w:r w:rsidRPr="00A321BC">
        <w:t>Form and content of Reports</w:t>
      </w:r>
    </w:p>
    <w:p w14:paraId="4E019D82" w14:textId="77777777" w:rsidR="00574533" w:rsidRPr="00A321BC" w:rsidRDefault="00574533" w:rsidP="00574533">
      <w:pPr>
        <w:pStyle w:val="clausetext11xxxxx"/>
        <w:outlineLvl w:val="9"/>
      </w:pPr>
      <w:bookmarkStart w:id="1535" w:name="_Toc170207249"/>
      <w:bookmarkStart w:id="1536" w:name="_Toc170208471"/>
      <w:bookmarkStart w:id="1537" w:name="_Toc170209511"/>
      <w:bookmarkStart w:id="1538" w:name="_Toc170210962"/>
      <w:bookmarkStart w:id="1539" w:name="_Toc170212004"/>
      <w:bookmarkStart w:id="1540" w:name="_Toc170213056"/>
      <w:bookmarkStart w:id="1541" w:name="_Toc170214796"/>
      <w:r w:rsidRPr="00A321BC">
        <w:t>It is a condition of this Agreement that all Reports must be true and correct.</w:t>
      </w:r>
      <w:bookmarkEnd w:id="1535"/>
      <w:bookmarkEnd w:id="1536"/>
      <w:bookmarkEnd w:id="1537"/>
      <w:bookmarkEnd w:id="1538"/>
      <w:bookmarkEnd w:id="1539"/>
      <w:bookmarkEnd w:id="1540"/>
      <w:bookmarkEnd w:id="1541"/>
    </w:p>
    <w:p w14:paraId="2F045FF1" w14:textId="77777777" w:rsidR="00574533" w:rsidRPr="00A321BC" w:rsidRDefault="00574533" w:rsidP="00574533">
      <w:pPr>
        <w:pStyle w:val="Italicclausesub-headings"/>
      </w:pPr>
      <w:r w:rsidRPr="00A321BC">
        <w:t>Note: The Provider should note that under section 137.1 of the Criminal Code Act 1995 (Cth), giving false or misleading information is a serious offence punishable by penalties including imprisonment.</w:t>
      </w:r>
    </w:p>
    <w:p w14:paraId="55E1609D" w14:textId="77777777" w:rsidR="00574533" w:rsidRPr="00A321BC" w:rsidRDefault="00574533" w:rsidP="00574533">
      <w:pPr>
        <w:pStyle w:val="clausetext11xxxxx"/>
        <w:outlineLvl w:val="9"/>
      </w:pPr>
      <w:bookmarkStart w:id="1542" w:name="_Toc170207250"/>
      <w:bookmarkStart w:id="1543" w:name="_Toc170208472"/>
      <w:bookmarkStart w:id="1544" w:name="_Toc170209512"/>
      <w:bookmarkStart w:id="1545" w:name="_Toc170210963"/>
      <w:bookmarkStart w:id="1546" w:name="_Toc170212005"/>
      <w:bookmarkStart w:id="1547" w:name="_Toc170213057"/>
      <w:bookmarkStart w:id="1548" w:name="_Toc170214797"/>
      <w:r w:rsidRPr="00A321BC">
        <w:t>The Provider must provide its Reports in accordance with the following requirements:</w:t>
      </w:r>
      <w:bookmarkEnd w:id="1542"/>
      <w:bookmarkEnd w:id="1543"/>
      <w:bookmarkEnd w:id="1544"/>
      <w:bookmarkEnd w:id="1545"/>
      <w:bookmarkEnd w:id="1546"/>
      <w:bookmarkEnd w:id="1547"/>
      <w:bookmarkEnd w:id="1548"/>
    </w:p>
    <w:p w14:paraId="42444C7D" w14:textId="77777777" w:rsidR="00574533" w:rsidRPr="00A321BC" w:rsidRDefault="00574533" w:rsidP="00574533">
      <w:pPr>
        <w:pStyle w:val="clausetexta"/>
      </w:pPr>
      <w:r w:rsidRPr="00A321BC">
        <w:t>all Reports must be in the English language;</w:t>
      </w:r>
    </w:p>
    <w:p w14:paraId="51372F00" w14:textId="77777777" w:rsidR="00574533" w:rsidRPr="00A321BC" w:rsidRDefault="00574533" w:rsidP="00574533">
      <w:pPr>
        <w:pStyle w:val="clausetexta"/>
      </w:pPr>
      <w:r w:rsidRPr="00A321BC">
        <w:t>all Reports must be in a form acceptable to the Department; and</w:t>
      </w:r>
    </w:p>
    <w:p w14:paraId="4D12F9CD" w14:textId="77777777" w:rsidR="00574533" w:rsidRPr="00A321BC" w:rsidRDefault="00574533" w:rsidP="00574533">
      <w:pPr>
        <w:pStyle w:val="clausetexta"/>
      </w:pPr>
      <w:r w:rsidRPr="00A321BC">
        <w:t>if, in the Department’s opinion, either the form or the content of a Report is not satisfactory, the Provider must submit a revised Report to the Department’s satisfaction within 20 Business Days of Notice to the Provider from the Department.</w:t>
      </w:r>
    </w:p>
    <w:p w14:paraId="6C060F67" w14:textId="77777777" w:rsidR="00574533" w:rsidRPr="00A321BC" w:rsidRDefault="00574533" w:rsidP="00574533">
      <w:pPr>
        <w:pStyle w:val="Italicclausesub-headings"/>
      </w:pPr>
      <w:r w:rsidRPr="00A321BC">
        <w:t xml:space="preserve">Failure to provide satisfactory Reports </w:t>
      </w:r>
    </w:p>
    <w:p w14:paraId="3F89CBC4" w14:textId="77777777" w:rsidR="00574533" w:rsidRPr="00A321BC" w:rsidRDefault="00574533" w:rsidP="00574533">
      <w:pPr>
        <w:pStyle w:val="clausetext11xxxxx"/>
        <w:outlineLvl w:val="9"/>
      </w:pPr>
      <w:bookmarkStart w:id="1549" w:name="_Toc170207251"/>
      <w:bookmarkStart w:id="1550" w:name="_Toc170208473"/>
      <w:bookmarkStart w:id="1551" w:name="_Toc170209513"/>
      <w:bookmarkStart w:id="1552" w:name="_Toc170210964"/>
      <w:bookmarkStart w:id="1553" w:name="_Toc170212006"/>
      <w:bookmarkStart w:id="1554" w:name="_Toc170213058"/>
      <w:bookmarkStart w:id="1555" w:name="_Toc170214798"/>
      <w:r w:rsidRPr="00A321BC">
        <w:t>If the Provider is more than 20 Business Days overdue in providing its Reports to the Department, or a Report fails to satisfy the Department, the Department may:</w:t>
      </w:r>
      <w:bookmarkEnd w:id="1549"/>
      <w:bookmarkEnd w:id="1550"/>
      <w:bookmarkEnd w:id="1551"/>
      <w:bookmarkEnd w:id="1552"/>
      <w:bookmarkEnd w:id="1553"/>
      <w:bookmarkEnd w:id="1554"/>
      <w:bookmarkEnd w:id="1555"/>
    </w:p>
    <w:p w14:paraId="245B0708" w14:textId="065F5DF3" w:rsidR="00574533" w:rsidRPr="00A321BC" w:rsidRDefault="00574533" w:rsidP="00574533">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[Remedies for breach]; or</w:t>
      </w:r>
    </w:p>
    <w:p w14:paraId="532975CD" w14:textId="0FECC1E7" w:rsidR="00574533" w:rsidRPr="00A321BC" w:rsidRDefault="00574533" w:rsidP="00574533">
      <w:pPr>
        <w:pStyle w:val="clausetexta"/>
      </w:pPr>
      <w:r w:rsidRPr="00A321BC">
        <w:t xml:space="preserve">immediately terminate this Agreement under clause </w:t>
      </w:r>
      <w:r w:rsidRPr="00A321BC">
        <w:fldChar w:fldCharType="begin"/>
      </w:r>
      <w:r w:rsidRPr="00A321BC">
        <w:instrText xml:space="preserve"> REF _Ref126396523 \r \h  \* MERGEFORMAT </w:instrText>
      </w:r>
      <w:r w:rsidRPr="00A321BC">
        <w:fldChar w:fldCharType="separate"/>
      </w:r>
      <w:r w:rsidR="00255268">
        <w:t>61</w:t>
      </w:r>
      <w:r w:rsidRPr="00A321BC">
        <w:fldChar w:fldCharType="end"/>
      </w:r>
      <w:r w:rsidRPr="00A321BC">
        <w:t xml:space="preserve"> [Termination for default] by providing Notice to the Provider.</w:t>
      </w:r>
    </w:p>
    <w:p w14:paraId="789926A4" w14:textId="77777777" w:rsidR="00574533" w:rsidRPr="00A321BC" w:rsidRDefault="00574533" w:rsidP="00574533">
      <w:pPr>
        <w:pStyle w:val="Italicclausesub-headings"/>
      </w:pPr>
      <w:r w:rsidRPr="00A321BC">
        <w:t>Connections for Quality</w:t>
      </w:r>
    </w:p>
    <w:p w14:paraId="266C545F" w14:textId="77777777" w:rsidR="00574533" w:rsidRPr="00A321BC" w:rsidRDefault="00574533" w:rsidP="00574533">
      <w:pPr>
        <w:pStyle w:val="clausetext11xxxxx"/>
        <w:outlineLvl w:val="9"/>
      </w:pPr>
      <w:bookmarkStart w:id="1556" w:name="_Ref489437749"/>
      <w:bookmarkStart w:id="1557" w:name="_Ref489864445"/>
      <w:bookmarkStart w:id="1558" w:name="_Toc170207252"/>
      <w:bookmarkStart w:id="1559" w:name="_Toc170208474"/>
      <w:bookmarkStart w:id="1560" w:name="_Toc170209514"/>
      <w:bookmarkStart w:id="1561" w:name="_Toc170210965"/>
      <w:bookmarkStart w:id="1562" w:name="_Toc170212007"/>
      <w:bookmarkStart w:id="1563" w:name="_Toc170213059"/>
      <w:bookmarkStart w:id="1564" w:name="_Toc170214799"/>
      <w:r w:rsidRPr="00A321BC">
        <w:t>The Provider must report publicly against Connections for Quality Indicators in accordance with any Guidelines.</w:t>
      </w:r>
      <w:bookmarkEnd w:id="1556"/>
      <w:bookmarkEnd w:id="1557"/>
      <w:bookmarkEnd w:id="1558"/>
      <w:bookmarkEnd w:id="1559"/>
      <w:bookmarkEnd w:id="1560"/>
      <w:bookmarkEnd w:id="1561"/>
      <w:bookmarkEnd w:id="1562"/>
      <w:bookmarkEnd w:id="1563"/>
      <w:bookmarkEnd w:id="1564"/>
      <w:r w:rsidRPr="00A321BC">
        <w:t xml:space="preserve">  </w:t>
      </w:r>
    </w:p>
    <w:p w14:paraId="24ED7E7B" w14:textId="77777777" w:rsidR="00574533" w:rsidRPr="00A321BC" w:rsidRDefault="00574533" w:rsidP="00574533">
      <w:pPr>
        <w:pStyle w:val="ClauseHeadings1xxxx"/>
        <w:outlineLvl w:val="1"/>
      </w:pPr>
      <w:bookmarkStart w:id="1565" w:name="_Toc202959345"/>
      <w:bookmarkStart w:id="1566" w:name="_Toc236197813"/>
      <w:bookmarkStart w:id="1567" w:name="_Toc245693848"/>
      <w:bookmarkStart w:id="1568" w:name="_Toc246235079"/>
      <w:bookmarkStart w:id="1569" w:name="_Toc338238903"/>
      <w:bookmarkStart w:id="1570" w:name="_Ref390940048"/>
      <w:bookmarkStart w:id="1571" w:name="_Toc492635943"/>
      <w:bookmarkStart w:id="1572" w:name="_Toc170206027"/>
      <w:bookmarkStart w:id="1573" w:name="_Toc170206226"/>
      <w:bookmarkStart w:id="1574" w:name="_Toc170207253"/>
      <w:bookmarkStart w:id="1575" w:name="_Toc170208203"/>
      <w:bookmarkStart w:id="1576" w:name="_Toc170208475"/>
      <w:bookmarkStart w:id="1577" w:name="_Toc170209243"/>
      <w:bookmarkStart w:id="1578" w:name="_Toc170209515"/>
      <w:bookmarkStart w:id="1579" w:name="_Toc170210287"/>
      <w:bookmarkStart w:id="1580" w:name="_Toc170210966"/>
      <w:bookmarkStart w:id="1581" w:name="_Toc170211736"/>
      <w:bookmarkStart w:id="1582" w:name="_Toc170212008"/>
      <w:bookmarkStart w:id="1583" w:name="_Toc170212781"/>
      <w:bookmarkStart w:id="1584" w:name="_Toc170213060"/>
      <w:bookmarkStart w:id="1585" w:name="_Toc170214800"/>
      <w:bookmarkStart w:id="1586" w:name="_Toc170216374"/>
      <w:bookmarkStart w:id="1587" w:name="_Toc170216742"/>
      <w:bookmarkStart w:id="1588" w:name="_Toc170217439"/>
      <w:bookmarkStart w:id="1589" w:name="_Toc170303840"/>
      <w:r w:rsidRPr="00A321BC">
        <w:lastRenderedPageBreak/>
        <w:t>Financial statements</w:t>
      </w:r>
      <w:bookmarkEnd w:id="1565"/>
      <w:r w:rsidRPr="00A321BC">
        <w:t xml:space="preserve"> and guarantees</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14:paraId="4619F07A" w14:textId="4DC0F2B2" w:rsidR="00574533" w:rsidRPr="00A321BC" w:rsidRDefault="00574533" w:rsidP="00574533">
      <w:pPr>
        <w:pStyle w:val="clausetext11xxxxx"/>
        <w:outlineLvl w:val="9"/>
      </w:pPr>
      <w:bookmarkStart w:id="1590" w:name="_Toc170207254"/>
      <w:bookmarkStart w:id="1591" w:name="_Toc170208476"/>
      <w:bookmarkStart w:id="1592" w:name="_Toc170209516"/>
      <w:bookmarkStart w:id="1593" w:name="_Toc170210967"/>
      <w:bookmarkStart w:id="1594" w:name="_Toc170212009"/>
      <w:bookmarkStart w:id="1595" w:name="_Toc170213061"/>
      <w:bookmarkStart w:id="1596" w:name="_Toc170214801"/>
      <w:r w:rsidRPr="00A321BC">
        <w:t xml:space="preserve">Subject to clause </w:t>
      </w:r>
      <w:r w:rsidRPr="00A321BC">
        <w:fldChar w:fldCharType="begin"/>
      </w:r>
      <w:r w:rsidRPr="00A321BC">
        <w:instrText xml:space="preserve"> REF _Ref398029965 \r \h  \* MERGEFORMAT </w:instrText>
      </w:r>
      <w:r w:rsidRPr="00A321BC">
        <w:fldChar w:fldCharType="separate"/>
      </w:r>
      <w:r w:rsidR="00255268">
        <w:t>30.3</w:t>
      </w:r>
      <w:r w:rsidRPr="00A321BC">
        <w:fldChar w:fldCharType="end"/>
      </w:r>
      <w:r w:rsidRPr="00A321BC">
        <w:t>, the Provider must, for the Agreement Term, provide to the Department its financial statements:</w:t>
      </w:r>
      <w:bookmarkEnd w:id="1590"/>
      <w:bookmarkEnd w:id="1591"/>
      <w:bookmarkEnd w:id="1592"/>
      <w:bookmarkEnd w:id="1593"/>
      <w:bookmarkEnd w:id="1594"/>
      <w:bookmarkEnd w:id="1595"/>
      <w:bookmarkEnd w:id="1596"/>
      <w:r w:rsidRPr="00A321BC">
        <w:t xml:space="preserve">  </w:t>
      </w:r>
    </w:p>
    <w:p w14:paraId="6C2B5035" w14:textId="77777777" w:rsidR="00574533" w:rsidRPr="00A321BC" w:rsidRDefault="00574533" w:rsidP="00574533">
      <w:pPr>
        <w:pStyle w:val="clausetexta"/>
      </w:pPr>
      <w:r w:rsidRPr="00A321BC">
        <w:t>within 20 Business Days of its annual general meeting or where no annual general meeting is held, within 20 Business Days after the compilation of the financial statements; and</w:t>
      </w:r>
    </w:p>
    <w:p w14:paraId="54B103EE" w14:textId="77777777" w:rsidR="00574533" w:rsidRPr="00A321BC" w:rsidRDefault="00574533" w:rsidP="00574533">
      <w:pPr>
        <w:pStyle w:val="clausetexta"/>
      </w:pPr>
      <w:r w:rsidRPr="00A321BC">
        <w:t xml:space="preserve">no later than 120 Business Days after the end of its financial year. </w:t>
      </w:r>
    </w:p>
    <w:p w14:paraId="25F092E9" w14:textId="77777777" w:rsidR="00574533" w:rsidRPr="00A321BC" w:rsidRDefault="00574533" w:rsidP="00574533">
      <w:pPr>
        <w:pStyle w:val="clausetext11xxxxx"/>
        <w:outlineLvl w:val="9"/>
      </w:pPr>
      <w:bookmarkStart w:id="1597" w:name="_Toc170207255"/>
      <w:bookmarkStart w:id="1598" w:name="_Toc170208477"/>
      <w:bookmarkStart w:id="1599" w:name="_Toc170209517"/>
      <w:bookmarkStart w:id="1600" w:name="_Toc170210968"/>
      <w:bookmarkStart w:id="1601" w:name="_Toc170212010"/>
      <w:bookmarkStart w:id="1602" w:name="_Toc170213062"/>
      <w:bookmarkStart w:id="1603" w:name="_Toc170214802"/>
      <w:r w:rsidRPr="00A321BC">
        <w:t>If requested by the Department, the Provider must also provide to the Department financial statements for any Subcontractor, within the timeframe required by the Department, acting reasonably.</w:t>
      </w:r>
      <w:bookmarkEnd w:id="1597"/>
      <w:bookmarkEnd w:id="1598"/>
      <w:bookmarkEnd w:id="1599"/>
      <w:bookmarkEnd w:id="1600"/>
      <w:bookmarkEnd w:id="1601"/>
      <w:bookmarkEnd w:id="1602"/>
      <w:bookmarkEnd w:id="1603"/>
      <w:r w:rsidRPr="00A321BC">
        <w:t xml:space="preserve">  </w:t>
      </w:r>
    </w:p>
    <w:p w14:paraId="1940B922" w14:textId="77777777" w:rsidR="00574533" w:rsidRPr="00A321BC" w:rsidRDefault="00574533" w:rsidP="00574533">
      <w:pPr>
        <w:pStyle w:val="Italicclausesub-headings"/>
      </w:pPr>
      <w:bookmarkStart w:id="1604" w:name="_Ref226366616"/>
      <w:r w:rsidRPr="00A321BC">
        <w:t xml:space="preserve">Financial statements </w:t>
      </w:r>
    </w:p>
    <w:p w14:paraId="630B0193" w14:textId="77777777" w:rsidR="00574533" w:rsidRPr="00A321BC" w:rsidRDefault="00574533" w:rsidP="00574533">
      <w:pPr>
        <w:pStyle w:val="clausetext11xxxxx"/>
        <w:outlineLvl w:val="9"/>
      </w:pPr>
      <w:bookmarkStart w:id="1605" w:name="_Ref398029965"/>
      <w:bookmarkStart w:id="1606" w:name="_Toc170207256"/>
      <w:bookmarkStart w:id="1607" w:name="_Toc170208478"/>
      <w:bookmarkStart w:id="1608" w:name="_Toc170209518"/>
      <w:bookmarkStart w:id="1609" w:name="_Toc170210969"/>
      <w:bookmarkStart w:id="1610" w:name="_Toc170212011"/>
      <w:bookmarkStart w:id="1611" w:name="_Toc170213063"/>
      <w:bookmarkStart w:id="1612" w:name="_Toc170214803"/>
      <w:r w:rsidRPr="00A321BC">
        <w:t>If required by the Department, the Provider must provide to the Department financial statements in a form, with the content and at a frequency, as directed by the Department.</w:t>
      </w:r>
      <w:bookmarkEnd w:id="1604"/>
      <w:bookmarkEnd w:id="1605"/>
      <w:bookmarkEnd w:id="1606"/>
      <w:bookmarkEnd w:id="1607"/>
      <w:bookmarkEnd w:id="1608"/>
      <w:bookmarkEnd w:id="1609"/>
      <w:bookmarkEnd w:id="1610"/>
      <w:bookmarkEnd w:id="1611"/>
      <w:bookmarkEnd w:id="1612"/>
      <w:r w:rsidRPr="00A321BC">
        <w:t xml:space="preserve"> </w:t>
      </w:r>
    </w:p>
    <w:p w14:paraId="38485565" w14:textId="656DA0AD" w:rsidR="00574533" w:rsidRPr="00A321BC" w:rsidRDefault="00574533" w:rsidP="00574533">
      <w:pPr>
        <w:pStyle w:val="clausetext11xxxxx"/>
        <w:outlineLvl w:val="9"/>
      </w:pPr>
      <w:bookmarkStart w:id="1613" w:name="_Toc170207257"/>
      <w:bookmarkStart w:id="1614" w:name="_Toc170208479"/>
      <w:bookmarkStart w:id="1615" w:name="_Toc170209519"/>
      <w:bookmarkStart w:id="1616" w:name="_Toc170210970"/>
      <w:bookmarkStart w:id="1617" w:name="_Toc170212012"/>
      <w:bookmarkStart w:id="1618" w:name="_Toc170213064"/>
      <w:bookmarkStart w:id="1619" w:name="_Toc170214804"/>
      <w:r w:rsidRPr="00A321BC">
        <w:t xml:space="preserve">For the purposes of this clause </w:t>
      </w:r>
      <w:r w:rsidRPr="00A321BC">
        <w:fldChar w:fldCharType="begin"/>
      </w:r>
      <w:r w:rsidRPr="00A321BC">
        <w:instrText xml:space="preserve"> REF _Ref390940048 \r \h  \* MERGEFORMAT </w:instrText>
      </w:r>
      <w:r w:rsidRPr="00A321BC">
        <w:fldChar w:fldCharType="separate"/>
      </w:r>
      <w:r w:rsidR="00255268">
        <w:t>30</w:t>
      </w:r>
      <w:r w:rsidRPr="00A321BC">
        <w:fldChar w:fldCharType="end"/>
      </w:r>
      <w:r w:rsidRPr="00A321BC">
        <w:t>, where audited financial statements are created for the Provider, they must be provided to the Department.</w:t>
      </w:r>
      <w:bookmarkEnd w:id="1613"/>
      <w:bookmarkEnd w:id="1614"/>
      <w:bookmarkEnd w:id="1615"/>
      <w:bookmarkEnd w:id="1616"/>
      <w:bookmarkEnd w:id="1617"/>
      <w:bookmarkEnd w:id="1618"/>
      <w:bookmarkEnd w:id="1619"/>
    </w:p>
    <w:p w14:paraId="4A00DA3C" w14:textId="77777777" w:rsidR="00574533" w:rsidRPr="00A321BC" w:rsidRDefault="00574533" w:rsidP="00574533">
      <w:pPr>
        <w:pStyle w:val="Italicclausesub-headings"/>
      </w:pPr>
      <w:r w:rsidRPr="00A321BC">
        <w:t xml:space="preserve">Financial undertaking and performance guarantee </w:t>
      </w:r>
    </w:p>
    <w:p w14:paraId="1DC101C5" w14:textId="77777777" w:rsidR="00574533" w:rsidRPr="00A321BC" w:rsidRDefault="00574533" w:rsidP="00574533">
      <w:pPr>
        <w:pStyle w:val="clausetext11xxxxx"/>
        <w:outlineLvl w:val="9"/>
      </w:pPr>
      <w:bookmarkStart w:id="1620" w:name="_Ref390939248"/>
      <w:bookmarkStart w:id="1621" w:name="_Toc170207258"/>
      <w:bookmarkStart w:id="1622" w:name="_Toc170208480"/>
      <w:bookmarkStart w:id="1623" w:name="_Toc170209520"/>
      <w:bookmarkStart w:id="1624" w:name="_Toc170210971"/>
      <w:bookmarkStart w:id="1625" w:name="_Toc170212013"/>
      <w:bookmarkStart w:id="1626" w:name="_Toc170213065"/>
      <w:bookmarkStart w:id="1627" w:name="_Toc170214805"/>
      <w:r w:rsidRPr="00A321BC">
        <w:t>If required by the Department, the Provider must provide to the Department within 20 Business Days of the relevant direction by the Department, a financial undertaking and performance guarantee in a form and in terms satisfactory to the Department.</w:t>
      </w:r>
      <w:bookmarkEnd w:id="1620"/>
      <w:bookmarkEnd w:id="1621"/>
      <w:bookmarkEnd w:id="1622"/>
      <w:bookmarkEnd w:id="1623"/>
      <w:bookmarkEnd w:id="1624"/>
      <w:bookmarkEnd w:id="1625"/>
      <w:bookmarkEnd w:id="1626"/>
      <w:bookmarkEnd w:id="1627"/>
    </w:p>
    <w:p w14:paraId="106DB178" w14:textId="30A20842" w:rsidR="00574533" w:rsidRPr="00A321BC" w:rsidRDefault="00574533" w:rsidP="00574533">
      <w:pPr>
        <w:pStyle w:val="clausetext11xxxxx"/>
        <w:outlineLvl w:val="9"/>
      </w:pPr>
      <w:bookmarkStart w:id="1628" w:name="_Toc170207259"/>
      <w:bookmarkStart w:id="1629" w:name="_Toc170208481"/>
      <w:bookmarkStart w:id="1630" w:name="_Toc170209521"/>
      <w:bookmarkStart w:id="1631" w:name="_Toc170210972"/>
      <w:bookmarkStart w:id="1632" w:name="_Toc170212014"/>
      <w:bookmarkStart w:id="1633" w:name="_Toc170213066"/>
      <w:bookmarkStart w:id="1634" w:name="_Toc170214806"/>
      <w:r w:rsidRPr="00A321BC">
        <w:t xml:space="preserve">The financial undertaking and performance guarantee provided in accordance with clause </w:t>
      </w:r>
      <w:r w:rsidRPr="00A321BC">
        <w:fldChar w:fldCharType="begin"/>
      </w:r>
      <w:r w:rsidRPr="00A321BC">
        <w:instrText xml:space="preserve"> REF _Ref390939248 \r \h  \* MERGEFORMAT </w:instrText>
      </w:r>
      <w:r w:rsidRPr="00A321BC">
        <w:fldChar w:fldCharType="separate"/>
      </w:r>
      <w:r w:rsidR="00255268">
        <w:t>30.5</w:t>
      </w:r>
      <w:r w:rsidRPr="00A321BC">
        <w:fldChar w:fldCharType="end"/>
      </w:r>
      <w:r w:rsidRPr="00A321BC">
        <w:t xml:space="preserve"> must remain in place until the Department Notifies the Provider that it is no longer required.</w:t>
      </w:r>
      <w:bookmarkEnd w:id="1628"/>
      <w:bookmarkEnd w:id="1629"/>
      <w:bookmarkEnd w:id="1630"/>
      <w:bookmarkEnd w:id="1631"/>
      <w:bookmarkEnd w:id="1632"/>
      <w:bookmarkEnd w:id="1633"/>
      <w:bookmarkEnd w:id="1634"/>
      <w:r w:rsidRPr="00A321BC">
        <w:t xml:space="preserve"> </w:t>
      </w:r>
    </w:p>
    <w:p w14:paraId="5B3E0655" w14:textId="19AE53D3" w:rsidR="00574533" w:rsidRPr="00A321BC" w:rsidRDefault="00574533" w:rsidP="00574533">
      <w:pPr>
        <w:pStyle w:val="clausetext11xxxxx"/>
        <w:outlineLvl w:val="9"/>
      </w:pPr>
      <w:bookmarkStart w:id="1635" w:name="_Toc170207260"/>
      <w:bookmarkStart w:id="1636" w:name="_Toc170208482"/>
      <w:bookmarkStart w:id="1637" w:name="_Toc170209522"/>
      <w:bookmarkStart w:id="1638" w:name="_Toc170210973"/>
      <w:bookmarkStart w:id="1639" w:name="_Toc170212015"/>
      <w:bookmarkStart w:id="1640" w:name="_Toc170213067"/>
      <w:bookmarkStart w:id="1641" w:name="_Toc170214807"/>
      <w:r w:rsidRPr="00A321BC">
        <w:t xml:space="preserve">The financial undertaking and performance guarantee provided under clause </w:t>
      </w:r>
      <w:r w:rsidRPr="00A321BC">
        <w:fldChar w:fldCharType="begin"/>
      </w:r>
      <w:r w:rsidRPr="00A321BC">
        <w:instrText xml:space="preserve"> REF _Ref390939248 \r \h  \* MERGEFORMAT </w:instrText>
      </w:r>
      <w:r w:rsidRPr="00A321BC">
        <w:fldChar w:fldCharType="separate"/>
      </w:r>
      <w:r w:rsidR="00255268">
        <w:t>30.5</w:t>
      </w:r>
      <w:r w:rsidRPr="00A321BC">
        <w:fldChar w:fldCharType="end"/>
      </w:r>
      <w:r w:rsidRPr="00A321BC">
        <w:t xml:space="preserve"> will be exercisable by the Department for either or both of the following, to the extent required:</w:t>
      </w:r>
      <w:bookmarkEnd w:id="1635"/>
      <w:bookmarkEnd w:id="1636"/>
      <w:bookmarkEnd w:id="1637"/>
      <w:bookmarkEnd w:id="1638"/>
      <w:bookmarkEnd w:id="1639"/>
      <w:bookmarkEnd w:id="1640"/>
      <w:bookmarkEnd w:id="1641"/>
    </w:p>
    <w:p w14:paraId="7585DE7E" w14:textId="5A77A1E6" w:rsidR="00574533" w:rsidRPr="00A321BC" w:rsidRDefault="00574533" w:rsidP="00574533">
      <w:pPr>
        <w:pStyle w:val="clausetexta"/>
      </w:pPr>
      <w:r w:rsidRPr="00A321BC">
        <w:t xml:space="preserve">to obtain compensation for the costs, losses, damages and expenses suffered by the Department if the Provider fails to perform any or all of its obligations under </w:t>
      </w:r>
      <w:r w:rsidRPr="00A321BC">
        <w:rPr>
          <w:iCs/>
        </w:rPr>
        <w:t>this Agreement</w:t>
      </w:r>
      <w:r w:rsidRPr="00A321BC">
        <w:t xml:space="preserve">, including on the termination of </w:t>
      </w:r>
      <w:r w:rsidRPr="00A321BC">
        <w:rPr>
          <w:iCs/>
        </w:rPr>
        <w:t>this Agreement in</w:t>
      </w:r>
      <w:r w:rsidRPr="00A321BC">
        <w:t xml:space="preserve"> accordance with clause </w:t>
      </w:r>
      <w:r w:rsidRPr="00A321BC">
        <w:fldChar w:fldCharType="begin"/>
      </w:r>
      <w:r w:rsidRPr="00A321BC">
        <w:instrText xml:space="preserve"> REF _Ref126396523 \r \h  \* MERGEFORMAT </w:instrText>
      </w:r>
      <w:r w:rsidRPr="00A321BC">
        <w:fldChar w:fldCharType="separate"/>
      </w:r>
      <w:r w:rsidR="00255268">
        <w:t>61</w:t>
      </w:r>
      <w:r w:rsidRPr="00A321BC">
        <w:fldChar w:fldCharType="end"/>
      </w:r>
      <w:r w:rsidRPr="00A321BC">
        <w:t xml:space="preserve"> [Termination for default]; or </w:t>
      </w:r>
    </w:p>
    <w:p w14:paraId="2BB56C07" w14:textId="7A9584EE" w:rsidR="00574533" w:rsidRPr="00A321BC" w:rsidRDefault="00574533" w:rsidP="00574533">
      <w:pPr>
        <w:pStyle w:val="clausetexta"/>
      </w:pPr>
      <w:r w:rsidRPr="00A321BC">
        <w:t xml:space="preserve">to recover any debts owed by the Provider under or in connection with </w:t>
      </w:r>
      <w:r w:rsidRPr="00A321BC">
        <w:rPr>
          <w:iCs/>
        </w:rPr>
        <w:t xml:space="preserve">this Agreement </w:t>
      </w:r>
      <w:r w:rsidRPr="00A321BC">
        <w:t xml:space="preserve">in accordance with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255268">
        <w:rPr>
          <w:rFonts w:asciiTheme="minorHAnsi" w:hAnsiTheme="minorHAnsi" w:cstheme="minorHAnsi"/>
          <w:iCs/>
          <w:szCs w:val="22"/>
        </w:rPr>
        <w:t>26</w:t>
      </w:r>
      <w:r w:rsidRPr="00A321BC">
        <w:rPr>
          <w:rFonts w:asciiTheme="minorHAnsi" w:hAnsiTheme="minorHAnsi" w:cstheme="minorHAnsi"/>
          <w:iCs/>
          <w:szCs w:val="22"/>
        </w:rPr>
        <w:fldChar w:fldCharType="end"/>
      </w:r>
      <w:r w:rsidRPr="00A321BC">
        <w:t xml:space="preserve"> [Debts and offsetting]. </w:t>
      </w:r>
    </w:p>
    <w:p w14:paraId="69FE23E1" w14:textId="4FE6542A" w:rsidR="00574533" w:rsidRPr="00A321BC" w:rsidRDefault="00574533" w:rsidP="00574533">
      <w:pPr>
        <w:pStyle w:val="clausetext11xxxxx"/>
        <w:outlineLvl w:val="9"/>
      </w:pPr>
      <w:bookmarkStart w:id="1642" w:name="_Toc170207261"/>
      <w:bookmarkStart w:id="1643" w:name="_Toc170208483"/>
      <w:bookmarkStart w:id="1644" w:name="_Toc170209523"/>
      <w:bookmarkStart w:id="1645" w:name="_Toc170210974"/>
      <w:bookmarkStart w:id="1646" w:name="_Toc170212016"/>
      <w:bookmarkStart w:id="1647" w:name="_Toc170213068"/>
      <w:bookmarkStart w:id="1648" w:name="_Toc170214808"/>
      <w:r w:rsidRPr="00A321BC">
        <w:t xml:space="preserve">Without limiting any of the Department’s other rights under this Agreement or otherwise, if the Provider fails to provide or maintain the financial undertaking and performance guarantee required by clause </w:t>
      </w:r>
      <w:r w:rsidRPr="00A321BC">
        <w:fldChar w:fldCharType="begin"/>
      </w:r>
      <w:r w:rsidRPr="00A321BC">
        <w:instrText xml:space="preserve"> REF _Ref390939248 \r \h  \* MERGEFORMAT </w:instrText>
      </w:r>
      <w:r w:rsidRPr="00A321BC">
        <w:fldChar w:fldCharType="separate"/>
      </w:r>
      <w:r w:rsidR="00255268">
        <w:t>30.5</w:t>
      </w:r>
      <w:r w:rsidRPr="00A321BC">
        <w:fldChar w:fldCharType="end"/>
      </w:r>
      <w:r w:rsidRPr="00A321BC">
        <w:t>, the Department may withhold all or part of any payment under this Agreement until the Provider meets those obligations.</w:t>
      </w:r>
      <w:bookmarkEnd w:id="1642"/>
      <w:bookmarkEnd w:id="1643"/>
      <w:bookmarkEnd w:id="1644"/>
      <w:bookmarkEnd w:id="1645"/>
      <w:bookmarkEnd w:id="1646"/>
      <w:bookmarkEnd w:id="1647"/>
      <w:bookmarkEnd w:id="1648"/>
    </w:p>
    <w:p w14:paraId="55B358B0" w14:textId="3C229878" w:rsidR="00574533" w:rsidRPr="00A321BC" w:rsidRDefault="00574533" w:rsidP="00574533">
      <w:pPr>
        <w:pStyle w:val="clausetext11xxxxx"/>
        <w:outlineLvl w:val="9"/>
      </w:pPr>
      <w:bookmarkStart w:id="1649" w:name="_Toc170207262"/>
      <w:bookmarkStart w:id="1650" w:name="_Toc170208484"/>
      <w:bookmarkStart w:id="1651" w:name="_Toc170209524"/>
      <w:bookmarkStart w:id="1652" w:name="_Toc170210975"/>
      <w:bookmarkStart w:id="1653" w:name="_Toc170212017"/>
      <w:bookmarkStart w:id="1654" w:name="_Toc170213069"/>
      <w:bookmarkStart w:id="1655" w:name="_Toc170214809"/>
      <w:r w:rsidRPr="00A321BC">
        <w:t>If the Department exercises any or all of its rights under the financial undertaking and performance guarantee provided under clause </w:t>
      </w:r>
      <w:r w:rsidRPr="00A321BC">
        <w:fldChar w:fldCharType="begin"/>
      </w:r>
      <w:r w:rsidRPr="00A321BC">
        <w:instrText xml:space="preserve"> REF _Ref390939248 \r \h  \* MERGEFORMAT </w:instrText>
      </w:r>
      <w:r w:rsidRPr="00A321BC">
        <w:fldChar w:fldCharType="separate"/>
      </w:r>
      <w:r w:rsidR="00255268">
        <w:t>30.5</w:t>
      </w:r>
      <w:r w:rsidRPr="00A321BC">
        <w:fldChar w:fldCharType="end"/>
      </w:r>
      <w:r w:rsidRPr="00A321BC">
        <w:t xml:space="preserve">, the Department will not be </w:t>
      </w:r>
      <w:r w:rsidRPr="00A321BC">
        <w:lastRenderedPageBreak/>
        <w:t>liable for, and the Provider releases the Department from liability for, any resultant loss or damage to the Provider.</w:t>
      </w:r>
      <w:bookmarkEnd w:id="1649"/>
      <w:bookmarkEnd w:id="1650"/>
      <w:bookmarkEnd w:id="1651"/>
      <w:bookmarkEnd w:id="1652"/>
      <w:bookmarkEnd w:id="1653"/>
      <w:bookmarkEnd w:id="1654"/>
      <w:bookmarkEnd w:id="1655"/>
    </w:p>
    <w:p w14:paraId="5C5E2BA2" w14:textId="33B77CD5" w:rsidR="00574533" w:rsidRPr="00A321BC" w:rsidRDefault="00574533" w:rsidP="00574533">
      <w:pPr>
        <w:pStyle w:val="clausetext11xxxxx"/>
        <w:outlineLvl w:val="9"/>
      </w:pPr>
      <w:bookmarkStart w:id="1656" w:name="_Toc170207263"/>
      <w:bookmarkStart w:id="1657" w:name="_Toc170208485"/>
      <w:bookmarkStart w:id="1658" w:name="_Toc170209525"/>
      <w:bookmarkStart w:id="1659" w:name="_Toc170210976"/>
      <w:bookmarkStart w:id="1660" w:name="_Toc170212018"/>
      <w:bookmarkStart w:id="1661" w:name="_Toc170213070"/>
      <w:bookmarkStart w:id="1662" w:name="_Toc170214810"/>
      <w:r w:rsidRPr="00A321BC">
        <w:t>The Department’s rights to recover from the Provider the balance of any costs, losses, damages and expenses suffered by the Department after exercise of the financial undertaking and performance guarantee provided under clause </w:t>
      </w:r>
      <w:r w:rsidRPr="00A321BC">
        <w:fldChar w:fldCharType="begin"/>
      </w:r>
      <w:r w:rsidRPr="00A321BC">
        <w:instrText xml:space="preserve"> REF _Ref390939248 \r \h  \* MERGEFORMAT </w:instrText>
      </w:r>
      <w:r w:rsidRPr="00A321BC">
        <w:fldChar w:fldCharType="separate"/>
      </w:r>
      <w:r w:rsidR="00255268">
        <w:t>30.5</w:t>
      </w:r>
      <w:r w:rsidRPr="00A321BC">
        <w:fldChar w:fldCharType="end"/>
      </w:r>
      <w:r w:rsidRPr="00A321BC">
        <w:t xml:space="preserve"> will not be limited by the Department’s exercise of the security.</w:t>
      </w:r>
      <w:bookmarkStart w:id="1663" w:name="_Ref528747951"/>
      <w:bookmarkStart w:id="1664" w:name="_Ref528748153"/>
      <w:bookmarkStart w:id="1665" w:name="_Toc533355308"/>
      <w:bookmarkEnd w:id="1656"/>
      <w:bookmarkEnd w:id="1657"/>
      <w:bookmarkEnd w:id="1658"/>
      <w:bookmarkEnd w:id="1659"/>
      <w:bookmarkEnd w:id="1660"/>
      <w:bookmarkEnd w:id="1661"/>
      <w:bookmarkEnd w:id="1662"/>
    </w:p>
    <w:p w14:paraId="23BCBB92" w14:textId="77777777" w:rsidR="00574533" w:rsidRPr="00A321BC" w:rsidRDefault="00574533" w:rsidP="00574533">
      <w:pPr>
        <w:pStyle w:val="SectionSubHeading"/>
      </w:pPr>
      <w:bookmarkStart w:id="1666" w:name="_Toc245693849"/>
      <w:bookmarkStart w:id="1667" w:name="_Toc246235080"/>
      <w:bookmarkStart w:id="1668" w:name="_Toc338238904"/>
      <w:bookmarkStart w:id="1669" w:name="_Toc492635944"/>
      <w:bookmarkStart w:id="1670" w:name="_Toc170206028"/>
      <w:bookmarkStart w:id="1671" w:name="_Toc170216375"/>
      <w:bookmarkStart w:id="1672" w:name="_Toc236197814"/>
      <w:bookmarkEnd w:id="1663"/>
      <w:bookmarkEnd w:id="1664"/>
      <w:bookmarkEnd w:id="1665"/>
      <w:r w:rsidRPr="00A321BC">
        <w:t>Section 2E</w:t>
      </w:r>
      <w:r w:rsidRPr="00A321BC">
        <w:tab/>
        <w:t>Evaluation Activities</w:t>
      </w:r>
      <w:bookmarkEnd w:id="1666"/>
      <w:bookmarkEnd w:id="1667"/>
      <w:bookmarkEnd w:id="1668"/>
      <w:bookmarkEnd w:id="1669"/>
      <w:bookmarkEnd w:id="1670"/>
      <w:bookmarkEnd w:id="1671"/>
      <w:r w:rsidRPr="00A321BC">
        <w:t xml:space="preserve"> </w:t>
      </w:r>
      <w:bookmarkEnd w:id="1672"/>
    </w:p>
    <w:p w14:paraId="1A74A217" w14:textId="77777777" w:rsidR="00574533" w:rsidRPr="00A321BC" w:rsidRDefault="00574533" w:rsidP="00574533">
      <w:pPr>
        <w:pStyle w:val="ClauseHeadings1xxxx"/>
        <w:outlineLvl w:val="1"/>
      </w:pPr>
      <w:bookmarkStart w:id="1673" w:name="_Ref126402106"/>
      <w:bookmarkStart w:id="1674" w:name="_Toc127948867"/>
      <w:bookmarkStart w:id="1675" w:name="_Toc202959348"/>
      <w:bookmarkStart w:id="1676" w:name="_Toc236197815"/>
      <w:bookmarkStart w:id="1677" w:name="_Toc245693850"/>
      <w:bookmarkStart w:id="1678" w:name="_Toc246235081"/>
      <w:bookmarkStart w:id="1679" w:name="_Toc338238905"/>
      <w:bookmarkStart w:id="1680" w:name="_Toc492635945"/>
      <w:bookmarkStart w:id="1681" w:name="_Toc170206029"/>
      <w:bookmarkStart w:id="1682" w:name="_Toc170206227"/>
      <w:bookmarkStart w:id="1683" w:name="_Toc170207264"/>
      <w:bookmarkStart w:id="1684" w:name="_Toc170208204"/>
      <w:bookmarkStart w:id="1685" w:name="_Toc170208486"/>
      <w:bookmarkStart w:id="1686" w:name="_Toc170209244"/>
      <w:bookmarkStart w:id="1687" w:name="_Toc170209526"/>
      <w:bookmarkStart w:id="1688" w:name="_Toc170210288"/>
      <w:bookmarkStart w:id="1689" w:name="_Toc170210977"/>
      <w:bookmarkStart w:id="1690" w:name="_Toc170211737"/>
      <w:bookmarkStart w:id="1691" w:name="_Toc170212019"/>
      <w:bookmarkStart w:id="1692" w:name="_Toc170212782"/>
      <w:bookmarkStart w:id="1693" w:name="_Toc170213071"/>
      <w:bookmarkStart w:id="1694" w:name="_Toc170214811"/>
      <w:bookmarkStart w:id="1695" w:name="_Toc170216376"/>
      <w:bookmarkStart w:id="1696" w:name="_Toc170216743"/>
      <w:bookmarkStart w:id="1697" w:name="_Toc170217440"/>
      <w:bookmarkStart w:id="1698" w:name="_Toc170303841"/>
      <w:r w:rsidRPr="00A321BC">
        <w:t>Evaluation activities</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14:paraId="077AFBDD" w14:textId="77777777" w:rsidR="00574533" w:rsidRPr="00A321BC" w:rsidRDefault="00574533" w:rsidP="00574533">
      <w:pPr>
        <w:pStyle w:val="Italicclausesub-headings"/>
      </w:pPr>
      <w:r w:rsidRPr="00A321BC">
        <w:t>Cooperation in evaluation activities</w:t>
      </w:r>
    </w:p>
    <w:p w14:paraId="141D06E8" w14:textId="77777777" w:rsidR="00574533" w:rsidRPr="00A321BC" w:rsidRDefault="00574533" w:rsidP="00574533">
      <w:pPr>
        <w:pStyle w:val="clausetext11xxxxx"/>
        <w:outlineLvl w:val="9"/>
      </w:pPr>
      <w:bookmarkStart w:id="1699" w:name="_Toc170207265"/>
      <w:bookmarkStart w:id="1700" w:name="_Toc170208487"/>
      <w:bookmarkStart w:id="1701" w:name="_Toc170209527"/>
      <w:bookmarkStart w:id="1702" w:name="_Toc170210978"/>
      <w:bookmarkStart w:id="1703" w:name="_Toc170212020"/>
      <w:bookmarkStart w:id="1704" w:name="_Toc170213072"/>
      <w:bookmarkStart w:id="1705" w:name="_Toc170214812"/>
      <w:r w:rsidRPr="00A321BC">
        <w:t>The Provider agrees:</w:t>
      </w:r>
      <w:bookmarkEnd w:id="1699"/>
      <w:bookmarkEnd w:id="1700"/>
      <w:bookmarkEnd w:id="1701"/>
      <w:bookmarkEnd w:id="1702"/>
      <w:bookmarkEnd w:id="1703"/>
      <w:bookmarkEnd w:id="1704"/>
      <w:bookmarkEnd w:id="1705"/>
    </w:p>
    <w:p w14:paraId="389EBFE8" w14:textId="77777777" w:rsidR="00574533" w:rsidRPr="00A321BC" w:rsidRDefault="00574533" w:rsidP="00574533">
      <w:pPr>
        <w:pStyle w:val="clausetexta"/>
      </w:pPr>
      <w:r w:rsidRPr="00A321BC">
        <w:t>that evaluation activities may be undertaken by the Department for the purposes of evaluating the Services, including the Provider’s performance;</w:t>
      </w:r>
    </w:p>
    <w:p w14:paraId="3D350804" w14:textId="77777777" w:rsidR="00574533" w:rsidRPr="00A321BC" w:rsidRDefault="00574533" w:rsidP="00574533">
      <w:pPr>
        <w:pStyle w:val="clausetexta"/>
      </w:pPr>
      <w:r w:rsidRPr="00A321BC">
        <w:t>that all evaluation activities will be conducted in a mutually cooperative manner, and may include:</w:t>
      </w:r>
    </w:p>
    <w:p w14:paraId="36814809" w14:textId="77777777" w:rsidR="00574533" w:rsidRPr="00A321BC" w:rsidRDefault="00574533" w:rsidP="00574533">
      <w:pPr>
        <w:pStyle w:val="clausetexti"/>
      </w:pPr>
      <w:r w:rsidRPr="00A321BC">
        <w:t>the Department monitoring, measuring and evaluating the delivery of the Services by the Provider;</w:t>
      </w:r>
    </w:p>
    <w:p w14:paraId="18B55F28" w14:textId="77777777" w:rsidR="00574533" w:rsidRPr="00A321BC" w:rsidRDefault="00574533" w:rsidP="00574533">
      <w:pPr>
        <w:pStyle w:val="clausetexti"/>
      </w:pPr>
      <w:r w:rsidRPr="00A321BC">
        <w:t>the Provider’s Personnel and Subcontractors being interviewed by the Department or an independent evaluator nominated by the Department; and</w:t>
      </w:r>
    </w:p>
    <w:p w14:paraId="01104BDD" w14:textId="32AC601D" w:rsidR="00574533" w:rsidRPr="00A321BC" w:rsidRDefault="00574533" w:rsidP="00574533">
      <w:pPr>
        <w:pStyle w:val="clausetexti"/>
      </w:pPr>
      <w:r w:rsidRPr="00A321BC">
        <w:t xml:space="preserve">the Provider giving the Department or the Department’s evaluator access to its premises and Records in accordance with clause </w:t>
      </w:r>
      <w:r w:rsidRPr="00A321BC">
        <w:fldChar w:fldCharType="begin"/>
      </w:r>
      <w:r w:rsidRPr="00A321BC">
        <w:instrText xml:space="preserve"> REF _Ref126396095 \r \h  \* MERGEFORMAT </w:instrText>
      </w:r>
      <w:r w:rsidRPr="00A321BC">
        <w:fldChar w:fldCharType="separate"/>
      </w:r>
      <w:r w:rsidR="00255268">
        <w:t>47</w:t>
      </w:r>
      <w:r w:rsidRPr="00A321BC">
        <w:fldChar w:fldCharType="end"/>
      </w:r>
      <w:r w:rsidRPr="00A321BC">
        <w:t xml:space="preserve"> [Access to premises and records]; </w:t>
      </w:r>
    </w:p>
    <w:p w14:paraId="693B17F4" w14:textId="77777777" w:rsidR="00574533" w:rsidRPr="00A321BC" w:rsidRDefault="00574533" w:rsidP="00574533">
      <w:pPr>
        <w:pStyle w:val="clausetexta"/>
      </w:pPr>
      <w:r w:rsidRPr="00A321BC">
        <w:t>to assist the Department or the Department’s evaluator in carrying out all evaluation activities that the Department requires to be undertaken, including a review and final evaluation of the Services; and</w:t>
      </w:r>
    </w:p>
    <w:p w14:paraId="1B12CE1A" w14:textId="77777777" w:rsidR="00574533" w:rsidRPr="00A321BC" w:rsidRDefault="00574533" w:rsidP="00574533">
      <w:pPr>
        <w:pStyle w:val="clausetexta"/>
      </w:pPr>
      <w:r w:rsidRPr="00A321BC">
        <w:t xml:space="preserve">to fully cooperate and participate in any other general research, monitoring or evaluation activities undertaken by the Department, or on behalf of the Department. </w:t>
      </w:r>
    </w:p>
    <w:p w14:paraId="3B796DF3" w14:textId="77777777" w:rsidR="00574533" w:rsidRPr="00A321BC" w:rsidRDefault="00574533" w:rsidP="00574533">
      <w:pPr>
        <w:pStyle w:val="SectionSubHeading"/>
      </w:pPr>
      <w:bookmarkStart w:id="1706" w:name="_Toc236197817"/>
      <w:bookmarkStart w:id="1707" w:name="_Toc245693851"/>
      <w:bookmarkStart w:id="1708" w:name="_Toc246235082"/>
      <w:bookmarkStart w:id="1709" w:name="_Toc338238906"/>
      <w:bookmarkStart w:id="1710" w:name="_Toc492635946"/>
      <w:bookmarkStart w:id="1711" w:name="_Toc170206030"/>
      <w:bookmarkStart w:id="1712" w:name="_Toc170216377"/>
      <w:bookmarkStart w:id="1713" w:name="_Toc203726738"/>
      <w:r w:rsidRPr="00A321BC">
        <w:t>Section 2F</w:t>
      </w:r>
      <w:r w:rsidRPr="00A321BC">
        <w:tab/>
        <w:t>Customer and Provider feedback</w:t>
      </w:r>
      <w:bookmarkEnd w:id="1706"/>
      <w:bookmarkEnd w:id="1707"/>
      <w:bookmarkEnd w:id="1708"/>
      <w:bookmarkEnd w:id="1709"/>
      <w:bookmarkEnd w:id="1710"/>
      <w:bookmarkEnd w:id="1711"/>
      <w:bookmarkEnd w:id="1712"/>
      <w:r w:rsidRPr="00A321BC">
        <w:t xml:space="preserve"> </w:t>
      </w:r>
      <w:bookmarkEnd w:id="1713"/>
    </w:p>
    <w:p w14:paraId="3C7BC717" w14:textId="77777777" w:rsidR="00574533" w:rsidRPr="00A321BC" w:rsidRDefault="00574533" w:rsidP="00574533">
      <w:pPr>
        <w:pStyle w:val="ClauseHeadings1xxxx"/>
        <w:outlineLvl w:val="1"/>
      </w:pPr>
      <w:bookmarkStart w:id="1714" w:name="_Toc208996046"/>
      <w:bookmarkStart w:id="1715" w:name="_Toc208996675"/>
      <w:bookmarkStart w:id="1716" w:name="_Toc209005663"/>
      <w:bookmarkStart w:id="1717" w:name="_Toc209006266"/>
      <w:bookmarkStart w:id="1718" w:name="_Toc209006867"/>
      <w:bookmarkStart w:id="1719" w:name="_Toc209007339"/>
      <w:bookmarkStart w:id="1720" w:name="_Toc209007809"/>
      <w:bookmarkStart w:id="1721" w:name="_Toc208996056"/>
      <w:bookmarkStart w:id="1722" w:name="_Toc208996685"/>
      <w:bookmarkStart w:id="1723" w:name="_Toc209005673"/>
      <w:bookmarkStart w:id="1724" w:name="_Toc209006276"/>
      <w:bookmarkStart w:id="1725" w:name="_Toc209006877"/>
      <w:bookmarkStart w:id="1726" w:name="_Toc209007349"/>
      <w:bookmarkStart w:id="1727" w:name="_Toc209007819"/>
      <w:bookmarkStart w:id="1728" w:name="_Toc208996057"/>
      <w:bookmarkStart w:id="1729" w:name="_Toc208996686"/>
      <w:bookmarkStart w:id="1730" w:name="_Toc209005674"/>
      <w:bookmarkStart w:id="1731" w:name="_Toc209006277"/>
      <w:bookmarkStart w:id="1732" w:name="_Toc209006878"/>
      <w:bookmarkStart w:id="1733" w:name="_Toc209007350"/>
      <w:bookmarkStart w:id="1734" w:name="_Toc209007820"/>
      <w:bookmarkStart w:id="1735" w:name="_Toc203726739"/>
      <w:bookmarkStart w:id="1736" w:name="_Toc236197818"/>
      <w:bookmarkStart w:id="1737" w:name="_Ref237059679"/>
      <w:bookmarkStart w:id="1738" w:name="_Ref237425101"/>
      <w:bookmarkStart w:id="1739" w:name="_Toc245693852"/>
      <w:bookmarkStart w:id="1740" w:name="_Toc246235083"/>
      <w:bookmarkStart w:id="1741" w:name="_Toc338238907"/>
      <w:bookmarkStart w:id="1742" w:name="_Toc492635947"/>
      <w:bookmarkStart w:id="1743" w:name="_Toc170206031"/>
      <w:bookmarkStart w:id="1744" w:name="_Toc170206228"/>
      <w:bookmarkStart w:id="1745" w:name="_Toc170207266"/>
      <w:bookmarkStart w:id="1746" w:name="_Toc170208205"/>
      <w:bookmarkStart w:id="1747" w:name="_Toc170208488"/>
      <w:bookmarkStart w:id="1748" w:name="_Toc170209245"/>
      <w:bookmarkStart w:id="1749" w:name="_Toc170209528"/>
      <w:bookmarkStart w:id="1750" w:name="_Toc170210289"/>
      <w:bookmarkStart w:id="1751" w:name="_Toc170210979"/>
      <w:bookmarkStart w:id="1752" w:name="_Toc170211738"/>
      <w:bookmarkStart w:id="1753" w:name="_Toc170212021"/>
      <w:bookmarkStart w:id="1754" w:name="_Toc170212783"/>
      <w:bookmarkStart w:id="1755" w:name="_Toc170213073"/>
      <w:bookmarkStart w:id="1756" w:name="_Toc170214813"/>
      <w:bookmarkStart w:id="1757" w:name="_Toc170216378"/>
      <w:bookmarkStart w:id="1758" w:name="_Toc170216744"/>
      <w:bookmarkStart w:id="1759" w:name="_Toc170217441"/>
      <w:bookmarkStart w:id="1760" w:name="_Toc170303842"/>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r w:rsidRPr="00A321BC">
        <w:t xml:space="preserve">Customer feedback </w:t>
      </w:r>
      <w:bookmarkEnd w:id="1735"/>
      <w:r w:rsidRPr="00A321BC">
        <w:t>process</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r w:rsidRPr="00A321BC">
        <w:t xml:space="preserve"> </w:t>
      </w:r>
    </w:p>
    <w:p w14:paraId="73917F97" w14:textId="77777777" w:rsidR="00574533" w:rsidRPr="00A321BC" w:rsidRDefault="00574533" w:rsidP="00574533">
      <w:pPr>
        <w:pStyle w:val="clausetext11xxxxx"/>
        <w:outlineLvl w:val="9"/>
      </w:pPr>
      <w:bookmarkStart w:id="1761" w:name="_Toc170207267"/>
      <w:bookmarkStart w:id="1762" w:name="_Toc170208489"/>
      <w:bookmarkStart w:id="1763" w:name="_Toc170209529"/>
      <w:bookmarkStart w:id="1764" w:name="_Toc170210980"/>
      <w:bookmarkStart w:id="1765" w:name="_Toc170212022"/>
      <w:bookmarkStart w:id="1766" w:name="_Toc170213074"/>
      <w:bookmarkStart w:id="1767" w:name="_Toc170214814"/>
      <w:r w:rsidRPr="00A321BC">
        <w:t>The Provider must establish and publicise to its Customers the existence and details of a Customer feedback process which will deal with feedback, including Complaints lodged by Customers, about its conduct of the Services.</w:t>
      </w:r>
      <w:bookmarkEnd w:id="1761"/>
      <w:bookmarkEnd w:id="1762"/>
      <w:bookmarkEnd w:id="1763"/>
      <w:bookmarkEnd w:id="1764"/>
      <w:bookmarkEnd w:id="1765"/>
      <w:bookmarkEnd w:id="1766"/>
      <w:bookmarkEnd w:id="1767"/>
      <w:r w:rsidRPr="00A321BC">
        <w:t xml:space="preserve"> </w:t>
      </w:r>
    </w:p>
    <w:p w14:paraId="2FD8B393" w14:textId="77777777" w:rsidR="00574533" w:rsidRPr="00A321BC" w:rsidRDefault="00574533" w:rsidP="00574533">
      <w:pPr>
        <w:pStyle w:val="clausetext11xxxxx"/>
        <w:outlineLvl w:val="9"/>
      </w:pPr>
      <w:bookmarkStart w:id="1768" w:name="_Toc170207268"/>
      <w:bookmarkStart w:id="1769" w:name="_Toc170208490"/>
      <w:bookmarkStart w:id="1770" w:name="_Toc170209530"/>
      <w:bookmarkStart w:id="1771" w:name="_Toc170210981"/>
      <w:bookmarkStart w:id="1772" w:name="_Toc170212023"/>
      <w:bookmarkStart w:id="1773" w:name="_Toc170213075"/>
      <w:bookmarkStart w:id="1774" w:name="_Toc170214815"/>
      <w:r w:rsidRPr="00A321BC">
        <w:t>The Provider’s Customer feedback process must:</w:t>
      </w:r>
      <w:bookmarkEnd w:id="1768"/>
      <w:bookmarkEnd w:id="1769"/>
      <w:bookmarkEnd w:id="1770"/>
      <w:bookmarkEnd w:id="1771"/>
      <w:bookmarkEnd w:id="1772"/>
      <w:bookmarkEnd w:id="1773"/>
      <w:bookmarkEnd w:id="1774"/>
    </w:p>
    <w:p w14:paraId="276DE1A6" w14:textId="77777777" w:rsidR="00574533" w:rsidRPr="00A321BC" w:rsidRDefault="00574533" w:rsidP="00574533">
      <w:pPr>
        <w:pStyle w:val="clausetexta"/>
      </w:pPr>
      <w:r w:rsidRPr="00A321BC">
        <w:t xml:space="preserve">be consistent with this Agreement, any Guidelines, and where relevant, the Code of Practice and the Service Guarantee; and </w:t>
      </w:r>
    </w:p>
    <w:p w14:paraId="3D766F94" w14:textId="77777777" w:rsidR="00574533" w:rsidRPr="00A321BC" w:rsidRDefault="00574533" w:rsidP="00574533">
      <w:pPr>
        <w:pStyle w:val="clausetexta"/>
      </w:pPr>
      <w:r w:rsidRPr="00A321BC">
        <w:lastRenderedPageBreak/>
        <w:t xml:space="preserve">clearly indicate that Customers may also make a Complaint directly to the Department using the National Customer Service Line or the Complaints Resolution and Referral Service. </w:t>
      </w:r>
    </w:p>
    <w:p w14:paraId="03A3452E" w14:textId="77777777" w:rsidR="00574533" w:rsidRPr="00A321BC" w:rsidRDefault="00574533" w:rsidP="00574533">
      <w:pPr>
        <w:pStyle w:val="clausetext11xxxxx"/>
        <w:outlineLvl w:val="9"/>
      </w:pPr>
      <w:bookmarkStart w:id="1775" w:name="_Toc170207269"/>
      <w:bookmarkStart w:id="1776" w:name="_Toc170208491"/>
      <w:bookmarkStart w:id="1777" w:name="_Toc170209531"/>
      <w:bookmarkStart w:id="1778" w:name="_Toc170210982"/>
      <w:bookmarkStart w:id="1779" w:name="_Toc170212024"/>
      <w:bookmarkStart w:id="1780" w:name="_Toc170213076"/>
      <w:bookmarkStart w:id="1781" w:name="_Toc170214816"/>
      <w:r w:rsidRPr="00A321BC">
        <w:t>Upon request, the Provider must give to the Department details of the process it has established to manage Customer feedback.</w:t>
      </w:r>
      <w:bookmarkEnd w:id="1775"/>
      <w:bookmarkEnd w:id="1776"/>
      <w:bookmarkEnd w:id="1777"/>
      <w:bookmarkEnd w:id="1778"/>
      <w:bookmarkEnd w:id="1779"/>
      <w:bookmarkEnd w:id="1780"/>
      <w:bookmarkEnd w:id="1781"/>
    </w:p>
    <w:p w14:paraId="29A1A2F8" w14:textId="77777777" w:rsidR="00574533" w:rsidRPr="00A321BC" w:rsidRDefault="00574533" w:rsidP="00574533">
      <w:pPr>
        <w:pStyle w:val="ClauseHeadings1xxxx"/>
        <w:outlineLvl w:val="1"/>
      </w:pPr>
      <w:bookmarkStart w:id="1782" w:name="_Toc203726740"/>
      <w:bookmarkStart w:id="1783" w:name="_Toc236197819"/>
      <w:bookmarkStart w:id="1784" w:name="_Toc245693853"/>
      <w:bookmarkStart w:id="1785" w:name="_Toc246235084"/>
      <w:bookmarkStart w:id="1786" w:name="_Toc338238908"/>
      <w:bookmarkStart w:id="1787" w:name="_Ref485673363"/>
      <w:bookmarkStart w:id="1788" w:name="_Toc492635948"/>
      <w:bookmarkStart w:id="1789" w:name="_Toc170206032"/>
      <w:bookmarkStart w:id="1790" w:name="_Toc170206229"/>
      <w:bookmarkStart w:id="1791" w:name="_Toc170207270"/>
      <w:bookmarkStart w:id="1792" w:name="_Toc170208206"/>
      <w:bookmarkStart w:id="1793" w:name="_Toc170208492"/>
      <w:bookmarkStart w:id="1794" w:name="_Toc170209246"/>
      <w:bookmarkStart w:id="1795" w:name="_Toc170209532"/>
      <w:bookmarkStart w:id="1796" w:name="_Toc170210290"/>
      <w:bookmarkStart w:id="1797" w:name="_Toc170210983"/>
      <w:bookmarkStart w:id="1798" w:name="_Toc170211739"/>
      <w:bookmarkStart w:id="1799" w:name="_Toc170212025"/>
      <w:bookmarkStart w:id="1800" w:name="_Toc170212784"/>
      <w:bookmarkStart w:id="1801" w:name="_Toc170213077"/>
      <w:bookmarkStart w:id="1802" w:name="_Toc170214817"/>
      <w:bookmarkStart w:id="1803" w:name="_Toc170216379"/>
      <w:bookmarkStart w:id="1804" w:name="_Toc170216745"/>
      <w:bookmarkStart w:id="1805" w:name="_Toc170217442"/>
      <w:bookmarkStart w:id="1806" w:name="_Toc170303843"/>
      <w:r w:rsidRPr="00A321BC">
        <w:t xml:space="preserve">Dealing with </w:t>
      </w:r>
      <w:bookmarkEnd w:id="1782"/>
      <w:r w:rsidRPr="00A321BC">
        <w:t>Customer feedback</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r w:rsidRPr="00A321BC">
        <w:t xml:space="preserve"> </w:t>
      </w:r>
    </w:p>
    <w:p w14:paraId="38F5D2D8" w14:textId="77777777" w:rsidR="00574533" w:rsidRPr="00A321BC" w:rsidRDefault="00574533" w:rsidP="00574533">
      <w:pPr>
        <w:pStyle w:val="clausetext11xxxxx"/>
        <w:outlineLvl w:val="9"/>
      </w:pPr>
      <w:bookmarkStart w:id="1807" w:name="_Toc170207271"/>
      <w:bookmarkStart w:id="1808" w:name="_Toc170208493"/>
      <w:bookmarkStart w:id="1809" w:name="_Toc170209533"/>
      <w:bookmarkStart w:id="1810" w:name="_Toc170210984"/>
      <w:bookmarkStart w:id="1811" w:name="_Toc170212026"/>
      <w:bookmarkStart w:id="1812" w:name="_Toc170213078"/>
      <w:bookmarkStart w:id="1813" w:name="_Toc170214818"/>
      <w:r w:rsidRPr="00A321BC">
        <w:t>The Provider must:</w:t>
      </w:r>
      <w:bookmarkEnd w:id="1807"/>
      <w:bookmarkEnd w:id="1808"/>
      <w:bookmarkEnd w:id="1809"/>
      <w:bookmarkEnd w:id="1810"/>
      <w:bookmarkEnd w:id="1811"/>
      <w:bookmarkEnd w:id="1812"/>
      <w:bookmarkEnd w:id="1813"/>
    </w:p>
    <w:p w14:paraId="49A67EA3" w14:textId="77777777" w:rsidR="00574533" w:rsidRPr="00A321BC" w:rsidRDefault="00574533" w:rsidP="00574533">
      <w:pPr>
        <w:pStyle w:val="clausetexta"/>
      </w:pPr>
      <w:r w:rsidRPr="00A321BC">
        <w:t>explain the Customer feedback process to Customers on initial contact, including potential Participants upon first Referral to, or on Direct Registration with, the Provider, and to Customers or Participants at any time upon request;</w:t>
      </w:r>
    </w:p>
    <w:p w14:paraId="135508B6" w14:textId="77777777" w:rsidR="00574533" w:rsidRPr="00A321BC" w:rsidRDefault="00574533" w:rsidP="00574533">
      <w:pPr>
        <w:pStyle w:val="clausetexta"/>
      </w:pPr>
      <w:r w:rsidRPr="00A321BC">
        <w:t>make copies of the Customer feedback process available to Participants or other Customers upon request;</w:t>
      </w:r>
    </w:p>
    <w:p w14:paraId="403BEB42" w14:textId="77777777" w:rsidR="00574533" w:rsidRPr="00A321BC" w:rsidRDefault="00574533" w:rsidP="00574533">
      <w:pPr>
        <w:pStyle w:val="clausetexta"/>
      </w:pPr>
      <w:r w:rsidRPr="00A321BC">
        <w:t>ensure that all Complaints it receives are investigated by an appropriately senior staff member;</w:t>
      </w:r>
    </w:p>
    <w:p w14:paraId="55BD2535" w14:textId="77777777" w:rsidR="00574533" w:rsidRPr="00A321BC" w:rsidRDefault="00574533" w:rsidP="00574533">
      <w:pPr>
        <w:pStyle w:val="clausetexta"/>
      </w:pPr>
      <w:r w:rsidRPr="00A321BC">
        <w:t>ensure that all other feedback received by it is dealt with appropriately;</w:t>
      </w:r>
    </w:p>
    <w:p w14:paraId="5449411D" w14:textId="77777777" w:rsidR="00574533" w:rsidRPr="00A321BC" w:rsidRDefault="00574533" w:rsidP="00574533">
      <w:pPr>
        <w:pStyle w:val="clausetexta"/>
      </w:pPr>
      <w:r w:rsidRPr="00A321BC">
        <w:t xml:space="preserve">effectively communicate the outcome of any investigation and any action the Provider proposes to take about a Complaint to the complainant and, if requested by the Department, to the Department.  If a Customer is dissatisfied with the results of the Customer feedback process, the Provider must refer the Customer to the National Customer Service Line or the Complaints Resolution and Referral Service for further investigation of the matter; </w:t>
      </w:r>
    </w:p>
    <w:p w14:paraId="1953CDBA" w14:textId="77777777" w:rsidR="00574533" w:rsidRPr="00A321BC" w:rsidRDefault="00574533" w:rsidP="00574533">
      <w:pPr>
        <w:pStyle w:val="clausetexta"/>
      </w:pPr>
      <w:r w:rsidRPr="00A321BC">
        <w:t>when approached by the Department, actively assist:</w:t>
      </w:r>
    </w:p>
    <w:p w14:paraId="3F082A64" w14:textId="77777777" w:rsidR="00574533" w:rsidRPr="00A321BC" w:rsidRDefault="00574533" w:rsidP="00574533">
      <w:pPr>
        <w:pStyle w:val="clausetexti"/>
      </w:pPr>
      <w:r w:rsidRPr="00A321BC">
        <w:t>the Department in its investigation of the matter;</w:t>
      </w:r>
    </w:p>
    <w:p w14:paraId="374F25A8" w14:textId="77777777" w:rsidR="00574533" w:rsidRPr="00A321BC" w:rsidRDefault="00574533" w:rsidP="00574533">
      <w:pPr>
        <w:pStyle w:val="clausetexti"/>
      </w:pPr>
      <w:r w:rsidRPr="00A321BC">
        <w:t xml:space="preserve">in negotiating a resolution to a Complaint; and </w:t>
      </w:r>
    </w:p>
    <w:p w14:paraId="72646403" w14:textId="77777777" w:rsidR="00574533" w:rsidRPr="00A321BC" w:rsidRDefault="00574533" w:rsidP="00574533">
      <w:pPr>
        <w:pStyle w:val="clausetexti"/>
      </w:pPr>
      <w:r w:rsidRPr="00A321BC">
        <w:t xml:space="preserve">other authorities in negotiating a resolution to a Complaint, where the relevant Customer has chosen to utilise other legislative complaints mechanisms; and </w:t>
      </w:r>
    </w:p>
    <w:p w14:paraId="105DB9F5" w14:textId="77777777" w:rsidR="00574533" w:rsidRPr="00A321BC" w:rsidRDefault="00574533" w:rsidP="00574533">
      <w:pPr>
        <w:pStyle w:val="clausetexta"/>
      </w:pPr>
      <w:r w:rsidRPr="00A321BC">
        <w:t>not withhold Services from a complainant or discriminate against a complainant because of a Complaint.</w:t>
      </w:r>
    </w:p>
    <w:p w14:paraId="76B3B103" w14:textId="77777777" w:rsidR="00574533" w:rsidRPr="00A321BC" w:rsidRDefault="00574533" w:rsidP="00574533">
      <w:pPr>
        <w:pStyle w:val="ClauseHeadings1xxxx"/>
        <w:outlineLvl w:val="1"/>
      </w:pPr>
      <w:bookmarkStart w:id="1814" w:name="_Toc203726741"/>
      <w:bookmarkStart w:id="1815" w:name="_Toc236197820"/>
      <w:bookmarkStart w:id="1816" w:name="_Ref237425126"/>
      <w:bookmarkStart w:id="1817" w:name="_Toc245693854"/>
      <w:bookmarkStart w:id="1818" w:name="_Toc246235085"/>
      <w:bookmarkStart w:id="1819" w:name="_Toc338238909"/>
      <w:bookmarkStart w:id="1820" w:name="_Toc492635949"/>
      <w:bookmarkStart w:id="1821" w:name="_Toc170206033"/>
      <w:bookmarkStart w:id="1822" w:name="_Toc170206230"/>
      <w:bookmarkStart w:id="1823" w:name="_Toc170207272"/>
      <w:bookmarkStart w:id="1824" w:name="_Toc170208207"/>
      <w:bookmarkStart w:id="1825" w:name="_Toc170208494"/>
      <w:bookmarkStart w:id="1826" w:name="_Toc170209247"/>
      <w:bookmarkStart w:id="1827" w:name="_Toc170209534"/>
      <w:bookmarkStart w:id="1828" w:name="_Toc170210291"/>
      <w:bookmarkStart w:id="1829" w:name="_Toc170210985"/>
      <w:bookmarkStart w:id="1830" w:name="_Toc170211740"/>
      <w:bookmarkStart w:id="1831" w:name="_Toc170212027"/>
      <w:bookmarkStart w:id="1832" w:name="_Toc170212785"/>
      <w:bookmarkStart w:id="1833" w:name="_Toc170213079"/>
      <w:bookmarkStart w:id="1834" w:name="_Toc170214819"/>
      <w:bookmarkStart w:id="1835" w:name="_Toc170216380"/>
      <w:bookmarkStart w:id="1836" w:name="_Toc170216746"/>
      <w:bookmarkStart w:id="1837" w:name="_Toc170217443"/>
      <w:bookmarkStart w:id="1838" w:name="_Toc170303844"/>
      <w:r w:rsidRPr="00A321BC">
        <w:t>Customer Feedback Register</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14:paraId="669AA517" w14:textId="77777777" w:rsidR="00574533" w:rsidRPr="00A321BC" w:rsidRDefault="00574533" w:rsidP="00574533">
      <w:pPr>
        <w:pStyle w:val="clausetext11xxxxx"/>
        <w:outlineLvl w:val="9"/>
      </w:pPr>
      <w:bookmarkStart w:id="1839" w:name="_Toc170207273"/>
      <w:bookmarkStart w:id="1840" w:name="_Toc170208495"/>
      <w:bookmarkStart w:id="1841" w:name="_Toc170209535"/>
      <w:bookmarkStart w:id="1842" w:name="_Toc170210986"/>
      <w:bookmarkStart w:id="1843" w:name="_Toc170212028"/>
      <w:bookmarkStart w:id="1844" w:name="_Toc170213080"/>
      <w:bookmarkStart w:id="1845" w:name="_Toc170214820"/>
      <w:r w:rsidRPr="00A321BC">
        <w:t>The Provider must keep a Customer Feedback Register which includes, at a minimum, the information specified in the Guidelines.</w:t>
      </w:r>
      <w:bookmarkEnd w:id="1839"/>
      <w:bookmarkEnd w:id="1840"/>
      <w:bookmarkEnd w:id="1841"/>
      <w:bookmarkEnd w:id="1842"/>
      <w:bookmarkEnd w:id="1843"/>
      <w:bookmarkEnd w:id="1844"/>
      <w:bookmarkEnd w:id="1845"/>
      <w:r w:rsidRPr="00A321BC">
        <w:t xml:space="preserve"> </w:t>
      </w:r>
    </w:p>
    <w:p w14:paraId="55BC5DDD" w14:textId="77777777" w:rsidR="00574533" w:rsidRPr="00A321BC" w:rsidRDefault="00574533" w:rsidP="00574533">
      <w:pPr>
        <w:pStyle w:val="clausetext11xxxxx"/>
        <w:outlineLvl w:val="9"/>
      </w:pPr>
      <w:bookmarkStart w:id="1846" w:name="_Toc170207274"/>
      <w:bookmarkStart w:id="1847" w:name="_Toc170208496"/>
      <w:bookmarkStart w:id="1848" w:name="_Toc170209536"/>
      <w:bookmarkStart w:id="1849" w:name="_Toc170210987"/>
      <w:bookmarkStart w:id="1850" w:name="_Toc170212029"/>
      <w:bookmarkStart w:id="1851" w:name="_Toc170213081"/>
      <w:bookmarkStart w:id="1852" w:name="_Toc170214821"/>
      <w:r w:rsidRPr="00A321BC">
        <w:t>Upon request, the Provider must give to the Department a copy of its Customer Feedback Register.</w:t>
      </w:r>
      <w:bookmarkEnd w:id="1846"/>
      <w:bookmarkEnd w:id="1847"/>
      <w:bookmarkEnd w:id="1848"/>
      <w:bookmarkEnd w:id="1849"/>
      <w:bookmarkEnd w:id="1850"/>
      <w:bookmarkEnd w:id="1851"/>
      <w:bookmarkEnd w:id="1852"/>
      <w:r w:rsidRPr="00A321BC">
        <w:t xml:space="preserve">  </w:t>
      </w:r>
    </w:p>
    <w:p w14:paraId="3669C073" w14:textId="77777777" w:rsidR="00574533" w:rsidRPr="00A321BC" w:rsidRDefault="00574533" w:rsidP="00574533">
      <w:pPr>
        <w:pStyle w:val="ClauseHeadings1xxxx"/>
        <w:outlineLvl w:val="1"/>
      </w:pPr>
      <w:bookmarkStart w:id="1853" w:name="_Toc203726743"/>
      <w:bookmarkStart w:id="1854" w:name="_Toc236197821"/>
      <w:bookmarkStart w:id="1855" w:name="_Toc245693855"/>
      <w:bookmarkStart w:id="1856" w:name="_Toc246235086"/>
      <w:bookmarkStart w:id="1857" w:name="_Toc338238910"/>
      <w:bookmarkStart w:id="1858" w:name="_Ref485673368"/>
      <w:bookmarkStart w:id="1859" w:name="_Toc492635950"/>
      <w:bookmarkStart w:id="1860" w:name="_Toc170206034"/>
      <w:bookmarkStart w:id="1861" w:name="_Toc170206231"/>
      <w:bookmarkStart w:id="1862" w:name="_Toc170207275"/>
      <w:bookmarkStart w:id="1863" w:name="_Toc170208208"/>
      <w:bookmarkStart w:id="1864" w:name="_Toc170208497"/>
      <w:bookmarkStart w:id="1865" w:name="_Toc170209248"/>
      <w:bookmarkStart w:id="1866" w:name="_Toc170209537"/>
      <w:bookmarkStart w:id="1867" w:name="_Toc170210292"/>
      <w:bookmarkStart w:id="1868" w:name="_Toc170210988"/>
      <w:bookmarkStart w:id="1869" w:name="_Toc170211741"/>
      <w:bookmarkStart w:id="1870" w:name="_Toc170212030"/>
      <w:bookmarkStart w:id="1871" w:name="_Toc170212786"/>
      <w:bookmarkStart w:id="1872" w:name="_Toc170213082"/>
      <w:bookmarkStart w:id="1873" w:name="_Toc170214822"/>
      <w:bookmarkStart w:id="1874" w:name="_Toc170216381"/>
      <w:bookmarkStart w:id="1875" w:name="_Toc170216747"/>
      <w:bookmarkStart w:id="1876" w:name="_Toc170217444"/>
      <w:bookmarkStart w:id="1877" w:name="_Toc170303845"/>
      <w:r w:rsidRPr="00A321BC">
        <w:lastRenderedPageBreak/>
        <w:t>Provider feedback</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14:paraId="1208DB77" w14:textId="2AE69413" w:rsidR="00574533" w:rsidRPr="00A321BC" w:rsidRDefault="00574533" w:rsidP="00574533">
      <w:pPr>
        <w:pStyle w:val="clausetext11xxxxx"/>
        <w:outlineLvl w:val="9"/>
      </w:pPr>
      <w:bookmarkStart w:id="1878" w:name="_Toc170207276"/>
      <w:bookmarkStart w:id="1879" w:name="_Toc170208498"/>
      <w:bookmarkStart w:id="1880" w:name="_Toc170209538"/>
      <w:bookmarkStart w:id="1881" w:name="_Toc170210989"/>
      <w:bookmarkStart w:id="1882" w:name="_Toc170212031"/>
      <w:bookmarkStart w:id="1883" w:name="_Toc170213083"/>
      <w:bookmarkStart w:id="1884" w:name="_Toc170214823"/>
      <w:r w:rsidRPr="00A321BC">
        <w:t xml:space="preserve">If the Provider wishes to provide feedback other than in relation to a dispute dealt with under clause </w:t>
      </w:r>
      <w:r w:rsidRPr="00A321BC">
        <w:fldChar w:fldCharType="begin"/>
      </w:r>
      <w:r w:rsidRPr="00A321BC">
        <w:instrText xml:space="preserve"> REF _Ref126400197 \r \h  \* MERGEFORMAT </w:instrText>
      </w:r>
      <w:r w:rsidRPr="00A321BC">
        <w:fldChar w:fldCharType="separate"/>
      </w:r>
      <w:r w:rsidR="00255268">
        <w:t>57</w:t>
      </w:r>
      <w:r w:rsidRPr="00A321BC">
        <w:fldChar w:fldCharType="end"/>
      </w:r>
      <w:r w:rsidRPr="00A321BC">
        <w:t xml:space="preserve"> [Dispute Resolution], the Provider must, in the first instance, provide feedback to the Relationship Manager.</w:t>
      </w:r>
      <w:bookmarkEnd w:id="1878"/>
      <w:bookmarkEnd w:id="1879"/>
      <w:bookmarkEnd w:id="1880"/>
      <w:bookmarkEnd w:id="1881"/>
      <w:bookmarkEnd w:id="1882"/>
      <w:bookmarkEnd w:id="1883"/>
      <w:bookmarkEnd w:id="1884"/>
    </w:p>
    <w:p w14:paraId="072B0455" w14:textId="77777777" w:rsidR="00574533" w:rsidRDefault="00574533" w:rsidP="00574533">
      <w:pPr>
        <w:pStyle w:val="clausetext11xxxxx"/>
        <w:outlineLvl w:val="9"/>
      </w:pPr>
      <w:bookmarkStart w:id="1885" w:name="_Toc170207277"/>
      <w:bookmarkStart w:id="1886" w:name="_Toc170208499"/>
      <w:bookmarkStart w:id="1887" w:name="_Toc170209539"/>
      <w:bookmarkStart w:id="1888" w:name="_Toc170210990"/>
      <w:bookmarkStart w:id="1889" w:name="_Toc170212032"/>
      <w:bookmarkStart w:id="1890" w:name="_Toc170213084"/>
      <w:bookmarkStart w:id="1891" w:name="_Toc170214824"/>
      <w:r w:rsidRPr="00A321BC">
        <w:t>The Relationship Manager will consider all feedback received and respond as appropriate.</w:t>
      </w:r>
      <w:bookmarkStart w:id="1892" w:name="_Toc170206035"/>
      <w:bookmarkStart w:id="1893" w:name="_Toc170207278"/>
      <w:bookmarkStart w:id="1894" w:name="_Toc170208209"/>
      <w:bookmarkStart w:id="1895" w:name="_Toc170208500"/>
      <w:bookmarkStart w:id="1896" w:name="_Toc170209249"/>
      <w:bookmarkStart w:id="1897" w:name="_Toc170209540"/>
      <w:bookmarkStart w:id="1898" w:name="_Toc170210991"/>
      <w:bookmarkStart w:id="1899" w:name="_Toc170211742"/>
      <w:bookmarkStart w:id="1900" w:name="_Toc170212033"/>
      <w:bookmarkStart w:id="1901" w:name="_Toc170213085"/>
      <w:bookmarkStart w:id="1902" w:name="_Toc170214825"/>
      <w:bookmarkStart w:id="1903" w:name="_Toc170216382"/>
      <w:bookmarkEnd w:id="1885"/>
      <w:bookmarkEnd w:id="1886"/>
      <w:bookmarkEnd w:id="1887"/>
      <w:bookmarkEnd w:id="1888"/>
      <w:bookmarkEnd w:id="1889"/>
      <w:bookmarkEnd w:id="1890"/>
      <w:bookmarkEnd w:id="1891"/>
    </w:p>
    <w:p w14:paraId="14D02F67" w14:textId="6C2CA10B" w:rsidR="00574533" w:rsidRPr="00A321BC" w:rsidRDefault="00574533" w:rsidP="00574533">
      <w:pPr>
        <w:pStyle w:val="clausetext11xxxxx"/>
        <w:numPr>
          <w:ilvl w:val="0"/>
          <w:numId w:val="0"/>
        </w:numPr>
        <w:ind w:left="1418"/>
        <w:outlineLvl w:val="9"/>
      </w:pPr>
      <w:r w:rsidRPr="00574533">
        <w:rPr>
          <w:bCs/>
        </w:rPr>
        <w:t>If the Provider is not satisfied with the Relationship Manager’s response to the Provider’s feedback, the Provider may request the Relationship Manager to refer the matter to an appropriate senior Department officer. The Relationship Manager must then refer the matter to an appropriate senior Department officer for consideration and response as appropriate.</w:t>
      </w:r>
      <w:bookmarkStart w:id="1904" w:name="_Toc236197822"/>
      <w:bookmarkEnd w:id="1892"/>
      <w:bookmarkEnd w:id="1893"/>
      <w:bookmarkEnd w:id="1894"/>
      <w:bookmarkEnd w:id="1895"/>
      <w:bookmarkEnd w:id="1896"/>
      <w:bookmarkEnd w:id="1897"/>
      <w:bookmarkEnd w:id="1898"/>
      <w:bookmarkEnd w:id="1899"/>
      <w:bookmarkEnd w:id="1900"/>
      <w:bookmarkEnd w:id="1901"/>
      <w:bookmarkEnd w:id="1902"/>
      <w:bookmarkEnd w:id="1903"/>
      <w:r w:rsidRPr="00A321BC">
        <w:br w:type="page"/>
      </w:r>
      <w:bookmarkEnd w:id="1904"/>
    </w:p>
    <w:p w14:paraId="11B74794" w14:textId="77777777" w:rsidR="00574533" w:rsidRPr="00141FDF" w:rsidRDefault="00574533" w:rsidP="00574533">
      <w:pPr>
        <w:pStyle w:val="ClauseHeading-Amy"/>
      </w:pPr>
      <w:bookmarkStart w:id="1905" w:name="_Toc170206036"/>
      <w:bookmarkStart w:id="1906" w:name="_Toc170206232"/>
      <w:bookmarkStart w:id="1907" w:name="_Toc170210293"/>
      <w:bookmarkStart w:id="1908" w:name="_Toc170212787"/>
      <w:bookmarkStart w:id="1909" w:name="_Toc170217445"/>
      <w:bookmarkStart w:id="1910" w:name="_Toc170303846"/>
      <w:r w:rsidRPr="00141FDF">
        <w:lastRenderedPageBreak/>
        <w:t>CHAPTER 3</w:t>
      </w:r>
      <w:r w:rsidRPr="00141FDF">
        <w:t> </w:t>
      </w:r>
      <w:r>
        <w:t xml:space="preserve"> </w:t>
      </w:r>
      <w:r w:rsidRPr="00141FDF">
        <w:t> </w:t>
      </w:r>
      <w:r w:rsidRPr="00141FDF">
        <w:t>INFORMATION AND INFORMATION MANAGEMENT</w:t>
      </w:r>
      <w:bookmarkStart w:id="1911" w:name="_Toc236197823"/>
      <w:bookmarkStart w:id="1912" w:name="_Toc245693857"/>
      <w:bookmarkStart w:id="1913" w:name="_Toc246235088"/>
      <w:bookmarkStart w:id="1914" w:name="_Toc338238912"/>
      <w:bookmarkStart w:id="1915" w:name="_Toc492635952"/>
      <w:bookmarkEnd w:id="1905"/>
      <w:bookmarkEnd w:id="1906"/>
      <w:bookmarkEnd w:id="1907"/>
      <w:bookmarkEnd w:id="1908"/>
      <w:bookmarkEnd w:id="1909"/>
      <w:bookmarkEnd w:id="1910"/>
    </w:p>
    <w:p w14:paraId="3F41C558" w14:textId="77777777" w:rsidR="00574533" w:rsidRPr="00A321BC" w:rsidRDefault="00574533" w:rsidP="00574533">
      <w:pPr>
        <w:pStyle w:val="SectionSubHeading"/>
      </w:pPr>
      <w:bookmarkStart w:id="1916" w:name="_Toc170206037"/>
      <w:bookmarkStart w:id="1917" w:name="_Toc170216383"/>
      <w:r w:rsidRPr="00A321BC">
        <w:t>Section 3A</w:t>
      </w:r>
      <w:r w:rsidRPr="00A321BC">
        <w:tab/>
        <w:t>Information Technology</w:t>
      </w:r>
      <w:bookmarkEnd w:id="1911"/>
      <w:bookmarkEnd w:id="1912"/>
      <w:bookmarkEnd w:id="1913"/>
      <w:bookmarkEnd w:id="1914"/>
      <w:bookmarkEnd w:id="1915"/>
      <w:bookmarkEnd w:id="1916"/>
      <w:bookmarkEnd w:id="1917"/>
    </w:p>
    <w:p w14:paraId="593C8CDF" w14:textId="77777777" w:rsidR="00574533" w:rsidRPr="00A321BC" w:rsidRDefault="00574533" w:rsidP="00574533">
      <w:pPr>
        <w:pStyle w:val="ClauseHeadings1xxxx"/>
        <w:outlineLvl w:val="1"/>
      </w:pPr>
      <w:bookmarkStart w:id="1918" w:name="_Toc202959454"/>
      <w:bookmarkStart w:id="1919" w:name="_Ref225147062"/>
      <w:bookmarkStart w:id="1920" w:name="_Ref225149638"/>
      <w:bookmarkStart w:id="1921" w:name="_Toc236197824"/>
      <w:bookmarkStart w:id="1922" w:name="_Toc245693858"/>
      <w:bookmarkStart w:id="1923" w:name="_Toc246235089"/>
      <w:bookmarkStart w:id="1924" w:name="_Toc338238913"/>
      <w:bookmarkStart w:id="1925" w:name="_Toc492635953"/>
      <w:bookmarkStart w:id="1926" w:name="_Toc170206038"/>
      <w:bookmarkStart w:id="1927" w:name="_Toc170206233"/>
      <w:bookmarkStart w:id="1928" w:name="_Toc170207279"/>
      <w:bookmarkStart w:id="1929" w:name="_Toc170208210"/>
      <w:bookmarkStart w:id="1930" w:name="_Toc170208501"/>
      <w:bookmarkStart w:id="1931" w:name="_Toc170209250"/>
      <w:bookmarkStart w:id="1932" w:name="_Toc170209541"/>
      <w:bookmarkStart w:id="1933" w:name="_Toc170210294"/>
      <w:bookmarkStart w:id="1934" w:name="_Toc170210992"/>
      <w:bookmarkStart w:id="1935" w:name="_Toc170211743"/>
      <w:bookmarkStart w:id="1936" w:name="_Toc170212034"/>
      <w:bookmarkStart w:id="1937" w:name="_Toc170212788"/>
      <w:bookmarkStart w:id="1938" w:name="_Toc170213086"/>
      <w:bookmarkStart w:id="1939" w:name="_Toc170214826"/>
      <w:bookmarkStart w:id="1940" w:name="_Toc170216384"/>
      <w:bookmarkStart w:id="1941" w:name="_Toc170216748"/>
      <w:bookmarkStart w:id="1942" w:name="_Toc170217446"/>
      <w:bookmarkStart w:id="1943" w:name="_Toc170303847"/>
      <w:r w:rsidRPr="00A321BC">
        <w:t>General</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14:paraId="02F520EE" w14:textId="77777777" w:rsidR="00574533" w:rsidRPr="00A321BC" w:rsidRDefault="00574533" w:rsidP="00574533">
      <w:pPr>
        <w:pStyle w:val="Italicclausesub-headings"/>
      </w:pPr>
      <w:r w:rsidRPr="00A321BC">
        <w:t>Use</w:t>
      </w:r>
    </w:p>
    <w:p w14:paraId="10FCFCBE" w14:textId="77777777" w:rsidR="00574533" w:rsidRPr="00A321BC" w:rsidRDefault="00574533" w:rsidP="00574533">
      <w:pPr>
        <w:pStyle w:val="clausetext11xxxxx"/>
        <w:outlineLvl w:val="9"/>
      </w:pPr>
      <w:bookmarkStart w:id="1944" w:name="_Toc170207280"/>
      <w:bookmarkStart w:id="1945" w:name="_Toc170208502"/>
      <w:bookmarkStart w:id="1946" w:name="_Toc170209542"/>
      <w:bookmarkStart w:id="1947" w:name="_Toc170210993"/>
      <w:bookmarkStart w:id="1948" w:name="_Toc170212035"/>
      <w:bookmarkStart w:id="1949" w:name="_Toc170213087"/>
      <w:bookmarkStart w:id="1950" w:name="_Toc170214827"/>
      <w:r w:rsidRPr="00A321BC">
        <w:t>If required by the Department, the Provider must conduct the Services using the Department’s IT Systems.</w:t>
      </w:r>
      <w:bookmarkEnd w:id="1944"/>
      <w:bookmarkEnd w:id="1945"/>
      <w:bookmarkEnd w:id="1946"/>
      <w:bookmarkEnd w:id="1947"/>
      <w:bookmarkEnd w:id="1948"/>
      <w:bookmarkEnd w:id="1949"/>
      <w:bookmarkEnd w:id="1950"/>
      <w:r w:rsidRPr="00A321BC">
        <w:t xml:space="preserve"> </w:t>
      </w:r>
    </w:p>
    <w:p w14:paraId="5478B3EE" w14:textId="77777777" w:rsidR="00574533" w:rsidRPr="00A321BC" w:rsidRDefault="00574533" w:rsidP="00574533">
      <w:pPr>
        <w:pStyle w:val="clausetext11xxxxx"/>
        <w:outlineLvl w:val="9"/>
      </w:pPr>
      <w:bookmarkStart w:id="1951" w:name="_Toc170207281"/>
      <w:bookmarkStart w:id="1952" w:name="_Toc170208503"/>
      <w:bookmarkStart w:id="1953" w:name="_Toc170209543"/>
      <w:bookmarkStart w:id="1954" w:name="_Toc170210994"/>
      <w:bookmarkStart w:id="1955" w:name="_Toc170212036"/>
      <w:bookmarkStart w:id="1956" w:name="_Toc170213088"/>
      <w:bookmarkStart w:id="1957" w:name="_Toc170214828"/>
      <w:r w:rsidRPr="00A321BC">
        <w:t>If any Personnel require disability access to the Department’s IT Systems, the Provider must install suitable accessibility software to allow such access.</w:t>
      </w:r>
      <w:bookmarkEnd w:id="1951"/>
      <w:bookmarkEnd w:id="1952"/>
      <w:bookmarkEnd w:id="1953"/>
      <w:bookmarkEnd w:id="1954"/>
      <w:bookmarkEnd w:id="1955"/>
      <w:bookmarkEnd w:id="1956"/>
      <w:bookmarkEnd w:id="1957"/>
    </w:p>
    <w:p w14:paraId="359B9711" w14:textId="77777777" w:rsidR="00574533" w:rsidRPr="00A321BC" w:rsidRDefault="00574533" w:rsidP="00574533">
      <w:pPr>
        <w:pStyle w:val="Italicclausesub-headings"/>
      </w:pPr>
      <w:r w:rsidRPr="00A321BC">
        <w:t>Training</w:t>
      </w:r>
    </w:p>
    <w:p w14:paraId="2CFF2658" w14:textId="77777777" w:rsidR="00574533" w:rsidRPr="00A321BC" w:rsidRDefault="00574533" w:rsidP="00574533">
      <w:pPr>
        <w:pStyle w:val="clausetext11xxxxx"/>
        <w:outlineLvl w:val="9"/>
      </w:pPr>
      <w:bookmarkStart w:id="1958" w:name="_Toc170207282"/>
      <w:bookmarkStart w:id="1959" w:name="_Toc170208504"/>
      <w:bookmarkStart w:id="1960" w:name="_Toc170209544"/>
      <w:bookmarkStart w:id="1961" w:name="_Toc170210995"/>
      <w:bookmarkStart w:id="1962" w:name="_Toc170212037"/>
      <w:bookmarkStart w:id="1963" w:name="_Toc170213089"/>
      <w:bookmarkStart w:id="1964" w:name="_Toc170214829"/>
      <w:r w:rsidRPr="00A321BC">
        <w:t>The Department may provide training in the use of the Department’s IT Systems, by computer-assisted learning packages or otherwise.</w:t>
      </w:r>
      <w:bookmarkEnd w:id="1958"/>
      <w:bookmarkEnd w:id="1959"/>
      <w:bookmarkEnd w:id="1960"/>
      <w:bookmarkEnd w:id="1961"/>
      <w:bookmarkEnd w:id="1962"/>
      <w:bookmarkEnd w:id="1963"/>
      <w:bookmarkEnd w:id="1964"/>
      <w:r w:rsidRPr="00A321BC">
        <w:t xml:space="preserve"> </w:t>
      </w:r>
    </w:p>
    <w:p w14:paraId="536EB62A" w14:textId="77777777" w:rsidR="00574533" w:rsidRPr="00A321BC" w:rsidRDefault="00574533" w:rsidP="00574533">
      <w:pPr>
        <w:pStyle w:val="clausetext11xxxxx"/>
        <w:outlineLvl w:val="9"/>
      </w:pPr>
      <w:bookmarkStart w:id="1965" w:name="_Toc170207283"/>
      <w:bookmarkStart w:id="1966" w:name="_Toc170208505"/>
      <w:bookmarkStart w:id="1967" w:name="_Toc170209545"/>
      <w:bookmarkStart w:id="1968" w:name="_Toc170210996"/>
      <w:bookmarkStart w:id="1969" w:name="_Toc170212038"/>
      <w:bookmarkStart w:id="1970" w:name="_Toc170213090"/>
      <w:bookmarkStart w:id="1971" w:name="_Toc170214830"/>
      <w:r w:rsidRPr="00A321BC">
        <w:t>Where specified by the Department, Personnel or Subcontractors must not access or use the Department’s IT Systems until they have successfully completed the relevant training.</w:t>
      </w:r>
      <w:bookmarkEnd w:id="1965"/>
      <w:bookmarkEnd w:id="1966"/>
      <w:bookmarkEnd w:id="1967"/>
      <w:bookmarkEnd w:id="1968"/>
      <w:bookmarkEnd w:id="1969"/>
      <w:bookmarkEnd w:id="1970"/>
      <w:bookmarkEnd w:id="1971"/>
    </w:p>
    <w:p w14:paraId="594F4BF0" w14:textId="77777777" w:rsidR="00574533" w:rsidRPr="00A321BC" w:rsidRDefault="00574533" w:rsidP="00574533">
      <w:pPr>
        <w:pStyle w:val="Italicclausesub-headings"/>
      </w:pPr>
      <w:r w:rsidRPr="00A321BC">
        <w:t>Accuracy and Completeness</w:t>
      </w:r>
    </w:p>
    <w:p w14:paraId="5221187E" w14:textId="77777777" w:rsidR="00574533" w:rsidRPr="00A321BC" w:rsidRDefault="00574533" w:rsidP="00574533">
      <w:pPr>
        <w:pStyle w:val="clausetext11xxxxx"/>
        <w:outlineLvl w:val="9"/>
      </w:pPr>
      <w:bookmarkStart w:id="1972" w:name="_Toc170207284"/>
      <w:bookmarkStart w:id="1973" w:name="_Toc170208506"/>
      <w:bookmarkStart w:id="1974" w:name="_Toc170209546"/>
      <w:bookmarkStart w:id="1975" w:name="_Toc170210997"/>
      <w:bookmarkStart w:id="1976" w:name="_Toc170212039"/>
      <w:bookmarkStart w:id="1977" w:name="_Toc170213091"/>
      <w:bookmarkStart w:id="1978" w:name="_Toc170214831"/>
      <w:r w:rsidRPr="00A321BC">
        <w:t>The Provider must ensure that:</w:t>
      </w:r>
      <w:bookmarkEnd w:id="1972"/>
      <w:bookmarkEnd w:id="1973"/>
      <w:bookmarkEnd w:id="1974"/>
      <w:bookmarkEnd w:id="1975"/>
      <w:bookmarkEnd w:id="1976"/>
      <w:bookmarkEnd w:id="1977"/>
      <w:bookmarkEnd w:id="1978"/>
    </w:p>
    <w:p w14:paraId="5AB57F9A" w14:textId="77777777" w:rsidR="00574533" w:rsidRPr="00A321BC" w:rsidRDefault="00574533" w:rsidP="00574533">
      <w:pPr>
        <w:pStyle w:val="clausetexta"/>
      </w:pPr>
      <w:r w:rsidRPr="00A321BC">
        <w:t>a Participant’s details are recorded on the Department’s IT Systems as required by the Department; and</w:t>
      </w:r>
    </w:p>
    <w:p w14:paraId="7FED0B03" w14:textId="77777777" w:rsidR="00574533" w:rsidRPr="00A321BC" w:rsidRDefault="00574533" w:rsidP="00574533">
      <w:pPr>
        <w:pStyle w:val="clausetexta"/>
      </w:pPr>
      <w:r w:rsidRPr="00A321BC">
        <w:t>all data entered on the Department’s IT Systems is true, accurate and complete.</w:t>
      </w:r>
    </w:p>
    <w:p w14:paraId="43CC6AA6" w14:textId="77777777" w:rsidR="00574533" w:rsidRPr="00A321BC" w:rsidRDefault="00574533" w:rsidP="00574533">
      <w:pPr>
        <w:pStyle w:val="Italicclausesub-headings"/>
      </w:pPr>
      <w:r w:rsidRPr="00A321BC">
        <w:t>Costs</w:t>
      </w:r>
    </w:p>
    <w:p w14:paraId="14244630" w14:textId="73B9832B" w:rsidR="00574533" w:rsidRPr="00A321BC" w:rsidRDefault="00574533" w:rsidP="00574533">
      <w:pPr>
        <w:pStyle w:val="clausetext11xxxxx"/>
        <w:outlineLvl w:val="9"/>
      </w:pPr>
      <w:bookmarkStart w:id="1979" w:name="_Toc170207285"/>
      <w:bookmarkStart w:id="1980" w:name="_Toc170208507"/>
      <w:bookmarkStart w:id="1981" w:name="_Toc170209547"/>
      <w:bookmarkStart w:id="1982" w:name="_Toc170210998"/>
      <w:bookmarkStart w:id="1983" w:name="_Toc170212040"/>
      <w:bookmarkStart w:id="1984" w:name="_Toc170213092"/>
      <w:bookmarkStart w:id="1985" w:name="_Toc170214832"/>
      <w:r w:rsidRPr="00A321BC">
        <w:t xml:space="preserve">The Provider is responsible for all costs of meeting its obligations under this clause </w:t>
      </w:r>
      <w:r w:rsidRPr="00A321BC">
        <w:fldChar w:fldCharType="begin"/>
      </w:r>
      <w:r w:rsidRPr="00A321BC">
        <w:instrText xml:space="preserve"> REF _Ref225149638 \r \h  \* MERGEFORMAT </w:instrText>
      </w:r>
      <w:r w:rsidRPr="00A321BC">
        <w:fldChar w:fldCharType="separate"/>
      </w:r>
      <w:r w:rsidR="00255268">
        <w:t>36</w:t>
      </w:r>
      <w:r w:rsidRPr="00A321BC">
        <w:fldChar w:fldCharType="end"/>
      </w:r>
      <w:r w:rsidRPr="00A321BC">
        <w:t xml:space="preserve"> and </w:t>
      </w:r>
      <w:r w:rsidRPr="00A321BC">
        <w:fldChar w:fldCharType="begin"/>
      </w:r>
      <w:r w:rsidRPr="00A321BC">
        <w:instrText xml:space="preserve"> REF _Ref487627139 \r \h  \* MERGEFORMAT </w:instrText>
      </w:r>
      <w:r w:rsidRPr="00A321BC">
        <w:fldChar w:fldCharType="separate"/>
      </w:r>
      <w:r w:rsidR="00255268">
        <w:t>37</w:t>
      </w:r>
      <w:r w:rsidRPr="00A321BC">
        <w:fldChar w:fldCharType="end"/>
      </w:r>
      <w:r w:rsidRPr="00A321BC">
        <w:t>.</w:t>
      </w:r>
      <w:bookmarkEnd w:id="1979"/>
      <w:bookmarkEnd w:id="1980"/>
      <w:bookmarkEnd w:id="1981"/>
      <w:bookmarkEnd w:id="1982"/>
      <w:bookmarkEnd w:id="1983"/>
      <w:bookmarkEnd w:id="1984"/>
      <w:bookmarkEnd w:id="1985"/>
    </w:p>
    <w:p w14:paraId="4EA557C8" w14:textId="77777777" w:rsidR="00574533" w:rsidRPr="00A321BC" w:rsidRDefault="00574533" w:rsidP="00574533">
      <w:pPr>
        <w:pStyle w:val="ClauseHeadings1xxxx"/>
        <w:outlineLvl w:val="1"/>
      </w:pPr>
      <w:bookmarkStart w:id="1986" w:name="_Toc208996389"/>
      <w:bookmarkStart w:id="1987" w:name="_Toc208997018"/>
      <w:bookmarkStart w:id="1988" w:name="_Toc209006006"/>
      <w:bookmarkStart w:id="1989" w:name="_Toc209006609"/>
      <w:bookmarkStart w:id="1990" w:name="_Toc209007210"/>
      <w:bookmarkStart w:id="1991" w:name="_Toc209007682"/>
      <w:bookmarkStart w:id="1992" w:name="_Toc209008152"/>
      <w:bookmarkStart w:id="1993" w:name="_Toc202959455"/>
      <w:bookmarkStart w:id="1994" w:name="_Ref225147093"/>
      <w:bookmarkStart w:id="1995" w:name="_Ref225150042"/>
      <w:bookmarkStart w:id="1996" w:name="_Ref226428971"/>
      <w:bookmarkStart w:id="1997" w:name="_Toc236197825"/>
      <w:bookmarkStart w:id="1998" w:name="_Toc245693859"/>
      <w:bookmarkStart w:id="1999" w:name="_Toc246235090"/>
      <w:bookmarkStart w:id="2000" w:name="_Toc338238914"/>
      <w:bookmarkStart w:id="2001" w:name="_Ref485386264"/>
      <w:bookmarkStart w:id="2002" w:name="_Ref485648525"/>
      <w:bookmarkStart w:id="2003" w:name="_Ref485713071"/>
      <w:bookmarkStart w:id="2004" w:name="_Ref485723763"/>
      <w:bookmarkStart w:id="2005" w:name="_Ref486432720"/>
      <w:bookmarkStart w:id="2006" w:name="_Ref487627139"/>
      <w:bookmarkStart w:id="2007" w:name="_Toc492635954"/>
      <w:bookmarkStart w:id="2008" w:name="_Toc170206039"/>
      <w:bookmarkStart w:id="2009" w:name="_Toc170206234"/>
      <w:bookmarkStart w:id="2010" w:name="_Toc170207286"/>
      <w:bookmarkStart w:id="2011" w:name="_Toc170208211"/>
      <w:bookmarkStart w:id="2012" w:name="_Toc170208508"/>
      <w:bookmarkStart w:id="2013" w:name="_Toc170209251"/>
      <w:bookmarkStart w:id="2014" w:name="_Toc170209548"/>
      <w:bookmarkStart w:id="2015" w:name="_Toc170210295"/>
      <w:bookmarkStart w:id="2016" w:name="_Toc170210999"/>
      <w:bookmarkStart w:id="2017" w:name="_Toc170211744"/>
      <w:bookmarkStart w:id="2018" w:name="_Toc170212041"/>
      <w:bookmarkStart w:id="2019" w:name="_Toc170212789"/>
      <w:bookmarkStart w:id="2020" w:name="_Toc170213093"/>
      <w:bookmarkStart w:id="2021" w:name="_Toc170214833"/>
      <w:bookmarkStart w:id="2022" w:name="_Toc170216385"/>
      <w:bookmarkStart w:id="2023" w:name="_Toc170216749"/>
      <w:bookmarkStart w:id="2024" w:name="_Toc170217447"/>
      <w:bookmarkStart w:id="2025" w:name="_Toc170303848"/>
      <w:bookmarkEnd w:id="1986"/>
      <w:bookmarkEnd w:id="1987"/>
      <w:bookmarkEnd w:id="1988"/>
      <w:bookmarkEnd w:id="1989"/>
      <w:bookmarkEnd w:id="1990"/>
      <w:bookmarkEnd w:id="1991"/>
      <w:bookmarkEnd w:id="1992"/>
      <w:r w:rsidRPr="00A321BC">
        <w:t>Access and security</w:t>
      </w:r>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p>
    <w:p w14:paraId="38258446" w14:textId="77777777" w:rsidR="00574533" w:rsidRPr="00A321BC" w:rsidRDefault="00574533" w:rsidP="00574533">
      <w:pPr>
        <w:pStyle w:val="Italicclausesub-headings"/>
      </w:pPr>
      <w:r w:rsidRPr="00A321BC">
        <w:t xml:space="preserve">Access to Systems </w:t>
      </w:r>
    </w:p>
    <w:p w14:paraId="12504B7F" w14:textId="638F5654" w:rsidR="00574533" w:rsidRPr="00A321BC" w:rsidRDefault="00574533" w:rsidP="00574533">
      <w:pPr>
        <w:pStyle w:val="clausetext11xxxxx"/>
        <w:outlineLvl w:val="9"/>
      </w:pPr>
      <w:bookmarkStart w:id="2026" w:name="_Toc170207287"/>
      <w:bookmarkStart w:id="2027" w:name="_Toc170208509"/>
      <w:bookmarkStart w:id="2028" w:name="_Toc170209549"/>
      <w:bookmarkStart w:id="2029" w:name="_Toc170211000"/>
      <w:bookmarkStart w:id="2030" w:name="_Toc170212042"/>
      <w:bookmarkStart w:id="2031" w:name="_Toc170213094"/>
      <w:bookmarkStart w:id="2032" w:name="_Toc170214834"/>
      <w:r w:rsidRPr="00A321BC">
        <w:t xml:space="preserve">The Provider must provide information technology systems to Access and use the Department’s IT Systems and to carry out its other obligations under this Agreement that meet the requirements set out in this clause </w:t>
      </w:r>
      <w:r w:rsidRPr="00A321BC">
        <w:fldChar w:fldCharType="begin"/>
      </w:r>
      <w:r w:rsidRPr="00A321BC">
        <w:instrText xml:space="preserve"> REF _Ref485648525 \w \h  \* MERGEFORMAT </w:instrText>
      </w:r>
      <w:r w:rsidRPr="00A321BC">
        <w:fldChar w:fldCharType="separate"/>
      </w:r>
      <w:r w:rsidR="00255268">
        <w:t>37</w:t>
      </w:r>
      <w:r w:rsidRPr="00A321BC">
        <w:fldChar w:fldCharType="end"/>
      </w:r>
      <w:r w:rsidRPr="00A321BC">
        <w:t>.</w:t>
      </w:r>
      <w:bookmarkEnd w:id="2026"/>
      <w:bookmarkEnd w:id="2027"/>
      <w:bookmarkEnd w:id="2028"/>
      <w:bookmarkEnd w:id="2029"/>
      <w:bookmarkEnd w:id="2030"/>
      <w:bookmarkEnd w:id="2031"/>
      <w:bookmarkEnd w:id="2032"/>
      <w:r w:rsidRPr="00A321BC">
        <w:t xml:space="preserve"> </w:t>
      </w:r>
    </w:p>
    <w:p w14:paraId="2D6D075A" w14:textId="77777777" w:rsidR="00574533" w:rsidRPr="00A321BC" w:rsidRDefault="00574533" w:rsidP="00574533">
      <w:pPr>
        <w:pStyle w:val="Italicclausesub-headings"/>
        <w:rPr>
          <w:rStyle w:val="GDV5-Orange"/>
          <w:i w:val="0"/>
          <w:color w:val="auto"/>
          <w:sz w:val="20"/>
          <w:szCs w:val="20"/>
          <w:lang w:eastAsia="en-AU"/>
        </w:rPr>
      </w:pPr>
      <w:r w:rsidRPr="00A321BC">
        <w:t>Third Party Systems</w:t>
      </w:r>
      <w:r w:rsidRPr="00A321BC">
        <w:rPr>
          <w:rStyle w:val="GDV5-Orange"/>
          <w:color w:val="auto"/>
          <w:sz w:val="20"/>
        </w:rPr>
        <w:t xml:space="preserve"> </w:t>
      </w:r>
    </w:p>
    <w:p w14:paraId="4ABFD4B9" w14:textId="77777777" w:rsidR="00574533" w:rsidRPr="00A321BC" w:rsidRDefault="00574533" w:rsidP="00574533">
      <w:pPr>
        <w:pStyle w:val="clausetext11xxxxx"/>
        <w:outlineLvl w:val="9"/>
      </w:pPr>
      <w:bookmarkStart w:id="2033" w:name="_Toc170207288"/>
      <w:bookmarkStart w:id="2034" w:name="_Toc170208510"/>
      <w:bookmarkStart w:id="2035" w:name="_Toc170209550"/>
      <w:bookmarkStart w:id="2036" w:name="_Toc170211001"/>
      <w:bookmarkStart w:id="2037" w:name="_Toc170212043"/>
      <w:bookmarkStart w:id="2038" w:name="_Toc170213095"/>
      <w:bookmarkStart w:id="2039" w:name="_Toc170214835"/>
      <w:r w:rsidRPr="00A321BC">
        <w:t>The Provider must:</w:t>
      </w:r>
      <w:bookmarkEnd w:id="2033"/>
      <w:bookmarkEnd w:id="2034"/>
      <w:bookmarkEnd w:id="2035"/>
      <w:bookmarkEnd w:id="2036"/>
      <w:bookmarkEnd w:id="2037"/>
      <w:bookmarkEnd w:id="2038"/>
      <w:bookmarkEnd w:id="2039"/>
      <w:r w:rsidRPr="00A321BC">
        <w:t xml:space="preserve"> </w:t>
      </w:r>
    </w:p>
    <w:p w14:paraId="3C508C8F" w14:textId="77777777" w:rsidR="00574533" w:rsidRPr="00A321BC" w:rsidRDefault="00574533" w:rsidP="00574533">
      <w:pPr>
        <w:pStyle w:val="clausetexta"/>
      </w:pPr>
      <w:r w:rsidRPr="00A321BC">
        <w:t xml:space="preserve">advise the Department of any Third Party System that the Provider proposes to interface with the Department’s IT Systems and if the Department imposes any terms and conditions in respect of such use, comply with those terms and conditions; </w:t>
      </w:r>
    </w:p>
    <w:p w14:paraId="792D0B22" w14:textId="77777777" w:rsidR="00574533" w:rsidRPr="00A321BC" w:rsidRDefault="00574533" w:rsidP="00574533">
      <w:pPr>
        <w:pStyle w:val="clausetexta"/>
      </w:pPr>
      <w:r w:rsidRPr="00A321BC">
        <w:t xml:space="preserve">ensure that any Third Party System it uses: </w:t>
      </w:r>
    </w:p>
    <w:p w14:paraId="5011189A" w14:textId="77777777" w:rsidR="00574533" w:rsidRPr="00A321BC" w:rsidRDefault="00574533" w:rsidP="00574533">
      <w:pPr>
        <w:pStyle w:val="clausetexti"/>
      </w:pPr>
      <w:r w:rsidRPr="00A321BC">
        <w:lastRenderedPageBreak/>
        <w:t xml:space="preserve">meets the minimum requirements of the Department for entry to the Department’s IT Systems, and for record keeping and program assurance purposes, as advised by the Department; </w:t>
      </w:r>
    </w:p>
    <w:p w14:paraId="3AE9B286" w14:textId="77777777" w:rsidR="00574533" w:rsidRPr="00A321BC" w:rsidRDefault="00574533" w:rsidP="00574533">
      <w:pPr>
        <w:pStyle w:val="clausetexti"/>
        <w:rPr>
          <w:rStyle w:val="GDV5-Orange"/>
          <w:color w:val="auto"/>
        </w:rPr>
      </w:pPr>
      <w:r w:rsidRPr="00A321BC">
        <w:rPr>
          <w:rStyle w:val="GDV5-Orange"/>
          <w:color w:val="auto"/>
        </w:rPr>
        <w:t>does not negatively impact the performance, availability or data integrity of the Department’s IT Systems;</w:t>
      </w:r>
    </w:p>
    <w:p w14:paraId="32728BB5" w14:textId="77777777" w:rsidR="00574533" w:rsidRPr="00A321BC" w:rsidRDefault="00574533" w:rsidP="00574533">
      <w:pPr>
        <w:pStyle w:val="clausetexti"/>
        <w:rPr>
          <w:rStyle w:val="GDV5-Orange"/>
          <w:color w:val="auto"/>
        </w:rPr>
      </w:pPr>
      <w:r w:rsidRPr="00A321BC">
        <w:t xml:space="preserve">is built and assessed to meet the accreditation requirements of the Department of </w:t>
      </w:r>
      <w:r>
        <w:t>Employment and Workplace Relations</w:t>
      </w:r>
      <w:r w:rsidRPr="00A321BC">
        <w:rPr>
          <w:rStyle w:val="GDV5-Orange"/>
          <w:color w:val="auto"/>
        </w:rPr>
        <w:t xml:space="preserve">; </w:t>
      </w:r>
    </w:p>
    <w:p w14:paraId="6F666E1A" w14:textId="77777777" w:rsidR="00574533" w:rsidRPr="00A321BC" w:rsidRDefault="00574533" w:rsidP="00574533">
      <w:pPr>
        <w:pStyle w:val="clausetexti"/>
      </w:pPr>
      <w:r w:rsidRPr="00A321BC">
        <w:rPr>
          <w:rStyle w:val="GDV5-Orange"/>
          <w:color w:val="auto"/>
        </w:rPr>
        <w:t>does not introduce or permit the introduction of Harmful Code into the Department’s IT Systems;</w:t>
      </w:r>
    </w:p>
    <w:p w14:paraId="479AC2FF" w14:textId="77777777" w:rsidR="00574533" w:rsidRPr="00A321BC" w:rsidRDefault="00574533" w:rsidP="00574533">
      <w:pPr>
        <w:pStyle w:val="clausetexti"/>
      </w:pPr>
      <w:r w:rsidRPr="00A321BC">
        <w:t xml:space="preserve">has secure logons for each operator such that each operator’s logon is identifiable to the Department and entries are traceable, and have date and time stamps; </w:t>
      </w:r>
    </w:p>
    <w:p w14:paraId="17378BAD" w14:textId="77777777" w:rsidR="00574533" w:rsidRPr="00A321BC" w:rsidRDefault="00574533" w:rsidP="00574533">
      <w:pPr>
        <w:pStyle w:val="clausetexti"/>
      </w:pPr>
      <w:r w:rsidRPr="00A321BC">
        <w:rPr>
          <w:rStyle w:val="GDV5-Orange"/>
          <w:color w:val="auto"/>
        </w:rPr>
        <w:t>does not default answers to questions or input fields where the Department’s IT Systems has no default setting; and</w:t>
      </w:r>
    </w:p>
    <w:p w14:paraId="48F639EC" w14:textId="77777777" w:rsidR="00574533" w:rsidRPr="00A321BC" w:rsidRDefault="00574533" w:rsidP="00574533">
      <w:pPr>
        <w:pStyle w:val="clausetexta"/>
      </w:pPr>
      <w:r w:rsidRPr="00A321BC">
        <w:t>ensure that Records held in any Third Party System relating to the Services can be, and are, provided on request, to the Department and in an unadulterated form, i.e. with no amendment to the Records.</w:t>
      </w:r>
    </w:p>
    <w:p w14:paraId="2918F6EA" w14:textId="77777777" w:rsidR="00574533" w:rsidRPr="00A321BC" w:rsidRDefault="00574533" w:rsidP="00574533">
      <w:pPr>
        <w:pStyle w:val="clausetext11xxxxx"/>
        <w:outlineLvl w:val="9"/>
        <w:rPr>
          <w:rStyle w:val="GDV5-Orange"/>
          <w:color w:val="auto"/>
          <w:szCs w:val="22"/>
        </w:rPr>
      </w:pPr>
      <w:bookmarkStart w:id="2040" w:name="_Toc170207289"/>
      <w:bookmarkStart w:id="2041" w:name="_Toc170208511"/>
      <w:bookmarkStart w:id="2042" w:name="_Toc170209551"/>
      <w:bookmarkStart w:id="2043" w:name="_Toc170211002"/>
      <w:bookmarkStart w:id="2044" w:name="_Toc170212044"/>
      <w:bookmarkStart w:id="2045" w:name="_Toc170213096"/>
      <w:bookmarkStart w:id="2046" w:name="_Toc170214836"/>
      <w:r w:rsidRPr="00A321BC">
        <w:t>The Department:</w:t>
      </w:r>
      <w:bookmarkEnd w:id="2040"/>
      <w:bookmarkEnd w:id="2041"/>
      <w:bookmarkEnd w:id="2042"/>
      <w:bookmarkEnd w:id="2043"/>
      <w:bookmarkEnd w:id="2044"/>
      <w:bookmarkEnd w:id="2045"/>
      <w:bookmarkEnd w:id="2046"/>
    </w:p>
    <w:p w14:paraId="3DC5433A" w14:textId="77777777" w:rsidR="00574533" w:rsidRPr="00A321BC" w:rsidRDefault="00574533" w:rsidP="00574533">
      <w:pPr>
        <w:pStyle w:val="clausetexta"/>
      </w:pPr>
      <w:r w:rsidRPr="00A321BC">
        <w:t>may make changes to the Department’s IT Systems at any time, notwithstanding that such changes may affect the functioning of a Third Party System; and</w:t>
      </w:r>
    </w:p>
    <w:p w14:paraId="53B0E834" w14:textId="77777777" w:rsidR="00574533" w:rsidRPr="00A321BC" w:rsidRDefault="00574533" w:rsidP="00574533">
      <w:pPr>
        <w:pStyle w:val="clausetexta"/>
        <w:rPr>
          <w:rStyle w:val="GDV5-Orange"/>
          <w:color w:val="auto"/>
        </w:rPr>
      </w:pPr>
      <w:r w:rsidRPr="00A321BC">
        <w:t>will provide reasonable information about those changes to the Provider; and</w:t>
      </w:r>
    </w:p>
    <w:p w14:paraId="44C8EE74" w14:textId="77777777" w:rsidR="00574533" w:rsidRPr="00A321BC" w:rsidRDefault="00574533" w:rsidP="00574533">
      <w:pPr>
        <w:pStyle w:val="BodyTextIndent"/>
        <w:tabs>
          <w:tab w:val="left" w:pos="1418"/>
        </w:tabs>
        <w:ind w:left="1134"/>
        <w:rPr>
          <w:rStyle w:val="GDV5-Orange"/>
          <w:color w:val="auto"/>
        </w:rPr>
      </w:pPr>
      <w:r w:rsidRPr="00A321BC">
        <w:rPr>
          <w:sz w:val="22"/>
          <w:szCs w:val="22"/>
        </w:rPr>
        <w:tab/>
        <w:t>the Provider:</w:t>
      </w:r>
    </w:p>
    <w:p w14:paraId="6B70B0A1" w14:textId="77777777" w:rsidR="00574533" w:rsidRPr="00A321BC" w:rsidRDefault="00574533" w:rsidP="00574533">
      <w:pPr>
        <w:pStyle w:val="clausetexta"/>
      </w:pPr>
      <w:r w:rsidRPr="00A321BC">
        <w:t>must, notwithstanding any such change, at its sole cost, ensure that all Third Party Systems operate in a manner that is consistent with the Department’s IT System at all times; and</w:t>
      </w:r>
    </w:p>
    <w:p w14:paraId="5D34FE2F" w14:textId="77777777" w:rsidR="00574533" w:rsidRPr="00A321BC" w:rsidRDefault="00574533" w:rsidP="00574533">
      <w:pPr>
        <w:pStyle w:val="clausetexta"/>
      </w:pPr>
      <w:r w:rsidRPr="00A321BC">
        <w:t>agrees that the Department is not responsible for any loss, costs or legal liability of the Provider arising from such changes.</w:t>
      </w:r>
    </w:p>
    <w:p w14:paraId="550827EA" w14:textId="77777777" w:rsidR="00574533" w:rsidRPr="00A321BC" w:rsidRDefault="00574533" w:rsidP="00574533">
      <w:pPr>
        <w:pStyle w:val="Italicclausesub-headings"/>
        <w:rPr>
          <w:rStyle w:val="GDV5-Orange"/>
          <w:i w:val="0"/>
          <w:color w:val="auto"/>
          <w:szCs w:val="20"/>
          <w:lang w:eastAsia="en-AU"/>
        </w:rPr>
      </w:pPr>
      <w:r w:rsidRPr="00A321BC">
        <w:t>System accreditation</w:t>
      </w:r>
    </w:p>
    <w:p w14:paraId="34F029DB" w14:textId="77777777" w:rsidR="00574533" w:rsidRPr="00A321BC" w:rsidRDefault="00574533" w:rsidP="00574533">
      <w:pPr>
        <w:pStyle w:val="clausetext11xxxxx"/>
        <w:outlineLvl w:val="9"/>
        <w:rPr>
          <w:rStyle w:val="GDV5-Orange"/>
          <w:color w:val="auto"/>
        </w:rPr>
      </w:pPr>
      <w:bookmarkStart w:id="2047" w:name="_Ref485715191"/>
      <w:bookmarkStart w:id="2048" w:name="_Toc170207290"/>
      <w:bookmarkStart w:id="2049" w:name="_Toc170208512"/>
      <w:bookmarkStart w:id="2050" w:name="_Toc170209552"/>
      <w:bookmarkStart w:id="2051" w:name="_Toc170211003"/>
      <w:bookmarkStart w:id="2052" w:name="_Toc170212045"/>
      <w:bookmarkStart w:id="2053" w:name="_Toc170213097"/>
      <w:bookmarkStart w:id="2054" w:name="_Toc170214837"/>
      <w:r w:rsidRPr="00A321BC">
        <w:t>Subject to the Statement of Applicability (‘</w:t>
      </w:r>
      <w:r w:rsidRPr="00A321BC">
        <w:rPr>
          <w:b/>
        </w:rPr>
        <w:t>SOA</w:t>
      </w:r>
      <w:r w:rsidRPr="00A321BC">
        <w:t>’), the Provider must, and must ensure that its Subcontractors:</w:t>
      </w:r>
      <w:bookmarkEnd w:id="2047"/>
      <w:bookmarkEnd w:id="2048"/>
      <w:bookmarkEnd w:id="2049"/>
      <w:bookmarkEnd w:id="2050"/>
      <w:bookmarkEnd w:id="2051"/>
      <w:bookmarkEnd w:id="2052"/>
      <w:bookmarkEnd w:id="2053"/>
      <w:bookmarkEnd w:id="2054"/>
      <w:r w:rsidRPr="00A321BC">
        <w:t xml:space="preserve">  </w:t>
      </w:r>
    </w:p>
    <w:p w14:paraId="7C8274F8" w14:textId="77777777" w:rsidR="00574533" w:rsidRPr="00A321BC" w:rsidRDefault="00574533" w:rsidP="00574533">
      <w:pPr>
        <w:pStyle w:val="clausetexta"/>
      </w:pPr>
      <w:r w:rsidRPr="00A321BC">
        <w:t>obtain accreditation for any Third Party System in accordance with the requirements and timeframes set out in the SOA and bear any costs associated with doing so; and</w:t>
      </w:r>
    </w:p>
    <w:p w14:paraId="33CE5A10" w14:textId="77777777" w:rsidR="00574533" w:rsidRPr="00A321BC" w:rsidRDefault="00574533" w:rsidP="00574533">
      <w:pPr>
        <w:pStyle w:val="clausetexta"/>
        <w:rPr>
          <w:rStyle w:val="GDV5-Orange"/>
          <w:color w:val="auto"/>
        </w:rPr>
      </w:pPr>
      <w:bookmarkStart w:id="2055" w:name="_Ref414630096"/>
      <w:r w:rsidRPr="00A321BC">
        <w:t>maintain such accreditation for the duration of the Agreement Term.</w:t>
      </w:r>
      <w:bookmarkEnd w:id="2055"/>
    </w:p>
    <w:p w14:paraId="0E61D6FB" w14:textId="77777777" w:rsidR="00574533" w:rsidRPr="00A321BC" w:rsidRDefault="00574533" w:rsidP="00574533">
      <w:pPr>
        <w:pStyle w:val="clausetext11xxxxx"/>
        <w:outlineLvl w:val="9"/>
      </w:pPr>
      <w:bookmarkStart w:id="2056" w:name="_Toc170207291"/>
      <w:bookmarkStart w:id="2057" w:name="_Toc170208513"/>
      <w:bookmarkStart w:id="2058" w:name="_Toc170209553"/>
      <w:bookmarkStart w:id="2059" w:name="_Toc170211004"/>
      <w:bookmarkStart w:id="2060" w:name="_Toc170212046"/>
      <w:bookmarkStart w:id="2061" w:name="_Toc170213098"/>
      <w:bookmarkStart w:id="2062" w:name="_Toc170214838"/>
      <w:r w:rsidRPr="00A321BC">
        <w:t>Where the Provider modifies a Third Party System, it must ensure that any necessary reaccreditation activities are completed as required by the SOA.</w:t>
      </w:r>
      <w:bookmarkEnd w:id="2056"/>
      <w:bookmarkEnd w:id="2057"/>
      <w:bookmarkEnd w:id="2058"/>
      <w:bookmarkEnd w:id="2059"/>
      <w:bookmarkEnd w:id="2060"/>
      <w:bookmarkEnd w:id="2061"/>
      <w:bookmarkEnd w:id="2062"/>
    </w:p>
    <w:p w14:paraId="5A811361" w14:textId="6498ACDB" w:rsidR="00574533" w:rsidRPr="00A321BC" w:rsidRDefault="00574533" w:rsidP="00574533">
      <w:pPr>
        <w:pStyle w:val="clausetext11xxxxx"/>
        <w:outlineLvl w:val="9"/>
      </w:pPr>
      <w:bookmarkStart w:id="2063" w:name="_Toc170207292"/>
      <w:bookmarkStart w:id="2064" w:name="_Toc170208514"/>
      <w:bookmarkStart w:id="2065" w:name="_Toc170209554"/>
      <w:bookmarkStart w:id="2066" w:name="_Toc170211005"/>
      <w:bookmarkStart w:id="2067" w:name="_Toc170212047"/>
      <w:bookmarkStart w:id="2068" w:name="_Toc170213099"/>
      <w:bookmarkStart w:id="2069" w:name="_Toc170214839"/>
      <w:r w:rsidRPr="00A321BC">
        <w:t xml:space="preserve">For the purposes of clause </w:t>
      </w:r>
      <w:r w:rsidRPr="00A321BC">
        <w:fldChar w:fldCharType="begin"/>
      </w:r>
      <w:r w:rsidRPr="00A321BC">
        <w:instrText xml:space="preserve"> REF _Ref414630096 \r \h  \* MERGEFORMAT </w:instrText>
      </w:r>
      <w:r w:rsidRPr="00A321BC">
        <w:fldChar w:fldCharType="separate"/>
      </w:r>
      <w:r w:rsidR="00255268">
        <w:t>37.4(b)</w:t>
      </w:r>
      <w:r w:rsidRPr="00A321BC">
        <w:fldChar w:fldCharType="end"/>
      </w:r>
      <w:r w:rsidRPr="00A321BC">
        <w:t>, the Provider must obtain reaccreditation of all Third Party Systems as required by the SOA.</w:t>
      </w:r>
      <w:bookmarkEnd w:id="2063"/>
      <w:bookmarkEnd w:id="2064"/>
      <w:bookmarkEnd w:id="2065"/>
      <w:bookmarkEnd w:id="2066"/>
      <w:bookmarkEnd w:id="2067"/>
      <w:bookmarkEnd w:id="2068"/>
      <w:bookmarkEnd w:id="2069"/>
    </w:p>
    <w:p w14:paraId="24D152EC" w14:textId="77777777" w:rsidR="00574533" w:rsidRPr="00A321BC" w:rsidRDefault="00574533" w:rsidP="00574533">
      <w:pPr>
        <w:pStyle w:val="clausetext11xxxxx"/>
        <w:outlineLvl w:val="9"/>
      </w:pPr>
      <w:bookmarkStart w:id="2070" w:name="_Ref405558117"/>
      <w:bookmarkStart w:id="2071" w:name="_Toc170207293"/>
      <w:bookmarkStart w:id="2072" w:name="_Toc170208515"/>
      <w:bookmarkStart w:id="2073" w:name="_Toc170209555"/>
      <w:bookmarkStart w:id="2074" w:name="_Toc170211006"/>
      <w:bookmarkStart w:id="2075" w:name="_Toc170212048"/>
      <w:bookmarkStart w:id="2076" w:name="_Toc170213100"/>
      <w:bookmarkStart w:id="2077" w:name="_Toc170214840"/>
      <w:r w:rsidRPr="00A321BC">
        <w:lastRenderedPageBreak/>
        <w:t xml:space="preserve">If the Provider does not obtain accreditation or reaccreditation within the timeframes specified in the SOA, </w:t>
      </w:r>
      <w:bookmarkEnd w:id="2070"/>
      <w:r w:rsidRPr="00A321BC">
        <w:t>the Provider must immediately cease using the associated Third Party Systems.</w:t>
      </w:r>
      <w:bookmarkEnd w:id="2071"/>
      <w:bookmarkEnd w:id="2072"/>
      <w:bookmarkEnd w:id="2073"/>
      <w:bookmarkEnd w:id="2074"/>
      <w:bookmarkEnd w:id="2075"/>
      <w:bookmarkEnd w:id="2076"/>
      <w:bookmarkEnd w:id="2077"/>
    </w:p>
    <w:p w14:paraId="0D66E3AE" w14:textId="77777777" w:rsidR="00574533" w:rsidRPr="00A321BC" w:rsidRDefault="00574533" w:rsidP="00574533">
      <w:pPr>
        <w:pStyle w:val="clausetext11xxxxx"/>
        <w:keepNext/>
        <w:outlineLvl w:val="9"/>
      </w:pPr>
      <w:bookmarkStart w:id="2078" w:name="_Toc170207294"/>
      <w:bookmarkStart w:id="2079" w:name="_Toc170208516"/>
      <w:bookmarkStart w:id="2080" w:name="_Toc170209556"/>
      <w:bookmarkStart w:id="2081" w:name="_Toc170211007"/>
      <w:bookmarkStart w:id="2082" w:name="_Toc170212049"/>
      <w:bookmarkStart w:id="2083" w:name="_Toc170213101"/>
      <w:bookmarkStart w:id="2084" w:name="_Toc170214841"/>
      <w:r w:rsidRPr="00A321BC">
        <w:t>The Provider must:</w:t>
      </w:r>
      <w:bookmarkEnd w:id="2078"/>
      <w:bookmarkEnd w:id="2079"/>
      <w:bookmarkEnd w:id="2080"/>
      <w:bookmarkEnd w:id="2081"/>
      <w:bookmarkEnd w:id="2082"/>
      <w:bookmarkEnd w:id="2083"/>
      <w:bookmarkEnd w:id="2084"/>
    </w:p>
    <w:p w14:paraId="3F3949AD" w14:textId="49F01A37" w:rsidR="00574533" w:rsidRPr="00A321BC" w:rsidRDefault="00574533" w:rsidP="00574533">
      <w:pPr>
        <w:pStyle w:val="clausetexta"/>
      </w:pPr>
      <w:r w:rsidRPr="00A321BC">
        <w:t xml:space="preserve">keep Records of accreditation and reaccreditation awarded under this clause </w:t>
      </w:r>
      <w:r w:rsidRPr="00A321BC">
        <w:fldChar w:fldCharType="begin"/>
      </w:r>
      <w:r w:rsidRPr="00A321BC">
        <w:instrText xml:space="preserve"> REF _Ref485713071 \w \h  \* MERGEFORMAT </w:instrText>
      </w:r>
      <w:r w:rsidRPr="00A321BC">
        <w:fldChar w:fldCharType="separate"/>
      </w:r>
      <w:r w:rsidR="00255268">
        <w:t>37</w:t>
      </w:r>
      <w:r w:rsidRPr="00A321BC">
        <w:fldChar w:fldCharType="end"/>
      </w:r>
      <w:r w:rsidRPr="00A321BC">
        <w:t>; and</w:t>
      </w:r>
    </w:p>
    <w:p w14:paraId="13CC45EC" w14:textId="77777777" w:rsidR="00574533" w:rsidRPr="00A321BC" w:rsidRDefault="00574533" w:rsidP="00574533">
      <w:pPr>
        <w:pStyle w:val="clausetexta"/>
      </w:pPr>
      <w:r w:rsidRPr="00A321BC">
        <w:t>when requested by the Department, provide those Records to the Department within the timeframe required by the Department.</w:t>
      </w:r>
    </w:p>
    <w:p w14:paraId="1EA31A92" w14:textId="77777777" w:rsidR="00574533" w:rsidRPr="00A321BC" w:rsidRDefault="00574533" w:rsidP="00574533">
      <w:pPr>
        <w:pStyle w:val="clausetext11xxxxx"/>
        <w:outlineLvl w:val="9"/>
      </w:pPr>
      <w:bookmarkStart w:id="2085" w:name="_Toc170207295"/>
      <w:bookmarkStart w:id="2086" w:name="_Toc170208517"/>
      <w:bookmarkStart w:id="2087" w:name="_Toc170209557"/>
      <w:bookmarkStart w:id="2088" w:name="_Toc170211008"/>
      <w:bookmarkStart w:id="2089" w:name="_Toc170212050"/>
      <w:bookmarkStart w:id="2090" w:name="_Toc170213102"/>
      <w:bookmarkStart w:id="2091" w:name="_Toc170214842"/>
      <w:r w:rsidRPr="00A321BC">
        <w:t>If the SOA requires that any Personnel or Subcontractors of the Provider must obtain security clearances for the purposes of accreditation or reaccreditation:</w:t>
      </w:r>
      <w:bookmarkEnd w:id="2085"/>
      <w:bookmarkEnd w:id="2086"/>
      <w:bookmarkEnd w:id="2087"/>
      <w:bookmarkEnd w:id="2088"/>
      <w:bookmarkEnd w:id="2089"/>
      <w:bookmarkEnd w:id="2090"/>
      <w:bookmarkEnd w:id="2091"/>
    </w:p>
    <w:p w14:paraId="723F107A" w14:textId="77777777" w:rsidR="00574533" w:rsidRPr="00A321BC" w:rsidRDefault="00574533" w:rsidP="00574533">
      <w:pPr>
        <w:pStyle w:val="clausetexta"/>
      </w:pPr>
      <w:r w:rsidRPr="00A321BC">
        <w:t xml:space="preserve">the Provider must ensure that its relevant Personnel or Subcontractors obtain the required security clearances, and bear any costs associated with doing so; and </w:t>
      </w:r>
    </w:p>
    <w:p w14:paraId="7868166C" w14:textId="77777777" w:rsidR="00574533" w:rsidRPr="00A321BC" w:rsidRDefault="00574533" w:rsidP="00574533">
      <w:pPr>
        <w:pStyle w:val="clausetexta"/>
      </w:pPr>
      <w:r w:rsidRPr="00A321BC">
        <w:t>the Department will sponsor such clearances as required by the SOA.</w:t>
      </w:r>
    </w:p>
    <w:p w14:paraId="4C31220C" w14:textId="77777777" w:rsidR="00574533" w:rsidRPr="00A321BC" w:rsidRDefault="00574533" w:rsidP="00574533">
      <w:pPr>
        <w:pStyle w:val="Italicclausesub-headings"/>
      </w:pPr>
      <w:r w:rsidRPr="00A321BC">
        <w:t>Third Party IT Providers</w:t>
      </w:r>
    </w:p>
    <w:p w14:paraId="13F40718" w14:textId="77777777" w:rsidR="00574533" w:rsidRPr="00A321BC" w:rsidRDefault="00574533" w:rsidP="00574533">
      <w:pPr>
        <w:pStyle w:val="clausetext11xxxxx"/>
        <w:outlineLvl w:val="9"/>
      </w:pPr>
      <w:bookmarkStart w:id="2092" w:name="_Toc170207296"/>
      <w:bookmarkStart w:id="2093" w:name="_Toc170208518"/>
      <w:bookmarkStart w:id="2094" w:name="_Toc170209558"/>
      <w:bookmarkStart w:id="2095" w:name="_Toc170211009"/>
      <w:bookmarkStart w:id="2096" w:name="_Toc170212051"/>
      <w:bookmarkStart w:id="2097" w:name="_Toc170213103"/>
      <w:bookmarkStart w:id="2098" w:name="_Toc170214843"/>
      <w:r w:rsidRPr="00A321BC">
        <w:t>The Provider must:</w:t>
      </w:r>
      <w:bookmarkEnd w:id="2092"/>
      <w:bookmarkEnd w:id="2093"/>
      <w:bookmarkEnd w:id="2094"/>
      <w:bookmarkEnd w:id="2095"/>
      <w:bookmarkEnd w:id="2096"/>
      <w:bookmarkEnd w:id="2097"/>
      <w:bookmarkEnd w:id="2098"/>
    </w:p>
    <w:p w14:paraId="13C0EA4E" w14:textId="77777777" w:rsidR="00574533" w:rsidRPr="00A321BC" w:rsidRDefault="00574533" w:rsidP="00574533">
      <w:pPr>
        <w:pStyle w:val="clausetexta"/>
      </w:pPr>
      <w:r w:rsidRPr="00A321BC">
        <w:t xml:space="preserve">not give access to electronic Records, or any derivative thereof, to a Third Party IT Provider who has not entered into a Third Party IT Provider Deed with the Department of </w:t>
      </w:r>
      <w:r>
        <w:t>Employment and Workplace Relations</w:t>
      </w:r>
      <w:r w:rsidRPr="00A321BC">
        <w:t xml:space="preserve">, and only grant such access in accordance with the terms of the relevant Third Party IT Provider Deed and any Guidelines; </w:t>
      </w:r>
    </w:p>
    <w:p w14:paraId="6AE969DB" w14:textId="77777777" w:rsidR="00574533" w:rsidRPr="00A321BC" w:rsidRDefault="00574533" w:rsidP="00574533">
      <w:pPr>
        <w:pStyle w:val="clausetexta"/>
      </w:pPr>
      <w:r w:rsidRPr="00A321BC">
        <w:t>in any contract with a Third Party IT Provider:</w:t>
      </w:r>
    </w:p>
    <w:p w14:paraId="178EE741" w14:textId="77777777" w:rsidR="00574533" w:rsidRPr="00A321BC" w:rsidRDefault="00574533" w:rsidP="00574533">
      <w:pPr>
        <w:pStyle w:val="clausetexti"/>
        <w:rPr>
          <w:rStyle w:val="GDV5-Orange"/>
          <w:color w:val="auto"/>
        </w:rPr>
      </w:pPr>
      <w:r w:rsidRPr="00A321BC">
        <w:rPr>
          <w:rStyle w:val="GDV5-Orange"/>
          <w:color w:val="auto"/>
        </w:rPr>
        <w:t>provide that the Third Party IT Provider may only subcontract its obligations under that contract to another Third Party IT Provider who has entered into a Third Party IT Provider Deed with the Department; and</w:t>
      </w:r>
    </w:p>
    <w:p w14:paraId="604A6348" w14:textId="77777777" w:rsidR="00574533" w:rsidRPr="00A321BC" w:rsidRDefault="00574533" w:rsidP="00574533">
      <w:pPr>
        <w:pStyle w:val="clausetexti"/>
      </w:pPr>
      <w:r w:rsidRPr="00A321BC">
        <w:rPr>
          <w:rStyle w:val="GDV5-Orange"/>
          <w:color w:val="auto"/>
        </w:rPr>
        <w:t xml:space="preserve">reserve a right of termination to take account of the Department’s right of termination in the relevant Third Party IT Provider Deed; </w:t>
      </w:r>
    </w:p>
    <w:p w14:paraId="20CFA39D" w14:textId="77777777" w:rsidR="00574533" w:rsidRPr="00A321BC" w:rsidRDefault="00574533" w:rsidP="00574533">
      <w:pPr>
        <w:pStyle w:val="clausetexta"/>
      </w:pPr>
      <w:r w:rsidRPr="00A321BC">
        <w:t xml:space="preserve">on receipt of any advice from the Department that it has terminated a relevant Third Party IT Provider Deed, terminate the Provider’s contract with the Third Party IT Provider and, at its own cost, promptly cease using the Third Party IT Provider; and </w:t>
      </w:r>
    </w:p>
    <w:p w14:paraId="58C48B6F" w14:textId="77777777" w:rsidR="00574533" w:rsidRPr="00A321BC" w:rsidRDefault="00574533" w:rsidP="00574533">
      <w:pPr>
        <w:pStyle w:val="clausetexta"/>
      </w:pPr>
      <w:r w:rsidRPr="00A321BC">
        <w:t xml:space="preserve">impose the obligations set out in this clause 37.10 on any Subcontractor Accessing electronic Records relating to the Services. </w:t>
      </w:r>
    </w:p>
    <w:p w14:paraId="07261385" w14:textId="77777777" w:rsidR="00574533" w:rsidRPr="00A321BC" w:rsidRDefault="00574533" w:rsidP="00574533">
      <w:pPr>
        <w:pStyle w:val="Italicclausesub-headings"/>
      </w:pPr>
      <w:r w:rsidRPr="00A321BC">
        <w:t>Technical advice</w:t>
      </w:r>
    </w:p>
    <w:p w14:paraId="5AC781E6" w14:textId="77777777" w:rsidR="00574533" w:rsidRPr="00A321BC" w:rsidRDefault="00574533" w:rsidP="00574533">
      <w:pPr>
        <w:pStyle w:val="clausetext11xxxxx"/>
        <w:outlineLvl w:val="9"/>
      </w:pPr>
      <w:bookmarkStart w:id="2099" w:name="_Toc170207297"/>
      <w:bookmarkStart w:id="2100" w:name="_Toc170208519"/>
      <w:bookmarkStart w:id="2101" w:name="_Toc170209559"/>
      <w:bookmarkStart w:id="2102" w:name="_Toc170211010"/>
      <w:bookmarkStart w:id="2103" w:name="_Toc170212052"/>
      <w:bookmarkStart w:id="2104" w:name="_Toc170213104"/>
      <w:bookmarkStart w:id="2105" w:name="_Toc170214844"/>
      <w:r w:rsidRPr="00A321BC">
        <w:t>The Provider must:</w:t>
      </w:r>
      <w:bookmarkEnd w:id="2099"/>
      <w:bookmarkEnd w:id="2100"/>
      <w:bookmarkEnd w:id="2101"/>
      <w:bookmarkEnd w:id="2102"/>
      <w:bookmarkEnd w:id="2103"/>
      <w:bookmarkEnd w:id="2104"/>
      <w:bookmarkEnd w:id="2105"/>
    </w:p>
    <w:p w14:paraId="32CF3151" w14:textId="77777777" w:rsidR="00574533" w:rsidRPr="00A321BC" w:rsidRDefault="00574533" w:rsidP="00574533">
      <w:pPr>
        <w:pStyle w:val="clausetexta"/>
      </w:pPr>
      <w:r w:rsidRPr="00A321BC">
        <w:t xml:space="preserve">nominate Personnel to receive technical advice from the Department or the Department of </w:t>
      </w:r>
      <w:r>
        <w:t>Employment and Workplace Relations</w:t>
      </w:r>
      <w:r w:rsidRPr="00A321BC">
        <w:t xml:space="preserve"> on the Department’s IT Systems, and to provide advice to the Department or the Department of </w:t>
      </w:r>
      <w:r>
        <w:lastRenderedPageBreak/>
        <w:t>Employment and Workplace Relations</w:t>
      </w:r>
      <w:r w:rsidRPr="00A321BC">
        <w:t xml:space="preserve"> on technical issues arising from the deployment of the Department’s IT Systems (‘</w:t>
      </w:r>
      <w:r w:rsidRPr="00A321BC">
        <w:rPr>
          <w:b/>
        </w:rPr>
        <w:t>IT Contact</w:t>
      </w:r>
      <w:r w:rsidRPr="00A321BC">
        <w:t xml:space="preserve">’); </w:t>
      </w:r>
    </w:p>
    <w:p w14:paraId="51A3C552" w14:textId="77777777" w:rsidR="00574533" w:rsidRPr="00A321BC" w:rsidRDefault="00574533" w:rsidP="00574533">
      <w:pPr>
        <w:pStyle w:val="clausetexta"/>
        <w:keepNext/>
      </w:pPr>
      <w:r w:rsidRPr="00A321BC">
        <w:t>ensure that the IT Contact:</w:t>
      </w:r>
    </w:p>
    <w:p w14:paraId="12D5ACEA" w14:textId="77777777" w:rsidR="00574533" w:rsidRPr="00A321BC" w:rsidRDefault="00574533" w:rsidP="00574533">
      <w:pPr>
        <w:pStyle w:val="clausetexti"/>
        <w:keepNext/>
        <w:rPr>
          <w:rStyle w:val="GDV5-Orange"/>
          <w:color w:val="auto"/>
          <w:szCs w:val="20"/>
        </w:rPr>
      </w:pPr>
      <w:r w:rsidRPr="00A321BC">
        <w:rPr>
          <w:rStyle w:val="GDV5-Orange"/>
          <w:color w:val="auto"/>
        </w:rPr>
        <w:t>disseminates technical advice to any Subcontractor and Personnel of the Provider in order to minimise disruption to the Services; and</w:t>
      </w:r>
    </w:p>
    <w:p w14:paraId="2A57437B" w14:textId="77777777" w:rsidR="00574533" w:rsidRPr="00A321BC" w:rsidRDefault="00574533" w:rsidP="00574533">
      <w:pPr>
        <w:pStyle w:val="clausetexti"/>
        <w:rPr>
          <w:rStyle w:val="GDV5-Orange"/>
          <w:color w:val="auto"/>
        </w:rPr>
      </w:pPr>
      <w:r w:rsidRPr="00A321BC">
        <w:rPr>
          <w:rStyle w:val="GDV5-Orange"/>
          <w:color w:val="auto"/>
        </w:rPr>
        <w:t>provides advice, as requested by the Department:</w:t>
      </w:r>
    </w:p>
    <w:p w14:paraId="70C4A18B" w14:textId="77777777" w:rsidR="00574533" w:rsidRPr="00A321BC" w:rsidRDefault="00574533" w:rsidP="00574533">
      <w:pPr>
        <w:pStyle w:val="clausetextA0"/>
        <w:rPr>
          <w:rStyle w:val="GDV5-Orange"/>
          <w:color w:val="auto"/>
        </w:rPr>
      </w:pPr>
      <w:r w:rsidRPr="00A321BC">
        <w:rPr>
          <w:rStyle w:val="GDV5-Orange"/>
          <w:color w:val="auto"/>
        </w:rPr>
        <w:t>to assist in the resolution of the Department’s IT Systems technical issues; and</w:t>
      </w:r>
    </w:p>
    <w:p w14:paraId="427645DC" w14:textId="77777777" w:rsidR="00574533" w:rsidRPr="00A321BC" w:rsidRDefault="00574533" w:rsidP="00574533">
      <w:pPr>
        <w:pStyle w:val="clausetextA0"/>
        <w:rPr>
          <w:rStyle w:val="GDV5-Orange"/>
          <w:color w:val="auto"/>
        </w:rPr>
      </w:pPr>
      <w:r w:rsidRPr="00A321BC">
        <w:rPr>
          <w:rStyle w:val="GDV5-Orange"/>
          <w:color w:val="auto"/>
        </w:rPr>
        <w:t xml:space="preserve">in relation to the Provider’s readiness to deploy system upgrades to the Department’s IT Systems; and </w:t>
      </w:r>
    </w:p>
    <w:p w14:paraId="4E62E635" w14:textId="77777777" w:rsidR="00574533" w:rsidRPr="00A321BC" w:rsidRDefault="00574533" w:rsidP="00574533">
      <w:pPr>
        <w:pStyle w:val="clausetexta"/>
      </w:pPr>
      <w:r w:rsidRPr="00A321BC">
        <w:t xml:space="preserve">where that IT Contact changes, advise the Department accordingly. </w:t>
      </w:r>
    </w:p>
    <w:p w14:paraId="43265E90" w14:textId="77777777" w:rsidR="00574533" w:rsidRPr="00A321BC" w:rsidRDefault="00574533" w:rsidP="00574533">
      <w:pPr>
        <w:pStyle w:val="Italicclausesub-headings"/>
      </w:pPr>
      <w:r w:rsidRPr="00A321BC">
        <w:t>Security</w:t>
      </w:r>
    </w:p>
    <w:p w14:paraId="320695F3" w14:textId="77777777" w:rsidR="00574533" w:rsidRPr="00A321BC" w:rsidRDefault="00574533" w:rsidP="00574533">
      <w:pPr>
        <w:pStyle w:val="clausetext11xxxxx"/>
        <w:outlineLvl w:val="9"/>
      </w:pPr>
      <w:bookmarkStart w:id="2106" w:name="_Toc170207298"/>
      <w:bookmarkStart w:id="2107" w:name="_Toc170208520"/>
      <w:bookmarkStart w:id="2108" w:name="_Toc170209560"/>
      <w:bookmarkStart w:id="2109" w:name="_Toc170211011"/>
      <w:bookmarkStart w:id="2110" w:name="_Toc170212053"/>
      <w:bookmarkStart w:id="2111" w:name="_Toc170213105"/>
      <w:bookmarkStart w:id="2112" w:name="_Toc170214845"/>
      <w:r w:rsidRPr="00A321BC">
        <w:t xml:space="preserve">The Provider must comply, </w:t>
      </w:r>
      <w:r w:rsidRPr="00A321BC">
        <w:rPr>
          <w:rStyle w:val="GDV5-Orange"/>
          <w:color w:val="auto"/>
        </w:rPr>
        <w:t xml:space="preserve">and ensure that its </w:t>
      </w:r>
      <w:r w:rsidRPr="00A321BC">
        <w:t xml:space="preserve">Subcontractors and Third Party IT Providers comply, with the Department’s Security Policies </w:t>
      </w:r>
      <w:r w:rsidRPr="00A321BC">
        <w:rPr>
          <w:rStyle w:val="BlueGDV1change"/>
          <w:color w:val="auto"/>
        </w:rPr>
        <w:t>and the Commonwealth’s Cybersafety Policy, as relevant</w:t>
      </w:r>
      <w:r w:rsidRPr="00A321BC">
        <w:t>.</w:t>
      </w:r>
      <w:bookmarkEnd w:id="2106"/>
      <w:bookmarkEnd w:id="2107"/>
      <w:bookmarkEnd w:id="2108"/>
      <w:bookmarkEnd w:id="2109"/>
      <w:bookmarkEnd w:id="2110"/>
      <w:bookmarkEnd w:id="2111"/>
      <w:bookmarkEnd w:id="2112"/>
      <w:r w:rsidRPr="00A321BC">
        <w:t xml:space="preserve"> </w:t>
      </w:r>
    </w:p>
    <w:p w14:paraId="41B36ABC" w14:textId="77777777" w:rsidR="00574533" w:rsidRPr="00A321BC" w:rsidRDefault="00574533" w:rsidP="00574533">
      <w:pPr>
        <w:pStyle w:val="clausetext11xxxxx"/>
        <w:outlineLvl w:val="9"/>
      </w:pPr>
      <w:bookmarkStart w:id="2113" w:name="_Toc170207299"/>
      <w:bookmarkStart w:id="2114" w:name="_Toc170208521"/>
      <w:bookmarkStart w:id="2115" w:name="_Toc170209561"/>
      <w:bookmarkStart w:id="2116" w:name="_Toc170211012"/>
      <w:bookmarkStart w:id="2117" w:name="_Toc170212054"/>
      <w:bookmarkStart w:id="2118" w:name="_Toc170213106"/>
      <w:bookmarkStart w:id="2119" w:name="_Toc170214846"/>
      <w:r w:rsidRPr="00A321BC">
        <w:t>The Provider must ensure that a Security Contact is appointed at all times during the Agreement Term and that at all times the Department has up to date contact details for the current Security Contact.</w:t>
      </w:r>
      <w:bookmarkEnd w:id="2113"/>
      <w:bookmarkEnd w:id="2114"/>
      <w:bookmarkEnd w:id="2115"/>
      <w:bookmarkEnd w:id="2116"/>
      <w:bookmarkEnd w:id="2117"/>
      <w:bookmarkEnd w:id="2118"/>
      <w:bookmarkEnd w:id="2119"/>
      <w:r w:rsidRPr="00A321BC">
        <w:t xml:space="preserve"> </w:t>
      </w:r>
    </w:p>
    <w:p w14:paraId="1B1297E0" w14:textId="77777777" w:rsidR="00574533" w:rsidRPr="00A321BC" w:rsidRDefault="00574533" w:rsidP="00574533">
      <w:pPr>
        <w:pStyle w:val="clausetext11xxxxx"/>
        <w:outlineLvl w:val="9"/>
      </w:pPr>
      <w:bookmarkStart w:id="2120" w:name="_Toc170207300"/>
      <w:bookmarkStart w:id="2121" w:name="_Toc170208522"/>
      <w:bookmarkStart w:id="2122" w:name="_Toc170209562"/>
      <w:bookmarkStart w:id="2123" w:name="_Toc170211013"/>
      <w:bookmarkStart w:id="2124" w:name="_Toc170212055"/>
      <w:bookmarkStart w:id="2125" w:name="_Toc170213107"/>
      <w:bookmarkStart w:id="2126" w:name="_Toc170214847"/>
      <w:r w:rsidRPr="00A321BC">
        <w:t>The Provider must (through its Security Contact) report all breaches of IT security to the Employment Systems Help Desk including where any Personnel or any Subcontractor suspect that a breach may have occurred or that a person may be planning to breach IT security and their resolution.</w:t>
      </w:r>
      <w:bookmarkEnd w:id="2120"/>
      <w:bookmarkEnd w:id="2121"/>
      <w:bookmarkEnd w:id="2122"/>
      <w:bookmarkEnd w:id="2123"/>
      <w:bookmarkEnd w:id="2124"/>
      <w:bookmarkEnd w:id="2125"/>
      <w:bookmarkEnd w:id="2126"/>
    </w:p>
    <w:p w14:paraId="33591D3B" w14:textId="4C6B92A3" w:rsidR="00574533" w:rsidRPr="00A321BC" w:rsidRDefault="00574533" w:rsidP="00574533">
      <w:pPr>
        <w:pStyle w:val="clausetext11xxxxx"/>
        <w:outlineLvl w:val="9"/>
      </w:pPr>
      <w:bookmarkStart w:id="2127" w:name="_Ref507082871"/>
      <w:bookmarkStart w:id="2128" w:name="_Toc170207301"/>
      <w:bookmarkStart w:id="2129" w:name="_Toc170208523"/>
      <w:bookmarkStart w:id="2130" w:name="_Toc170209563"/>
      <w:bookmarkStart w:id="2131" w:name="_Toc170211014"/>
      <w:bookmarkStart w:id="2132" w:name="_Toc170212056"/>
      <w:bookmarkStart w:id="2133" w:name="_Toc170213108"/>
      <w:bookmarkStart w:id="2134" w:name="_Toc170214848"/>
      <w:r w:rsidRPr="00A321BC">
        <w:t>Where the Department considers that the Provider may be in breach of this clause </w:t>
      </w:r>
      <w:r w:rsidRPr="00A321BC">
        <w:fldChar w:fldCharType="begin"/>
      </w:r>
      <w:r w:rsidRPr="00A321BC">
        <w:instrText xml:space="preserve"> REF _Ref485713071 \w \h  \* MERGEFORMAT </w:instrText>
      </w:r>
      <w:r w:rsidRPr="00A321BC">
        <w:fldChar w:fldCharType="separate"/>
      </w:r>
      <w:r w:rsidR="00255268">
        <w:t>37</w:t>
      </w:r>
      <w:r w:rsidRPr="00A321BC">
        <w:fldChar w:fldCharType="end"/>
      </w:r>
      <w:r w:rsidRPr="00A321BC">
        <w:t>, or there is a risk of such a breach, the Department may, at its absolute discretion, immediately suspend access to the Department’s IT Systems for any one or more of the following:</w:t>
      </w:r>
      <w:bookmarkEnd w:id="2127"/>
      <w:bookmarkEnd w:id="2128"/>
      <w:bookmarkEnd w:id="2129"/>
      <w:bookmarkEnd w:id="2130"/>
      <w:bookmarkEnd w:id="2131"/>
      <w:bookmarkEnd w:id="2132"/>
      <w:bookmarkEnd w:id="2133"/>
      <w:bookmarkEnd w:id="2134"/>
    </w:p>
    <w:p w14:paraId="7CC32464" w14:textId="77777777" w:rsidR="00574533" w:rsidRPr="00A321BC" w:rsidRDefault="00574533" w:rsidP="00574533">
      <w:pPr>
        <w:pStyle w:val="clausetexta"/>
      </w:pPr>
      <w:r w:rsidRPr="00A321BC">
        <w:t>any Personnel;</w:t>
      </w:r>
    </w:p>
    <w:p w14:paraId="655806DD" w14:textId="77777777" w:rsidR="00574533" w:rsidRPr="00A321BC" w:rsidRDefault="00574533" w:rsidP="00574533">
      <w:pPr>
        <w:pStyle w:val="clausetexta"/>
      </w:pPr>
      <w:r w:rsidRPr="00A321BC">
        <w:t xml:space="preserve">any Subcontractor; </w:t>
      </w:r>
    </w:p>
    <w:p w14:paraId="7D0C33E8" w14:textId="77777777" w:rsidR="00574533" w:rsidRPr="00A321BC" w:rsidRDefault="00574533" w:rsidP="00574533">
      <w:pPr>
        <w:pStyle w:val="clausetexta"/>
      </w:pPr>
      <w:r w:rsidRPr="00A321BC">
        <w:t xml:space="preserve">any Third Party IT Provider; </w:t>
      </w:r>
    </w:p>
    <w:p w14:paraId="58305380" w14:textId="77777777" w:rsidR="00574533" w:rsidRPr="00A321BC" w:rsidRDefault="00574533" w:rsidP="00574533">
      <w:pPr>
        <w:pStyle w:val="clausetexta"/>
      </w:pPr>
      <w:r w:rsidRPr="00A321BC">
        <w:t>the Provider; or</w:t>
      </w:r>
    </w:p>
    <w:p w14:paraId="51003808" w14:textId="77777777" w:rsidR="00574533" w:rsidRPr="00A321BC" w:rsidRDefault="00574533" w:rsidP="00574533">
      <w:pPr>
        <w:pStyle w:val="clausetexta"/>
      </w:pPr>
      <w:r w:rsidRPr="00A321BC">
        <w:t>any Third Party System,</w:t>
      </w:r>
    </w:p>
    <w:p w14:paraId="10725F47" w14:textId="77777777" w:rsidR="00574533" w:rsidRPr="00A321BC" w:rsidRDefault="00574533" w:rsidP="00574533">
      <w:pPr>
        <w:pStyle w:val="BodyTextIndent"/>
        <w:ind w:left="1418"/>
        <w:rPr>
          <w:i/>
        </w:rPr>
      </w:pPr>
      <w:r w:rsidRPr="00A321BC">
        <w:rPr>
          <w:sz w:val="22"/>
          <w:szCs w:val="22"/>
        </w:rPr>
        <w:t>by providing Notice to the Provider.</w:t>
      </w:r>
    </w:p>
    <w:p w14:paraId="0EBDEE81" w14:textId="5C0C991B" w:rsidR="00574533" w:rsidRPr="00A321BC" w:rsidRDefault="00574533" w:rsidP="00574533">
      <w:pPr>
        <w:pStyle w:val="clausetext11xxxxx"/>
        <w:outlineLvl w:val="9"/>
      </w:pPr>
      <w:bookmarkStart w:id="2135" w:name="_Ref485648636"/>
      <w:bookmarkStart w:id="2136" w:name="_Toc170207302"/>
      <w:bookmarkStart w:id="2137" w:name="_Toc170208524"/>
      <w:bookmarkStart w:id="2138" w:name="_Toc170209564"/>
      <w:bookmarkStart w:id="2139" w:name="_Toc170211015"/>
      <w:bookmarkStart w:id="2140" w:name="_Toc170212057"/>
      <w:bookmarkStart w:id="2141" w:name="_Toc170213109"/>
      <w:bookmarkStart w:id="2142" w:name="_Toc170214849"/>
      <w:r w:rsidRPr="00A321BC">
        <w:t xml:space="preserve">Where the Department determines that the Provider is in breach of, or has previously breached, this clause </w:t>
      </w:r>
      <w:r w:rsidRPr="00A321BC">
        <w:fldChar w:fldCharType="begin"/>
      </w:r>
      <w:r w:rsidRPr="00A321BC">
        <w:instrText xml:space="preserve"> REF _Ref485713071 \w \h  \* MERGEFORMAT </w:instrText>
      </w:r>
      <w:r w:rsidRPr="00A321BC">
        <w:fldChar w:fldCharType="separate"/>
      </w:r>
      <w:r w:rsidR="00255268">
        <w:t>37</w:t>
      </w:r>
      <w:r w:rsidRPr="00A321BC">
        <w:fldChar w:fldCharType="end"/>
      </w:r>
      <w:r w:rsidRPr="00A321BC">
        <w:t>, the Department may immediately take action including any one or more of the following:</w:t>
      </w:r>
      <w:bookmarkEnd w:id="2135"/>
      <w:bookmarkEnd w:id="2136"/>
      <w:bookmarkEnd w:id="2137"/>
      <w:bookmarkEnd w:id="2138"/>
      <w:bookmarkEnd w:id="2139"/>
      <w:bookmarkEnd w:id="2140"/>
      <w:bookmarkEnd w:id="2141"/>
      <w:bookmarkEnd w:id="2142"/>
      <w:r w:rsidRPr="00A321BC">
        <w:t xml:space="preserve"> </w:t>
      </w:r>
    </w:p>
    <w:p w14:paraId="277377D2" w14:textId="77777777" w:rsidR="00574533" w:rsidRPr="00A321BC" w:rsidRDefault="00574533" w:rsidP="00574533">
      <w:pPr>
        <w:pStyle w:val="clausetexta"/>
      </w:pPr>
      <w:r w:rsidRPr="00A321BC">
        <w:t xml:space="preserve">suspending or terminating access to the Department’s IT Systems for </w:t>
      </w:r>
      <w:r w:rsidRPr="00A321BC">
        <w:rPr>
          <w:rStyle w:val="GDV5-Orange"/>
          <w:color w:val="auto"/>
        </w:rPr>
        <w:t>any Personnel, Subcontractor, Third Party IT Provider, or the Provider</w:t>
      </w:r>
      <w:r w:rsidRPr="00A321BC">
        <w:t xml:space="preserve">; </w:t>
      </w:r>
    </w:p>
    <w:p w14:paraId="13C88C88" w14:textId="77777777" w:rsidR="00574533" w:rsidRPr="00A321BC" w:rsidRDefault="00574533" w:rsidP="00574533">
      <w:pPr>
        <w:pStyle w:val="clausetexta"/>
      </w:pPr>
      <w:r w:rsidRPr="00A321BC">
        <w:rPr>
          <w:rStyle w:val="GDV5-Orange"/>
          <w:color w:val="auto"/>
        </w:rPr>
        <w:lastRenderedPageBreak/>
        <w:t>applying bandwidth throttling measures in respect of all access to the Department’s IT Systems for any Personnel, Subcontractor, Third Party IT Provider, Third Party System or the Provider;</w:t>
      </w:r>
    </w:p>
    <w:p w14:paraId="0FC3FDB3" w14:textId="77777777" w:rsidR="00574533" w:rsidRPr="00A321BC" w:rsidRDefault="00574533" w:rsidP="00574533">
      <w:pPr>
        <w:pStyle w:val="clausetexta"/>
      </w:pPr>
      <w:r w:rsidRPr="00A321BC">
        <w:t xml:space="preserve">requiring the Provider to obtain new logon IDs for any Personnel or Subcontractor </w:t>
      </w:r>
      <w:r w:rsidRPr="00A321BC">
        <w:rPr>
          <w:rStyle w:val="GDV5-Orange"/>
          <w:color w:val="auto"/>
        </w:rPr>
        <w:t>or Third Party IT Provider and if so, the Provider must promptly obtain such new logons</w:t>
      </w:r>
      <w:r w:rsidRPr="00A321BC">
        <w:t xml:space="preserve">; or </w:t>
      </w:r>
    </w:p>
    <w:p w14:paraId="6CE869A8" w14:textId="77777777" w:rsidR="00574533" w:rsidRPr="00A321BC" w:rsidRDefault="00574533" w:rsidP="00574533">
      <w:pPr>
        <w:pStyle w:val="clausetexta"/>
      </w:pPr>
      <w:r w:rsidRPr="00A321BC">
        <w:t>requiring the Provider to prepare and implement an IT security plan to the Department’s satisfaction,</w:t>
      </w:r>
      <w:r w:rsidRPr="00A321BC">
        <w:rPr>
          <w:rStyle w:val="GDV5-Orange"/>
          <w:color w:val="auto"/>
        </w:rPr>
        <w:t xml:space="preserve"> and if so, the Provider must do so within the timeframe required by the Department</w:t>
      </w:r>
      <w:r w:rsidRPr="00A321BC">
        <w:t xml:space="preserve">. </w:t>
      </w:r>
    </w:p>
    <w:p w14:paraId="2B2A43A0" w14:textId="6C463C7A" w:rsidR="00574533" w:rsidRPr="00A321BC" w:rsidRDefault="00574533" w:rsidP="00574533">
      <w:pPr>
        <w:pStyle w:val="clausetext11xxxxx"/>
        <w:outlineLvl w:val="9"/>
      </w:pPr>
      <w:bookmarkStart w:id="2143" w:name="_Toc170207303"/>
      <w:bookmarkStart w:id="2144" w:name="_Toc170208525"/>
      <w:bookmarkStart w:id="2145" w:name="_Toc170209565"/>
      <w:bookmarkStart w:id="2146" w:name="_Toc170211016"/>
      <w:bookmarkStart w:id="2147" w:name="_Toc170212058"/>
      <w:bookmarkStart w:id="2148" w:name="_Toc170213110"/>
      <w:bookmarkStart w:id="2149" w:name="_Toc170214850"/>
      <w:r w:rsidRPr="00A321BC">
        <w:t xml:space="preserve">Any action taken by the Department under clauses </w:t>
      </w:r>
      <w:r w:rsidRPr="00A321BC">
        <w:fldChar w:fldCharType="begin"/>
      </w:r>
      <w:r w:rsidRPr="00A321BC">
        <w:instrText xml:space="preserve"> REF _Ref507082871 \r \h  \* MERGEFORMAT </w:instrText>
      </w:r>
      <w:r w:rsidRPr="00A321BC">
        <w:fldChar w:fldCharType="separate"/>
      </w:r>
      <w:r w:rsidR="00255268">
        <w:t>37.15</w:t>
      </w:r>
      <w:r w:rsidRPr="00A321BC">
        <w:fldChar w:fldCharType="end"/>
      </w:r>
      <w:r w:rsidRPr="00A321BC">
        <w:t xml:space="preserve"> and </w:t>
      </w:r>
      <w:r w:rsidRPr="00A321BC">
        <w:fldChar w:fldCharType="begin"/>
      </w:r>
      <w:r w:rsidRPr="00A321BC">
        <w:instrText xml:space="preserve"> REF _Ref485648636 \w \h  \* MERGEFORMAT </w:instrText>
      </w:r>
      <w:r w:rsidRPr="00A321BC">
        <w:fldChar w:fldCharType="separate"/>
      </w:r>
      <w:r w:rsidR="00255268">
        <w:t>37.16</w:t>
      </w:r>
      <w:r w:rsidRPr="00A321BC">
        <w:fldChar w:fldCharType="end"/>
      </w:r>
      <w:r w:rsidRPr="00A321BC">
        <w:t xml:space="preserve"> does not limit any other rights the Department has under this Agreement, including pursuant to clause </w:t>
      </w:r>
      <w:r w:rsidRPr="00A321BC">
        <w:fldChar w:fldCharType="begin"/>
      </w:r>
      <w:r w:rsidRPr="00A321BC">
        <w:instrText xml:space="preserve"> REF _Ref126400444 \r \h  \* MERGEFORMAT </w:instrText>
      </w:r>
      <w:r w:rsidRPr="00A321BC">
        <w:fldChar w:fldCharType="separate"/>
      </w:r>
      <w:r w:rsidR="00255268">
        <w:t>59.2</w:t>
      </w:r>
      <w:r w:rsidRPr="00A321BC">
        <w:fldChar w:fldCharType="end"/>
      </w:r>
      <w:r w:rsidRPr="00A321BC">
        <w:t>, or under the law.</w:t>
      </w:r>
      <w:bookmarkEnd w:id="2143"/>
      <w:bookmarkEnd w:id="2144"/>
      <w:bookmarkEnd w:id="2145"/>
      <w:bookmarkEnd w:id="2146"/>
      <w:bookmarkEnd w:id="2147"/>
      <w:bookmarkEnd w:id="2148"/>
      <w:bookmarkEnd w:id="2149"/>
      <w:r w:rsidRPr="00A321BC">
        <w:t xml:space="preserve"> </w:t>
      </w:r>
    </w:p>
    <w:p w14:paraId="0F7112B1" w14:textId="77777777" w:rsidR="00574533" w:rsidRPr="00A321BC" w:rsidRDefault="00574533" w:rsidP="00574533">
      <w:pPr>
        <w:pStyle w:val="clausetext11xxxxx"/>
        <w:outlineLvl w:val="9"/>
      </w:pPr>
      <w:bookmarkStart w:id="2150" w:name="_Toc170207304"/>
      <w:bookmarkStart w:id="2151" w:name="_Toc170208526"/>
      <w:bookmarkStart w:id="2152" w:name="_Toc170209566"/>
      <w:bookmarkStart w:id="2153" w:name="_Toc170211017"/>
      <w:bookmarkStart w:id="2154" w:name="_Toc170212059"/>
      <w:bookmarkStart w:id="2155" w:name="_Toc170213111"/>
      <w:bookmarkStart w:id="2156" w:name="_Toc170214851"/>
      <w:r w:rsidRPr="00A321BC">
        <w:t xml:space="preserve">If the Department gives Notice to the Provider that access to the Department’s IT Systems is revoked for particular Personnel or Subcontractors </w:t>
      </w:r>
      <w:r w:rsidRPr="00A321BC">
        <w:rPr>
          <w:rStyle w:val="GDV5-Orange"/>
          <w:color w:val="auto"/>
        </w:rPr>
        <w:t>or Third Party IT Provider</w:t>
      </w:r>
      <w:r w:rsidRPr="00A321BC">
        <w:t>, the Provider must immediately take all actions necessary to terminate that Access and promptly confirm with the Department that it has complied with the Department's requirements.</w:t>
      </w:r>
      <w:bookmarkEnd w:id="2150"/>
      <w:bookmarkEnd w:id="2151"/>
      <w:bookmarkEnd w:id="2152"/>
      <w:bookmarkEnd w:id="2153"/>
      <w:bookmarkEnd w:id="2154"/>
      <w:bookmarkEnd w:id="2155"/>
      <w:bookmarkEnd w:id="2156"/>
      <w:r w:rsidRPr="00A321BC">
        <w:t xml:space="preserve"> </w:t>
      </w:r>
    </w:p>
    <w:p w14:paraId="7FE6C14D" w14:textId="77777777" w:rsidR="00574533" w:rsidRPr="00A321BC" w:rsidRDefault="00574533" w:rsidP="00574533">
      <w:pPr>
        <w:pStyle w:val="Italicclausesub-headings"/>
        <w:rPr>
          <w:rStyle w:val="BlueGDV1change"/>
          <w:i w:val="0"/>
          <w:color w:val="auto"/>
          <w:szCs w:val="20"/>
          <w:lang w:eastAsia="en-AU"/>
        </w:rPr>
      </w:pPr>
      <w:r w:rsidRPr="00A321BC">
        <w:rPr>
          <w:rStyle w:val="BlueGDV1change"/>
          <w:color w:val="auto"/>
        </w:rPr>
        <w:t>Cybersafety Policy</w:t>
      </w:r>
    </w:p>
    <w:p w14:paraId="52929F3B" w14:textId="6C3CBF15" w:rsidR="00574533" w:rsidRPr="00A321BC" w:rsidRDefault="00574533" w:rsidP="00574533">
      <w:pPr>
        <w:pStyle w:val="clausetext11xxxxx"/>
        <w:outlineLvl w:val="9"/>
      </w:pPr>
      <w:bookmarkStart w:id="2157" w:name="_Ref390428778"/>
      <w:bookmarkStart w:id="2158" w:name="_Toc170207305"/>
      <w:bookmarkStart w:id="2159" w:name="_Toc170208527"/>
      <w:bookmarkStart w:id="2160" w:name="_Toc170209567"/>
      <w:bookmarkStart w:id="2161" w:name="_Toc170211018"/>
      <w:bookmarkStart w:id="2162" w:name="_Toc170212060"/>
      <w:bookmarkStart w:id="2163" w:name="_Toc170213112"/>
      <w:bookmarkStart w:id="2164" w:name="_Toc170214852"/>
      <w:r w:rsidRPr="00A321BC">
        <w:t xml:space="preserve">For the purposes of clauses </w:t>
      </w:r>
      <w:r w:rsidRPr="00A321BC">
        <w:fldChar w:fldCharType="begin"/>
      </w:r>
      <w:r w:rsidRPr="00A321BC">
        <w:instrText xml:space="preserve"> REF _Ref390428778 \w \h  \* MERGEFORMAT </w:instrText>
      </w:r>
      <w:r w:rsidRPr="00A321BC">
        <w:fldChar w:fldCharType="separate"/>
      </w:r>
      <w:r w:rsidR="00255268">
        <w:t>37.19</w:t>
      </w:r>
      <w:r w:rsidRPr="00A321BC">
        <w:fldChar w:fldCharType="end"/>
      </w:r>
      <w:r w:rsidRPr="00A321BC">
        <w:t xml:space="preserve"> to </w:t>
      </w:r>
      <w:r w:rsidRPr="00A321BC">
        <w:fldChar w:fldCharType="begin"/>
      </w:r>
      <w:r w:rsidRPr="00A321BC">
        <w:instrText xml:space="preserve"> REF _Ref485714141 \w \h  \* MERGEFORMAT </w:instrText>
      </w:r>
      <w:r w:rsidRPr="00A321BC">
        <w:fldChar w:fldCharType="separate"/>
      </w:r>
      <w:r w:rsidR="00255268">
        <w:t>37.23</w:t>
      </w:r>
      <w:r w:rsidRPr="00A321BC">
        <w:fldChar w:fldCharType="end"/>
      </w:r>
      <w:r w:rsidRPr="00A321BC">
        <w:t>:</w:t>
      </w:r>
      <w:bookmarkEnd w:id="2157"/>
      <w:bookmarkEnd w:id="2158"/>
      <w:bookmarkEnd w:id="2159"/>
      <w:bookmarkEnd w:id="2160"/>
      <w:bookmarkEnd w:id="2161"/>
      <w:bookmarkEnd w:id="2162"/>
      <w:bookmarkEnd w:id="2163"/>
      <w:bookmarkEnd w:id="2164"/>
    </w:p>
    <w:p w14:paraId="5DF388CD" w14:textId="77777777" w:rsidR="00574533" w:rsidRPr="00A321BC" w:rsidRDefault="00574533" w:rsidP="00574533">
      <w:pPr>
        <w:pStyle w:val="clausetexta"/>
      </w:pPr>
      <w:r w:rsidRPr="00A321BC">
        <w:t>‘</w:t>
      </w:r>
      <w:r w:rsidRPr="00A321BC">
        <w:rPr>
          <w:b/>
        </w:rPr>
        <w:t>Clients</w:t>
      </w:r>
      <w:r w:rsidRPr="00A321BC">
        <w:t>’ means persons who may use the Provider’s computers and/ or other digital technology that is supported through public funding provided pursuant to this Agreement and includes the Provider, the Provider’s staff and the public, whether they be adult or children.</w:t>
      </w:r>
    </w:p>
    <w:p w14:paraId="62D40FAA" w14:textId="77777777" w:rsidR="00574533" w:rsidRPr="00A321BC" w:rsidRDefault="00574533" w:rsidP="00574533">
      <w:pPr>
        <w:pStyle w:val="clausetexta"/>
      </w:pPr>
      <w:r w:rsidRPr="00A321BC">
        <w:t>‘</w:t>
      </w:r>
      <w:r w:rsidRPr="00A321BC">
        <w:rPr>
          <w:b/>
        </w:rPr>
        <w:t>Reasonable Steps</w:t>
      </w:r>
      <w:r w:rsidRPr="00A321BC">
        <w:t xml:space="preserve">’ means having in place strategies to minimise and manage risks of exposure to inappropriate or harmful on-line content by users of computers, and particularly children, and may include having a policy in place regarding appropriate use and protection for Clients, installation of filters, audits and provision of information or training to the Provider’s staff regarding the risks of, and protection from, inappropriate or harmful on-line content. </w:t>
      </w:r>
    </w:p>
    <w:p w14:paraId="7C69DBE0" w14:textId="77777777" w:rsidR="00574533" w:rsidRPr="00A321BC" w:rsidRDefault="00574533" w:rsidP="00574533">
      <w:pPr>
        <w:pStyle w:val="clausetext11xxxxx"/>
        <w:outlineLvl w:val="9"/>
      </w:pPr>
      <w:bookmarkStart w:id="2165" w:name="_Toc170207306"/>
      <w:bookmarkStart w:id="2166" w:name="_Toc170208528"/>
      <w:bookmarkStart w:id="2167" w:name="_Toc170209568"/>
      <w:bookmarkStart w:id="2168" w:name="_Toc170211019"/>
      <w:bookmarkStart w:id="2169" w:name="_Toc170212061"/>
      <w:bookmarkStart w:id="2170" w:name="_Toc170213113"/>
      <w:bookmarkStart w:id="2171" w:name="_Toc170214853"/>
      <w:r w:rsidRPr="00A321BC">
        <w:t>The Commonwealth’s Cybersafety Policy is that where an organisation is funded by the Commonwealth to carry out the Services using computers and/or other digital technology, the safety of Clients when using those computers and/or other digital technology must be assured.</w:t>
      </w:r>
      <w:bookmarkEnd w:id="2165"/>
      <w:bookmarkEnd w:id="2166"/>
      <w:bookmarkEnd w:id="2167"/>
      <w:bookmarkEnd w:id="2168"/>
      <w:bookmarkEnd w:id="2169"/>
      <w:bookmarkEnd w:id="2170"/>
      <w:bookmarkEnd w:id="2171"/>
      <w:r w:rsidRPr="00A321BC">
        <w:t xml:space="preserve"> </w:t>
      </w:r>
    </w:p>
    <w:p w14:paraId="04250888" w14:textId="77777777" w:rsidR="00574533" w:rsidRPr="00A321BC" w:rsidRDefault="00574533" w:rsidP="00574533">
      <w:pPr>
        <w:pStyle w:val="clausetext11xxxxx"/>
        <w:outlineLvl w:val="9"/>
      </w:pPr>
      <w:bookmarkStart w:id="2172" w:name="_Toc170207307"/>
      <w:bookmarkStart w:id="2173" w:name="_Toc170208529"/>
      <w:bookmarkStart w:id="2174" w:name="_Toc170209569"/>
      <w:bookmarkStart w:id="2175" w:name="_Toc170211020"/>
      <w:bookmarkStart w:id="2176" w:name="_Toc170212062"/>
      <w:bookmarkStart w:id="2177" w:name="_Toc170213114"/>
      <w:bookmarkStart w:id="2178" w:name="_Toc170214854"/>
      <w:r w:rsidRPr="00A321BC">
        <w:t>The Provider must take Reasonable Steps to protect its Clients’ cybersafety.</w:t>
      </w:r>
      <w:bookmarkEnd w:id="2172"/>
      <w:bookmarkEnd w:id="2173"/>
      <w:bookmarkEnd w:id="2174"/>
      <w:bookmarkEnd w:id="2175"/>
      <w:bookmarkEnd w:id="2176"/>
      <w:bookmarkEnd w:id="2177"/>
      <w:bookmarkEnd w:id="2178"/>
      <w:r w:rsidRPr="00A321BC">
        <w:t xml:space="preserve"> </w:t>
      </w:r>
    </w:p>
    <w:p w14:paraId="1BC4E91A" w14:textId="77777777" w:rsidR="00574533" w:rsidRPr="00A321BC" w:rsidRDefault="00574533" w:rsidP="00574533">
      <w:pPr>
        <w:pStyle w:val="clausetext11xxxxx"/>
        <w:outlineLvl w:val="9"/>
      </w:pPr>
      <w:bookmarkStart w:id="2179" w:name="_Toc170207308"/>
      <w:bookmarkStart w:id="2180" w:name="_Toc170208530"/>
      <w:bookmarkStart w:id="2181" w:name="_Toc170209570"/>
      <w:bookmarkStart w:id="2182" w:name="_Toc170211021"/>
      <w:bookmarkStart w:id="2183" w:name="_Toc170212063"/>
      <w:bookmarkStart w:id="2184" w:name="_Toc170213115"/>
      <w:bookmarkStart w:id="2185" w:name="_Toc170214855"/>
      <w:r w:rsidRPr="00A321BC">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2179"/>
      <w:bookmarkEnd w:id="2180"/>
      <w:bookmarkEnd w:id="2181"/>
      <w:bookmarkEnd w:id="2182"/>
      <w:bookmarkEnd w:id="2183"/>
      <w:bookmarkEnd w:id="2184"/>
      <w:bookmarkEnd w:id="2185"/>
      <w:r w:rsidRPr="00A321BC">
        <w:t xml:space="preserve"> </w:t>
      </w:r>
    </w:p>
    <w:p w14:paraId="6C2F5DEA" w14:textId="77777777" w:rsidR="00574533" w:rsidRPr="00A321BC" w:rsidRDefault="00574533" w:rsidP="00574533">
      <w:pPr>
        <w:pStyle w:val="clausetext11xxxxx"/>
        <w:outlineLvl w:val="9"/>
      </w:pPr>
      <w:bookmarkStart w:id="2186" w:name="_Ref485714141"/>
      <w:bookmarkStart w:id="2187" w:name="_Toc170207309"/>
      <w:bookmarkStart w:id="2188" w:name="_Toc170208531"/>
      <w:bookmarkStart w:id="2189" w:name="_Toc170209571"/>
      <w:bookmarkStart w:id="2190" w:name="_Toc170211022"/>
      <w:bookmarkStart w:id="2191" w:name="_Toc170212064"/>
      <w:bookmarkStart w:id="2192" w:name="_Toc170213116"/>
      <w:bookmarkStart w:id="2193" w:name="_Toc170214856"/>
      <w:bookmarkStart w:id="2194" w:name="_Ref390428782"/>
      <w:r w:rsidRPr="00A321BC">
        <w:t>The Provider agrees to include its obligations in relation to this Cybersafety Policy in all Subcontracts it enters into in relation to Services.</w:t>
      </w:r>
      <w:bookmarkEnd w:id="2186"/>
      <w:bookmarkEnd w:id="2187"/>
      <w:bookmarkEnd w:id="2188"/>
      <w:bookmarkEnd w:id="2189"/>
      <w:bookmarkEnd w:id="2190"/>
      <w:bookmarkEnd w:id="2191"/>
      <w:bookmarkEnd w:id="2192"/>
      <w:bookmarkEnd w:id="2193"/>
      <w:r w:rsidRPr="00A321BC">
        <w:t xml:space="preserve"> </w:t>
      </w:r>
      <w:bookmarkEnd w:id="2194"/>
    </w:p>
    <w:p w14:paraId="7032C12E" w14:textId="77777777" w:rsidR="00574533" w:rsidRPr="00A321BC" w:rsidRDefault="00574533" w:rsidP="00574533">
      <w:pPr>
        <w:pStyle w:val="SectionSubHeading"/>
      </w:pPr>
      <w:bookmarkStart w:id="2195" w:name="_Toc236197826"/>
      <w:bookmarkStart w:id="2196" w:name="_Toc245693860"/>
      <w:bookmarkStart w:id="2197" w:name="_Toc246235091"/>
      <w:bookmarkStart w:id="2198" w:name="_Toc312406666"/>
      <w:bookmarkStart w:id="2199" w:name="_Toc338238915"/>
      <w:bookmarkStart w:id="2200" w:name="_Toc492635955"/>
      <w:bookmarkStart w:id="2201" w:name="_Toc170206040"/>
      <w:bookmarkStart w:id="2202" w:name="_Toc170216386"/>
      <w:r w:rsidRPr="00A321BC">
        <w:lastRenderedPageBreak/>
        <w:t>Section 3B</w:t>
      </w:r>
      <w:r w:rsidRPr="00A321BC">
        <w:tab/>
        <w:t>Property rights</w:t>
      </w:r>
      <w:bookmarkEnd w:id="2195"/>
      <w:bookmarkEnd w:id="2196"/>
      <w:bookmarkEnd w:id="2197"/>
      <w:bookmarkEnd w:id="2198"/>
      <w:bookmarkEnd w:id="2199"/>
      <w:bookmarkEnd w:id="2200"/>
      <w:bookmarkEnd w:id="2201"/>
      <w:bookmarkEnd w:id="2202"/>
    </w:p>
    <w:p w14:paraId="662A068F" w14:textId="77777777" w:rsidR="00574533" w:rsidRPr="00A321BC" w:rsidRDefault="00574533" w:rsidP="00574533">
      <w:pPr>
        <w:pStyle w:val="ClauseHeadings1xxxx"/>
        <w:outlineLvl w:val="1"/>
      </w:pPr>
      <w:bookmarkStart w:id="2203" w:name="_Ref126397787"/>
      <w:bookmarkStart w:id="2204" w:name="_Toc127948869"/>
      <w:bookmarkStart w:id="2205" w:name="_Toc202959456"/>
      <w:bookmarkStart w:id="2206" w:name="_Toc236197827"/>
      <w:bookmarkStart w:id="2207" w:name="_Toc245693861"/>
      <w:bookmarkStart w:id="2208" w:name="_Toc246235092"/>
      <w:bookmarkStart w:id="2209" w:name="_Toc312406667"/>
      <w:bookmarkStart w:id="2210" w:name="_Toc338238916"/>
      <w:bookmarkStart w:id="2211" w:name="_Toc492635956"/>
      <w:bookmarkStart w:id="2212" w:name="_Toc170206041"/>
      <w:bookmarkStart w:id="2213" w:name="_Toc170206235"/>
      <w:bookmarkStart w:id="2214" w:name="_Toc170207310"/>
      <w:bookmarkStart w:id="2215" w:name="_Toc170208212"/>
      <w:bookmarkStart w:id="2216" w:name="_Toc170208532"/>
      <w:bookmarkStart w:id="2217" w:name="_Toc170209252"/>
      <w:bookmarkStart w:id="2218" w:name="_Toc170209572"/>
      <w:bookmarkStart w:id="2219" w:name="_Toc170210296"/>
      <w:bookmarkStart w:id="2220" w:name="_Toc170211023"/>
      <w:bookmarkStart w:id="2221" w:name="_Toc170211745"/>
      <w:bookmarkStart w:id="2222" w:name="_Toc170212065"/>
      <w:bookmarkStart w:id="2223" w:name="_Toc170212790"/>
      <w:bookmarkStart w:id="2224" w:name="_Toc170213117"/>
      <w:bookmarkStart w:id="2225" w:name="_Toc170214857"/>
      <w:bookmarkStart w:id="2226" w:name="_Toc170216387"/>
      <w:bookmarkStart w:id="2227" w:name="_Toc170216750"/>
      <w:bookmarkStart w:id="2228" w:name="_Toc170217448"/>
      <w:bookmarkStart w:id="2229" w:name="_Toc170303849"/>
      <w:r w:rsidRPr="00A321BC">
        <w:t>Ownership of intellectual property</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r w:rsidRPr="00A321BC">
        <w:t xml:space="preserve"> </w:t>
      </w:r>
    </w:p>
    <w:p w14:paraId="754A77BC" w14:textId="2B62835F" w:rsidR="00574533" w:rsidRPr="00A321BC" w:rsidRDefault="00574533" w:rsidP="00574533">
      <w:pPr>
        <w:pStyle w:val="clausetext11xxxxx"/>
        <w:outlineLvl w:val="9"/>
      </w:pPr>
      <w:bookmarkStart w:id="2230" w:name="_Toc170207311"/>
      <w:bookmarkStart w:id="2231" w:name="_Toc170208533"/>
      <w:bookmarkStart w:id="2232" w:name="_Toc170209573"/>
      <w:bookmarkStart w:id="2233" w:name="_Toc170211024"/>
      <w:bookmarkStart w:id="2234" w:name="_Toc170212066"/>
      <w:bookmarkStart w:id="2235" w:name="_Toc170213118"/>
      <w:bookmarkStart w:id="2236" w:name="_Toc170214858"/>
      <w:r w:rsidRPr="00A321BC">
        <w:t xml:space="preserve">Unless otherwise set out in the Records Management Instructions, and subject to this clause </w:t>
      </w:r>
      <w:r w:rsidRPr="00A321BC">
        <w:fldChar w:fldCharType="begin"/>
      </w:r>
      <w:r w:rsidRPr="00A321BC">
        <w:instrText xml:space="preserve"> REF _Ref126397787 \r \h  \* MERGEFORMAT </w:instrText>
      </w:r>
      <w:r w:rsidRPr="00A321BC">
        <w:fldChar w:fldCharType="separate"/>
      </w:r>
      <w:r w:rsidR="00255268">
        <w:t>38</w:t>
      </w:r>
      <w:r w:rsidRPr="00A321BC">
        <w:fldChar w:fldCharType="end"/>
      </w:r>
      <w:r w:rsidRPr="00A321BC">
        <w:t xml:space="preserve"> as between the Department and the Provider (but without affecting the position between the Provider and a third party), the ownership of:</w:t>
      </w:r>
      <w:bookmarkEnd w:id="2230"/>
      <w:bookmarkEnd w:id="2231"/>
      <w:bookmarkEnd w:id="2232"/>
      <w:bookmarkEnd w:id="2233"/>
      <w:bookmarkEnd w:id="2234"/>
      <w:bookmarkEnd w:id="2235"/>
      <w:bookmarkEnd w:id="2236"/>
    </w:p>
    <w:p w14:paraId="44E054B1" w14:textId="77777777" w:rsidR="00574533" w:rsidRPr="00A321BC" w:rsidRDefault="00574533" w:rsidP="00574533">
      <w:pPr>
        <w:pStyle w:val="clausetexta"/>
      </w:pPr>
      <w:r w:rsidRPr="00A321BC">
        <w:t>Commonwealth Material; and</w:t>
      </w:r>
    </w:p>
    <w:p w14:paraId="6D1DEBA1" w14:textId="77777777" w:rsidR="00574533" w:rsidRPr="00A321BC" w:rsidRDefault="00574533" w:rsidP="00574533">
      <w:pPr>
        <w:pStyle w:val="clausetexta"/>
      </w:pPr>
      <w:r w:rsidRPr="00A321BC">
        <w:t>Agreement Material,</w:t>
      </w:r>
    </w:p>
    <w:p w14:paraId="2FE57DD2" w14:textId="77777777" w:rsidR="00574533" w:rsidRPr="00A321BC" w:rsidRDefault="00574533" w:rsidP="00574533">
      <w:pPr>
        <w:pStyle w:val="BodyTextIndent"/>
        <w:ind w:left="1418"/>
      </w:pPr>
      <w:r w:rsidRPr="00A321BC">
        <w:rPr>
          <w:sz w:val="22"/>
          <w:szCs w:val="22"/>
        </w:rPr>
        <w:t>vests at all times in the Department.</w:t>
      </w:r>
    </w:p>
    <w:p w14:paraId="12189E5C" w14:textId="77777777" w:rsidR="00574533" w:rsidRPr="00A321BC" w:rsidRDefault="00574533" w:rsidP="00574533">
      <w:pPr>
        <w:pStyle w:val="Italicclausesub-headings"/>
      </w:pPr>
      <w:r w:rsidRPr="00A321BC">
        <w:t xml:space="preserve">Dealing with Intellectual Property Rights </w:t>
      </w:r>
    </w:p>
    <w:p w14:paraId="557FE452" w14:textId="77777777" w:rsidR="00574533" w:rsidRPr="00A321BC" w:rsidRDefault="00574533" w:rsidP="00574533">
      <w:pPr>
        <w:pStyle w:val="clausetext11xxxxx"/>
        <w:keepNext/>
        <w:outlineLvl w:val="9"/>
      </w:pPr>
      <w:bookmarkStart w:id="2237" w:name="_Toc170207312"/>
      <w:bookmarkStart w:id="2238" w:name="_Toc170208534"/>
      <w:bookmarkStart w:id="2239" w:name="_Toc170209574"/>
      <w:bookmarkStart w:id="2240" w:name="_Toc170211025"/>
      <w:bookmarkStart w:id="2241" w:name="_Toc170212067"/>
      <w:bookmarkStart w:id="2242" w:name="_Toc170213119"/>
      <w:bookmarkStart w:id="2243" w:name="_Toc170214859"/>
      <w:r w:rsidRPr="00A321BC">
        <w:t>The Provider warrants that it:</w:t>
      </w:r>
      <w:bookmarkEnd w:id="2237"/>
      <w:bookmarkEnd w:id="2238"/>
      <w:bookmarkEnd w:id="2239"/>
      <w:bookmarkEnd w:id="2240"/>
      <w:bookmarkEnd w:id="2241"/>
      <w:bookmarkEnd w:id="2242"/>
      <w:bookmarkEnd w:id="2243"/>
      <w:r w:rsidRPr="00A321BC">
        <w:t xml:space="preserve"> </w:t>
      </w:r>
    </w:p>
    <w:p w14:paraId="266700C5" w14:textId="7EEF4243" w:rsidR="00574533" w:rsidRPr="00A321BC" w:rsidRDefault="00574533" w:rsidP="00574533">
      <w:pPr>
        <w:pStyle w:val="clausetexta"/>
      </w:pPr>
      <w:r w:rsidRPr="00A321BC">
        <w:t xml:space="preserve">is entitled, or will be entitled at the relevant time, to deal with the Intellectual Property Rights in Agreement Material and the Existing Material in accordance with this clause </w:t>
      </w:r>
      <w:r w:rsidRPr="00A321BC">
        <w:fldChar w:fldCharType="begin"/>
      </w:r>
      <w:r w:rsidRPr="00A321BC">
        <w:instrText xml:space="preserve"> REF _Ref126397787 \r \h  \* MERGEFORMAT </w:instrText>
      </w:r>
      <w:r w:rsidRPr="00A321BC">
        <w:fldChar w:fldCharType="separate"/>
      </w:r>
      <w:r w:rsidR="00255268">
        <w:t>38</w:t>
      </w:r>
      <w:r w:rsidRPr="00A321BC">
        <w:fldChar w:fldCharType="end"/>
      </w:r>
      <w:r w:rsidRPr="00A321BC">
        <w:t>; and</w:t>
      </w:r>
    </w:p>
    <w:p w14:paraId="58955D62" w14:textId="6B7F83FF" w:rsidR="00574533" w:rsidRPr="00A321BC" w:rsidRDefault="00574533" w:rsidP="00574533">
      <w:pPr>
        <w:pStyle w:val="clausetexta"/>
      </w:pPr>
      <w:r w:rsidRPr="00A321BC">
        <w:t xml:space="preserve">has obtained valid written consents from all owners of Intellectual Property Rights in, and all authors (including Subcontractors) involved in, creating Agreement Material and Existing Material so that the Department’s use of that Material in accordance with this clause </w:t>
      </w:r>
      <w:r w:rsidRPr="00A321BC">
        <w:fldChar w:fldCharType="begin"/>
      </w:r>
      <w:r w:rsidRPr="00A321BC">
        <w:instrText xml:space="preserve"> REF _Ref126397787 \r \h  \* MERGEFORMAT </w:instrText>
      </w:r>
      <w:r w:rsidRPr="00A321BC">
        <w:fldChar w:fldCharType="separate"/>
      </w:r>
      <w:r w:rsidR="00255268">
        <w:t>38</w:t>
      </w:r>
      <w:r w:rsidRPr="00A321BC">
        <w:fldChar w:fldCharType="end"/>
      </w:r>
      <w:r w:rsidRPr="00A321BC">
        <w:t xml:space="preserve"> will not infringe:</w:t>
      </w:r>
    </w:p>
    <w:p w14:paraId="752C4DF1" w14:textId="77777777" w:rsidR="00574533" w:rsidRPr="00A321BC" w:rsidRDefault="00574533" w:rsidP="00574533">
      <w:pPr>
        <w:pStyle w:val="clausetexti"/>
      </w:pPr>
      <w:r w:rsidRPr="00A321BC">
        <w:t>the Intellectual Property Rights of any third party; or</w:t>
      </w:r>
    </w:p>
    <w:p w14:paraId="3FB7127C" w14:textId="77777777" w:rsidR="00574533" w:rsidRPr="00A321BC" w:rsidRDefault="00574533" w:rsidP="00574533">
      <w:pPr>
        <w:pStyle w:val="clausetexti"/>
      </w:pPr>
      <w:r w:rsidRPr="00A321BC">
        <w:t>any author’s Moral Rights.</w:t>
      </w:r>
    </w:p>
    <w:p w14:paraId="6D4CE34E" w14:textId="77777777" w:rsidR="00574533" w:rsidRPr="00A321BC" w:rsidRDefault="00574533" w:rsidP="00574533">
      <w:pPr>
        <w:pStyle w:val="clausetext11xxxxx"/>
        <w:outlineLvl w:val="9"/>
      </w:pPr>
      <w:bookmarkStart w:id="2244" w:name="_Toc170207313"/>
      <w:bookmarkStart w:id="2245" w:name="_Toc170208535"/>
      <w:bookmarkStart w:id="2246" w:name="_Toc170209575"/>
      <w:bookmarkStart w:id="2247" w:name="_Toc170211026"/>
      <w:bookmarkStart w:id="2248" w:name="_Toc170212068"/>
      <w:bookmarkStart w:id="2249" w:name="_Toc170213120"/>
      <w:bookmarkStart w:id="2250" w:name="_Toc170214860"/>
      <w:r w:rsidRPr="00A321BC">
        <w:t>The Provider must:</w:t>
      </w:r>
      <w:bookmarkEnd w:id="2244"/>
      <w:bookmarkEnd w:id="2245"/>
      <w:bookmarkEnd w:id="2246"/>
      <w:bookmarkEnd w:id="2247"/>
      <w:bookmarkEnd w:id="2248"/>
      <w:bookmarkEnd w:id="2249"/>
      <w:bookmarkEnd w:id="2250"/>
    </w:p>
    <w:p w14:paraId="39B91362" w14:textId="5CDD373B" w:rsidR="00574533" w:rsidRPr="00A321BC" w:rsidRDefault="00574533" w:rsidP="00574533">
      <w:pPr>
        <w:pStyle w:val="clausetexta"/>
      </w:pPr>
      <w:r w:rsidRPr="00A321BC">
        <w:t xml:space="preserve">if requested by the Department to do so, bring into existence, sign, execute or otherwise deal with any document that may be necessary or desirable to give effect to this clause </w:t>
      </w:r>
      <w:r w:rsidRPr="00A321BC">
        <w:fldChar w:fldCharType="begin"/>
      </w:r>
      <w:r w:rsidRPr="00A321BC">
        <w:instrText xml:space="preserve"> REF _Ref126397787 \r \h  \* MERGEFORMAT </w:instrText>
      </w:r>
      <w:r w:rsidRPr="00A321BC">
        <w:fldChar w:fldCharType="separate"/>
      </w:r>
      <w:r w:rsidR="00255268">
        <w:t>38</w:t>
      </w:r>
      <w:r w:rsidRPr="00A321BC">
        <w:fldChar w:fldCharType="end"/>
      </w:r>
      <w:r w:rsidRPr="00A321BC">
        <w:t xml:space="preserve">; </w:t>
      </w:r>
    </w:p>
    <w:p w14:paraId="0C296DBF" w14:textId="77777777" w:rsidR="00574533" w:rsidRPr="00A321BC" w:rsidRDefault="00574533" w:rsidP="00574533">
      <w:pPr>
        <w:pStyle w:val="clausetexta"/>
      </w:pPr>
      <w:r w:rsidRPr="00A321BC">
        <w:t>not deal with the Intellectual Property Rights in the Agreement Material, except as expressly provided for in this Agreement; and</w:t>
      </w:r>
    </w:p>
    <w:p w14:paraId="2C63F561" w14:textId="77777777" w:rsidR="00574533" w:rsidRPr="00A321BC" w:rsidRDefault="00574533" w:rsidP="00574533">
      <w:pPr>
        <w:pStyle w:val="clausetexta"/>
      </w:pPr>
      <w:r w:rsidRPr="00A321BC">
        <w:t>deliver all Agreement Material to the Department on the termination or expiry of the Agreement, unless otherwise Notified by the Department.</w:t>
      </w:r>
    </w:p>
    <w:p w14:paraId="11C95E89" w14:textId="6FC8DCBE" w:rsidR="00574533" w:rsidRPr="00A321BC" w:rsidRDefault="00574533" w:rsidP="00574533">
      <w:pPr>
        <w:pStyle w:val="clausetext11xxxxx"/>
        <w:keepLines/>
        <w:outlineLvl w:val="9"/>
      </w:pPr>
      <w:bookmarkStart w:id="2251" w:name="_Toc170207314"/>
      <w:bookmarkStart w:id="2252" w:name="_Toc170208536"/>
      <w:bookmarkStart w:id="2253" w:name="_Toc170209576"/>
      <w:bookmarkStart w:id="2254" w:name="_Toc170211027"/>
      <w:bookmarkStart w:id="2255" w:name="_Toc170212069"/>
      <w:bookmarkStart w:id="2256" w:name="_Toc170213121"/>
      <w:bookmarkStart w:id="2257" w:name="_Toc170214861"/>
      <w:r w:rsidRPr="00A321BC">
        <w:t xml:space="preserve">For the purposes of clause </w:t>
      </w:r>
      <w:r w:rsidRPr="00A321BC">
        <w:fldChar w:fldCharType="begin"/>
      </w:r>
      <w:r w:rsidRPr="00A321BC">
        <w:instrText xml:space="preserve"> REF _Ref126397787 \r \h  \* MERGEFORMAT </w:instrText>
      </w:r>
      <w:r w:rsidRPr="00A321BC">
        <w:fldChar w:fldCharType="separate"/>
      </w:r>
      <w:r w:rsidR="00255268">
        <w:t>38</w:t>
      </w:r>
      <w:r w:rsidRPr="00A321BC">
        <w:fldChar w:fldCharType="end"/>
      </w:r>
      <w:r w:rsidRPr="00A321BC">
        <w:t xml:space="preserve"> 'infringe' includes unauthorised acts that would, but for the operation of section 163 of the </w:t>
      </w:r>
      <w:r w:rsidRPr="00A321BC">
        <w:rPr>
          <w:i/>
        </w:rPr>
        <w:t>Patents Act 1990</w:t>
      </w:r>
      <w:r w:rsidRPr="00A321BC">
        <w:t xml:space="preserve"> (Cth), section 96 of the </w:t>
      </w:r>
      <w:r w:rsidRPr="00A321BC">
        <w:rPr>
          <w:i/>
        </w:rPr>
        <w:t>Designs Act 2003</w:t>
      </w:r>
      <w:r w:rsidRPr="00A321BC">
        <w:t xml:space="preserve"> (Cth), section 183 of the </w:t>
      </w:r>
      <w:r w:rsidRPr="00A321BC">
        <w:rPr>
          <w:i/>
        </w:rPr>
        <w:t>Copyright Act 1968</w:t>
      </w:r>
      <w:r w:rsidRPr="00A321BC">
        <w:t xml:space="preserve"> (Cth), and section 25 of the </w:t>
      </w:r>
      <w:r w:rsidRPr="00A321BC">
        <w:rPr>
          <w:i/>
        </w:rPr>
        <w:t>Circuits Layout Act 1989</w:t>
      </w:r>
      <w:r w:rsidRPr="00A321BC">
        <w:t xml:space="preserve"> (Cth), constitute an infringement.</w:t>
      </w:r>
      <w:bookmarkStart w:id="2258" w:name="_Ref126402116"/>
      <w:bookmarkStart w:id="2259" w:name="_Toc127948870"/>
      <w:bookmarkStart w:id="2260" w:name="_Toc113962672"/>
      <w:bookmarkStart w:id="2261" w:name="_Toc127960640"/>
      <w:bookmarkStart w:id="2262" w:name="_Toc128123971"/>
      <w:bookmarkEnd w:id="2251"/>
      <w:bookmarkEnd w:id="2252"/>
      <w:bookmarkEnd w:id="2253"/>
      <w:bookmarkEnd w:id="2254"/>
      <w:bookmarkEnd w:id="2255"/>
      <w:bookmarkEnd w:id="2256"/>
      <w:bookmarkEnd w:id="2257"/>
      <w:r w:rsidRPr="00A321BC">
        <w:t xml:space="preserve"> </w:t>
      </w:r>
      <w:bookmarkEnd w:id="2258"/>
      <w:bookmarkEnd w:id="2259"/>
      <w:bookmarkEnd w:id="2260"/>
      <w:bookmarkEnd w:id="2261"/>
      <w:bookmarkEnd w:id="2262"/>
    </w:p>
    <w:p w14:paraId="753C6E81" w14:textId="77777777" w:rsidR="00574533" w:rsidRPr="00A321BC" w:rsidRDefault="00574533" w:rsidP="00574533">
      <w:pPr>
        <w:pStyle w:val="ClauseHeadings1xxxx"/>
        <w:outlineLvl w:val="1"/>
      </w:pPr>
      <w:bookmarkStart w:id="2263" w:name="_Toc202959457"/>
      <w:bookmarkStart w:id="2264" w:name="_Ref225147175"/>
      <w:bookmarkStart w:id="2265" w:name="_Ref225150511"/>
      <w:bookmarkStart w:id="2266" w:name="_Toc236197828"/>
      <w:bookmarkStart w:id="2267" w:name="_Toc245693862"/>
      <w:bookmarkStart w:id="2268" w:name="_Toc246235093"/>
      <w:bookmarkStart w:id="2269" w:name="_Toc312406668"/>
      <w:bookmarkStart w:id="2270" w:name="_Toc338238917"/>
      <w:bookmarkStart w:id="2271" w:name="_Toc492635957"/>
      <w:bookmarkStart w:id="2272" w:name="_Toc170206042"/>
      <w:bookmarkStart w:id="2273" w:name="_Toc170206236"/>
      <w:bookmarkStart w:id="2274" w:name="_Toc170207315"/>
      <w:bookmarkStart w:id="2275" w:name="_Toc170208213"/>
      <w:bookmarkStart w:id="2276" w:name="_Toc170208537"/>
      <w:bookmarkStart w:id="2277" w:name="_Toc170209253"/>
      <w:bookmarkStart w:id="2278" w:name="_Toc170209577"/>
      <w:bookmarkStart w:id="2279" w:name="_Toc170210297"/>
      <w:bookmarkStart w:id="2280" w:name="_Toc170211028"/>
      <w:bookmarkStart w:id="2281" w:name="_Toc170211746"/>
      <w:bookmarkStart w:id="2282" w:name="_Toc170212070"/>
      <w:bookmarkStart w:id="2283" w:name="_Toc170212791"/>
      <w:bookmarkStart w:id="2284" w:name="_Toc170213122"/>
      <w:bookmarkStart w:id="2285" w:name="_Toc170214862"/>
      <w:bookmarkStart w:id="2286" w:name="_Toc170216388"/>
      <w:bookmarkStart w:id="2287" w:name="_Toc170216751"/>
      <w:bookmarkStart w:id="2288" w:name="_Toc170217449"/>
      <w:bookmarkStart w:id="2289" w:name="_Toc170303850"/>
      <w:r w:rsidRPr="00A321BC">
        <w:t>Licensing of Intellectual Property Rights</w:t>
      </w:r>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p>
    <w:p w14:paraId="2A6848AB" w14:textId="77777777" w:rsidR="00574533" w:rsidRPr="00A321BC" w:rsidRDefault="00574533" w:rsidP="00574533">
      <w:pPr>
        <w:pStyle w:val="Italicclausesub-headings"/>
      </w:pPr>
      <w:r w:rsidRPr="00A321BC">
        <w:t>Licence of Commonwealth Material and Agreement Material</w:t>
      </w:r>
    </w:p>
    <w:p w14:paraId="7DB8A10F" w14:textId="77777777" w:rsidR="00574533" w:rsidRPr="00A321BC" w:rsidRDefault="00574533" w:rsidP="00574533">
      <w:pPr>
        <w:pStyle w:val="clausetext11xxxxx"/>
        <w:outlineLvl w:val="9"/>
      </w:pPr>
      <w:bookmarkStart w:id="2290" w:name="_Ref225150465"/>
      <w:bookmarkStart w:id="2291" w:name="_Toc170207316"/>
      <w:bookmarkStart w:id="2292" w:name="_Toc170208538"/>
      <w:bookmarkStart w:id="2293" w:name="_Toc170209578"/>
      <w:bookmarkStart w:id="2294" w:name="_Toc170211029"/>
      <w:bookmarkStart w:id="2295" w:name="_Toc170212071"/>
      <w:bookmarkStart w:id="2296" w:name="_Toc170213123"/>
      <w:bookmarkStart w:id="2297" w:name="_Toc170214863"/>
      <w:bookmarkStart w:id="2298" w:name="_Ref126397899"/>
      <w:r w:rsidRPr="00A321BC">
        <w:t>The Department grants the Provider for the duration of the Agreement Term, a licence to use, copy and reproduce:</w:t>
      </w:r>
      <w:bookmarkEnd w:id="2290"/>
      <w:bookmarkEnd w:id="2291"/>
      <w:bookmarkEnd w:id="2292"/>
      <w:bookmarkEnd w:id="2293"/>
      <w:bookmarkEnd w:id="2294"/>
      <w:bookmarkEnd w:id="2295"/>
      <w:bookmarkEnd w:id="2296"/>
      <w:bookmarkEnd w:id="2297"/>
    </w:p>
    <w:p w14:paraId="2F07AD98" w14:textId="77777777" w:rsidR="00574533" w:rsidRPr="00A321BC" w:rsidRDefault="00574533" w:rsidP="00574533">
      <w:pPr>
        <w:pStyle w:val="clausetexta"/>
      </w:pPr>
      <w:r w:rsidRPr="00A321BC">
        <w:t xml:space="preserve">Commonwealth Material; and </w:t>
      </w:r>
    </w:p>
    <w:p w14:paraId="549B5E7C" w14:textId="77777777" w:rsidR="00574533" w:rsidRPr="00A321BC" w:rsidRDefault="00574533" w:rsidP="00574533">
      <w:pPr>
        <w:pStyle w:val="clausetexta"/>
        <w:keepNext/>
      </w:pPr>
      <w:r w:rsidRPr="00A321BC">
        <w:lastRenderedPageBreak/>
        <w:t xml:space="preserve">Agreement Material, </w:t>
      </w:r>
    </w:p>
    <w:p w14:paraId="678492B6" w14:textId="77777777" w:rsidR="00574533" w:rsidRPr="00A321BC" w:rsidRDefault="00574533" w:rsidP="00574533">
      <w:pPr>
        <w:pStyle w:val="BodyTextIndent"/>
        <w:keepNext/>
        <w:ind w:left="1418"/>
      </w:pPr>
      <w:r w:rsidRPr="00A321BC">
        <w:rPr>
          <w:sz w:val="22"/>
          <w:szCs w:val="22"/>
        </w:rPr>
        <w:t>but only for the purposes of this Agreement and in accordance with any conditions or restrictions Notified by the Department to the Provider.</w:t>
      </w:r>
      <w:bookmarkEnd w:id="2298"/>
    </w:p>
    <w:p w14:paraId="63FD3DE3" w14:textId="549C0F79" w:rsidR="00574533" w:rsidRPr="00A321BC" w:rsidRDefault="00574533" w:rsidP="00574533">
      <w:pPr>
        <w:pStyle w:val="clausetext11xxxxx"/>
        <w:outlineLvl w:val="9"/>
      </w:pPr>
      <w:bookmarkStart w:id="2299" w:name="_Ref225155057"/>
      <w:bookmarkStart w:id="2300" w:name="_Toc170207317"/>
      <w:bookmarkStart w:id="2301" w:name="_Toc170208539"/>
      <w:bookmarkStart w:id="2302" w:name="_Toc170209579"/>
      <w:bookmarkStart w:id="2303" w:name="_Toc170211030"/>
      <w:bookmarkStart w:id="2304" w:name="_Toc170212072"/>
      <w:bookmarkStart w:id="2305" w:name="_Toc170213124"/>
      <w:bookmarkStart w:id="2306" w:name="_Toc170214864"/>
      <w:r w:rsidRPr="00A321BC">
        <w:t xml:space="preserve">The licence in clause </w:t>
      </w:r>
      <w:r w:rsidRPr="00A321BC">
        <w:fldChar w:fldCharType="begin"/>
      </w:r>
      <w:r w:rsidRPr="00A321BC">
        <w:instrText xml:space="preserve"> REF _Ref225150465 \r \h  \* MERGEFORMAT </w:instrText>
      </w:r>
      <w:r w:rsidRPr="00A321BC">
        <w:fldChar w:fldCharType="separate"/>
      </w:r>
      <w:r w:rsidR="00255268">
        <w:t>39.1</w:t>
      </w:r>
      <w:r w:rsidRPr="00A321BC">
        <w:fldChar w:fldCharType="end"/>
      </w:r>
      <w:r w:rsidRPr="00A321BC">
        <w:t xml:space="preserve"> is revocable on 10 Business Days’ Notice by the Department.</w:t>
      </w:r>
      <w:bookmarkEnd w:id="2299"/>
      <w:bookmarkEnd w:id="2300"/>
      <w:bookmarkEnd w:id="2301"/>
      <w:bookmarkEnd w:id="2302"/>
      <w:bookmarkEnd w:id="2303"/>
      <w:bookmarkEnd w:id="2304"/>
      <w:bookmarkEnd w:id="2305"/>
      <w:bookmarkEnd w:id="2306"/>
    </w:p>
    <w:p w14:paraId="053C0B47" w14:textId="77777777" w:rsidR="00574533" w:rsidRPr="00A321BC" w:rsidRDefault="00574533" w:rsidP="00574533">
      <w:pPr>
        <w:pStyle w:val="clausetext11xxxxx"/>
        <w:outlineLvl w:val="9"/>
      </w:pPr>
      <w:bookmarkStart w:id="2307" w:name="_Toc170207318"/>
      <w:bookmarkStart w:id="2308" w:name="_Toc170208540"/>
      <w:bookmarkStart w:id="2309" w:name="_Toc170209580"/>
      <w:bookmarkStart w:id="2310" w:name="_Toc170211031"/>
      <w:bookmarkStart w:id="2311" w:name="_Toc170212073"/>
      <w:bookmarkStart w:id="2312" w:name="_Toc170213125"/>
      <w:bookmarkStart w:id="2313" w:name="_Toc170214865"/>
      <w:r w:rsidRPr="00A321BC">
        <w:t>If the Department, in the Records Management Instructions, specifies that Intellectual Property Rights in some Agreement Material vests in the Provider, the Provider grants the Department a permanent, irrevocable, free, world-wide, non-exclusive licence (including a right of sublicense) to use, reproduce, communicate, adapt and exploit the Intellectual Property Rights in Agreement Material for any purpose as required by the Department.</w:t>
      </w:r>
      <w:bookmarkEnd w:id="2307"/>
      <w:bookmarkEnd w:id="2308"/>
      <w:bookmarkEnd w:id="2309"/>
      <w:bookmarkEnd w:id="2310"/>
      <w:bookmarkEnd w:id="2311"/>
      <w:bookmarkEnd w:id="2312"/>
      <w:bookmarkEnd w:id="2313"/>
      <w:r w:rsidRPr="00A321BC">
        <w:t xml:space="preserve"> </w:t>
      </w:r>
    </w:p>
    <w:p w14:paraId="6B896627" w14:textId="77777777" w:rsidR="00574533" w:rsidRPr="00A321BC" w:rsidRDefault="00574533" w:rsidP="00574533">
      <w:pPr>
        <w:pStyle w:val="Italicclausesub-headings"/>
      </w:pPr>
      <w:r w:rsidRPr="00A321BC">
        <w:t xml:space="preserve">Licence of Existing Material </w:t>
      </w:r>
    </w:p>
    <w:p w14:paraId="1120CB53" w14:textId="67D5DC6C" w:rsidR="00574533" w:rsidRPr="00A321BC" w:rsidRDefault="00574533" w:rsidP="00574533">
      <w:pPr>
        <w:pStyle w:val="clausetext11xxxxx"/>
        <w:outlineLvl w:val="9"/>
      </w:pPr>
      <w:bookmarkStart w:id="2314" w:name="_Toc170207319"/>
      <w:bookmarkStart w:id="2315" w:name="_Toc170208541"/>
      <w:bookmarkStart w:id="2316" w:name="_Toc170209581"/>
      <w:bookmarkStart w:id="2317" w:name="_Toc170211032"/>
      <w:bookmarkStart w:id="2318" w:name="_Toc170212074"/>
      <w:bookmarkStart w:id="2319" w:name="_Toc170213126"/>
      <w:bookmarkStart w:id="2320" w:name="_Toc170214866"/>
      <w:r w:rsidRPr="00A321BC">
        <w:t xml:space="preserve">This clause </w:t>
      </w:r>
      <w:r w:rsidRPr="00A321BC">
        <w:fldChar w:fldCharType="begin"/>
      </w:r>
      <w:r w:rsidRPr="00A321BC">
        <w:instrText xml:space="preserve"> REF _Ref225150511 \r \h  \* MERGEFORMAT </w:instrText>
      </w:r>
      <w:r w:rsidRPr="00A321BC">
        <w:fldChar w:fldCharType="separate"/>
      </w:r>
      <w:r w:rsidR="00255268">
        <w:t>39</w:t>
      </w:r>
      <w:r w:rsidRPr="00A321BC">
        <w:fldChar w:fldCharType="end"/>
      </w:r>
      <w:r w:rsidRPr="00A321BC">
        <w:t xml:space="preserve">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w:t>
      </w:r>
      <w:bookmarkEnd w:id="2314"/>
      <w:bookmarkEnd w:id="2315"/>
      <w:bookmarkEnd w:id="2316"/>
      <w:bookmarkEnd w:id="2317"/>
      <w:bookmarkEnd w:id="2318"/>
      <w:bookmarkEnd w:id="2319"/>
      <w:bookmarkEnd w:id="2320"/>
    </w:p>
    <w:p w14:paraId="3224EB05" w14:textId="77777777" w:rsidR="00574533" w:rsidRPr="00A321BC" w:rsidRDefault="00574533" w:rsidP="00574533">
      <w:pPr>
        <w:pStyle w:val="Italicclausesub-headings"/>
      </w:pPr>
      <w:r w:rsidRPr="00A321BC">
        <w:t>Commonwealth Coat of Arms</w:t>
      </w:r>
    </w:p>
    <w:p w14:paraId="4D58FDAD" w14:textId="77777777" w:rsidR="00574533" w:rsidRPr="00A321BC" w:rsidRDefault="00574533" w:rsidP="00574533">
      <w:pPr>
        <w:pStyle w:val="clausetext11xxxxx"/>
        <w:outlineLvl w:val="9"/>
        <w:rPr>
          <w:rFonts w:asciiTheme="minorHAnsi" w:hAnsiTheme="minorHAnsi"/>
          <w:szCs w:val="22"/>
        </w:rPr>
      </w:pPr>
      <w:bookmarkStart w:id="2321" w:name="_Toc170207320"/>
      <w:bookmarkStart w:id="2322" w:name="_Toc170208542"/>
      <w:bookmarkStart w:id="2323" w:name="_Toc170209582"/>
      <w:bookmarkStart w:id="2324" w:name="_Toc170211033"/>
      <w:bookmarkStart w:id="2325" w:name="_Toc170212075"/>
      <w:bookmarkStart w:id="2326" w:name="_Toc170213127"/>
      <w:bookmarkStart w:id="2327" w:name="_Toc170214867"/>
      <w:r w:rsidRPr="00A321BC">
        <w:t xml:space="preserve">The Provider must not use the Commonwealth Coat of Arms for the purposes of this Agreement, except as authorised in accordance with the </w:t>
      </w:r>
      <w:r w:rsidRPr="00A321BC">
        <w:rPr>
          <w:rStyle w:val="Italicclausesub-headingsChar"/>
        </w:rPr>
        <w:t>Use of the Commonwealth Coat of Arms General Guidelines</w:t>
      </w:r>
      <w:r w:rsidRPr="00A321BC">
        <w:t xml:space="preserve"> available at</w:t>
      </w:r>
      <w:r w:rsidRPr="00A321BC">
        <w:rPr>
          <w:color w:val="000000" w:themeColor="text1"/>
        </w:rPr>
        <w:t xml:space="preserve"> </w:t>
      </w:r>
      <w:r w:rsidRPr="009E5DC3">
        <w:t xml:space="preserve"> </w:t>
      </w:r>
      <w:hyperlink r:id="rId12" w:history="1">
        <w:r w:rsidRPr="00AF1197">
          <w:rPr>
            <w:rStyle w:val="Hyperlink"/>
          </w:rPr>
          <w:t>https://www.pmc.gov.au/sites/default/files/resource/download/commonwealth-coat-of-arms-information-and-guidelines.pdf</w:t>
        </w:r>
        <w:bookmarkEnd w:id="2321"/>
        <w:bookmarkEnd w:id="2322"/>
        <w:bookmarkEnd w:id="2323"/>
        <w:bookmarkEnd w:id="2324"/>
        <w:bookmarkEnd w:id="2325"/>
        <w:bookmarkEnd w:id="2326"/>
        <w:bookmarkEnd w:id="2327"/>
      </w:hyperlink>
    </w:p>
    <w:p w14:paraId="6A08AE09" w14:textId="77777777" w:rsidR="00574533" w:rsidRPr="00A321BC" w:rsidRDefault="00574533" w:rsidP="00574533">
      <w:pPr>
        <w:pStyle w:val="ClauseHeadings1xxxx"/>
        <w:outlineLvl w:val="1"/>
      </w:pPr>
      <w:bookmarkStart w:id="2328" w:name="_Toc202959458"/>
      <w:bookmarkStart w:id="2329" w:name="_Ref225147204"/>
      <w:bookmarkStart w:id="2330" w:name="_Toc236197829"/>
      <w:bookmarkStart w:id="2331" w:name="_Toc245693863"/>
      <w:bookmarkStart w:id="2332" w:name="_Toc246235094"/>
      <w:bookmarkStart w:id="2333" w:name="_Toc312406669"/>
      <w:bookmarkStart w:id="2334" w:name="_Toc338238918"/>
      <w:bookmarkStart w:id="2335" w:name="_Toc492635958"/>
      <w:bookmarkStart w:id="2336" w:name="_Toc170206043"/>
      <w:bookmarkStart w:id="2337" w:name="_Toc170206237"/>
      <w:bookmarkStart w:id="2338" w:name="_Toc170207321"/>
      <w:bookmarkStart w:id="2339" w:name="_Toc170208214"/>
      <w:bookmarkStart w:id="2340" w:name="_Toc170208543"/>
      <w:bookmarkStart w:id="2341" w:name="_Toc170209254"/>
      <w:bookmarkStart w:id="2342" w:name="_Toc170209583"/>
      <w:bookmarkStart w:id="2343" w:name="_Toc170210298"/>
      <w:bookmarkStart w:id="2344" w:name="_Toc170211034"/>
      <w:bookmarkStart w:id="2345" w:name="_Toc170211747"/>
      <w:bookmarkStart w:id="2346" w:name="_Toc170212076"/>
      <w:bookmarkStart w:id="2347" w:name="_Toc170212792"/>
      <w:bookmarkStart w:id="2348" w:name="_Toc170213128"/>
      <w:bookmarkStart w:id="2349" w:name="_Toc170214868"/>
      <w:bookmarkStart w:id="2350" w:name="_Toc170216389"/>
      <w:bookmarkStart w:id="2351" w:name="_Toc170216752"/>
      <w:bookmarkStart w:id="2352" w:name="_Toc170217450"/>
      <w:bookmarkStart w:id="2353" w:name="_Toc170303851"/>
      <w:r w:rsidRPr="00A321BC">
        <w:t>Ownership of Agreement Material and Commonwealth Material</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p>
    <w:p w14:paraId="6A098774" w14:textId="77777777" w:rsidR="00574533" w:rsidRPr="00A321BC" w:rsidRDefault="00574533" w:rsidP="00574533">
      <w:pPr>
        <w:pStyle w:val="clausetext11xxxxx"/>
        <w:outlineLvl w:val="9"/>
      </w:pPr>
      <w:bookmarkStart w:id="2354" w:name="_Toc170207322"/>
      <w:bookmarkStart w:id="2355" w:name="_Toc170208544"/>
      <w:bookmarkStart w:id="2356" w:name="_Toc170209584"/>
      <w:bookmarkStart w:id="2357" w:name="_Toc170211035"/>
      <w:bookmarkStart w:id="2358" w:name="_Toc170212077"/>
      <w:bookmarkStart w:id="2359" w:name="_Toc170213129"/>
      <w:bookmarkStart w:id="2360" w:name="_Toc170214869"/>
      <w:r w:rsidRPr="00A321BC">
        <w:t>Unless otherwise set out in the Records Management Instructions, as between the Department and the Provider (but without affecting the position between the Provider and a third party) ownership of the physical Material constituting:</w:t>
      </w:r>
      <w:bookmarkEnd w:id="2354"/>
      <w:bookmarkEnd w:id="2355"/>
      <w:bookmarkEnd w:id="2356"/>
      <w:bookmarkEnd w:id="2357"/>
      <w:bookmarkEnd w:id="2358"/>
      <w:bookmarkEnd w:id="2359"/>
      <w:bookmarkEnd w:id="2360"/>
    </w:p>
    <w:p w14:paraId="0A9E5478" w14:textId="77777777" w:rsidR="00574533" w:rsidRPr="00A321BC" w:rsidRDefault="00574533" w:rsidP="00574533">
      <w:pPr>
        <w:pStyle w:val="clausetexta"/>
      </w:pPr>
      <w:r w:rsidRPr="00A321BC">
        <w:t>Commonwealth Material; and</w:t>
      </w:r>
    </w:p>
    <w:p w14:paraId="771B4593" w14:textId="77777777" w:rsidR="00574533" w:rsidRPr="00A321BC" w:rsidRDefault="00574533" w:rsidP="00574533">
      <w:pPr>
        <w:pStyle w:val="clausetexta"/>
      </w:pPr>
      <w:r w:rsidRPr="00A321BC">
        <w:t>Agreement Material,</w:t>
      </w:r>
    </w:p>
    <w:p w14:paraId="6C490B44" w14:textId="77777777" w:rsidR="00574533" w:rsidRPr="00A321BC" w:rsidRDefault="00574533" w:rsidP="00574533">
      <w:pPr>
        <w:pStyle w:val="BodyTextIndent"/>
        <w:ind w:left="1418"/>
      </w:pPr>
      <w:r w:rsidRPr="00A321BC">
        <w:rPr>
          <w:sz w:val="22"/>
          <w:szCs w:val="22"/>
        </w:rPr>
        <w:t>vests at all times in the Department.</w:t>
      </w:r>
    </w:p>
    <w:p w14:paraId="49421B13" w14:textId="77777777" w:rsidR="00574533" w:rsidRPr="00A321BC" w:rsidRDefault="00574533" w:rsidP="00574533">
      <w:pPr>
        <w:pStyle w:val="SectionSubHeading"/>
      </w:pPr>
      <w:bookmarkStart w:id="2361" w:name="_Toc236197830"/>
      <w:bookmarkStart w:id="2362" w:name="_Toc245693864"/>
      <w:bookmarkStart w:id="2363" w:name="_Toc246235095"/>
      <w:bookmarkStart w:id="2364" w:name="_Toc338238919"/>
      <w:bookmarkStart w:id="2365" w:name="_Toc492635959"/>
      <w:bookmarkStart w:id="2366" w:name="_Toc170206044"/>
      <w:bookmarkStart w:id="2367" w:name="_Toc170216390"/>
      <w:r w:rsidRPr="00A321BC">
        <w:t>Section 3C</w:t>
      </w:r>
      <w:r w:rsidRPr="00A321BC">
        <w:tab/>
        <w:t>Control of information</w:t>
      </w:r>
      <w:bookmarkEnd w:id="2361"/>
      <w:bookmarkEnd w:id="2362"/>
      <w:bookmarkEnd w:id="2363"/>
      <w:bookmarkEnd w:id="2364"/>
      <w:bookmarkEnd w:id="2365"/>
      <w:bookmarkEnd w:id="2366"/>
      <w:bookmarkEnd w:id="2367"/>
      <w:r w:rsidRPr="00A321BC">
        <w:t xml:space="preserve"> </w:t>
      </w:r>
    </w:p>
    <w:p w14:paraId="08158CFC" w14:textId="77777777" w:rsidR="00574533" w:rsidRPr="00A321BC" w:rsidRDefault="00574533" w:rsidP="00574533">
      <w:pPr>
        <w:pStyle w:val="ClauseHeadings1xxxx"/>
        <w:outlineLvl w:val="1"/>
      </w:pPr>
      <w:bookmarkStart w:id="2368" w:name="_Ref126398348"/>
      <w:bookmarkStart w:id="2369" w:name="_Ref126398857"/>
      <w:bookmarkStart w:id="2370" w:name="_Toc127948873"/>
      <w:bookmarkStart w:id="2371" w:name="_Toc202959459"/>
      <w:bookmarkStart w:id="2372" w:name="_Toc236197831"/>
      <w:bookmarkStart w:id="2373" w:name="_Toc245693865"/>
      <w:bookmarkStart w:id="2374" w:name="_Toc246235096"/>
      <w:bookmarkStart w:id="2375" w:name="_Toc338238920"/>
      <w:bookmarkStart w:id="2376" w:name="_Toc492635960"/>
      <w:bookmarkStart w:id="2377" w:name="_Toc170206045"/>
      <w:bookmarkStart w:id="2378" w:name="_Toc170206238"/>
      <w:bookmarkStart w:id="2379" w:name="_Toc170207323"/>
      <w:bookmarkStart w:id="2380" w:name="_Toc170208215"/>
      <w:bookmarkStart w:id="2381" w:name="_Toc170208545"/>
      <w:bookmarkStart w:id="2382" w:name="_Toc170209255"/>
      <w:bookmarkStart w:id="2383" w:name="_Toc170209585"/>
      <w:bookmarkStart w:id="2384" w:name="_Toc170210299"/>
      <w:bookmarkStart w:id="2385" w:name="_Toc170211036"/>
      <w:bookmarkStart w:id="2386" w:name="_Toc170211748"/>
      <w:bookmarkStart w:id="2387" w:name="_Toc170212078"/>
      <w:bookmarkStart w:id="2388" w:name="_Toc170212793"/>
      <w:bookmarkStart w:id="2389" w:name="_Toc170213130"/>
      <w:bookmarkStart w:id="2390" w:name="_Toc170214870"/>
      <w:bookmarkStart w:id="2391" w:name="_Toc170216391"/>
      <w:bookmarkStart w:id="2392" w:name="_Toc170216753"/>
      <w:bookmarkStart w:id="2393" w:name="_Toc170217451"/>
      <w:bookmarkStart w:id="2394" w:name="_Toc170303852"/>
      <w:r w:rsidRPr="00A321BC">
        <w:t>Personal and Protected Information</w:t>
      </w:r>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14:paraId="3DCE544C" w14:textId="77777777" w:rsidR="00574533" w:rsidRPr="00A321BC" w:rsidRDefault="00574533" w:rsidP="00574533">
      <w:pPr>
        <w:pStyle w:val="Italicclausesub-headings"/>
      </w:pPr>
      <w:r w:rsidRPr="00A321BC">
        <w:t xml:space="preserve">Application of this clause </w:t>
      </w:r>
    </w:p>
    <w:p w14:paraId="2F84BCA8" w14:textId="55BFFA9D" w:rsidR="00574533" w:rsidRPr="00A321BC" w:rsidRDefault="00574533" w:rsidP="00574533">
      <w:pPr>
        <w:pStyle w:val="clausetext11xxxxx"/>
        <w:outlineLvl w:val="9"/>
      </w:pPr>
      <w:bookmarkStart w:id="2395" w:name="_Toc170207324"/>
      <w:bookmarkStart w:id="2396" w:name="_Toc170208546"/>
      <w:bookmarkStart w:id="2397" w:name="_Toc170209586"/>
      <w:bookmarkStart w:id="2398" w:name="_Toc170211037"/>
      <w:bookmarkStart w:id="2399" w:name="_Toc170212079"/>
      <w:bookmarkStart w:id="2400" w:name="_Toc170213131"/>
      <w:bookmarkStart w:id="2401" w:name="_Toc170214871"/>
      <w:r w:rsidRPr="00A321BC">
        <w:t xml:space="preserve">This clause </w:t>
      </w:r>
      <w:r w:rsidRPr="00A321BC">
        <w:fldChar w:fldCharType="begin"/>
      </w:r>
      <w:r w:rsidRPr="00A321BC">
        <w:instrText xml:space="preserve"> REF _Ref126398348 \r \h  \* MERGEFORMAT </w:instrText>
      </w:r>
      <w:r w:rsidRPr="00A321BC">
        <w:fldChar w:fldCharType="separate"/>
      </w:r>
      <w:r w:rsidR="00255268">
        <w:t>41</w:t>
      </w:r>
      <w:r w:rsidRPr="00A321BC">
        <w:fldChar w:fldCharType="end"/>
      </w:r>
      <w:r w:rsidRPr="00A321BC">
        <w:t xml:space="preserve"> applies only where the Provider deals with Personal Information for the purpose of conducting the Services under this Agreement.</w:t>
      </w:r>
      <w:bookmarkEnd w:id="2395"/>
      <w:bookmarkEnd w:id="2396"/>
      <w:bookmarkEnd w:id="2397"/>
      <w:bookmarkEnd w:id="2398"/>
      <w:bookmarkEnd w:id="2399"/>
      <w:bookmarkEnd w:id="2400"/>
      <w:bookmarkEnd w:id="2401"/>
    </w:p>
    <w:p w14:paraId="124632BB" w14:textId="77777777" w:rsidR="00574533" w:rsidRPr="00A321BC" w:rsidRDefault="00574533" w:rsidP="00574533">
      <w:pPr>
        <w:pStyle w:val="Italicclausesub-headings"/>
      </w:pPr>
      <w:r w:rsidRPr="00A321BC">
        <w:t xml:space="preserve">Privacy definitions </w:t>
      </w:r>
    </w:p>
    <w:p w14:paraId="2A14DE2B" w14:textId="7628A80F" w:rsidR="00574533" w:rsidRPr="00A321BC" w:rsidRDefault="00574533" w:rsidP="00574533">
      <w:pPr>
        <w:pStyle w:val="clausetext11xxxxx"/>
        <w:keepNext/>
        <w:keepLines/>
        <w:outlineLvl w:val="9"/>
      </w:pPr>
      <w:bookmarkStart w:id="2402" w:name="_Toc170207325"/>
      <w:bookmarkStart w:id="2403" w:name="_Toc170208547"/>
      <w:bookmarkStart w:id="2404" w:name="_Toc170209587"/>
      <w:bookmarkStart w:id="2405" w:name="_Toc170211038"/>
      <w:bookmarkStart w:id="2406" w:name="_Toc170212080"/>
      <w:bookmarkStart w:id="2407" w:name="_Toc170213132"/>
      <w:bookmarkStart w:id="2408" w:name="_Toc170214872"/>
      <w:r w:rsidRPr="00A321BC">
        <w:t xml:space="preserve">In this clause </w:t>
      </w:r>
      <w:r w:rsidRPr="00A321BC">
        <w:fldChar w:fldCharType="begin"/>
      </w:r>
      <w:r w:rsidRPr="00A321BC">
        <w:instrText xml:space="preserve"> REF _Ref126398348 \r \h  \* MERGEFORMAT </w:instrText>
      </w:r>
      <w:r w:rsidRPr="00A321BC">
        <w:fldChar w:fldCharType="separate"/>
      </w:r>
      <w:r w:rsidR="00255268">
        <w:t>41</w:t>
      </w:r>
      <w:r w:rsidRPr="00A321BC">
        <w:fldChar w:fldCharType="end"/>
      </w:r>
      <w:r w:rsidRPr="00A321BC">
        <w:t>, the terms ‘agency’, ‘APP code’, ‘contracted service provider’, 'eligible data breach', 'organisation', ‘sensitive information’, and ‘Australian Privacy Principle’ (APP) have the same meaning as they have in section 6 of the Privacy Act, and ‘subcontract’ and other grammatical forms of that word have the meaning given in section 95B(4) of the Privacy Act.</w:t>
      </w:r>
      <w:bookmarkEnd w:id="2402"/>
      <w:bookmarkEnd w:id="2403"/>
      <w:bookmarkEnd w:id="2404"/>
      <w:bookmarkEnd w:id="2405"/>
      <w:bookmarkEnd w:id="2406"/>
      <w:bookmarkEnd w:id="2407"/>
      <w:bookmarkEnd w:id="2408"/>
      <w:r w:rsidRPr="00A321BC">
        <w:t xml:space="preserve"> </w:t>
      </w:r>
    </w:p>
    <w:p w14:paraId="7D9BCDDE" w14:textId="77777777" w:rsidR="00574533" w:rsidRPr="00A321BC" w:rsidRDefault="00574533" w:rsidP="00574533">
      <w:pPr>
        <w:pStyle w:val="Italicclausesub-headings"/>
      </w:pPr>
      <w:r w:rsidRPr="00A321BC">
        <w:t xml:space="preserve">Privacy obligation </w:t>
      </w:r>
    </w:p>
    <w:p w14:paraId="5D35AAF8" w14:textId="77777777" w:rsidR="00574533" w:rsidRPr="00A321BC" w:rsidRDefault="00574533" w:rsidP="00574533">
      <w:pPr>
        <w:pStyle w:val="clausetext11xxxxx"/>
        <w:outlineLvl w:val="9"/>
      </w:pPr>
      <w:bookmarkStart w:id="2409" w:name="_Toc170207326"/>
      <w:bookmarkStart w:id="2410" w:name="_Toc170208548"/>
      <w:bookmarkStart w:id="2411" w:name="_Toc170209588"/>
      <w:bookmarkStart w:id="2412" w:name="_Toc170211039"/>
      <w:bookmarkStart w:id="2413" w:name="_Toc170212081"/>
      <w:bookmarkStart w:id="2414" w:name="_Toc170213133"/>
      <w:bookmarkStart w:id="2415" w:name="_Toc170214873"/>
      <w:r w:rsidRPr="00A321BC">
        <w:t>The Provider acknowledges that it is a contracted service provider and agrees in respect to the conduct of the Services under this Agreement:</w:t>
      </w:r>
      <w:bookmarkEnd w:id="2409"/>
      <w:bookmarkEnd w:id="2410"/>
      <w:bookmarkEnd w:id="2411"/>
      <w:bookmarkEnd w:id="2412"/>
      <w:bookmarkEnd w:id="2413"/>
      <w:bookmarkEnd w:id="2414"/>
      <w:bookmarkEnd w:id="2415"/>
    </w:p>
    <w:p w14:paraId="6EECC688" w14:textId="77777777" w:rsidR="00574533" w:rsidRPr="00A321BC" w:rsidRDefault="00574533" w:rsidP="00574533">
      <w:pPr>
        <w:pStyle w:val="clausetexta"/>
      </w:pPr>
      <w:r w:rsidRPr="00A321BC">
        <w:t>to use or disclose Personal Information, including sensitive information, obtained in the course of conducting the Services, only for the purposes of this Agreement or where otherwise permitted under the Privacy Act;</w:t>
      </w:r>
    </w:p>
    <w:p w14:paraId="0C893277" w14:textId="77777777" w:rsidR="00574533" w:rsidRPr="00A321BC" w:rsidRDefault="00574533" w:rsidP="00574533">
      <w:pPr>
        <w:pStyle w:val="clausetexta"/>
      </w:pPr>
      <w:bookmarkStart w:id="2416" w:name="_Ref486434495"/>
      <w:r w:rsidRPr="00A321BC">
        <w:t>except where this clause expressly requires the Provider to comply with an APP that applies only to an organisation, to carry out and discharge the obligations contained in the APPs as if it were an agency;</w:t>
      </w:r>
      <w:bookmarkEnd w:id="2416"/>
    </w:p>
    <w:p w14:paraId="0661B7CE" w14:textId="77777777" w:rsidR="00574533" w:rsidRPr="00A321BC" w:rsidRDefault="00574533" w:rsidP="00574533">
      <w:pPr>
        <w:pStyle w:val="clausetexta"/>
      </w:pPr>
      <w:r w:rsidRPr="00A321BC">
        <w:t xml:space="preserve">not to do any act or engage in any practice that if done or engaged in by an agency or, where relevant, an organisation, would be a breach of an APP; </w:t>
      </w:r>
    </w:p>
    <w:p w14:paraId="6DD512A1" w14:textId="77777777" w:rsidR="00574533" w:rsidRPr="00A321BC" w:rsidRDefault="00574533" w:rsidP="00574533">
      <w:pPr>
        <w:pStyle w:val="clausetexta"/>
      </w:pPr>
      <w:r w:rsidRPr="00A321BC">
        <w:t>to notify individuals whose Personal Information it holds, that:</w:t>
      </w:r>
    </w:p>
    <w:p w14:paraId="22389E8E" w14:textId="77777777" w:rsidR="00574533" w:rsidRPr="00A321BC" w:rsidRDefault="00574533" w:rsidP="00574533">
      <w:pPr>
        <w:pStyle w:val="clausetexti"/>
      </w:pPr>
      <w:r w:rsidRPr="00A321BC">
        <w:t>complaints about its acts or practices may be investigated by the Information Commissioner who has power to award compensation against the Provider in appropriate circumstances; and</w:t>
      </w:r>
    </w:p>
    <w:p w14:paraId="71276EFF" w14:textId="77777777" w:rsidR="00574533" w:rsidRPr="00A321BC" w:rsidRDefault="00574533" w:rsidP="00574533">
      <w:pPr>
        <w:pStyle w:val="clausetexti"/>
      </w:pPr>
      <w:r w:rsidRPr="00A321BC">
        <w:t>their Personal Information may be disclosed and passed on to the Department and to other persons in relation to providing the Services;</w:t>
      </w:r>
    </w:p>
    <w:p w14:paraId="10DA1C6F" w14:textId="77777777" w:rsidR="00574533" w:rsidRPr="00A321BC" w:rsidRDefault="00574533" w:rsidP="00574533">
      <w:pPr>
        <w:pStyle w:val="clausetexta"/>
      </w:pPr>
      <w:r w:rsidRPr="00A321BC">
        <w:t xml:space="preserve">unless expressly authorised or required under this Agreement, not engage in any practice that would breach any registered APP code that is applicable to the Provider;  </w:t>
      </w:r>
    </w:p>
    <w:p w14:paraId="1A81821A" w14:textId="77777777" w:rsidR="00574533" w:rsidRPr="00A321BC" w:rsidRDefault="00574533" w:rsidP="00574533">
      <w:pPr>
        <w:pStyle w:val="clausetexta"/>
      </w:pPr>
      <w:r w:rsidRPr="00A321BC">
        <w:t>to comply with any request under section 95C of the Privacy Act;</w:t>
      </w:r>
    </w:p>
    <w:p w14:paraId="7568E6A0" w14:textId="50C4D40A" w:rsidR="00574533" w:rsidRPr="00A321BC" w:rsidRDefault="00574533" w:rsidP="00574533">
      <w:pPr>
        <w:pStyle w:val="clausetexta"/>
      </w:pPr>
      <w:r w:rsidRPr="00A321BC">
        <w:t xml:space="preserve">to comply with any directions, guidelines, determinations, rules or recommendations of the Information Commissioner to the extent that they are consistent with the requirements of this clause </w:t>
      </w:r>
      <w:r w:rsidRPr="00A321BC">
        <w:fldChar w:fldCharType="begin"/>
      </w:r>
      <w:r w:rsidRPr="00A321BC">
        <w:instrText xml:space="preserve"> REF _Ref126398348 \r \h  \* MERGEFORMAT </w:instrText>
      </w:r>
      <w:r w:rsidRPr="00A321BC">
        <w:fldChar w:fldCharType="separate"/>
      </w:r>
      <w:r w:rsidR="00255268">
        <w:t>41</w:t>
      </w:r>
      <w:r w:rsidRPr="00A321BC">
        <w:fldChar w:fldCharType="end"/>
      </w:r>
      <w:r w:rsidRPr="00A321BC">
        <w:t xml:space="preserve">; </w:t>
      </w:r>
    </w:p>
    <w:p w14:paraId="54647765" w14:textId="77777777" w:rsidR="00574533" w:rsidRPr="00A321BC" w:rsidRDefault="00574533" w:rsidP="00574533">
      <w:pPr>
        <w:pStyle w:val="clausetexta"/>
      </w:pPr>
      <w:r w:rsidRPr="00A321BC">
        <w:t>not to transfer Personal Information outside Australia, or to allow parties outside Australia to have access to it, without the prior written approval of the Department;</w:t>
      </w:r>
    </w:p>
    <w:p w14:paraId="2D452D7E" w14:textId="77777777" w:rsidR="00574533" w:rsidRPr="00A321BC" w:rsidRDefault="00574533" w:rsidP="00574533">
      <w:pPr>
        <w:pStyle w:val="clausetexta"/>
      </w:pPr>
      <w:r w:rsidRPr="00A321BC">
        <w:t>to its name being published in reports by the Information Commissioner;</w:t>
      </w:r>
    </w:p>
    <w:p w14:paraId="51EEFF68" w14:textId="77777777" w:rsidR="00574533" w:rsidRPr="00A321BC" w:rsidRDefault="00574533" w:rsidP="00574533">
      <w:pPr>
        <w:pStyle w:val="clausetexta"/>
      </w:pPr>
      <w:r w:rsidRPr="00A321BC">
        <w:t>if the Provider suspends or terminates Personnel:</w:t>
      </w:r>
    </w:p>
    <w:p w14:paraId="58C9214E" w14:textId="77777777" w:rsidR="00574533" w:rsidRPr="00A321BC" w:rsidRDefault="00574533" w:rsidP="00574533">
      <w:pPr>
        <w:pStyle w:val="clausetexti"/>
      </w:pPr>
      <w:r w:rsidRPr="00A321BC">
        <w:t>to remove any access that the Personnel have to any Personal Information; and</w:t>
      </w:r>
    </w:p>
    <w:p w14:paraId="370F9616" w14:textId="77777777" w:rsidR="00574533" w:rsidRPr="00A321BC" w:rsidRDefault="00574533" w:rsidP="00574533">
      <w:pPr>
        <w:pStyle w:val="clausetexti"/>
      </w:pPr>
      <w:r w:rsidRPr="00A321BC">
        <w:t xml:space="preserve">to require that the Personnel return to the Provider or the Department any Personal Information held in the Personnel’s possession; </w:t>
      </w:r>
    </w:p>
    <w:p w14:paraId="6BFDA148" w14:textId="77777777" w:rsidR="00574533" w:rsidRPr="00A321BC" w:rsidRDefault="00574533" w:rsidP="00574533">
      <w:pPr>
        <w:pStyle w:val="clausetexti"/>
      </w:pPr>
      <w:r w:rsidRPr="00A321BC">
        <w:t xml:space="preserve">it must remind the Personnel of their relevant obligations under this Agreement; and </w:t>
      </w:r>
    </w:p>
    <w:p w14:paraId="7C213872" w14:textId="77777777" w:rsidR="00574533" w:rsidRPr="00A321BC" w:rsidRDefault="00574533" w:rsidP="00574533">
      <w:pPr>
        <w:pStyle w:val="clausetexta"/>
      </w:pPr>
      <w:r w:rsidRPr="00A321BC">
        <w:t>to ensure that any of its Personnel who are required to deal with Personal Information for the purposes of this Agreement:</w:t>
      </w:r>
    </w:p>
    <w:p w14:paraId="217F5FD5" w14:textId="7AD2B782" w:rsidR="00574533" w:rsidRPr="00A321BC" w:rsidRDefault="00574533" w:rsidP="00574533">
      <w:pPr>
        <w:pStyle w:val="clausetexti"/>
      </w:pPr>
      <w:r w:rsidRPr="00A321BC">
        <w:t xml:space="preserve">are made aware of their obligations in this clause </w:t>
      </w:r>
      <w:r w:rsidRPr="00A321BC">
        <w:fldChar w:fldCharType="begin"/>
      </w:r>
      <w:r w:rsidRPr="00A321BC">
        <w:instrText xml:space="preserve"> REF _Ref126398348 \r \h  \* MERGEFORMAT </w:instrText>
      </w:r>
      <w:r w:rsidRPr="00A321BC">
        <w:fldChar w:fldCharType="separate"/>
      </w:r>
      <w:r w:rsidR="00255268">
        <w:t>41</w:t>
      </w:r>
      <w:r w:rsidRPr="00A321BC">
        <w:fldChar w:fldCharType="end"/>
      </w:r>
      <w:r w:rsidRPr="00A321BC">
        <w:t xml:space="preserve"> including to undertake in writing to observe the APPs (or a registered APP code, where applicable); and</w:t>
      </w:r>
    </w:p>
    <w:p w14:paraId="2E8C2FF1" w14:textId="77777777" w:rsidR="00574533" w:rsidRPr="00A321BC" w:rsidRDefault="00574533" w:rsidP="00574533">
      <w:pPr>
        <w:pStyle w:val="clausetexti"/>
      </w:pPr>
      <w:r w:rsidRPr="00A321BC">
        <w:t>where required by the Department, undertake in writing to observe the APPs (or a registered APP code where applicable).</w:t>
      </w:r>
    </w:p>
    <w:p w14:paraId="531807EB" w14:textId="77777777" w:rsidR="00574533" w:rsidRPr="00A321BC" w:rsidRDefault="00574533" w:rsidP="00574533">
      <w:pPr>
        <w:pStyle w:val="Italicclausesub-headings"/>
      </w:pPr>
      <w:r w:rsidRPr="00A321BC">
        <w:t xml:space="preserve">Notification to the Department  </w:t>
      </w:r>
    </w:p>
    <w:p w14:paraId="5BF49444" w14:textId="77777777" w:rsidR="00574533" w:rsidRPr="00A321BC" w:rsidRDefault="00574533" w:rsidP="00574533">
      <w:pPr>
        <w:pStyle w:val="clausetext11xxxxx"/>
        <w:outlineLvl w:val="9"/>
      </w:pPr>
      <w:bookmarkStart w:id="2417" w:name="_Ref487205308"/>
      <w:bookmarkStart w:id="2418" w:name="_Toc170207327"/>
      <w:bookmarkStart w:id="2419" w:name="_Toc170208549"/>
      <w:bookmarkStart w:id="2420" w:name="_Toc170209589"/>
      <w:bookmarkStart w:id="2421" w:name="_Toc170211040"/>
      <w:bookmarkStart w:id="2422" w:name="_Toc170212082"/>
      <w:bookmarkStart w:id="2423" w:name="_Toc170213134"/>
      <w:bookmarkStart w:id="2424" w:name="_Toc170214874"/>
      <w:r w:rsidRPr="00A321BC">
        <w:t>The Provider must immediately Notify the Department if it becomes aware:</w:t>
      </w:r>
      <w:bookmarkEnd w:id="2417"/>
      <w:bookmarkEnd w:id="2418"/>
      <w:bookmarkEnd w:id="2419"/>
      <w:bookmarkEnd w:id="2420"/>
      <w:bookmarkEnd w:id="2421"/>
      <w:bookmarkEnd w:id="2422"/>
      <w:bookmarkEnd w:id="2423"/>
      <w:bookmarkEnd w:id="2424"/>
    </w:p>
    <w:p w14:paraId="50E8E2FF" w14:textId="77777777" w:rsidR="00574533" w:rsidRPr="00A321BC" w:rsidRDefault="00574533" w:rsidP="00574533">
      <w:pPr>
        <w:pStyle w:val="clausetexta"/>
      </w:pPr>
      <w:r w:rsidRPr="00A321BC">
        <w:t xml:space="preserve">of an actual or suspected eligible data breach, by any Personnel or Subcontractor; </w:t>
      </w:r>
    </w:p>
    <w:p w14:paraId="115938DD" w14:textId="52A18128" w:rsidR="00574533" w:rsidRPr="00A321BC" w:rsidRDefault="00574533" w:rsidP="00574533">
      <w:pPr>
        <w:pStyle w:val="clausetexta"/>
      </w:pPr>
      <w:r w:rsidRPr="00A321BC">
        <w:t xml:space="preserve">of an actual or suspected breach of any of the obligations contained in, or referred to in, this clause </w:t>
      </w:r>
      <w:r w:rsidRPr="00A321BC">
        <w:fldChar w:fldCharType="begin"/>
      </w:r>
      <w:r w:rsidRPr="00A321BC">
        <w:instrText xml:space="preserve"> REF _Ref126398348 \r \h  \* MERGEFORMAT </w:instrText>
      </w:r>
      <w:r w:rsidRPr="00A321BC">
        <w:fldChar w:fldCharType="separate"/>
      </w:r>
      <w:r w:rsidR="00255268">
        <w:t>41</w:t>
      </w:r>
      <w:r w:rsidRPr="00A321BC">
        <w:fldChar w:fldCharType="end"/>
      </w:r>
      <w:r w:rsidRPr="00A321BC">
        <w:t xml:space="preserve"> by any Personnel or Subcontractor;</w:t>
      </w:r>
    </w:p>
    <w:p w14:paraId="26E7432A" w14:textId="77777777" w:rsidR="00574533" w:rsidRPr="00A321BC" w:rsidRDefault="00574533" w:rsidP="00574533">
      <w:pPr>
        <w:pStyle w:val="clausetexta"/>
      </w:pPr>
      <w:r w:rsidRPr="00A321BC">
        <w:t>that a disclosure of Personal Information may be required by law; or</w:t>
      </w:r>
    </w:p>
    <w:p w14:paraId="110863AC" w14:textId="77777777" w:rsidR="00574533" w:rsidRPr="00A321BC" w:rsidRDefault="00574533" w:rsidP="00574533">
      <w:pPr>
        <w:pStyle w:val="clausetexta"/>
      </w:pPr>
      <w:r w:rsidRPr="00A321BC">
        <w:t>of an approach to the Provider by the Information Commissioner or by a person claiming that their privacy has been interfered with.</w:t>
      </w:r>
    </w:p>
    <w:p w14:paraId="09E486EB" w14:textId="77777777" w:rsidR="00574533" w:rsidRPr="00A321BC" w:rsidRDefault="00574533" w:rsidP="00574533">
      <w:pPr>
        <w:pStyle w:val="Italicclausesub-headings"/>
      </w:pPr>
      <w:r w:rsidRPr="00A321BC">
        <w:t xml:space="preserve">Protected Information </w:t>
      </w:r>
    </w:p>
    <w:p w14:paraId="1F189926" w14:textId="77777777" w:rsidR="00574533" w:rsidRPr="00A321BC" w:rsidRDefault="00574533" w:rsidP="00574533">
      <w:pPr>
        <w:pStyle w:val="clausetext11xxxxx"/>
        <w:outlineLvl w:val="9"/>
      </w:pPr>
      <w:bookmarkStart w:id="2425" w:name="_Toc170207328"/>
      <w:bookmarkStart w:id="2426" w:name="_Toc170208550"/>
      <w:bookmarkStart w:id="2427" w:name="_Toc170209590"/>
      <w:bookmarkStart w:id="2428" w:name="_Toc170211041"/>
      <w:bookmarkStart w:id="2429" w:name="_Toc170212083"/>
      <w:bookmarkStart w:id="2430" w:name="_Toc170213135"/>
      <w:bookmarkStart w:id="2431" w:name="_Toc170214875"/>
      <w:r w:rsidRPr="00A321BC">
        <w:t xml:space="preserve">The Provider must ensure that when handling Protected Information, it complies with the requirements under Division 3 [Confidentiality] of Part 5 of the </w:t>
      </w:r>
      <w:r w:rsidRPr="00A321BC">
        <w:rPr>
          <w:rStyle w:val="Italicclausesub-headingsChar"/>
        </w:rPr>
        <w:t xml:space="preserve">Social Security (Administration) Act 1999 </w:t>
      </w:r>
      <w:r w:rsidRPr="00A321BC">
        <w:t>(Cth).</w:t>
      </w:r>
      <w:bookmarkEnd w:id="2425"/>
      <w:bookmarkEnd w:id="2426"/>
      <w:bookmarkEnd w:id="2427"/>
      <w:bookmarkEnd w:id="2428"/>
      <w:bookmarkEnd w:id="2429"/>
      <w:bookmarkEnd w:id="2430"/>
      <w:bookmarkEnd w:id="2431"/>
      <w:r w:rsidRPr="00A321BC">
        <w:t xml:space="preserve"> </w:t>
      </w:r>
    </w:p>
    <w:p w14:paraId="0DB80DFD" w14:textId="77777777" w:rsidR="00574533" w:rsidRPr="00A321BC" w:rsidRDefault="00574533" w:rsidP="00574533">
      <w:pPr>
        <w:pStyle w:val="ClauseHeadings1xxxx"/>
        <w:outlineLvl w:val="1"/>
      </w:pPr>
      <w:bookmarkStart w:id="2432" w:name="_Toc202959460"/>
      <w:bookmarkStart w:id="2433" w:name="_Ref225147263"/>
      <w:bookmarkStart w:id="2434" w:name="_Ref225150846"/>
      <w:bookmarkStart w:id="2435" w:name="_Ref225150983"/>
      <w:bookmarkStart w:id="2436" w:name="_Ref225321789"/>
      <w:bookmarkStart w:id="2437" w:name="_Ref226429285"/>
      <w:bookmarkStart w:id="2438" w:name="_Ref226797618"/>
      <w:bookmarkStart w:id="2439" w:name="_Toc236197832"/>
      <w:bookmarkStart w:id="2440" w:name="_Toc245693866"/>
      <w:bookmarkStart w:id="2441" w:name="_Toc246235097"/>
      <w:bookmarkStart w:id="2442" w:name="_Toc338238921"/>
      <w:bookmarkStart w:id="2443" w:name="_Toc492635961"/>
      <w:bookmarkStart w:id="2444" w:name="_Toc170206046"/>
      <w:bookmarkStart w:id="2445" w:name="_Toc170206239"/>
      <w:bookmarkStart w:id="2446" w:name="_Toc170207329"/>
      <w:bookmarkStart w:id="2447" w:name="_Toc170208216"/>
      <w:bookmarkStart w:id="2448" w:name="_Toc170208551"/>
      <w:bookmarkStart w:id="2449" w:name="_Toc170209256"/>
      <w:bookmarkStart w:id="2450" w:name="_Toc170209591"/>
      <w:bookmarkStart w:id="2451" w:name="_Toc170210300"/>
      <w:bookmarkStart w:id="2452" w:name="_Toc170211042"/>
      <w:bookmarkStart w:id="2453" w:name="_Toc170211749"/>
      <w:bookmarkStart w:id="2454" w:name="_Toc170212084"/>
      <w:bookmarkStart w:id="2455" w:name="_Toc170212794"/>
      <w:bookmarkStart w:id="2456" w:name="_Toc170213136"/>
      <w:bookmarkStart w:id="2457" w:name="_Toc170214876"/>
      <w:bookmarkStart w:id="2458" w:name="_Toc170216392"/>
      <w:bookmarkStart w:id="2459" w:name="_Toc170216754"/>
      <w:bookmarkStart w:id="2460" w:name="_Toc170217452"/>
      <w:bookmarkStart w:id="2461" w:name="_Toc170303853"/>
      <w:r w:rsidRPr="00A321BC">
        <w:t>Confidential Information</w:t>
      </w:r>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r w:rsidRPr="00A321BC">
        <w:t xml:space="preserve"> </w:t>
      </w:r>
    </w:p>
    <w:p w14:paraId="68FD6BD0" w14:textId="08929989" w:rsidR="00574533" w:rsidRPr="00A321BC" w:rsidRDefault="00574533" w:rsidP="00574533">
      <w:pPr>
        <w:pStyle w:val="clausetext11xxxxx"/>
        <w:outlineLvl w:val="9"/>
      </w:pPr>
      <w:bookmarkStart w:id="2462" w:name="_Toc170207330"/>
      <w:bookmarkStart w:id="2463" w:name="_Toc170208552"/>
      <w:bookmarkStart w:id="2464" w:name="_Toc170209592"/>
      <w:bookmarkStart w:id="2465" w:name="_Toc170211043"/>
      <w:bookmarkStart w:id="2466" w:name="_Toc170212085"/>
      <w:bookmarkStart w:id="2467" w:name="_Toc170213137"/>
      <w:bookmarkStart w:id="2468" w:name="_Toc170214877"/>
      <w:r w:rsidRPr="00A321BC">
        <w:t xml:space="preserve">Subject to this clause </w:t>
      </w:r>
      <w:r w:rsidRPr="00A321BC">
        <w:fldChar w:fldCharType="begin"/>
      </w:r>
      <w:r w:rsidRPr="00A321BC">
        <w:instrText xml:space="preserve"> REF _Ref225150846 \r \h  \* MERGEFORMAT </w:instrText>
      </w:r>
      <w:r w:rsidRPr="00A321BC">
        <w:fldChar w:fldCharType="separate"/>
      </w:r>
      <w:r w:rsidR="00255268">
        <w:t>42</w:t>
      </w:r>
      <w:r w:rsidRPr="00A321BC">
        <w:fldChar w:fldCharType="end"/>
      </w:r>
      <w:r w:rsidRPr="00A321BC">
        <w:t xml:space="preserve"> and clause </w:t>
      </w:r>
      <w:r w:rsidRPr="00A321BC">
        <w:fldChar w:fldCharType="begin"/>
      </w:r>
      <w:r w:rsidRPr="00A321BC">
        <w:instrText xml:space="preserve"> REF _Ref225150894 \r \h  \* MERGEFORMAT </w:instrText>
      </w:r>
      <w:r w:rsidRPr="00A321BC">
        <w:fldChar w:fldCharType="separate"/>
      </w:r>
      <w:r w:rsidR="00255268">
        <w:t>44.6</w:t>
      </w:r>
      <w:r w:rsidRPr="00A321BC">
        <w:fldChar w:fldCharType="end"/>
      </w:r>
      <w:r w:rsidRPr="00A321BC">
        <w:t xml:space="preserve"> the Parties must not, without each other’s prior written approval, disclose any of each other’s Confidential Information to a third party.</w:t>
      </w:r>
      <w:bookmarkEnd w:id="2462"/>
      <w:bookmarkEnd w:id="2463"/>
      <w:bookmarkEnd w:id="2464"/>
      <w:bookmarkEnd w:id="2465"/>
      <w:bookmarkEnd w:id="2466"/>
      <w:bookmarkEnd w:id="2467"/>
      <w:bookmarkEnd w:id="2468"/>
    </w:p>
    <w:p w14:paraId="5D1E00A6" w14:textId="77777777" w:rsidR="00574533" w:rsidRPr="00A321BC" w:rsidRDefault="00574533" w:rsidP="00574533">
      <w:pPr>
        <w:pStyle w:val="clausetext11xxxxx"/>
        <w:outlineLvl w:val="9"/>
      </w:pPr>
      <w:bookmarkStart w:id="2469" w:name="_Toc170207331"/>
      <w:bookmarkStart w:id="2470" w:name="_Toc170208553"/>
      <w:bookmarkStart w:id="2471" w:name="_Toc170209593"/>
      <w:bookmarkStart w:id="2472" w:name="_Toc170211044"/>
      <w:bookmarkStart w:id="2473" w:name="_Toc170212086"/>
      <w:bookmarkStart w:id="2474" w:name="_Toc170213138"/>
      <w:bookmarkStart w:id="2475" w:name="_Toc170214878"/>
      <w:r w:rsidRPr="00A321BC">
        <w:t>In giving written approval to disclosure, a Party may impose conditions as it thinks fit, and the other Party agrees to comply with the conditions.</w:t>
      </w:r>
      <w:bookmarkEnd w:id="2469"/>
      <w:bookmarkEnd w:id="2470"/>
      <w:bookmarkEnd w:id="2471"/>
      <w:bookmarkEnd w:id="2472"/>
      <w:bookmarkEnd w:id="2473"/>
      <w:bookmarkEnd w:id="2474"/>
      <w:bookmarkEnd w:id="2475"/>
    </w:p>
    <w:p w14:paraId="630BC455" w14:textId="7FFD0972" w:rsidR="00574533" w:rsidRPr="00A321BC" w:rsidRDefault="00574533" w:rsidP="00574533">
      <w:pPr>
        <w:pStyle w:val="clausetext11xxxxx"/>
        <w:outlineLvl w:val="9"/>
      </w:pPr>
      <w:bookmarkStart w:id="2476" w:name="_Toc170207332"/>
      <w:bookmarkStart w:id="2477" w:name="_Toc170208554"/>
      <w:bookmarkStart w:id="2478" w:name="_Toc170209594"/>
      <w:bookmarkStart w:id="2479" w:name="_Toc170211045"/>
      <w:bookmarkStart w:id="2480" w:name="_Toc170212087"/>
      <w:bookmarkStart w:id="2481" w:name="_Toc170213139"/>
      <w:bookmarkStart w:id="2482" w:name="_Toc170214879"/>
      <w:r w:rsidRPr="00A321BC">
        <w:t xml:space="preserve">The obligations on the Parties under this clause </w:t>
      </w:r>
      <w:r w:rsidRPr="00A321BC">
        <w:fldChar w:fldCharType="begin"/>
      </w:r>
      <w:r w:rsidRPr="00A321BC">
        <w:instrText xml:space="preserve"> REF _Ref226797618 \r \h  \* MERGEFORMAT </w:instrText>
      </w:r>
      <w:r w:rsidRPr="00A321BC">
        <w:fldChar w:fldCharType="separate"/>
      </w:r>
      <w:r w:rsidR="00255268">
        <w:t>42</w:t>
      </w:r>
      <w:r w:rsidRPr="00A321BC">
        <w:fldChar w:fldCharType="end"/>
      </w:r>
      <w:r w:rsidRPr="00A321BC">
        <w:t xml:space="preserve"> will not be breached if information:</w:t>
      </w:r>
      <w:bookmarkEnd w:id="2476"/>
      <w:bookmarkEnd w:id="2477"/>
      <w:bookmarkEnd w:id="2478"/>
      <w:bookmarkEnd w:id="2479"/>
      <w:bookmarkEnd w:id="2480"/>
      <w:bookmarkEnd w:id="2481"/>
      <w:bookmarkEnd w:id="2482"/>
    </w:p>
    <w:p w14:paraId="5577DD86" w14:textId="77777777" w:rsidR="00574533" w:rsidRPr="00A321BC" w:rsidRDefault="00574533" w:rsidP="00574533">
      <w:pPr>
        <w:pStyle w:val="clausetexta"/>
      </w:pPr>
      <w:r w:rsidRPr="00A321BC">
        <w:t>is shared by the Department within the Department’s organisation, or with another agency, where this serves the Commonwealth’s legitimate interests;</w:t>
      </w:r>
    </w:p>
    <w:p w14:paraId="727A460D" w14:textId="77777777" w:rsidR="00574533" w:rsidRPr="00A321BC" w:rsidRDefault="00574533" w:rsidP="00574533">
      <w:pPr>
        <w:pStyle w:val="clausetexta"/>
      </w:pPr>
      <w:r w:rsidRPr="00A321BC">
        <w:t>is disclosed by the Department to the responsible Minister;</w:t>
      </w:r>
    </w:p>
    <w:p w14:paraId="57DE61E6" w14:textId="77777777" w:rsidR="00574533" w:rsidRPr="00A321BC" w:rsidRDefault="00574533" w:rsidP="00574533">
      <w:pPr>
        <w:pStyle w:val="clausetexta"/>
      </w:pPr>
      <w:r w:rsidRPr="00A321BC">
        <w:t>is disclosed by the Department, in response to a request by a House or a Committee of the Parliament of the Commonwealth of Australia;</w:t>
      </w:r>
    </w:p>
    <w:p w14:paraId="095E9418" w14:textId="77777777" w:rsidR="00574533" w:rsidRPr="00A321BC" w:rsidRDefault="00574533" w:rsidP="00574533">
      <w:pPr>
        <w:pStyle w:val="clausetexta"/>
      </w:pPr>
      <w:r w:rsidRPr="00A321BC">
        <w:t>is authorised or required by law to be disclosed; or</w:t>
      </w:r>
    </w:p>
    <w:p w14:paraId="0C64008A" w14:textId="7086F0E2" w:rsidR="00574533" w:rsidRPr="00A321BC" w:rsidRDefault="00574533" w:rsidP="00574533">
      <w:pPr>
        <w:pStyle w:val="clausetexta"/>
      </w:pPr>
      <w:r w:rsidRPr="00A321BC">
        <w:t xml:space="preserve">is in the public domain otherwise than due to a breach of this clause </w:t>
      </w:r>
      <w:r w:rsidRPr="00A321BC">
        <w:fldChar w:fldCharType="begin"/>
      </w:r>
      <w:r w:rsidRPr="00A321BC">
        <w:instrText xml:space="preserve"> REF _Ref225150983 \r \h  \* MERGEFORMAT </w:instrText>
      </w:r>
      <w:r w:rsidRPr="00A321BC">
        <w:fldChar w:fldCharType="separate"/>
      </w:r>
      <w:r w:rsidR="00255268">
        <w:t>42</w:t>
      </w:r>
      <w:r w:rsidRPr="00A321BC">
        <w:fldChar w:fldCharType="end"/>
      </w:r>
      <w:r w:rsidRPr="00A321BC">
        <w:t xml:space="preserve">. </w:t>
      </w:r>
    </w:p>
    <w:p w14:paraId="73755ADD" w14:textId="058F4C27" w:rsidR="00574533" w:rsidRPr="00A321BC" w:rsidRDefault="00574533" w:rsidP="00574533">
      <w:pPr>
        <w:pStyle w:val="clausetext11xxxxx"/>
        <w:outlineLvl w:val="9"/>
      </w:pPr>
      <w:bookmarkStart w:id="2483" w:name="_Toc170207333"/>
      <w:bookmarkStart w:id="2484" w:name="_Toc170208555"/>
      <w:bookmarkStart w:id="2485" w:name="_Toc170209595"/>
      <w:bookmarkStart w:id="2486" w:name="_Toc170211046"/>
      <w:bookmarkStart w:id="2487" w:name="_Toc170212088"/>
      <w:bookmarkStart w:id="2488" w:name="_Toc170213140"/>
      <w:bookmarkStart w:id="2489" w:name="_Toc170214880"/>
      <w:r w:rsidRPr="00A321BC">
        <w:t xml:space="preserve">Nothing in this clause </w:t>
      </w:r>
      <w:r w:rsidRPr="00A321BC">
        <w:fldChar w:fldCharType="begin"/>
      </w:r>
      <w:r w:rsidRPr="00A321BC">
        <w:instrText xml:space="preserve"> REF _Ref226429285 \r \h  \* MERGEFORMAT </w:instrText>
      </w:r>
      <w:r w:rsidRPr="00A321BC">
        <w:fldChar w:fldCharType="separate"/>
      </w:r>
      <w:r w:rsidR="00255268">
        <w:t>42</w:t>
      </w:r>
      <w:r w:rsidRPr="00A321BC">
        <w:fldChar w:fldCharType="end"/>
      </w:r>
      <w:r w:rsidRPr="00A321BC">
        <w:t xml:space="preserve"> limits the obligations of the Provider under clause </w:t>
      </w:r>
      <w:r w:rsidRPr="00A321BC">
        <w:fldChar w:fldCharType="begin"/>
      </w:r>
      <w:r w:rsidRPr="00A321BC">
        <w:instrText xml:space="preserve"> REF _Ref126398348 \r \h  \* MERGEFORMAT </w:instrText>
      </w:r>
      <w:r w:rsidRPr="00A321BC">
        <w:fldChar w:fldCharType="separate"/>
      </w:r>
      <w:r w:rsidR="00255268">
        <w:t>41</w:t>
      </w:r>
      <w:r w:rsidRPr="00A321BC">
        <w:fldChar w:fldCharType="end"/>
      </w:r>
      <w:r w:rsidRPr="00A321BC">
        <w:t xml:space="preserve"> [Personal and Protected Information] or clause </w:t>
      </w:r>
      <w:r w:rsidRPr="00A321BC">
        <w:fldChar w:fldCharType="begin"/>
      </w:r>
      <w:r w:rsidRPr="00A321BC">
        <w:instrText xml:space="preserve"> REF _Ref126396095 \r \h  \* MERGEFORMAT </w:instrText>
      </w:r>
      <w:r w:rsidRPr="00A321BC">
        <w:fldChar w:fldCharType="separate"/>
      </w:r>
      <w:r w:rsidR="00255268">
        <w:t>47</w:t>
      </w:r>
      <w:r w:rsidRPr="00A321BC">
        <w:fldChar w:fldCharType="end"/>
      </w:r>
      <w:r w:rsidRPr="00A321BC">
        <w:t xml:space="preserve"> [Access to premises and records].</w:t>
      </w:r>
      <w:bookmarkEnd w:id="2483"/>
      <w:bookmarkEnd w:id="2484"/>
      <w:bookmarkEnd w:id="2485"/>
      <w:bookmarkEnd w:id="2486"/>
      <w:bookmarkEnd w:id="2487"/>
      <w:bookmarkEnd w:id="2488"/>
      <w:bookmarkEnd w:id="2489"/>
    </w:p>
    <w:p w14:paraId="782BBAFB" w14:textId="77777777" w:rsidR="00574533" w:rsidRPr="00A321BC" w:rsidRDefault="00574533" w:rsidP="00574533">
      <w:pPr>
        <w:pStyle w:val="ClauseHeadings1xxxx"/>
        <w:outlineLvl w:val="1"/>
      </w:pPr>
      <w:bookmarkStart w:id="2490" w:name="_Ref126398815"/>
      <w:bookmarkStart w:id="2491" w:name="_Toc127948871"/>
      <w:bookmarkStart w:id="2492" w:name="_Toc202959462"/>
      <w:bookmarkStart w:id="2493" w:name="_Toc236197833"/>
      <w:bookmarkStart w:id="2494" w:name="_Toc245693867"/>
      <w:bookmarkStart w:id="2495" w:name="_Toc246235098"/>
      <w:bookmarkStart w:id="2496" w:name="_Toc338238922"/>
      <w:bookmarkStart w:id="2497" w:name="_Toc492635962"/>
      <w:bookmarkStart w:id="2498" w:name="_Toc170206047"/>
      <w:bookmarkStart w:id="2499" w:name="_Toc170206240"/>
      <w:bookmarkStart w:id="2500" w:name="_Toc170207334"/>
      <w:bookmarkStart w:id="2501" w:name="_Toc170208217"/>
      <w:bookmarkStart w:id="2502" w:name="_Toc170208556"/>
      <w:bookmarkStart w:id="2503" w:name="_Toc170209257"/>
      <w:bookmarkStart w:id="2504" w:name="_Toc170209596"/>
      <w:bookmarkStart w:id="2505" w:name="_Toc170210301"/>
      <w:bookmarkStart w:id="2506" w:name="_Toc170211047"/>
      <w:bookmarkStart w:id="2507" w:name="_Toc170211750"/>
      <w:bookmarkStart w:id="2508" w:name="_Toc170212089"/>
      <w:bookmarkStart w:id="2509" w:name="_Toc170212795"/>
      <w:bookmarkStart w:id="2510" w:name="_Toc170213141"/>
      <w:bookmarkStart w:id="2511" w:name="_Toc170214881"/>
      <w:bookmarkStart w:id="2512" w:name="_Toc170216393"/>
      <w:bookmarkStart w:id="2513" w:name="_Toc170216755"/>
      <w:bookmarkStart w:id="2514" w:name="_Toc170217453"/>
      <w:bookmarkStart w:id="2515" w:name="_Toc170303854"/>
      <w:r w:rsidRPr="00A321BC">
        <w:t>Release of information on Provider’s performance</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p>
    <w:p w14:paraId="40B12233" w14:textId="77777777" w:rsidR="00574533" w:rsidRPr="00A321BC" w:rsidRDefault="00574533" w:rsidP="00574533">
      <w:pPr>
        <w:pStyle w:val="clausetext11xxxxx"/>
        <w:outlineLvl w:val="9"/>
      </w:pPr>
      <w:bookmarkStart w:id="2516" w:name="_Toc170207335"/>
      <w:bookmarkStart w:id="2517" w:name="_Toc170208557"/>
      <w:bookmarkStart w:id="2518" w:name="_Toc170209597"/>
      <w:bookmarkStart w:id="2519" w:name="_Toc170211048"/>
      <w:bookmarkStart w:id="2520" w:name="_Toc170212090"/>
      <w:bookmarkStart w:id="2521" w:name="_Toc170213142"/>
      <w:bookmarkStart w:id="2522" w:name="_Toc170214882"/>
      <w:r w:rsidRPr="00A321BC">
        <w:t>The Provider agrees that the Department may publish information the Department holds concerning its performance as the provider of Services under this Agreement.</w:t>
      </w:r>
      <w:bookmarkEnd w:id="2516"/>
      <w:bookmarkEnd w:id="2517"/>
      <w:bookmarkEnd w:id="2518"/>
      <w:bookmarkEnd w:id="2519"/>
      <w:bookmarkEnd w:id="2520"/>
      <w:bookmarkEnd w:id="2521"/>
      <w:bookmarkEnd w:id="2522"/>
    </w:p>
    <w:p w14:paraId="6679D179" w14:textId="77777777" w:rsidR="00574533" w:rsidRPr="00A321BC" w:rsidRDefault="00574533" w:rsidP="00574533">
      <w:pPr>
        <w:pStyle w:val="SectionSubHeading"/>
      </w:pPr>
      <w:bookmarkStart w:id="2523" w:name="_Toc236197834"/>
      <w:bookmarkStart w:id="2524" w:name="_Toc245693868"/>
      <w:bookmarkStart w:id="2525" w:name="_Toc246235099"/>
      <w:bookmarkStart w:id="2526" w:name="_Toc338238923"/>
      <w:bookmarkStart w:id="2527" w:name="_Toc492635963"/>
      <w:bookmarkStart w:id="2528" w:name="_Toc170206048"/>
      <w:bookmarkStart w:id="2529" w:name="_Toc170216394"/>
      <w:r w:rsidRPr="00A321BC">
        <w:t>Section 3D</w:t>
      </w:r>
      <w:r w:rsidRPr="00A321BC">
        <w:tab/>
        <w:t>Records management</w:t>
      </w:r>
      <w:bookmarkEnd w:id="2523"/>
      <w:bookmarkEnd w:id="2524"/>
      <w:bookmarkEnd w:id="2525"/>
      <w:bookmarkEnd w:id="2526"/>
      <w:bookmarkEnd w:id="2527"/>
      <w:bookmarkEnd w:id="2528"/>
      <w:bookmarkEnd w:id="2529"/>
    </w:p>
    <w:p w14:paraId="6A65EBB7" w14:textId="77777777" w:rsidR="00574533" w:rsidRPr="00A321BC" w:rsidRDefault="00574533" w:rsidP="00574533">
      <w:pPr>
        <w:pStyle w:val="ClauseHeadings1xxxx"/>
        <w:outlineLvl w:val="1"/>
      </w:pPr>
      <w:bookmarkStart w:id="2530" w:name="_Ref126402133"/>
      <w:bookmarkStart w:id="2531" w:name="_Ref126402224"/>
      <w:bookmarkStart w:id="2532" w:name="_Toc127948874"/>
      <w:bookmarkStart w:id="2533" w:name="_Toc202959463"/>
      <w:bookmarkStart w:id="2534" w:name="_Ref225147293"/>
      <w:bookmarkStart w:id="2535" w:name="_Toc236197835"/>
      <w:bookmarkStart w:id="2536" w:name="_Toc245693869"/>
      <w:bookmarkStart w:id="2537" w:name="_Toc246235100"/>
      <w:bookmarkStart w:id="2538" w:name="_Toc338238924"/>
      <w:bookmarkStart w:id="2539" w:name="_Ref485895920"/>
      <w:bookmarkStart w:id="2540" w:name="_Toc492635964"/>
      <w:bookmarkStart w:id="2541" w:name="_Toc170206049"/>
      <w:bookmarkStart w:id="2542" w:name="_Toc170206241"/>
      <w:bookmarkStart w:id="2543" w:name="_Toc170207336"/>
      <w:bookmarkStart w:id="2544" w:name="_Toc170208218"/>
      <w:bookmarkStart w:id="2545" w:name="_Toc170208558"/>
      <w:bookmarkStart w:id="2546" w:name="_Toc170209258"/>
      <w:bookmarkStart w:id="2547" w:name="_Toc170209598"/>
      <w:bookmarkStart w:id="2548" w:name="_Toc170210302"/>
      <w:bookmarkStart w:id="2549" w:name="_Toc170211049"/>
      <w:bookmarkStart w:id="2550" w:name="_Toc170211751"/>
      <w:bookmarkStart w:id="2551" w:name="_Toc170212091"/>
      <w:bookmarkStart w:id="2552" w:name="_Toc170212796"/>
      <w:bookmarkStart w:id="2553" w:name="_Toc170213143"/>
      <w:bookmarkStart w:id="2554" w:name="_Toc170214883"/>
      <w:bookmarkStart w:id="2555" w:name="_Toc170216395"/>
      <w:bookmarkStart w:id="2556" w:name="_Toc170216756"/>
      <w:bookmarkStart w:id="2557" w:name="_Toc170217454"/>
      <w:bookmarkStart w:id="2558" w:name="_Toc170303855"/>
      <w:r w:rsidRPr="00A321BC">
        <w:t>Records</w:t>
      </w:r>
      <w:bookmarkEnd w:id="2530"/>
      <w:bookmarkEnd w:id="2531"/>
      <w:bookmarkEnd w:id="2532"/>
      <w:r w:rsidRPr="00A321BC">
        <w:t xml:space="preserve"> the Provider must keep</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p>
    <w:p w14:paraId="6310C6BC" w14:textId="77777777" w:rsidR="00574533" w:rsidRPr="00A321BC" w:rsidRDefault="00574533" w:rsidP="00574533">
      <w:pPr>
        <w:pStyle w:val="Italicclausesub-headings"/>
      </w:pPr>
      <w:r w:rsidRPr="00A321BC">
        <w:t>General</w:t>
      </w:r>
    </w:p>
    <w:p w14:paraId="15A512C9" w14:textId="77777777" w:rsidR="00574533" w:rsidRPr="00A321BC" w:rsidRDefault="00574533" w:rsidP="00574533">
      <w:pPr>
        <w:pStyle w:val="clausetext11xxxxx"/>
        <w:outlineLvl w:val="9"/>
      </w:pPr>
      <w:bookmarkStart w:id="2559" w:name="_Ref126398524"/>
      <w:bookmarkStart w:id="2560" w:name="_Ref225151098"/>
      <w:bookmarkStart w:id="2561" w:name="_Toc170207337"/>
      <w:bookmarkStart w:id="2562" w:name="_Toc170208559"/>
      <w:bookmarkStart w:id="2563" w:name="_Toc170209599"/>
      <w:bookmarkStart w:id="2564" w:name="_Toc170211050"/>
      <w:bookmarkStart w:id="2565" w:name="_Toc170212092"/>
      <w:bookmarkStart w:id="2566" w:name="_Toc170213144"/>
      <w:bookmarkStart w:id="2567" w:name="_Toc170214884"/>
      <w:r w:rsidRPr="00A321BC">
        <w:t>The Provider must create and maintain full and accurate Records of the conduct of the Services, including, where relevant, Participant Services Records</w:t>
      </w:r>
      <w:bookmarkEnd w:id="2559"/>
      <w:r w:rsidRPr="00A321BC">
        <w:t xml:space="preserve"> and the Customer Feedback Register and any other Material as set out in the Records Management Instructions.</w:t>
      </w:r>
      <w:bookmarkEnd w:id="2560"/>
      <w:bookmarkEnd w:id="2561"/>
      <w:bookmarkEnd w:id="2562"/>
      <w:bookmarkEnd w:id="2563"/>
      <w:bookmarkEnd w:id="2564"/>
      <w:bookmarkEnd w:id="2565"/>
      <w:bookmarkEnd w:id="2566"/>
      <w:bookmarkEnd w:id="2567"/>
    </w:p>
    <w:p w14:paraId="78CE5F7D" w14:textId="77777777" w:rsidR="00574533" w:rsidRPr="00A321BC" w:rsidRDefault="00574533" w:rsidP="00574533">
      <w:pPr>
        <w:pStyle w:val="clausetext11xxxxx"/>
        <w:outlineLvl w:val="9"/>
      </w:pPr>
      <w:bookmarkStart w:id="2568" w:name="_Toc170207338"/>
      <w:bookmarkStart w:id="2569" w:name="_Toc170208560"/>
      <w:bookmarkStart w:id="2570" w:name="_Toc170209600"/>
      <w:bookmarkStart w:id="2571" w:name="_Toc170211051"/>
      <w:bookmarkStart w:id="2572" w:name="_Toc170212093"/>
      <w:bookmarkStart w:id="2573" w:name="_Toc170213145"/>
      <w:bookmarkStart w:id="2574" w:name="_Toc170214885"/>
      <w:r w:rsidRPr="00A321BC">
        <w:t xml:space="preserve">When requested by the Department, the Provider must provide the Records, </w:t>
      </w:r>
      <w:r w:rsidRPr="00A321BC">
        <w:rPr>
          <w:color w:val="auto"/>
        </w:rPr>
        <w:t xml:space="preserve">including relevant Records maintained by a </w:t>
      </w:r>
      <w:r w:rsidRPr="00A321BC">
        <w:rPr>
          <w:rStyle w:val="GDV5-Orange"/>
          <w:color w:val="auto"/>
        </w:rPr>
        <w:t>Third Party IT Provider,</w:t>
      </w:r>
      <w:r w:rsidRPr="00A321BC">
        <w:t xml:space="preserve"> to the Department within the timeframe required by the Department.</w:t>
      </w:r>
      <w:bookmarkEnd w:id="2568"/>
      <w:bookmarkEnd w:id="2569"/>
      <w:bookmarkEnd w:id="2570"/>
      <w:bookmarkEnd w:id="2571"/>
      <w:bookmarkEnd w:id="2572"/>
      <w:bookmarkEnd w:id="2573"/>
      <w:bookmarkEnd w:id="2574"/>
    </w:p>
    <w:p w14:paraId="203240A3" w14:textId="77777777" w:rsidR="00574533" w:rsidRPr="00A321BC" w:rsidRDefault="00574533" w:rsidP="00574533">
      <w:pPr>
        <w:pStyle w:val="Italicclausesub-headings"/>
      </w:pPr>
      <w:r w:rsidRPr="00A321BC">
        <w:t xml:space="preserve">Financial Accounts and Records </w:t>
      </w:r>
    </w:p>
    <w:p w14:paraId="42E67B5D" w14:textId="77777777" w:rsidR="00574533" w:rsidRPr="00A321BC" w:rsidRDefault="00574533" w:rsidP="00574533">
      <w:pPr>
        <w:pStyle w:val="clausetext11xxxxx"/>
        <w:outlineLvl w:val="9"/>
      </w:pPr>
      <w:bookmarkStart w:id="2575" w:name="_Toc170207339"/>
      <w:bookmarkStart w:id="2576" w:name="_Toc170208561"/>
      <w:bookmarkStart w:id="2577" w:name="_Toc170209601"/>
      <w:bookmarkStart w:id="2578" w:name="_Toc170211052"/>
      <w:bookmarkStart w:id="2579" w:name="_Toc170212094"/>
      <w:bookmarkStart w:id="2580" w:name="_Toc170213146"/>
      <w:bookmarkStart w:id="2581" w:name="_Toc170214886"/>
      <w:r w:rsidRPr="00A321BC">
        <w:t>The Provider must keep financial accounts and Records of its transactions and affairs regarding payments that it receives from the Department under this Agreement:</w:t>
      </w:r>
      <w:bookmarkEnd w:id="2575"/>
      <w:bookmarkEnd w:id="2576"/>
      <w:bookmarkEnd w:id="2577"/>
      <w:bookmarkEnd w:id="2578"/>
      <w:bookmarkEnd w:id="2579"/>
      <w:bookmarkEnd w:id="2580"/>
      <w:bookmarkEnd w:id="2581"/>
      <w:r w:rsidRPr="00A321BC">
        <w:t xml:space="preserve"> </w:t>
      </w:r>
    </w:p>
    <w:p w14:paraId="1F1789EF" w14:textId="77777777" w:rsidR="00574533" w:rsidRPr="00A321BC" w:rsidRDefault="00574533" w:rsidP="00574533">
      <w:pPr>
        <w:pStyle w:val="clausetexta"/>
      </w:pPr>
      <w:r w:rsidRPr="00A321BC">
        <w:t>in accordance with Australian Equivalents to International Financial Reporting Standards; and</w:t>
      </w:r>
    </w:p>
    <w:p w14:paraId="651365EC" w14:textId="77777777" w:rsidR="00574533" w:rsidRPr="00A321BC" w:rsidRDefault="00574533" w:rsidP="00574533">
      <w:pPr>
        <w:pStyle w:val="clausetexta"/>
      </w:pPr>
      <w:r w:rsidRPr="00A321BC">
        <w:t>such that:</w:t>
      </w:r>
    </w:p>
    <w:p w14:paraId="3439EF3E" w14:textId="77777777" w:rsidR="00574533" w:rsidRPr="00A321BC" w:rsidRDefault="00574533" w:rsidP="00574533">
      <w:pPr>
        <w:pStyle w:val="clausetexti"/>
      </w:pPr>
      <w:r w:rsidRPr="00A321BC">
        <w:t xml:space="preserve">all payments made by the Department are clearly and separately identified; and </w:t>
      </w:r>
    </w:p>
    <w:p w14:paraId="2D9BF591" w14:textId="77777777" w:rsidR="00574533" w:rsidRPr="00A321BC" w:rsidRDefault="00574533" w:rsidP="00574533">
      <w:pPr>
        <w:pStyle w:val="clausetexti"/>
      </w:pPr>
      <w:r w:rsidRPr="00A321BC">
        <w:t>an auditor or other person may examine them at any time and thereby ascertain the Provider’s financial position.</w:t>
      </w:r>
    </w:p>
    <w:p w14:paraId="53287F8F" w14:textId="77777777" w:rsidR="00574533" w:rsidRPr="00A321BC" w:rsidRDefault="00574533" w:rsidP="00574533">
      <w:pPr>
        <w:pStyle w:val="Italicclausesub-headings"/>
      </w:pPr>
      <w:r w:rsidRPr="00A321BC">
        <w:t>Storage</w:t>
      </w:r>
    </w:p>
    <w:p w14:paraId="53B28084" w14:textId="0E989150" w:rsidR="00574533" w:rsidRPr="00A321BC" w:rsidRDefault="00574533" w:rsidP="00574533">
      <w:pPr>
        <w:pStyle w:val="clausetext11xxxxx"/>
        <w:outlineLvl w:val="9"/>
      </w:pPr>
      <w:bookmarkStart w:id="2582" w:name="_Toc170207340"/>
      <w:bookmarkStart w:id="2583" w:name="_Toc170208562"/>
      <w:bookmarkStart w:id="2584" w:name="_Toc170209602"/>
      <w:bookmarkStart w:id="2585" w:name="_Toc170211053"/>
      <w:bookmarkStart w:id="2586" w:name="_Toc170212095"/>
      <w:bookmarkStart w:id="2587" w:name="_Toc170213147"/>
      <w:bookmarkStart w:id="2588" w:name="_Toc170214887"/>
      <w:r w:rsidRPr="00A321BC">
        <w:t xml:space="preserve">The Provider must store all Records created under clause </w:t>
      </w:r>
      <w:r w:rsidRPr="00A321BC">
        <w:fldChar w:fldCharType="begin"/>
      </w:r>
      <w:r w:rsidRPr="00A321BC">
        <w:instrText xml:space="preserve"> REF _Ref225151098 \r \h  \* MERGEFORMAT </w:instrText>
      </w:r>
      <w:r w:rsidRPr="00A321BC">
        <w:fldChar w:fldCharType="separate"/>
      </w:r>
      <w:r w:rsidR="00255268">
        <w:t>44.1</w:t>
      </w:r>
      <w:r w:rsidRPr="00A321BC">
        <w:fldChar w:fldCharType="end"/>
      </w:r>
      <w:r w:rsidRPr="00A321BC">
        <w:t xml:space="preserve"> in accordance with the Records Management Instructions and the Department’s Security Policies, and where appropriate, its Privacy Act obligations.</w:t>
      </w:r>
      <w:bookmarkEnd w:id="2582"/>
      <w:bookmarkEnd w:id="2583"/>
      <w:bookmarkEnd w:id="2584"/>
      <w:bookmarkEnd w:id="2585"/>
      <w:bookmarkEnd w:id="2586"/>
      <w:bookmarkEnd w:id="2587"/>
      <w:bookmarkEnd w:id="2588"/>
      <w:r w:rsidRPr="00A321BC">
        <w:t xml:space="preserve"> </w:t>
      </w:r>
    </w:p>
    <w:p w14:paraId="01F9338E" w14:textId="77777777" w:rsidR="00574533" w:rsidRPr="00A321BC" w:rsidRDefault="00574533" w:rsidP="00574533">
      <w:pPr>
        <w:pStyle w:val="Italicclausesub-headings"/>
      </w:pPr>
      <w:r w:rsidRPr="00A321BC">
        <w:t>Control</w:t>
      </w:r>
    </w:p>
    <w:p w14:paraId="503B7BC4" w14:textId="77777777" w:rsidR="00574533" w:rsidRPr="00A321BC" w:rsidRDefault="00574533" w:rsidP="00574533">
      <w:pPr>
        <w:pStyle w:val="clausetext11xxxxx"/>
        <w:outlineLvl w:val="9"/>
      </w:pPr>
      <w:bookmarkStart w:id="2589" w:name="_Toc170207341"/>
      <w:bookmarkStart w:id="2590" w:name="_Toc170208563"/>
      <w:bookmarkStart w:id="2591" w:name="_Toc170209603"/>
      <w:bookmarkStart w:id="2592" w:name="_Toc170211054"/>
      <w:bookmarkStart w:id="2593" w:name="_Toc170212096"/>
      <w:bookmarkStart w:id="2594" w:name="_Toc170213148"/>
      <w:bookmarkStart w:id="2595" w:name="_Toc170214888"/>
      <w:r w:rsidRPr="00A321BC">
        <w:t>The Provider must maintain an up to date list of the Records held by the Provider, as listed in the Records Management Instructions, and make this list available to the Department on request.</w:t>
      </w:r>
      <w:bookmarkEnd w:id="2589"/>
      <w:bookmarkEnd w:id="2590"/>
      <w:bookmarkEnd w:id="2591"/>
      <w:bookmarkEnd w:id="2592"/>
      <w:bookmarkEnd w:id="2593"/>
      <w:bookmarkEnd w:id="2594"/>
      <w:bookmarkEnd w:id="2595"/>
    </w:p>
    <w:p w14:paraId="1507FC5A" w14:textId="77777777" w:rsidR="00574533" w:rsidRPr="00A321BC" w:rsidRDefault="00574533" w:rsidP="00574533">
      <w:pPr>
        <w:pStyle w:val="Italicclausesub-headings"/>
      </w:pPr>
      <w:r w:rsidRPr="00A321BC">
        <w:t>Access</w:t>
      </w:r>
    </w:p>
    <w:p w14:paraId="6E68D39F" w14:textId="4CB4C4A8" w:rsidR="00574533" w:rsidRPr="00A321BC" w:rsidRDefault="00574533" w:rsidP="00574533">
      <w:pPr>
        <w:pStyle w:val="clausetext11xxxxx"/>
        <w:keepNext/>
        <w:keepLines/>
        <w:outlineLvl w:val="9"/>
      </w:pPr>
      <w:bookmarkStart w:id="2596" w:name="_Ref225150894"/>
      <w:bookmarkStart w:id="2597" w:name="_Toc170207342"/>
      <w:bookmarkStart w:id="2598" w:name="_Toc170208564"/>
      <w:bookmarkStart w:id="2599" w:name="_Toc170209604"/>
      <w:bookmarkStart w:id="2600" w:name="_Toc170211055"/>
      <w:bookmarkStart w:id="2601" w:name="_Toc170212097"/>
      <w:bookmarkStart w:id="2602" w:name="_Toc170213149"/>
      <w:bookmarkStart w:id="2603" w:name="_Toc170214889"/>
      <w:r w:rsidRPr="00A321BC">
        <w:t xml:space="preserve">Subject to clauses </w:t>
      </w:r>
      <w:r w:rsidRPr="00A321BC">
        <w:fldChar w:fldCharType="begin"/>
      </w:r>
      <w:r w:rsidRPr="00A321BC">
        <w:instrText xml:space="preserve"> REF _Ref126398348 \r \h  \* MERGEFORMAT </w:instrText>
      </w:r>
      <w:r w:rsidRPr="00A321BC">
        <w:fldChar w:fldCharType="separate"/>
      </w:r>
      <w:r w:rsidR="00255268">
        <w:t>41</w:t>
      </w:r>
      <w:r w:rsidRPr="00A321BC">
        <w:fldChar w:fldCharType="end"/>
      </w:r>
      <w:r w:rsidRPr="00A321BC">
        <w:t xml:space="preserve"> [Personal and Protected Information] and </w:t>
      </w:r>
      <w:r w:rsidRPr="00A321BC">
        <w:fldChar w:fldCharType="begin"/>
      </w:r>
      <w:r w:rsidRPr="00A321BC">
        <w:instrText xml:space="preserve"> REF _Ref126396095 \r \h  \* MERGEFORMAT </w:instrText>
      </w:r>
      <w:r w:rsidRPr="00A321BC">
        <w:fldChar w:fldCharType="separate"/>
      </w:r>
      <w:r w:rsidR="00255268">
        <w:t>47</w:t>
      </w:r>
      <w:r w:rsidRPr="00A321BC">
        <w:fldChar w:fldCharType="end"/>
      </w:r>
      <w:r w:rsidRPr="00A321BC">
        <w:t xml:space="preserve"> [Access to premises and records], the Provider must ensure that copying of, use of, and access to, Participant Services Records, is restricted to Personnel directly assisting the Provider with the provision of Services to a Participant </w:t>
      </w:r>
      <w:r w:rsidRPr="00A321BC">
        <w:rPr>
          <w:color w:val="auto"/>
        </w:rPr>
        <w:t xml:space="preserve">or to any </w:t>
      </w:r>
      <w:r w:rsidRPr="00A321BC">
        <w:rPr>
          <w:rStyle w:val="GDV5-Orange"/>
          <w:color w:val="auto"/>
        </w:rPr>
        <w:t>Third Party IT Provider</w:t>
      </w:r>
      <w:r w:rsidRPr="00A321BC">
        <w:t>.</w:t>
      </w:r>
      <w:bookmarkEnd w:id="2596"/>
      <w:bookmarkEnd w:id="2597"/>
      <w:bookmarkEnd w:id="2598"/>
      <w:bookmarkEnd w:id="2599"/>
      <w:bookmarkEnd w:id="2600"/>
      <w:bookmarkEnd w:id="2601"/>
      <w:bookmarkEnd w:id="2602"/>
      <w:bookmarkEnd w:id="2603"/>
    </w:p>
    <w:p w14:paraId="468B6D2D" w14:textId="77777777" w:rsidR="00574533" w:rsidRPr="00A321BC" w:rsidRDefault="00574533" w:rsidP="00574533">
      <w:pPr>
        <w:pStyle w:val="Italicclausesub-headings"/>
      </w:pPr>
      <w:r w:rsidRPr="00A321BC">
        <w:t>Transfer</w:t>
      </w:r>
    </w:p>
    <w:p w14:paraId="6DE83F45" w14:textId="68598BEC" w:rsidR="00574533" w:rsidRPr="00A321BC" w:rsidRDefault="00574533" w:rsidP="00574533">
      <w:pPr>
        <w:pStyle w:val="clausetext11xxxxx"/>
        <w:outlineLvl w:val="9"/>
      </w:pPr>
      <w:bookmarkStart w:id="2604" w:name="_Toc170207343"/>
      <w:bookmarkStart w:id="2605" w:name="_Toc170208565"/>
      <w:bookmarkStart w:id="2606" w:name="_Toc170209605"/>
      <w:bookmarkStart w:id="2607" w:name="_Toc170211056"/>
      <w:bookmarkStart w:id="2608" w:name="_Toc170212098"/>
      <w:bookmarkStart w:id="2609" w:name="_Toc170213150"/>
      <w:bookmarkStart w:id="2610" w:name="_Toc170214890"/>
      <w:bookmarkStart w:id="2611" w:name="_Ref126398049"/>
      <w:bookmarkStart w:id="2612" w:name="_Toc127948875"/>
      <w:r w:rsidRPr="00A321BC">
        <w:t xml:space="preserve">Subject to clause </w:t>
      </w:r>
      <w:r w:rsidRPr="00A321BC">
        <w:fldChar w:fldCharType="begin"/>
      </w:r>
      <w:r w:rsidRPr="00A321BC">
        <w:instrText xml:space="preserve"> REF _Ref126398348 \r \h  \* MERGEFORMAT </w:instrText>
      </w:r>
      <w:r w:rsidRPr="00A321BC">
        <w:fldChar w:fldCharType="separate"/>
      </w:r>
      <w:r w:rsidR="00255268">
        <w:t>41</w:t>
      </w:r>
      <w:r w:rsidRPr="00A321BC">
        <w:fldChar w:fldCharType="end"/>
      </w:r>
      <w:r w:rsidRPr="00A321BC">
        <w:t xml:space="preserve"> [Personal and Protected Information] and where relevant clause </w:t>
      </w:r>
      <w:r w:rsidRPr="00A321BC">
        <w:fldChar w:fldCharType="begin"/>
      </w:r>
      <w:r w:rsidRPr="00A321BC">
        <w:instrText xml:space="preserve"> REF _Ref226885855 \r \h  \* MERGEFORMAT </w:instrText>
      </w:r>
      <w:r w:rsidRPr="00A321BC">
        <w:fldChar w:fldCharType="separate"/>
      </w:r>
      <w:r w:rsidR="00255268">
        <w:t>62</w:t>
      </w:r>
      <w:r w:rsidRPr="00A321BC">
        <w:fldChar w:fldCharType="end"/>
      </w:r>
      <w:r w:rsidRPr="00A321BC">
        <w:t xml:space="preserve"> [Transition out], the Provider must:</w:t>
      </w:r>
      <w:bookmarkEnd w:id="2604"/>
      <w:bookmarkEnd w:id="2605"/>
      <w:bookmarkEnd w:id="2606"/>
      <w:bookmarkEnd w:id="2607"/>
      <w:bookmarkEnd w:id="2608"/>
      <w:bookmarkEnd w:id="2609"/>
      <w:bookmarkEnd w:id="2610"/>
      <w:r w:rsidRPr="00A321BC">
        <w:t xml:space="preserve"> </w:t>
      </w:r>
    </w:p>
    <w:p w14:paraId="01D037CD" w14:textId="63CF0AC9" w:rsidR="00574533" w:rsidRPr="00A321BC" w:rsidRDefault="00574533" w:rsidP="00574533">
      <w:pPr>
        <w:pStyle w:val="clausetexta"/>
      </w:pPr>
      <w:r w:rsidRPr="00A321BC">
        <w:t xml:space="preserve">not transfer, or be a party to an arrangement for the transfer of custody of the Records created under clause </w:t>
      </w:r>
      <w:r w:rsidRPr="00A321BC">
        <w:fldChar w:fldCharType="begin"/>
      </w:r>
      <w:r w:rsidRPr="00A321BC">
        <w:instrText xml:space="preserve"> REF _Ref225151098 \r \h  \* MERGEFORMAT </w:instrText>
      </w:r>
      <w:r w:rsidRPr="00A321BC">
        <w:fldChar w:fldCharType="separate"/>
      </w:r>
      <w:r w:rsidR="00255268">
        <w:t>44.1</w:t>
      </w:r>
      <w:r w:rsidRPr="00A321BC">
        <w:fldChar w:fldCharType="end"/>
      </w:r>
      <w:r w:rsidRPr="00A321BC">
        <w:t xml:space="preserve"> to any person, entity or organisation other than to the Department, without the written approval of the Department; and</w:t>
      </w:r>
    </w:p>
    <w:p w14:paraId="2BF95F28" w14:textId="0D0B67BD" w:rsidR="00574533" w:rsidRPr="00A321BC" w:rsidRDefault="00574533" w:rsidP="00574533">
      <w:pPr>
        <w:pStyle w:val="clausetexta"/>
      </w:pPr>
      <w:r w:rsidRPr="00A321BC">
        <w:t xml:space="preserve">where transferring Records created under clause </w:t>
      </w:r>
      <w:r w:rsidRPr="00A321BC">
        <w:fldChar w:fldCharType="begin"/>
      </w:r>
      <w:r w:rsidRPr="00A321BC">
        <w:instrText xml:space="preserve"> REF _Ref225151098 \r \h  \* MERGEFORMAT </w:instrText>
      </w:r>
      <w:r w:rsidRPr="00A321BC">
        <w:fldChar w:fldCharType="separate"/>
      </w:r>
      <w:r w:rsidR="00255268">
        <w:t>44.1</w:t>
      </w:r>
      <w:r w:rsidRPr="00A321BC">
        <w:fldChar w:fldCharType="end"/>
      </w:r>
      <w:r w:rsidRPr="00A321BC">
        <w:t xml:space="preserve">, only transfer the Records in accordance with the Records Management Instructions or as otherwise directed by the Department. </w:t>
      </w:r>
    </w:p>
    <w:p w14:paraId="18C45767" w14:textId="77777777" w:rsidR="00574533" w:rsidRPr="00A321BC" w:rsidRDefault="00574533" w:rsidP="00574533">
      <w:pPr>
        <w:pStyle w:val="Italicclausesub-headings"/>
      </w:pPr>
      <w:r w:rsidRPr="00A321BC">
        <w:t xml:space="preserve">Retention </w:t>
      </w:r>
    </w:p>
    <w:p w14:paraId="3F59DB0B" w14:textId="5E18FB52" w:rsidR="00574533" w:rsidRPr="00A321BC" w:rsidRDefault="00574533" w:rsidP="00574533">
      <w:pPr>
        <w:pStyle w:val="clausetext11xxxxx"/>
        <w:outlineLvl w:val="9"/>
      </w:pPr>
      <w:bookmarkStart w:id="2613" w:name="_Toc170207344"/>
      <w:bookmarkStart w:id="2614" w:name="_Toc170208566"/>
      <w:bookmarkStart w:id="2615" w:name="_Toc170209606"/>
      <w:bookmarkStart w:id="2616" w:name="_Toc170211057"/>
      <w:bookmarkStart w:id="2617" w:name="_Toc170212099"/>
      <w:bookmarkStart w:id="2618" w:name="_Toc170213151"/>
      <w:bookmarkStart w:id="2619" w:name="_Toc170214891"/>
      <w:bookmarkStart w:id="2620" w:name="_Ref225148017"/>
      <w:r w:rsidRPr="00A321BC">
        <w:t xml:space="preserve">Subject to clause </w:t>
      </w:r>
      <w:r w:rsidRPr="00A321BC">
        <w:fldChar w:fldCharType="begin"/>
      </w:r>
      <w:r w:rsidRPr="00A321BC">
        <w:instrText xml:space="preserve"> REF _Ref126398348 \r \h  \* MERGEFORMAT </w:instrText>
      </w:r>
      <w:r w:rsidRPr="00A321BC">
        <w:fldChar w:fldCharType="separate"/>
      </w:r>
      <w:r w:rsidR="00255268">
        <w:t>41</w:t>
      </w:r>
      <w:r w:rsidRPr="00A321BC">
        <w:fldChar w:fldCharType="end"/>
      </w:r>
      <w:r w:rsidRPr="00A321BC">
        <w:t xml:space="preserve"> [Personal and Protected Information], all Records created in accordance with clause </w:t>
      </w:r>
      <w:r w:rsidRPr="00A321BC">
        <w:fldChar w:fldCharType="begin"/>
      </w:r>
      <w:r w:rsidRPr="00A321BC">
        <w:instrText xml:space="preserve"> REF _Ref225151098 \r \h  \* MERGEFORMAT </w:instrText>
      </w:r>
      <w:r w:rsidRPr="00A321BC">
        <w:fldChar w:fldCharType="separate"/>
      </w:r>
      <w:r w:rsidR="00255268">
        <w:t>44.1</w:t>
      </w:r>
      <w:r w:rsidRPr="00A321BC">
        <w:fldChar w:fldCharType="end"/>
      </w:r>
      <w:r w:rsidRPr="00A321BC">
        <w:t xml:space="preserve"> must be retained by the Provider for a period of no less than seven years after the creation of the Record, unless:</w:t>
      </w:r>
      <w:bookmarkEnd w:id="2613"/>
      <w:bookmarkEnd w:id="2614"/>
      <w:bookmarkEnd w:id="2615"/>
      <w:bookmarkEnd w:id="2616"/>
      <w:bookmarkEnd w:id="2617"/>
      <w:bookmarkEnd w:id="2618"/>
      <w:bookmarkEnd w:id="2619"/>
    </w:p>
    <w:p w14:paraId="7534F98D" w14:textId="4AD42913" w:rsidR="00574533" w:rsidRPr="00A321BC" w:rsidRDefault="00574533" w:rsidP="00574533">
      <w:pPr>
        <w:pStyle w:val="clausetexta"/>
      </w:pPr>
      <w:r w:rsidRPr="00A321BC">
        <w:t xml:space="preserve">the Provider has successfully uploaded the Record into the Department’s IT Systems in accordance with clause </w:t>
      </w:r>
      <w:r w:rsidRPr="00A321BC">
        <w:fldChar w:fldCharType="begin"/>
      </w:r>
      <w:r w:rsidRPr="00A321BC">
        <w:instrText xml:space="preserve"> REF _Ref501488047 \r \h  \* MERGEFORMAT </w:instrText>
      </w:r>
      <w:r w:rsidRPr="00A321BC">
        <w:fldChar w:fldCharType="separate"/>
      </w:r>
      <w:r w:rsidR="00255268">
        <w:t>22.2</w:t>
      </w:r>
      <w:r w:rsidRPr="00A321BC">
        <w:fldChar w:fldCharType="end"/>
      </w:r>
      <w:r w:rsidRPr="00A321BC">
        <w:t>; or</w:t>
      </w:r>
    </w:p>
    <w:p w14:paraId="0C569E25" w14:textId="77777777" w:rsidR="00574533" w:rsidRPr="00A321BC" w:rsidRDefault="00574533" w:rsidP="00574533">
      <w:pPr>
        <w:pStyle w:val="clausetexta"/>
      </w:pPr>
      <w:r w:rsidRPr="00A321BC">
        <w:t xml:space="preserve"> otherwise specified in the Records Management Instructions.</w:t>
      </w:r>
      <w:bookmarkEnd w:id="2620"/>
    </w:p>
    <w:p w14:paraId="71FDB819" w14:textId="115AC336" w:rsidR="00574533" w:rsidRPr="00A321BC" w:rsidRDefault="00574533" w:rsidP="00574533">
      <w:pPr>
        <w:pStyle w:val="clausetext11xxxxx"/>
        <w:outlineLvl w:val="9"/>
      </w:pPr>
      <w:bookmarkStart w:id="2621" w:name="_Toc170207345"/>
      <w:bookmarkStart w:id="2622" w:name="_Toc170208567"/>
      <w:bookmarkStart w:id="2623" w:name="_Toc170209607"/>
      <w:bookmarkStart w:id="2624" w:name="_Toc170211058"/>
      <w:bookmarkStart w:id="2625" w:name="_Toc170212100"/>
      <w:bookmarkStart w:id="2626" w:name="_Toc170213152"/>
      <w:bookmarkStart w:id="2627" w:name="_Toc170214892"/>
      <w:r w:rsidRPr="00A321BC">
        <w:t xml:space="preserve">On the expiry or termination of the Agreement, the Provider must manage all Records created in accordance with clause </w:t>
      </w:r>
      <w:r w:rsidRPr="00A321BC">
        <w:fldChar w:fldCharType="begin"/>
      </w:r>
      <w:r w:rsidRPr="00A321BC">
        <w:instrText xml:space="preserve"> REF _Ref225151098 \r \h  \* MERGEFORMAT </w:instrText>
      </w:r>
      <w:r w:rsidRPr="00A321BC">
        <w:fldChar w:fldCharType="separate"/>
      </w:r>
      <w:r w:rsidR="00255268">
        <w:t>44.1</w:t>
      </w:r>
      <w:r w:rsidRPr="00A321BC">
        <w:fldChar w:fldCharType="end"/>
      </w:r>
      <w:r w:rsidRPr="00A321BC">
        <w:t xml:space="preserve"> in accordance with the Records Management Instructions or as otherwise directed by the Department.</w:t>
      </w:r>
      <w:bookmarkEnd w:id="2621"/>
      <w:bookmarkEnd w:id="2622"/>
      <w:bookmarkEnd w:id="2623"/>
      <w:bookmarkEnd w:id="2624"/>
      <w:bookmarkEnd w:id="2625"/>
      <w:bookmarkEnd w:id="2626"/>
      <w:bookmarkEnd w:id="2627"/>
    </w:p>
    <w:p w14:paraId="2D8C7BF0" w14:textId="77777777" w:rsidR="00574533" w:rsidRPr="00A321BC" w:rsidRDefault="00574533" w:rsidP="00574533">
      <w:pPr>
        <w:pStyle w:val="Italicclausesub-headings"/>
      </w:pPr>
      <w:r w:rsidRPr="00A321BC">
        <w:t xml:space="preserve">Destruction </w:t>
      </w:r>
    </w:p>
    <w:p w14:paraId="017B6C8D" w14:textId="77777777" w:rsidR="00574533" w:rsidRPr="00A321BC" w:rsidRDefault="00574533" w:rsidP="00574533">
      <w:pPr>
        <w:pStyle w:val="clausetext11xxxxx"/>
        <w:outlineLvl w:val="9"/>
      </w:pPr>
      <w:bookmarkStart w:id="2628" w:name="_Toc170207346"/>
      <w:bookmarkStart w:id="2629" w:name="_Toc170208568"/>
      <w:bookmarkStart w:id="2630" w:name="_Toc170209608"/>
      <w:bookmarkStart w:id="2631" w:name="_Toc170211059"/>
      <w:bookmarkStart w:id="2632" w:name="_Toc170212101"/>
      <w:bookmarkStart w:id="2633" w:name="_Toc170213153"/>
      <w:bookmarkStart w:id="2634" w:name="_Toc170214893"/>
      <w:r w:rsidRPr="00A321BC">
        <w:t>The Provider must:</w:t>
      </w:r>
      <w:bookmarkEnd w:id="2628"/>
      <w:bookmarkEnd w:id="2629"/>
      <w:bookmarkEnd w:id="2630"/>
      <w:bookmarkEnd w:id="2631"/>
      <w:bookmarkEnd w:id="2632"/>
      <w:bookmarkEnd w:id="2633"/>
      <w:bookmarkEnd w:id="2634"/>
    </w:p>
    <w:p w14:paraId="76FFFFD6" w14:textId="25F4B029" w:rsidR="00574533" w:rsidRPr="00A321BC" w:rsidRDefault="00574533" w:rsidP="00574533">
      <w:pPr>
        <w:pStyle w:val="clausetexta"/>
      </w:pPr>
      <w:r w:rsidRPr="00A321BC">
        <w:t xml:space="preserve">not destroy or otherwise dispose of Records created in accordance with clause </w:t>
      </w:r>
      <w:r w:rsidRPr="00A321BC">
        <w:fldChar w:fldCharType="begin"/>
      </w:r>
      <w:r w:rsidRPr="00A321BC">
        <w:instrText xml:space="preserve"> REF _Ref225151098 \r \h  \* MERGEFORMAT </w:instrText>
      </w:r>
      <w:r w:rsidRPr="00A321BC">
        <w:fldChar w:fldCharType="separate"/>
      </w:r>
      <w:r w:rsidR="00255268">
        <w:t>44.1</w:t>
      </w:r>
      <w:r w:rsidRPr="00A321BC">
        <w:fldChar w:fldCharType="end"/>
      </w:r>
      <w:r w:rsidRPr="00A321BC">
        <w:t>, except in accordance with the relevant Records Management Instructions, or as directed by the Department; and</w:t>
      </w:r>
    </w:p>
    <w:p w14:paraId="5606B1CC" w14:textId="77777777" w:rsidR="00574533" w:rsidRPr="00A321BC" w:rsidRDefault="00574533" w:rsidP="00574533">
      <w:pPr>
        <w:pStyle w:val="clausetexta"/>
      </w:pPr>
      <w:r w:rsidRPr="00A321BC">
        <w:t>provide a list to the Department of any Records that have been destroyed, as directed by the Department.</w:t>
      </w:r>
    </w:p>
    <w:p w14:paraId="59DFCAA1" w14:textId="77777777" w:rsidR="00574533" w:rsidRPr="00A321BC" w:rsidRDefault="00574533" w:rsidP="00574533">
      <w:pPr>
        <w:pStyle w:val="ClauseHeadings1xxxx"/>
        <w:outlineLvl w:val="1"/>
      </w:pPr>
      <w:bookmarkStart w:id="2635" w:name="_Ref126398632"/>
      <w:bookmarkStart w:id="2636" w:name="_Toc127948876"/>
      <w:bookmarkStart w:id="2637" w:name="_Toc202959464"/>
      <w:bookmarkStart w:id="2638" w:name="_Toc236197836"/>
      <w:bookmarkStart w:id="2639" w:name="_Toc245693870"/>
      <w:bookmarkStart w:id="2640" w:name="_Toc246235101"/>
      <w:bookmarkStart w:id="2641" w:name="_Toc338238925"/>
      <w:bookmarkStart w:id="2642" w:name="_Toc492635965"/>
      <w:bookmarkStart w:id="2643" w:name="_Toc170206050"/>
      <w:bookmarkStart w:id="2644" w:name="_Toc170206242"/>
      <w:bookmarkStart w:id="2645" w:name="_Toc170207347"/>
      <w:bookmarkStart w:id="2646" w:name="_Toc170208219"/>
      <w:bookmarkStart w:id="2647" w:name="_Toc170208569"/>
      <w:bookmarkStart w:id="2648" w:name="_Toc170209259"/>
      <w:bookmarkStart w:id="2649" w:name="_Toc170209609"/>
      <w:bookmarkStart w:id="2650" w:name="_Toc170210303"/>
      <w:bookmarkStart w:id="2651" w:name="_Toc170211060"/>
      <w:bookmarkStart w:id="2652" w:name="_Toc170211752"/>
      <w:bookmarkStart w:id="2653" w:name="_Toc170212102"/>
      <w:bookmarkStart w:id="2654" w:name="_Toc170212797"/>
      <w:bookmarkStart w:id="2655" w:name="_Toc170213154"/>
      <w:bookmarkStart w:id="2656" w:name="_Toc170214894"/>
      <w:bookmarkStart w:id="2657" w:name="_Toc170216396"/>
      <w:bookmarkStart w:id="2658" w:name="_Toc170216757"/>
      <w:bookmarkStart w:id="2659" w:name="_Toc170217455"/>
      <w:bookmarkStart w:id="2660" w:name="_Toc170303856"/>
      <w:bookmarkEnd w:id="2611"/>
      <w:bookmarkEnd w:id="2612"/>
      <w:r w:rsidRPr="00A321BC">
        <w:t>Access by Participants and Employers to Records held by the Provider</w:t>
      </w:r>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p>
    <w:p w14:paraId="796D756D" w14:textId="0475A39F" w:rsidR="00574533" w:rsidRPr="00A321BC" w:rsidRDefault="00574533" w:rsidP="00574533">
      <w:pPr>
        <w:pStyle w:val="clausetext11xxxxx"/>
        <w:outlineLvl w:val="9"/>
      </w:pPr>
      <w:bookmarkStart w:id="2661" w:name="_Ref225154618"/>
      <w:bookmarkStart w:id="2662" w:name="_Toc170207348"/>
      <w:bookmarkStart w:id="2663" w:name="_Toc170208570"/>
      <w:bookmarkStart w:id="2664" w:name="_Toc170209610"/>
      <w:bookmarkStart w:id="2665" w:name="_Toc170211061"/>
      <w:bookmarkStart w:id="2666" w:name="_Toc170212103"/>
      <w:bookmarkStart w:id="2667" w:name="_Toc170213155"/>
      <w:bookmarkStart w:id="2668" w:name="_Toc170214895"/>
      <w:r w:rsidRPr="00A321BC">
        <w:t xml:space="preserve">Subject to this clause </w:t>
      </w:r>
      <w:r w:rsidRPr="00A321BC">
        <w:fldChar w:fldCharType="begin"/>
      </w:r>
      <w:r w:rsidRPr="00A321BC">
        <w:instrText xml:space="preserve"> REF _Ref126398632 \r \h  \* MERGEFORMAT </w:instrText>
      </w:r>
      <w:r w:rsidRPr="00A321BC">
        <w:fldChar w:fldCharType="separate"/>
      </w:r>
      <w:r w:rsidR="00255268">
        <w:t>45</w:t>
      </w:r>
      <w:r w:rsidRPr="00A321BC">
        <w:fldChar w:fldCharType="end"/>
      </w:r>
      <w:r w:rsidRPr="00A321BC">
        <w:t>,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w:t>
      </w:r>
      <w:bookmarkEnd w:id="2661"/>
      <w:bookmarkEnd w:id="2662"/>
      <w:bookmarkEnd w:id="2663"/>
      <w:bookmarkEnd w:id="2664"/>
      <w:bookmarkEnd w:id="2665"/>
      <w:bookmarkEnd w:id="2666"/>
      <w:bookmarkEnd w:id="2667"/>
      <w:bookmarkEnd w:id="2668"/>
      <w:r w:rsidRPr="00A321BC">
        <w:t xml:space="preserve"> </w:t>
      </w:r>
    </w:p>
    <w:p w14:paraId="773EC8DC" w14:textId="5A04DCBC" w:rsidR="00574533" w:rsidRPr="00A321BC" w:rsidRDefault="00574533" w:rsidP="00574533">
      <w:pPr>
        <w:pStyle w:val="clausetext11xxxxx"/>
        <w:outlineLvl w:val="9"/>
      </w:pPr>
      <w:bookmarkStart w:id="2669" w:name="_Toc170207349"/>
      <w:bookmarkStart w:id="2670" w:name="_Toc170208571"/>
      <w:bookmarkStart w:id="2671" w:name="_Toc170209611"/>
      <w:bookmarkStart w:id="2672" w:name="_Toc170211062"/>
      <w:bookmarkStart w:id="2673" w:name="_Toc170212104"/>
      <w:bookmarkStart w:id="2674" w:name="_Toc170213156"/>
      <w:bookmarkStart w:id="2675" w:name="_Toc170214896"/>
      <w:r w:rsidRPr="00A321BC">
        <w:t xml:space="preserve">The Provider must, in providing access to the requested Records in accordance with clause </w:t>
      </w:r>
      <w:r w:rsidRPr="00A321BC">
        <w:fldChar w:fldCharType="begin"/>
      </w:r>
      <w:r w:rsidRPr="00A321BC">
        <w:instrText xml:space="preserve"> REF _Ref225154618 \w \h  \* MERGEFORMAT </w:instrText>
      </w:r>
      <w:r w:rsidRPr="00A321BC">
        <w:fldChar w:fldCharType="separate"/>
      </w:r>
      <w:r w:rsidR="00255268">
        <w:t>45.1</w:t>
      </w:r>
      <w:r w:rsidRPr="00A321BC">
        <w:fldChar w:fldCharType="end"/>
      </w:r>
      <w:r w:rsidRPr="00A321BC">
        <w:t>:</w:t>
      </w:r>
      <w:bookmarkEnd w:id="2669"/>
      <w:bookmarkEnd w:id="2670"/>
      <w:bookmarkEnd w:id="2671"/>
      <w:bookmarkEnd w:id="2672"/>
      <w:bookmarkEnd w:id="2673"/>
      <w:bookmarkEnd w:id="2674"/>
      <w:bookmarkEnd w:id="2675"/>
      <w:r w:rsidRPr="00A321BC">
        <w:t xml:space="preserve"> </w:t>
      </w:r>
    </w:p>
    <w:p w14:paraId="3EACA046" w14:textId="7C5B695E" w:rsidR="00574533" w:rsidRPr="00A321BC" w:rsidRDefault="00574533" w:rsidP="00574533">
      <w:pPr>
        <w:pStyle w:val="clausetexta"/>
      </w:pPr>
      <w:r w:rsidRPr="00A321BC">
        <w:t xml:space="preserve">ensure that the relevant Participant or Employer requesting the access in clause </w:t>
      </w:r>
      <w:r w:rsidRPr="00A321BC">
        <w:fldChar w:fldCharType="begin"/>
      </w:r>
      <w:r w:rsidRPr="00A321BC">
        <w:instrText xml:space="preserve"> REF _Ref225154618 \r \h  \* MERGEFORMAT </w:instrText>
      </w:r>
      <w:r w:rsidRPr="00A321BC">
        <w:fldChar w:fldCharType="separate"/>
      </w:r>
      <w:r w:rsidR="00255268">
        <w:t>45.1</w:t>
      </w:r>
      <w:r w:rsidRPr="00A321BC">
        <w:fldChar w:fldCharType="end"/>
      </w:r>
      <w:r w:rsidRPr="00A321BC">
        <w:t xml:space="preserve"> provides proof of identity before access is given to the requested Records; and </w:t>
      </w:r>
    </w:p>
    <w:p w14:paraId="7F8D7D1C" w14:textId="77777777" w:rsidR="00574533" w:rsidRPr="00A321BC" w:rsidRDefault="00574533" w:rsidP="00574533">
      <w:pPr>
        <w:pStyle w:val="clausetexta"/>
      </w:pPr>
      <w:r w:rsidRPr="00A321BC">
        <w:t xml:space="preserve">notate the relevant files with details of the Records to which access was provided, the name of the person granted access and the date and time of such access. </w:t>
      </w:r>
    </w:p>
    <w:p w14:paraId="720599A6" w14:textId="72150B21" w:rsidR="00574533" w:rsidRPr="00A321BC" w:rsidRDefault="00574533" w:rsidP="00574533">
      <w:pPr>
        <w:pStyle w:val="clausetext11xxxxx"/>
        <w:outlineLvl w:val="9"/>
      </w:pPr>
      <w:bookmarkStart w:id="2676" w:name="_Toc170207350"/>
      <w:bookmarkStart w:id="2677" w:name="_Toc170208572"/>
      <w:bookmarkStart w:id="2678" w:name="_Toc170209612"/>
      <w:bookmarkStart w:id="2679" w:name="_Toc170211063"/>
      <w:bookmarkStart w:id="2680" w:name="_Toc170212105"/>
      <w:bookmarkStart w:id="2681" w:name="_Toc170213157"/>
      <w:bookmarkStart w:id="2682" w:name="_Toc170214897"/>
      <w:r w:rsidRPr="00A321BC">
        <w:t xml:space="preserve">Requests for access to Records that the Provider has determined could be refused under Commonwealth legislation as specified in clause </w:t>
      </w:r>
      <w:r w:rsidRPr="00A321BC">
        <w:fldChar w:fldCharType="begin"/>
      </w:r>
      <w:r w:rsidRPr="00A321BC">
        <w:instrText xml:space="preserve"> REF _Ref225154618 \r \h  \* MERGEFORMAT </w:instrText>
      </w:r>
      <w:r w:rsidRPr="00A321BC">
        <w:fldChar w:fldCharType="separate"/>
      </w:r>
      <w:r w:rsidR="00255268">
        <w:t>45.1</w:t>
      </w:r>
      <w:r w:rsidRPr="00A321BC">
        <w:fldChar w:fldCharType="end"/>
      </w:r>
      <w:r w:rsidRPr="00A321BC">
        <w:t xml:space="preserve"> including access to Records containing information falling within the following categories:</w:t>
      </w:r>
      <w:bookmarkEnd w:id="2676"/>
      <w:bookmarkEnd w:id="2677"/>
      <w:bookmarkEnd w:id="2678"/>
      <w:bookmarkEnd w:id="2679"/>
      <w:bookmarkEnd w:id="2680"/>
      <w:bookmarkEnd w:id="2681"/>
      <w:bookmarkEnd w:id="2682"/>
    </w:p>
    <w:p w14:paraId="5BE46685" w14:textId="77777777" w:rsidR="00574533" w:rsidRPr="00A321BC" w:rsidRDefault="00574533" w:rsidP="00574533">
      <w:pPr>
        <w:pStyle w:val="clausetexta"/>
      </w:pPr>
      <w:r w:rsidRPr="00A321BC">
        <w:t>records also containing information about another person;</w:t>
      </w:r>
    </w:p>
    <w:p w14:paraId="643DE7D6" w14:textId="77777777" w:rsidR="00574533" w:rsidRPr="00A321BC" w:rsidRDefault="00574533" w:rsidP="00574533">
      <w:pPr>
        <w:pStyle w:val="clausetexta"/>
      </w:pPr>
      <w:r w:rsidRPr="00A321BC">
        <w:t xml:space="preserve">medical/psychiatric records (other than those actually supplied by the Participant or Employer, or where it is clear that the Participant has a copy or has previously sighted a copy of the records); </w:t>
      </w:r>
    </w:p>
    <w:p w14:paraId="35F3EFAF" w14:textId="77777777" w:rsidR="00574533" w:rsidRPr="00A321BC" w:rsidRDefault="00574533" w:rsidP="00574533">
      <w:pPr>
        <w:pStyle w:val="clausetexta"/>
      </w:pPr>
      <w:r w:rsidRPr="00A321BC">
        <w:t>psychological records; and</w:t>
      </w:r>
    </w:p>
    <w:p w14:paraId="6A3ED879" w14:textId="77777777" w:rsidR="00574533" w:rsidRPr="00A321BC" w:rsidRDefault="00574533" w:rsidP="00574533">
      <w:pPr>
        <w:pStyle w:val="clausetexta"/>
      </w:pPr>
      <w:r w:rsidRPr="00A321BC">
        <w:t>information provided by other third parties,</w:t>
      </w:r>
    </w:p>
    <w:p w14:paraId="08039A3D" w14:textId="77777777" w:rsidR="00574533" w:rsidRPr="00A321BC" w:rsidRDefault="00574533" w:rsidP="00574533">
      <w:pPr>
        <w:pStyle w:val="BodyTextIndent"/>
        <w:ind w:left="1418"/>
      </w:pPr>
      <w:r w:rsidRPr="00A321BC">
        <w:rPr>
          <w:sz w:val="22"/>
          <w:szCs w:val="22"/>
        </w:rPr>
        <w:t>must be directed to the Department for consideration.</w:t>
      </w:r>
    </w:p>
    <w:p w14:paraId="0D40C871" w14:textId="77777777" w:rsidR="00574533" w:rsidRPr="00A321BC" w:rsidRDefault="00574533" w:rsidP="00574533">
      <w:pPr>
        <w:pStyle w:val="clausetext11xxxxx"/>
        <w:outlineLvl w:val="9"/>
      </w:pPr>
      <w:bookmarkStart w:id="2683" w:name="_Toc170207351"/>
      <w:bookmarkStart w:id="2684" w:name="_Toc170208573"/>
      <w:bookmarkStart w:id="2685" w:name="_Toc170209613"/>
      <w:bookmarkStart w:id="2686" w:name="_Toc170211064"/>
      <w:bookmarkStart w:id="2687" w:name="_Toc170212106"/>
      <w:bookmarkStart w:id="2688" w:name="_Toc170213158"/>
      <w:bookmarkStart w:id="2689" w:name="_Toc170214898"/>
      <w:r w:rsidRPr="00A321BC">
        <w:t>The Provider must comply with any direction given by the Department in relation to the provision, or refusal, of access to Records held by the Provider to a Participant or Employer.</w:t>
      </w:r>
      <w:bookmarkEnd w:id="2683"/>
      <w:bookmarkEnd w:id="2684"/>
      <w:bookmarkEnd w:id="2685"/>
      <w:bookmarkEnd w:id="2686"/>
      <w:bookmarkEnd w:id="2687"/>
      <w:bookmarkEnd w:id="2688"/>
      <w:bookmarkEnd w:id="2689"/>
      <w:r w:rsidRPr="00A321BC">
        <w:t xml:space="preserve"> </w:t>
      </w:r>
    </w:p>
    <w:p w14:paraId="095645F6" w14:textId="77777777" w:rsidR="00574533" w:rsidRPr="00A321BC" w:rsidRDefault="00574533" w:rsidP="00574533">
      <w:pPr>
        <w:pStyle w:val="ClauseHeadings1xxxx"/>
        <w:outlineLvl w:val="1"/>
      </w:pPr>
      <w:bookmarkStart w:id="2690" w:name="_Ref485649063"/>
      <w:bookmarkStart w:id="2691" w:name="_Toc492635966"/>
      <w:bookmarkStart w:id="2692" w:name="_Toc170206051"/>
      <w:bookmarkStart w:id="2693" w:name="_Toc170206243"/>
      <w:bookmarkStart w:id="2694" w:name="_Toc170207352"/>
      <w:bookmarkStart w:id="2695" w:name="_Toc170208220"/>
      <w:bookmarkStart w:id="2696" w:name="_Toc170208574"/>
      <w:bookmarkStart w:id="2697" w:name="_Toc170209260"/>
      <w:bookmarkStart w:id="2698" w:name="_Toc170209614"/>
      <w:bookmarkStart w:id="2699" w:name="_Toc170210304"/>
      <w:bookmarkStart w:id="2700" w:name="_Toc170211065"/>
      <w:bookmarkStart w:id="2701" w:name="_Toc170211753"/>
      <w:bookmarkStart w:id="2702" w:name="_Toc170212107"/>
      <w:bookmarkStart w:id="2703" w:name="_Toc170212798"/>
      <w:bookmarkStart w:id="2704" w:name="_Toc170213159"/>
      <w:bookmarkStart w:id="2705" w:name="_Toc170214899"/>
      <w:bookmarkStart w:id="2706" w:name="_Toc170216397"/>
      <w:bookmarkStart w:id="2707" w:name="_Toc170216758"/>
      <w:bookmarkStart w:id="2708" w:name="_Toc170217456"/>
      <w:bookmarkStart w:id="2709" w:name="_Toc170303857"/>
      <w:r w:rsidRPr="00A321BC">
        <w:t>Access to documents</w:t>
      </w:r>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p>
    <w:p w14:paraId="4DC6969A" w14:textId="6A40E118" w:rsidR="00574533" w:rsidRPr="00A321BC" w:rsidRDefault="00574533" w:rsidP="00574533">
      <w:pPr>
        <w:pStyle w:val="clausetext11xxxxx"/>
        <w:outlineLvl w:val="9"/>
      </w:pPr>
      <w:bookmarkStart w:id="2710" w:name="_Toc170207353"/>
      <w:bookmarkStart w:id="2711" w:name="_Toc170208575"/>
      <w:bookmarkStart w:id="2712" w:name="_Toc170209615"/>
      <w:bookmarkStart w:id="2713" w:name="_Toc170211066"/>
      <w:bookmarkStart w:id="2714" w:name="_Toc170212108"/>
      <w:bookmarkStart w:id="2715" w:name="_Toc170213160"/>
      <w:bookmarkStart w:id="2716" w:name="_Toc170214900"/>
      <w:r w:rsidRPr="00A321BC">
        <w:t xml:space="preserve">In this clause </w:t>
      </w:r>
      <w:r w:rsidRPr="00A321BC">
        <w:fldChar w:fldCharType="begin"/>
      </w:r>
      <w:r w:rsidRPr="00A321BC">
        <w:instrText xml:space="preserve"> REF _Ref485649063 \w \h  \* MERGEFORMAT </w:instrText>
      </w:r>
      <w:r w:rsidRPr="00A321BC">
        <w:fldChar w:fldCharType="separate"/>
      </w:r>
      <w:r w:rsidR="00255268">
        <w:t>46</w:t>
      </w:r>
      <w:r w:rsidRPr="00A321BC">
        <w:fldChar w:fldCharType="end"/>
      </w:r>
      <w:r w:rsidRPr="00A321BC">
        <w:t xml:space="preserve">, ‘document’ has the same meaning as in the </w:t>
      </w:r>
      <w:r w:rsidRPr="00A321BC">
        <w:rPr>
          <w:i/>
        </w:rPr>
        <w:t>Freedom of Information Act 1982</w:t>
      </w:r>
      <w:r w:rsidRPr="00A321BC">
        <w:t xml:space="preserve"> (Cth).</w:t>
      </w:r>
      <w:bookmarkEnd w:id="2710"/>
      <w:bookmarkEnd w:id="2711"/>
      <w:bookmarkEnd w:id="2712"/>
      <w:bookmarkEnd w:id="2713"/>
      <w:bookmarkEnd w:id="2714"/>
      <w:bookmarkEnd w:id="2715"/>
      <w:bookmarkEnd w:id="2716"/>
      <w:r w:rsidRPr="00A321BC">
        <w:t xml:space="preserve"> </w:t>
      </w:r>
    </w:p>
    <w:p w14:paraId="568C808A" w14:textId="77777777" w:rsidR="00574533" w:rsidRPr="00A321BC" w:rsidRDefault="00574533" w:rsidP="00574533">
      <w:pPr>
        <w:pStyle w:val="clausetext11xxxxx"/>
        <w:keepNext/>
        <w:keepLines/>
        <w:outlineLvl w:val="9"/>
      </w:pPr>
      <w:bookmarkStart w:id="2717" w:name="_Toc170207354"/>
      <w:bookmarkStart w:id="2718" w:name="_Toc170208576"/>
      <w:bookmarkStart w:id="2719" w:name="_Toc170209616"/>
      <w:bookmarkStart w:id="2720" w:name="_Toc170211067"/>
      <w:bookmarkStart w:id="2721" w:name="_Toc170212109"/>
      <w:bookmarkStart w:id="2722" w:name="_Toc170213161"/>
      <w:bookmarkStart w:id="2723" w:name="_Toc170214901"/>
      <w:r w:rsidRPr="00A321BC">
        <w:t>The Provider agrees that:</w:t>
      </w:r>
      <w:bookmarkEnd w:id="2717"/>
      <w:bookmarkEnd w:id="2718"/>
      <w:bookmarkEnd w:id="2719"/>
      <w:bookmarkEnd w:id="2720"/>
      <w:bookmarkEnd w:id="2721"/>
      <w:bookmarkEnd w:id="2722"/>
      <w:bookmarkEnd w:id="2723"/>
    </w:p>
    <w:p w14:paraId="672C0BDE" w14:textId="77777777" w:rsidR="00574533" w:rsidRPr="00A321BC" w:rsidRDefault="00574533" w:rsidP="00574533">
      <w:pPr>
        <w:pStyle w:val="clausetexta"/>
      </w:pPr>
      <w:r w:rsidRPr="00A321BC">
        <w:t>where the Department has received a request for access to a document created by, or in the possession of, the Provider or any Subcontractor or any Third Party IT Provider, the Department may at any time by Notice require the Provider to provide the document to the Department and the Provider must, at no additional cost to the Department, promptly comply with the Notice;</w:t>
      </w:r>
    </w:p>
    <w:p w14:paraId="1FD02668" w14:textId="77777777" w:rsidR="00574533" w:rsidRPr="00A321BC" w:rsidRDefault="00574533" w:rsidP="00574533">
      <w:pPr>
        <w:pStyle w:val="clausetexta"/>
      </w:pPr>
      <w:r w:rsidRPr="00A321BC">
        <w:t xml:space="preserve">the Provider must assist the Department in respect of the Department’s obligations under the </w:t>
      </w:r>
      <w:r w:rsidRPr="00A321BC">
        <w:rPr>
          <w:i/>
        </w:rPr>
        <w:t>Freedom of Information Act 1982</w:t>
      </w:r>
      <w:r w:rsidRPr="00A321BC">
        <w:t xml:space="preserve"> (Cth), as required by the Department; and</w:t>
      </w:r>
    </w:p>
    <w:p w14:paraId="0F5E26B2" w14:textId="1922ACEB" w:rsidR="00574533" w:rsidRPr="00A321BC" w:rsidRDefault="00574533" w:rsidP="00574533">
      <w:pPr>
        <w:pStyle w:val="clausetexta"/>
      </w:pPr>
      <w:r w:rsidRPr="00A321BC">
        <w:t xml:space="preserve">the Provider must include in any Subcontract </w:t>
      </w:r>
      <w:r w:rsidRPr="00A321BC">
        <w:rPr>
          <w:rStyle w:val="GDV5-Orange"/>
          <w:color w:val="auto"/>
        </w:rPr>
        <w:t>or contract with a Third Party IT Provider</w:t>
      </w:r>
      <w:r w:rsidRPr="00A321BC">
        <w:t xml:space="preserve"> provisions that will enable the Provider to comply with its obligations under this clause </w:t>
      </w:r>
      <w:r w:rsidRPr="00A321BC">
        <w:fldChar w:fldCharType="begin"/>
      </w:r>
      <w:r w:rsidRPr="00A321BC">
        <w:instrText xml:space="preserve"> REF _Ref485649063 \w \h  \* MERGEFORMAT </w:instrText>
      </w:r>
      <w:r w:rsidRPr="00A321BC">
        <w:fldChar w:fldCharType="separate"/>
      </w:r>
      <w:r w:rsidR="00255268">
        <w:t>46</w:t>
      </w:r>
      <w:r w:rsidRPr="00A321BC">
        <w:fldChar w:fldCharType="end"/>
      </w:r>
      <w:r w:rsidRPr="00A321BC">
        <w:t xml:space="preserve">. </w:t>
      </w:r>
    </w:p>
    <w:p w14:paraId="29FF3602" w14:textId="77777777" w:rsidR="00574533" w:rsidRPr="00A321BC" w:rsidRDefault="00574533" w:rsidP="00574533">
      <w:pPr>
        <w:pStyle w:val="ClauseHeadings1xxxx"/>
        <w:outlineLvl w:val="1"/>
      </w:pPr>
      <w:bookmarkStart w:id="2724" w:name="_Toc316551463"/>
      <w:bookmarkStart w:id="2725" w:name="_Ref126396095"/>
      <w:bookmarkStart w:id="2726" w:name="_Toc127948877"/>
      <w:bookmarkStart w:id="2727" w:name="_Toc202959465"/>
      <w:bookmarkStart w:id="2728" w:name="_Toc236197837"/>
      <w:bookmarkStart w:id="2729" w:name="_Toc245693871"/>
      <w:bookmarkStart w:id="2730" w:name="_Toc246235102"/>
      <w:bookmarkStart w:id="2731" w:name="_Toc338238926"/>
      <w:bookmarkStart w:id="2732" w:name="_Toc492635967"/>
      <w:bookmarkStart w:id="2733" w:name="_Toc170206052"/>
      <w:bookmarkStart w:id="2734" w:name="_Toc170206244"/>
      <w:bookmarkStart w:id="2735" w:name="_Toc170207355"/>
      <w:bookmarkStart w:id="2736" w:name="_Toc170208221"/>
      <w:bookmarkStart w:id="2737" w:name="_Toc170208577"/>
      <w:bookmarkStart w:id="2738" w:name="_Toc170209261"/>
      <w:bookmarkStart w:id="2739" w:name="_Toc170209617"/>
      <w:bookmarkStart w:id="2740" w:name="_Toc170210305"/>
      <w:bookmarkStart w:id="2741" w:name="_Toc170211068"/>
      <w:bookmarkStart w:id="2742" w:name="_Toc170211754"/>
      <w:bookmarkStart w:id="2743" w:name="_Toc170212110"/>
      <w:bookmarkStart w:id="2744" w:name="_Toc170212799"/>
      <w:bookmarkStart w:id="2745" w:name="_Toc170213162"/>
      <w:bookmarkStart w:id="2746" w:name="_Toc170214902"/>
      <w:bookmarkStart w:id="2747" w:name="_Toc170216398"/>
      <w:bookmarkStart w:id="2748" w:name="_Toc170216759"/>
      <w:bookmarkStart w:id="2749" w:name="_Toc170217457"/>
      <w:bookmarkStart w:id="2750" w:name="_Toc170303858"/>
      <w:bookmarkEnd w:id="2724"/>
      <w:r w:rsidRPr="00A321BC">
        <w:t>Access to premises and records</w:t>
      </w:r>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14:paraId="3EC7BF2C" w14:textId="77777777" w:rsidR="00574533" w:rsidRPr="00A321BC" w:rsidRDefault="00574533" w:rsidP="00574533">
      <w:pPr>
        <w:pStyle w:val="Italicclausesub-headings"/>
      </w:pPr>
      <w:r w:rsidRPr="00A321BC">
        <w:t xml:space="preserve">General access rights </w:t>
      </w:r>
    </w:p>
    <w:p w14:paraId="0FFDC9AA" w14:textId="77777777" w:rsidR="00574533" w:rsidRPr="00A321BC" w:rsidRDefault="00574533" w:rsidP="00574533">
      <w:pPr>
        <w:pStyle w:val="clausetext11xxxxx"/>
        <w:outlineLvl w:val="9"/>
      </w:pPr>
      <w:bookmarkStart w:id="2751" w:name="_Toc170207356"/>
      <w:bookmarkStart w:id="2752" w:name="_Toc170208578"/>
      <w:bookmarkStart w:id="2753" w:name="_Toc170209618"/>
      <w:bookmarkStart w:id="2754" w:name="_Toc170211069"/>
      <w:bookmarkStart w:id="2755" w:name="_Toc170212111"/>
      <w:bookmarkStart w:id="2756" w:name="_Toc170213163"/>
      <w:bookmarkStart w:id="2757" w:name="_Toc170214903"/>
      <w:bookmarkStart w:id="2758" w:name="_Ref126398740"/>
      <w:r w:rsidRPr="00A321BC">
        <w:t>The Provider must at all reasonable times give or arrange for any Department Employee:</w:t>
      </w:r>
      <w:bookmarkEnd w:id="2751"/>
      <w:bookmarkEnd w:id="2752"/>
      <w:bookmarkEnd w:id="2753"/>
      <w:bookmarkEnd w:id="2754"/>
      <w:bookmarkEnd w:id="2755"/>
      <w:bookmarkEnd w:id="2756"/>
      <w:bookmarkEnd w:id="2757"/>
    </w:p>
    <w:p w14:paraId="162E2799" w14:textId="77777777" w:rsidR="00574533" w:rsidRPr="00A321BC" w:rsidRDefault="00574533" w:rsidP="00574533">
      <w:pPr>
        <w:pStyle w:val="clausetexta"/>
      </w:pPr>
      <w:r w:rsidRPr="00A321BC">
        <w:t>unfettered access to:</w:t>
      </w:r>
    </w:p>
    <w:p w14:paraId="03B1CBD6" w14:textId="77777777" w:rsidR="00574533" w:rsidRPr="00A321BC" w:rsidRDefault="00574533" w:rsidP="00574533">
      <w:pPr>
        <w:pStyle w:val="clausetexti"/>
      </w:pPr>
      <w:r w:rsidRPr="00A321BC">
        <w:t>its Sites or premises and those of any Subcontractor or Third Party IT Provider;</w:t>
      </w:r>
    </w:p>
    <w:p w14:paraId="56E58D82" w14:textId="77777777" w:rsidR="00574533" w:rsidRPr="00A321BC" w:rsidRDefault="00574533" w:rsidP="00574533">
      <w:pPr>
        <w:pStyle w:val="clausetexti"/>
      </w:pPr>
      <w:r w:rsidRPr="00A321BC">
        <w:t>Third Party Systems;</w:t>
      </w:r>
    </w:p>
    <w:p w14:paraId="3F7299FB" w14:textId="77777777" w:rsidR="00574533" w:rsidRPr="00A321BC" w:rsidRDefault="00574533" w:rsidP="00574533">
      <w:pPr>
        <w:pStyle w:val="clausetexti"/>
      </w:pPr>
      <w:r w:rsidRPr="00A321BC">
        <w:t>all Material, including that relevant to determining the Provider’s:</w:t>
      </w:r>
    </w:p>
    <w:p w14:paraId="2A89FF49" w14:textId="77777777" w:rsidR="00574533" w:rsidRPr="00A321BC" w:rsidRDefault="00574533" w:rsidP="00574533">
      <w:pPr>
        <w:pStyle w:val="clausetextA0"/>
      </w:pPr>
      <w:r w:rsidRPr="00A321BC">
        <w:t>financial viability; and</w:t>
      </w:r>
    </w:p>
    <w:p w14:paraId="0B1369D7" w14:textId="77777777" w:rsidR="00574533" w:rsidRPr="00A321BC" w:rsidRDefault="00574533" w:rsidP="00574533">
      <w:pPr>
        <w:pStyle w:val="clausetextA0"/>
      </w:pPr>
      <w:r w:rsidRPr="00A321BC">
        <w:t>compliance with relevant work, health and safety and industrial relations legislation;</w:t>
      </w:r>
    </w:p>
    <w:p w14:paraId="02D01A2D" w14:textId="77777777" w:rsidR="00574533" w:rsidRPr="00A321BC" w:rsidRDefault="00574533" w:rsidP="00574533">
      <w:pPr>
        <w:pStyle w:val="clausetexti"/>
      </w:pPr>
      <w:r w:rsidRPr="00A321BC">
        <w:t>its Personnel, Subcontractors and Third Party IT Providers; and</w:t>
      </w:r>
    </w:p>
    <w:p w14:paraId="0488E540" w14:textId="77777777" w:rsidR="00574533" w:rsidRPr="00A321BC" w:rsidRDefault="00574533" w:rsidP="00574533">
      <w:pPr>
        <w:pStyle w:val="clausetexta"/>
      </w:pPr>
      <w:r w:rsidRPr="00A321BC">
        <w:t>reasonable assistance to:</w:t>
      </w:r>
    </w:p>
    <w:p w14:paraId="12CF84DF" w14:textId="77777777" w:rsidR="00574533" w:rsidRPr="00A321BC" w:rsidRDefault="00574533" w:rsidP="00574533">
      <w:pPr>
        <w:pStyle w:val="clausetexti"/>
      </w:pPr>
      <w:r w:rsidRPr="00A321BC">
        <w:t>inspect its Sites or premises and those of any Subcontractor or Third Party IT Provider;</w:t>
      </w:r>
    </w:p>
    <w:p w14:paraId="3E292775" w14:textId="77777777" w:rsidR="00574533" w:rsidRPr="00A321BC" w:rsidRDefault="00574533" w:rsidP="00574533">
      <w:pPr>
        <w:pStyle w:val="clausetexti"/>
      </w:pPr>
      <w:r w:rsidRPr="00A321BC">
        <w:t>inspect the performance of Services;</w:t>
      </w:r>
    </w:p>
    <w:p w14:paraId="4BDB96E5" w14:textId="77777777" w:rsidR="00574533" w:rsidRPr="00A321BC" w:rsidRDefault="00574533" w:rsidP="00574533">
      <w:pPr>
        <w:pStyle w:val="clausetexti"/>
      </w:pPr>
      <w:r w:rsidRPr="00A321BC">
        <w:t>locate, inspect, copy and remove, all Material including data stored on the Provider’s information technology system or those of any Subcontractor or Third Party IT Provider.</w:t>
      </w:r>
    </w:p>
    <w:bookmarkEnd w:id="2758"/>
    <w:p w14:paraId="4238BA30" w14:textId="77777777" w:rsidR="00574533" w:rsidRPr="00A321BC" w:rsidRDefault="00574533" w:rsidP="00574533">
      <w:pPr>
        <w:pStyle w:val="Italicclausesub-headings"/>
      </w:pPr>
      <w:r w:rsidRPr="00A321BC">
        <w:t xml:space="preserve">Limitation on access rights </w:t>
      </w:r>
    </w:p>
    <w:p w14:paraId="154BABF7" w14:textId="175DDEF7" w:rsidR="00574533" w:rsidRPr="00A321BC" w:rsidRDefault="00574533" w:rsidP="00574533">
      <w:pPr>
        <w:pStyle w:val="clausetext11xxxxx"/>
        <w:outlineLvl w:val="9"/>
      </w:pPr>
      <w:bookmarkStart w:id="2759" w:name="_Ref126398754"/>
      <w:bookmarkStart w:id="2760" w:name="_Toc170207357"/>
      <w:bookmarkStart w:id="2761" w:name="_Toc170208579"/>
      <w:bookmarkStart w:id="2762" w:name="_Toc170209619"/>
      <w:bookmarkStart w:id="2763" w:name="_Toc170211070"/>
      <w:bookmarkStart w:id="2764" w:name="_Toc170212112"/>
      <w:bookmarkStart w:id="2765" w:name="_Toc170213164"/>
      <w:bookmarkStart w:id="2766" w:name="_Toc170214904"/>
      <w:r w:rsidRPr="00A321BC">
        <w:t xml:space="preserve">Subject to clause </w:t>
      </w:r>
      <w:r w:rsidRPr="00A321BC">
        <w:fldChar w:fldCharType="begin"/>
      </w:r>
      <w:r w:rsidRPr="00A321BC">
        <w:instrText xml:space="preserve"> REF _Ref225154719 \r \h  \* MERGEFORMAT </w:instrText>
      </w:r>
      <w:r w:rsidRPr="00A321BC">
        <w:fldChar w:fldCharType="separate"/>
      </w:r>
      <w:r w:rsidR="00255268">
        <w:t>47.3</w:t>
      </w:r>
      <w:r w:rsidRPr="00A321BC">
        <w:fldChar w:fldCharType="end"/>
      </w:r>
      <w:r w:rsidRPr="00A321BC">
        <w:t xml:space="preserve"> the rights referred to in clause </w:t>
      </w:r>
      <w:r w:rsidRPr="00A321BC">
        <w:fldChar w:fldCharType="begin"/>
      </w:r>
      <w:r w:rsidRPr="00A321BC">
        <w:instrText xml:space="preserve"> REF _Ref126398740 \r \h  \* MERGEFORMAT </w:instrText>
      </w:r>
      <w:r w:rsidRPr="00A321BC">
        <w:fldChar w:fldCharType="separate"/>
      </w:r>
      <w:r w:rsidR="00255268">
        <w:t>47.1</w:t>
      </w:r>
      <w:r w:rsidRPr="00A321BC">
        <w:fldChar w:fldCharType="end"/>
      </w:r>
      <w:r w:rsidRPr="00A321BC">
        <w:t xml:space="preserve"> are subject to:</w:t>
      </w:r>
      <w:bookmarkEnd w:id="2759"/>
      <w:bookmarkEnd w:id="2760"/>
      <w:bookmarkEnd w:id="2761"/>
      <w:bookmarkEnd w:id="2762"/>
      <w:bookmarkEnd w:id="2763"/>
      <w:bookmarkEnd w:id="2764"/>
      <w:bookmarkEnd w:id="2765"/>
      <w:bookmarkEnd w:id="2766"/>
    </w:p>
    <w:p w14:paraId="1310E51F" w14:textId="77777777" w:rsidR="00574533" w:rsidRPr="00A321BC" w:rsidRDefault="00574533" w:rsidP="00574533">
      <w:pPr>
        <w:pStyle w:val="clausetexta"/>
      </w:pPr>
      <w:r w:rsidRPr="00A321BC">
        <w:t>the provision of reasonable prior notice to the Provider; and</w:t>
      </w:r>
    </w:p>
    <w:p w14:paraId="0A328732" w14:textId="77777777" w:rsidR="00574533" w:rsidRPr="00A321BC" w:rsidRDefault="00574533" w:rsidP="00574533">
      <w:pPr>
        <w:pStyle w:val="clausetexta"/>
      </w:pPr>
      <w:r w:rsidRPr="00A321BC">
        <w:t>the Provider’s reasonable security procedures.</w:t>
      </w:r>
    </w:p>
    <w:p w14:paraId="4F792DBA" w14:textId="77777777" w:rsidR="00574533" w:rsidRPr="00A321BC" w:rsidRDefault="00574533" w:rsidP="00574533">
      <w:pPr>
        <w:pStyle w:val="Italicclausesub-headings"/>
      </w:pPr>
      <w:r w:rsidRPr="00A321BC">
        <w:t>Investigation of breaches and fraud</w:t>
      </w:r>
    </w:p>
    <w:p w14:paraId="76DC2AFC" w14:textId="77777777" w:rsidR="00574533" w:rsidRPr="00A321BC" w:rsidRDefault="00574533" w:rsidP="00574533">
      <w:pPr>
        <w:pStyle w:val="clausetext11xxxxx"/>
        <w:keepNext/>
        <w:outlineLvl w:val="9"/>
      </w:pPr>
      <w:bookmarkStart w:id="2767" w:name="_Ref225154719"/>
      <w:bookmarkStart w:id="2768" w:name="_Toc170207358"/>
      <w:bookmarkStart w:id="2769" w:name="_Toc170208580"/>
      <w:bookmarkStart w:id="2770" w:name="_Toc170209620"/>
      <w:bookmarkStart w:id="2771" w:name="_Toc170211071"/>
      <w:bookmarkStart w:id="2772" w:name="_Toc170212113"/>
      <w:bookmarkStart w:id="2773" w:name="_Toc170213165"/>
      <w:bookmarkStart w:id="2774" w:name="_Toc170214905"/>
      <w:r w:rsidRPr="00A321BC">
        <w:t>If a matter is being investigated that, in the opinion of the Department, may involve:</w:t>
      </w:r>
      <w:bookmarkEnd w:id="2767"/>
      <w:bookmarkEnd w:id="2768"/>
      <w:bookmarkEnd w:id="2769"/>
      <w:bookmarkEnd w:id="2770"/>
      <w:bookmarkEnd w:id="2771"/>
      <w:bookmarkEnd w:id="2772"/>
      <w:bookmarkEnd w:id="2773"/>
      <w:bookmarkEnd w:id="2774"/>
    </w:p>
    <w:p w14:paraId="7769ED65" w14:textId="77777777" w:rsidR="00574533" w:rsidRPr="00A321BC" w:rsidRDefault="00574533" w:rsidP="00574533">
      <w:pPr>
        <w:pStyle w:val="clausetexta"/>
      </w:pPr>
      <w:r w:rsidRPr="00A321BC">
        <w:t>an actual or apprehended breach of the law;</w:t>
      </w:r>
    </w:p>
    <w:p w14:paraId="35C5329B" w14:textId="77777777" w:rsidR="00574533" w:rsidRPr="00A321BC" w:rsidRDefault="00574533" w:rsidP="00574533">
      <w:pPr>
        <w:pStyle w:val="clausetexta"/>
      </w:pPr>
      <w:r w:rsidRPr="00A321BC">
        <w:t xml:space="preserve">a breach of the Agreement; or </w:t>
      </w:r>
    </w:p>
    <w:p w14:paraId="693321F9" w14:textId="77777777" w:rsidR="00574533" w:rsidRPr="00A321BC" w:rsidRDefault="00574533" w:rsidP="00574533">
      <w:pPr>
        <w:pStyle w:val="clausetexta"/>
      </w:pPr>
      <w:r w:rsidRPr="00A321BC">
        <w:t>suspected fraud,</w:t>
      </w:r>
    </w:p>
    <w:p w14:paraId="69AB3A1A" w14:textId="27CA4AB1" w:rsidR="00574533" w:rsidRPr="00A321BC" w:rsidRDefault="00574533" w:rsidP="00574533">
      <w:pPr>
        <w:pStyle w:val="BodyTextIndent"/>
        <w:ind w:left="1418"/>
      </w:pPr>
      <w:r w:rsidRPr="00A321BC">
        <w:rPr>
          <w:sz w:val="22"/>
          <w:szCs w:val="22"/>
        </w:rPr>
        <w:t xml:space="preserve">clause </w:t>
      </w:r>
      <w:r w:rsidRPr="00A321BC">
        <w:rPr>
          <w:sz w:val="22"/>
          <w:szCs w:val="22"/>
        </w:rPr>
        <w:fldChar w:fldCharType="begin"/>
      </w:r>
      <w:r w:rsidRPr="00A321BC">
        <w:rPr>
          <w:sz w:val="22"/>
          <w:szCs w:val="22"/>
        </w:rPr>
        <w:instrText xml:space="preserve"> REF _Ref126398754 \r \h  \* MERGEFORMAT </w:instrText>
      </w:r>
      <w:r w:rsidRPr="00A321BC">
        <w:rPr>
          <w:sz w:val="22"/>
          <w:szCs w:val="22"/>
        </w:rPr>
      </w:r>
      <w:r w:rsidRPr="00A321BC">
        <w:rPr>
          <w:sz w:val="22"/>
          <w:szCs w:val="22"/>
        </w:rPr>
        <w:fldChar w:fldCharType="separate"/>
      </w:r>
      <w:r w:rsidR="00255268">
        <w:rPr>
          <w:sz w:val="22"/>
          <w:szCs w:val="22"/>
        </w:rPr>
        <w:t>47.2</w:t>
      </w:r>
      <w:r w:rsidRPr="00A321BC">
        <w:rPr>
          <w:sz w:val="22"/>
          <w:szCs w:val="22"/>
        </w:rPr>
        <w:fldChar w:fldCharType="end"/>
      </w:r>
      <w:r w:rsidRPr="00A321BC">
        <w:rPr>
          <w:sz w:val="22"/>
          <w:szCs w:val="22"/>
        </w:rPr>
        <w:t xml:space="preserve"> does not apply, and Department Employees may remove and retain Material and original Records that are relevant to the investigation, including items stored on an electronic medium, provided that they return a copy of all relevant Records to the Provider, or the relevant Material and original Records, within a reasonable period of time.</w:t>
      </w:r>
    </w:p>
    <w:p w14:paraId="68E0DFD1" w14:textId="77777777" w:rsidR="00574533" w:rsidRPr="00A321BC" w:rsidRDefault="00574533" w:rsidP="00574533">
      <w:pPr>
        <w:pStyle w:val="Italicclausesub-headings"/>
      </w:pPr>
      <w:r w:rsidRPr="00A321BC">
        <w:t>Note: There are additional rights of access under the Ombudsman Act 1976 (Cth), the Privacy Act 1988 (Cth), and the Auditor-General Act 1997 (Cth).</w:t>
      </w:r>
    </w:p>
    <w:p w14:paraId="15F7561B" w14:textId="77777777" w:rsidR="00574533" w:rsidRPr="00A321BC" w:rsidRDefault="00574533" w:rsidP="00574533">
      <w:pPr>
        <w:spacing w:after="0" w:line="240" w:lineRule="auto"/>
      </w:pPr>
      <w:bookmarkStart w:id="2775" w:name="_Toc245693872"/>
      <w:bookmarkStart w:id="2776" w:name="_Toc246235103"/>
      <w:bookmarkStart w:id="2777" w:name="_Toc338238927"/>
    </w:p>
    <w:p w14:paraId="4CAF02FA" w14:textId="77777777" w:rsidR="00574533" w:rsidRPr="00574533" w:rsidRDefault="00574533" w:rsidP="00574533">
      <w:pPr>
        <w:pStyle w:val="ClauseHeading-Amy"/>
      </w:pPr>
      <w:bookmarkStart w:id="2778" w:name="_Toc170206245"/>
      <w:bookmarkStart w:id="2779" w:name="_Toc170210306"/>
      <w:bookmarkStart w:id="2780" w:name="_Toc170212800"/>
      <w:bookmarkStart w:id="2781" w:name="_Toc170217458"/>
      <w:bookmarkStart w:id="2782" w:name="_Toc170303859"/>
      <w:bookmarkEnd w:id="2775"/>
      <w:bookmarkEnd w:id="2776"/>
      <w:bookmarkEnd w:id="2777"/>
      <w:r w:rsidRPr="00574533">
        <w:t>CHAPTER 4 Agreement ADMINISTRATION</w:t>
      </w:r>
      <w:bookmarkEnd w:id="2778"/>
      <w:bookmarkEnd w:id="2779"/>
      <w:bookmarkEnd w:id="2780"/>
      <w:bookmarkEnd w:id="2781"/>
      <w:bookmarkEnd w:id="2782"/>
    </w:p>
    <w:p w14:paraId="7112215C" w14:textId="77777777" w:rsidR="00574533" w:rsidRPr="00A321BC" w:rsidRDefault="00574533" w:rsidP="00574533">
      <w:pPr>
        <w:pStyle w:val="SectionSubHeading"/>
      </w:pPr>
      <w:bookmarkStart w:id="2783" w:name="_Toc236197839"/>
      <w:bookmarkStart w:id="2784" w:name="_Toc245693873"/>
      <w:bookmarkStart w:id="2785" w:name="_Toc246235104"/>
      <w:bookmarkStart w:id="2786" w:name="_Toc338238928"/>
      <w:bookmarkStart w:id="2787" w:name="_Toc492635969"/>
      <w:bookmarkStart w:id="2788" w:name="_Toc170206053"/>
      <w:bookmarkStart w:id="2789" w:name="_Toc170216399"/>
      <w:r w:rsidRPr="00A321BC">
        <w:t>Section 4A</w:t>
      </w:r>
      <w:r w:rsidRPr="00A321BC">
        <w:tab/>
        <w:t>Indemnity and insurance</w:t>
      </w:r>
      <w:bookmarkEnd w:id="2783"/>
      <w:bookmarkEnd w:id="2784"/>
      <w:bookmarkEnd w:id="2785"/>
      <w:bookmarkEnd w:id="2786"/>
      <w:bookmarkEnd w:id="2787"/>
      <w:bookmarkEnd w:id="2788"/>
      <w:bookmarkEnd w:id="2789"/>
      <w:r w:rsidRPr="00A321BC">
        <w:t xml:space="preserve">  </w:t>
      </w:r>
    </w:p>
    <w:p w14:paraId="5F96BFE1" w14:textId="77777777" w:rsidR="00574533" w:rsidRPr="00A321BC" w:rsidRDefault="00574533" w:rsidP="00574533">
      <w:pPr>
        <w:pStyle w:val="ClauseHeadings1xxxx"/>
        <w:outlineLvl w:val="1"/>
      </w:pPr>
      <w:bookmarkStart w:id="2790" w:name="_Ref126398989"/>
      <w:bookmarkStart w:id="2791" w:name="_Toc127948878"/>
      <w:bookmarkStart w:id="2792" w:name="_Toc202959466"/>
      <w:bookmarkStart w:id="2793" w:name="_Toc236197840"/>
      <w:bookmarkStart w:id="2794" w:name="_Toc245693874"/>
      <w:bookmarkStart w:id="2795" w:name="_Toc246235105"/>
      <w:bookmarkStart w:id="2796" w:name="_Toc338238929"/>
      <w:bookmarkStart w:id="2797" w:name="_Toc492635970"/>
      <w:bookmarkStart w:id="2798" w:name="_Toc170206054"/>
      <w:bookmarkStart w:id="2799" w:name="_Toc170206246"/>
      <w:bookmarkStart w:id="2800" w:name="_Toc170207359"/>
      <w:bookmarkStart w:id="2801" w:name="_Toc170208222"/>
      <w:bookmarkStart w:id="2802" w:name="_Toc170208581"/>
      <w:bookmarkStart w:id="2803" w:name="_Toc170209262"/>
      <w:bookmarkStart w:id="2804" w:name="_Toc170209621"/>
      <w:bookmarkStart w:id="2805" w:name="_Toc170210307"/>
      <w:bookmarkStart w:id="2806" w:name="_Toc170211072"/>
      <w:bookmarkStart w:id="2807" w:name="_Toc170211755"/>
      <w:bookmarkStart w:id="2808" w:name="_Toc170212114"/>
      <w:bookmarkStart w:id="2809" w:name="_Toc170212801"/>
      <w:bookmarkStart w:id="2810" w:name="_Toc170213166"/>
      <w:bookmarkStart w:id="2811" w:name="_Toc170214906"/>
      <w:bookmarkStart w:id="2812" w:name="_Toc170216400"/>
      <w:bookmarkStart w:id="2813" w:name="_Toc170216760"/>
      <w:bookmarkStart w:id="2814" w:name="_Toc170217459"/>
      <w:bookmarkStart w:id="2815" w:name="_Toc170303860"/>
      <w:r w:rsidRPr="00A321BC">
        <w:t>Indemnity</w:t>
      </w:r>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p>
    <w:p w14:paraId="354C0583" w14:textId="77777777" w:rsidR="00574533" w:rsidRPr="00A321BC" w:rsidRDefault="00574533" w:rsidP="00574533">
      <w:pPr>
        <w:pStyle w:val="Italicclausesub-headings"/>
      </w:pPr>
      <w:r w:rsidRPr="00A321BC">
        <w:t xml:space="preserve">General indemnity </w:t>
      </w:r>
    </w:p>
    <w:p w14:paraId="407C4636" w14:textId="77777777" w:rsidR="00574533" w:rsidRPr="00A321BC" w:rsidRDefault="00574533" w:rsidP="00574533">
      <w:pPr>
        <w:pStyle w:val="clausetext11xxxxx"/>
        <w:outlineLvl w:val="9"/>
      </w:pPr>
      <w:bookmarkStart w:id="2816" w:name="_Toc170207360"/>
      <w:bookmarkStart w:id="2817" w:name="_Toc170208582"/>
      <w:bookmarkStart w:id="2818" w:name="_Toc170209622"/>
      <w:bookmarkStart w:id="2819" w:name="_Toc170211073"/>
      <w:bookmarkStart w:id="2820" w:name="_Toc170212115"/>
      <w:bookmarkStart w:id="2821" w:name="_Toc170213167"/>
      <w:bookmarkStart w:id="2822" w:name="_Toc170214907"/>
      <w:r w:rsidRPr="00A321BC">
        <w:t>The Provider must indemnify (and keep indemnified) the Department against any:</w:t>
      </w:r>
      <w:bookmarkEnd w:id="2816"/>
      <w:bookmarkEnd w:id="2817"/>
      <w:bookmarkEnd w:id="2818"/>
      <w:bookmarkEnd w:id="2819"/>
      <w:bookmarkEnd w:id="2820"/>
      <w:bookmarkEnd w:id="2821"/>
      <w:bookmarkEnd w:id="2822"/>
    </w:p>
    <w:p w14:paraId="7A9E545D" w14:textId="77777777" w:rsidR="00574533" w:rsidRPr="00A321BC" w:rsidRDefault="00574533" w:rsidP="00574533">
      <w:pPr>
        <w:pStyle w:val="clausetexta"/>
      </w:pPr>
      <w:r w:rsidRPr="00A321BC">
        <w:t>loss, cost or liability incurred by the Department;</w:t>
      </w:r>
    </w:p>
    <w:p w14:paraId="27177051" w14:textId="77777777" w:rsidR="00574533" w:rsidRPr="00A321BC" w:rsidRDefault="00574533" w:rsidP="00574533">
      <w:pPr>
        <w:pStyle w:val="clausetexta"/>
      </w:pPr>
      <w:r w:rsidRPr="00A321BC">
        <w:t>loss of or damage to the Department’s property; or</w:t>
      </w:r>
    </w:p>
    <w:p w14:paraId="493CA912" w14:textId="77777777" w:rsidR="00574533" w:rsidRPr="00A321BC" w:rsidRDefault="00574533" w:rsidP="00574533">
      <w:pPr>
        <w:pStyle w:val="clausetexta"/>
      </w:pPr>
      <w:r w:rsidRPr="00A321BC">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372EE29E" w14:textId="77777777" w:rsidR="00574533" w:rsidRPr="00A321BC" w:rsidRDefault="00574533" w:rsidP="00574533">
      <w:pPr>
        <w:ind w:left="1560"/>
        <w:rPr>
          <w:rFonts w:asciiTheme="minorHAnsi" w:hAnsiTheme="minorHAnsi"/>
        </w:rPr>
      </w:pPr>
      <w:r w:rsidRPr="00A321BC">
        <w:rPr>
          <w:rFonts w:asciiTheme="minorHAnsi" w:hAnsiTheme="minorHAnsi"/>
        </w:rPr>
        <w:t>arising from or in connection with:</w:t>
      </w:r>
    </w:p>
    <w:p w14:paraId="1CB8A164" w14:textId="77777777" w:rsidR="00574533" w:rsidRPr="00A321BC" w:rsidRDefault="00574533" w:rsidP="00574533">
      <w:pPr>
        <w:pStyle w:val="clausetexta"/>
      </w:pPr>
      <w:r w:rsidRPr="00A321BC">
        <w:t xml:space="preserve">any act or omission by the Provider in connection with this Agreement, where there was fault on the part of the person whose conduct gave rise to that cost, liability, loss, damage, or expense; </w:t>
      </w:r>
    </w:p>
    <w:p w14:paraId="72143292" w14:textId="77777777" w:rsidR="00574533" w:rsidRPr="00A321BC" w:rsidRDefault="00574533" w:rsidP="00574533">
      <w:pPr>
        <w:pStyle w:val="clausetexta"/>
      </w:pPr>
      <w:r w:rsidRPr="00A321BC">
        <w:t>any breach by the Provider of this Agreement;</w:t>
      </w:r>
    </w:p>
    <w:p w14:paraId="0BE5028E" w14:textId="7222C6FD" w:rsidR="00574533" w:rsidRPr="00A321BC" w:rsidRDefault="00574533" w:rsidP="00574533">
      <w:pPr>
        <w:pStyle w:val="clausetexta"/>
      </w:pPr>
      <w:bookmarkStart w:id="2823" w:name="_Ref485649389"/>
      <w:r w:rsidRPr="00A321BC">
        <w:t xml:space="preserve">any publication of the information referred to in clause </w:t>
      </w:r>
      <w:r w:rsidRPr="00A321BC">
        <w:fldChar w:fldCharType="begin"/>
      </w:r>
      <w:r w:rsidRPr="00A321BC">
        <w:instrText xml:space="preserve"> REF _Ref126398815 \r \h  \* MERGEFORMAT </w:instrText>
      </w:r>
      <w:r w:rsidRPr="00A321BC">
        <w:fldChar w:fldCharType="separate"/>
      </w:r>
      <w:r w:rsidR="00255268">
        <w:t>43</w:t>
      </w:r>
      <w:r w:rsidRPr="00A321BC">
        <w:fldChar w:fldCharType="end"/>
      </w:r>
      <w:r w:rsidRPr="00A321BC">
        <w:t xml:space="preserve"> [Release of information on Provider’s performance], clause </w:t>
      </w:r>
      <w:r w:rsidRPr="00A321BC">
        <w:fldChar w:fldCharType="begin"/>
      </w:r>
      <w:r w:rsidRPr="00A321BC">
        <w:instrText xml:space="preserve"> REF _Ref225155257 \r \h  \* MERGEFORMAT </w:instrText>
      </w:r>
      <w:r w:rsidRPr="00A321BC">
        <w:fldChar w:fldCharType="separate"/>
      </w:r>
      <w:r w:rsidR="00255268">
        <w:t>66</w:t>
      </w:r>
      <w:r w:rsidRPr="00A321BC">
        <w:fldChar w:fldCharType="end"/>
      </w:r>
      <w:r w:rsidRPr="00A321BC">
        <w:t xml:space="preserve"> [the Department’s right to publicise the Services] or clause </w:t>
      </w:r>
      <w:r w:rsidRPr="00A321BC">
        <w:fldChar w:fldCharType="begin"/>
      </w:r>
      <w:r w:rsidRPr="00A321BC">
        <w:instrText xml:space="preserve"> REF _Ref225155307 \r \h  \* MERGEFORMAT </w:instrText>
      </w:r>
      <w:r w:rsidRPr="00A321BC">
        <w:fldChar w:fldCharType="separate"/>
      </w:r>
      <w:r w:rsidR="00255268">
        <w:t>67</w:t>
      </w:r>
      <w:r w:rsidRPr="00A321BC">
        <w:fldChar w:fldCharType="end"/>
      </w:r>
      <w:r w:rsidRPr="00A321BC">
        <w:t xml:space="preserve"> [the Department’s right to publicise best practice], where the published information was provided by the Provider to the Department;</w:t>
      </w:r>
      <w:bookmarkEnd w:id="2823"/>
    </w:p>
    <w:p w14:paraId="6B9FAA45" w14:textId="0D1595BD" w:rsidR="00574533" w:rsidRPr="00A321BC" w:rsidRDefault="00574533" w:rsidP="00574533">
      <w:pPr>
        <w:pStyle w:val="clausetexta"/>
      </w:pPr>
      <w:r w:rsidRPr="00A321BC">
        <w:t xml:space="preserve">any breach by the Provider of clause </w:t>
      </w:r>
      <w:r w:rsidRPr="00A321BC">
        <w:fldChar w:fldCharType="begin"/>
      </w:r>
      <w:r w:rsidRPr="00A321BC">
        <w:instrText xml:space="preserve"> REF _Ref126398348 \r \h  \* MERGEFORMAT </w:instrText>
      </w:r>
      <w:r w:rsidRPr="00A321BC">
        <w:fldChar w:fldCharType="separate"/>
      </w:r>
      <w:r w:rsidR="00255268">
        <w:t>41</w:t>
      </w:r>
      <w:r w:rsidRPr="00A321BC">
        <w:fldChar w:fldCharType="end"/>
      </w:r>
      <w:r w:rsidRPr="00A321BC">
        <w:t xml:space="preserve"> [Personal and Protected Information]; or</w:t>
      </w:r>
    </w:p>
    <w:p w14:paraId="67540B1B" w14:textId="77777777" w:rsidR="00574533" w:rsidRPr="00A321BC" w:rsidRDefault="00574533" w:rsidP="00574533">
      <w:pPr>
        <w:pStyle w:val="clausetexta"/>
      </w:pPr>
      <w:r w:rsidRPr="00A321BC">
        <w:t>the use by the Department of the Agreement Material or Existing Material, including any claims by third parties about the ownership or right to use Intellectual Property Rights or Moral Rights in Agreement Material or Existing Material.</w:t>
      </w:r>
    </w:p>
    <w:p w14:paraId="1E3AF655" w14:textId="77777777" w:rsidR="00574533" w:rsidRPr="00A321BC" w:rsidRDefault="00574533" w:rsidP="00574533">
      <w:pPr>
        <w:pStyle w:val="Italicclausesub-headings"/>
      </w:pPr>
      <w:r w:rsidRPr="00A321BC">
        <w:t xml:space="preserve">Reduction of scope </w:t>
      </w:r>
    </w:p>
    <w:p w14:paraId="5708E774" w14:textId="7103CD8C" w:rsidR="00574533" w:rsidRPr="00A321BC" w:rsidRDefault="00574533" w:rsidP="00574533">
      <w:pPr>
        <w:pStyle w:val="clausetext11xxxxx"/>
        <w:outlineLvl w:val="9"/>
      </w:pPr>
      <w:bookmarkStart w:id="2824" w:name="_Toc170207361"/>
      <w:bookmarkStart w:id="2825" w:name="_Toc170208583"/>
      <w:bookmarkStart w:id="2826" w:name="_Toc170209623"/>
      <w:bookmarkStart w:id="2827" w:name="_Toc170211074"/>
      <w:bookmarkStart w:id="2828" w:name="_Toc170212116"/>
      <w:bookmarkStart w:id="2829" w:name="_Toc170213168"/>
      <w:bookmarkStart w:id="2830" w:name="_Toc170214908"/>
      <w:r w:rsidRPr="00A321BC">
        <w:t xml:space="preserve">The liability of the Provider to indemnify the Department under this clause </w:t>
      </w:r>
      <w:r w:rsidRPr="00A321BC">
        <w:fldChar w:fldCharType="begin"/>
      </w:r>
      <w:r w:rsidRPr="00A321BC">
        <w:instrText xml:space="preserve"> REF _Ref126398989 \r \h  \* MERGEFORMAT </w:instrText>
      </w:r>
      <w:r w:rsidRPr="00A321BC">
        <w:fldChar w:fldCharType="separate"/>
      </w:r>
      <w:r w:rsidR="00255268">
        <w:t>48</w:t>
      </w:r>
      <w:r w:rsidRPr="00A321BC">
        <w:fldChar w:fldCharType="end"/>
      </w:r>
      <w:r w:rsidRPr="00A321BC">
        <w:t xml:space="preserve"> will be reduced proportionately to the extent that fault on the Department’s part contributed to the relevant cost, loss, damage, expense, or liability.</w:t>
      </w:r>
      <w:bookmarkEnd w:id="2824"/>
      <w:bookmarkEnd w:id="2825"/>
      <w:bookmarkEnd w:id="2826"/>
      <w:bookmarkEnd w:id="2827"/>
      <w:bookmarkEnd w:id="2828"/>
      <w:bookmarkEnd w:id="2829"/>
      <w:bookmarkEnd w:id="2830"/>
      <w:r w:rsidRPr="00A321BC">
        <w:t xml:space="preserve"> </w:t>
      </w:r>
    </w:p>
    <w:p w14:paraId="0BA43F69" w14:textId="77777777" w:rsidR="00574533" w:rsidRPr="00A321BC" w:rsidRDefault="00574533" w:rsidP="00574533">
      <w:pPr>
        <w:pStyle w:val="Italicclausesub-headings"/>
      </w:pPr>
      <w:r w:rsidRPr="00A321BC">
        <w:t xml:space="preserve">Preservation of other rights </w:t>
      </w:r>
    </w:p>
    <w:p w14:paraId="372152B2" w14:textId="7C15DCFA" w:rsidR="00574533" w:rsidRPr="00A321BC" w:rsidRDefault="00574533" w:rsidP="00574533">
      <w:pPr>
        <w:pStyle w:val="clausetext11xxxxx"/>
        <w:outlineLvl w:val="9"/>
      </w:pPr>
      <w:bookmarkStart w:id="2831" w:name="_Toc170207362"/>
      <w:bookmarkStart w:id="2832" w:name="_Toc170208584"/>
      <w:bookmarkStart w:id="2833" w:name="_Toc170209624"/>
      <w:bookmarkStart w:id="2834" w:name="_Toc170211075"/>
      <w:bookmarkStart w:id="2835" w:name="_Toc170212117"/>
      <w:bookmarkStart w:id="2836" w:name="_Toc170213169"/>
      <w:bookmarkStart w:id="2837" w:name="_Toc170214909"/>
      <w:r w:rsidRPr="00A321BC">
        <w:t xml:space="preserve">The Department’s right to be indemnified under this clause </w:t>
      </w:r>
      <w:r w:rsidRPr="00A321BC">
        <w:fldChar w:fldCharType="begin"/>
      </w:r>
      <w:r w:rsidRPr="00A321BC">
        <w:instrText xml:space="preserve"> REF _Ref126398989 \r \h  \* MERGEFORMAT </w:instrText>
      </w:r>
      <w:r w:rsidRPr="00A321BC">
        <w:fldChar w:fldCharType="separate"/>
      </w:r>
      <w:r w:rsidR="00255268">
        <w:t>48</w:t>
      </w:r>
      <w:r w:rsidRPr="00A321BC">
        <w:fldChar w:fldCharType="end"/>
      </w:r>
      <w:r w:rsidRPr="00A321BC">
        <w:t xml:space="preserve"> is in addition to any other right, power, or remedy provided by law, but the Department will not be entitled to be compensated in excess of the amount of the relevant cost, loss, damage, expense or liability.</w:t>
      </w:r>
      <w:bookmarkEnd w:id="2831"/>
      <w:bookmarkEnd w:id="2832"/>
      <w:bookmarkEnd w:id="2833"/>
      <w:bookmarkEnd w:id="2834"/>
      <w:bookmarkEnd w:id="2835"/>
      <w:bookmarkEnd w:id="2836"/>
      <w:bookmarkEnd w:id="2837"/>
    </w:p>
    <w:p w14:paraId="146E4F4F" w14:textId="77777777" w:rsidR="00574533" w:rsidRPr="00A321BC" w:rsidRDefault="00574533" w:rsidP="00574533">
      <w:pPr>
        <w:pStyle w:val="Italicclausesub-headings"/>
      </w:pPr>
      <w:r w:rsidRPr="00A321BC">
        <w:t xml:space="preserve">Meaning of fault </w:t>
      </w:r>
    </w:p>
    <w:p w14:paraId="66E5389A" w14:textId="2D8BDB8C" w:rsidR="00574533" w:rsidRPr="00A321BC" w:rsidRDefault="00574533" w:rsidP="00574533">
      <w:pPr>
        <w:pStyle w:val="clausetext11xxxxx"/>
        <w:outlineLvl w:val="9"/>
      </w:pPr>
      <w:bookmarkStart w:id="2838" w:name="_Toc170207363"/>
      <w:bookmarkStart w:id="2839" w:name="_Toc170208585"/>
      <w:bookmarkStart w:id="2840" w:name="_Toc170209625"/>
      <w:bookmarkStart w:id="2841" w:name="_Toc170211076"/>
      <w:bookmarkStart w:id="2842" w:name="_Toc170212118"/>
      <w:bookmarkStart w:id="2843" w:name="_Toc170213170"/>
      <w:bookmarkStart w:id="2844" w:name="_Toc170214910"/>
      <w:r w:rsidRPr="00A321BC">
        <w:t xml:space="preserve">In this clause </w:t>
      </w:r>
      <w:r w:rsidRPr="00A321BC">
        <w:fldChar w:fldCharType="begin"/>
      </w:r>
      <w:r w:rsidRPr="00A321BC">
        <w:instrText xml:space="preserve"> REF _Ref126398989 \r \h  \* MERGEFORMAT </w:instrText>
      </w:r>
      <w:r w:rsidRPr="00A321BC">
        <w:fldChar w:fldCharType="separate"/>
      </w:r>
      <w:r w:rsidR="00255268">
        <w:t>48</w:t>
      </w:r>
      <w:r w:rsidRPr="00A321BC">
        <w:fldChar w:fldCharType="end"/>
      </w:r>
      <w:r w:rsidRPr="00A321BC">
        <w:t>, ’fault‘ means any negligent or unlawful act or omission or wilful misconduct, including fraud.</w:t>
      </w:r>
      <w:bookmarkEnd w:id="2838"/>
      <w:bookmarkEnd w:id="2839"/>
      <w:bookmarkEnd w:id="2840"/>
      <w:bookmarkEnd w:id="2841"/>
      <w:bookmarkEnd w:id="2842"/>
      <w:bookmarkEnd w:id="2843"/>
      <w:bookmarkEnd w:id="2844"/>
    </w:p>
    <w:p w14:paraId="02B960EA" w14:textId="77777777" w:rsidR="00574533" w:rsidRPr="00A321BC" w:rsidRDefault="00574533" w:rsidP="00574533">
      <w:pPr>
        <w:pStyle w:val="ClauseHeadings1xxxx"/>
        <w:outlineLvl w:val="1"/>
      </w:pPr>
      <w:bookmarkStart w:id="2845" w:name="_Ref126399060"/>
      <w:bookmarkStart w:id="2846" w:name="_Toc127948879"/>
      <w:bookmarkStart w:id="2847" w:name="_Toc202959467"/>
      <w:bookmarkStart w:id="2848" w:name="_Ref225147426"/>
      <w:bookmarkStart w:id="2849" w:name="_Ref225322183"/>
      <w:bookmarkStart w:id="2850" w:name="_Ref226282235"/>
      <w:bookmarkStart w:id="2851" w:name="_Ref226282428"/>
      <w:bookmarkStart w:id="2852" w:name="_Ref226282459"/>
      <w:bookmarkStart w:id="2853" w:name="_Toc236197841"/>
      <w:bookmarkStart w:id="2854" w:name="_Toc245693875"/>
      <w:bookmarkStart w:id="2855" w:name="_Toc246235106"/>
      <w:bookmarkStart w:id="2856" w:name="_Toc338238930"/>
      <w:bookmarkStart w:id="2857" w:name="_Toc492635971"/>
      <w:bookmarkStart w:id="2858" w:name="_Toc170206055"/>
      <w:bookmarkStart w:id="2859" w:name="_Toc170206247"/>
      <w:bookmarkStart w:id="2860" w:name="_Toc170207364"/>
      <w:bookmarkStart w:id="2861" w:name="_Toc170208223"/>
      <w:bookmarkStart w:id="2862" w:name="_Toc170208586"/>
      <w:bookmarkStart w:id="2863" w:name="_Toc170209263"/>
      <w:bookmarkStart w:id="2864" w:name="_Toc170209626"/>
      <w:bookmarkStart w:id="2865" w:name="_Toc170210308"/>
      <w:bookmarkStart w:id="2866" w:name="_Toc170211077"/>
      <w:bookmarkStart w:id="2867" w:name="_Toc170211756"/>
      <w:bookmarkStart w:id="2868" w:name="_Toc170212119"/>
      <w:bookmarkStart w:id="2869" w:name="_Toc170212802"/>
      <w:bookmarkStart w:id="2870" w:name="_Toc170213171"/>
      <w:bookmarkStart w:id="2871" w:name="_Toc170214911"/>
      <w:bookmarkStart w:id="2872" w:name="_Toc170216401"/>
      <w:bookmarkStart w:id="2873" w:name="_Toc170216761"/>
      <w:bookmarkStart w:id="2874" w:name="_Toc170217460"/>
      <w:bookmarkStart w:id="2875" w:name="_Toc170303861"/>
      <w:r w:rsidRPr="00A321BC">
        <w:t>Insurance</w:t>
      </w:r>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p>
    <w:p w14:paraId="1CC792E1" w14:textId="77777777" w:rsidR="00574533" w:rsidRPr="00A321BC" w:rsidRDefault="00574533" w:rsidP="00574533">
      <w:pPr>
        <w:pStyle w:val="Italicclausesub-headings"/>
      </w:pPr>
      <w:bookmarkStart w:id="2876" w:name="_Toc460562646"/>
      <w:bookmarkStart w:id="2877" w:name="_Toc473544441"/>
      <w:r w:rsidRPr="00A321BC">
        <w:t>Obligation to have and maintain insurance</w:t>
      </w:r>
      <w:bookmarkEnd w:id="2876"/>
      <w:bookmarkEnd w:id="2877"/>
    </w:p>
    <w:p w14:paraId="2F5A791D" w14:textId="77777777" w:rsidR="00574533" w:rsidRPr="00A321BC" w:rsidRDefault="00574533" w:rsidP="00574533">
      <w:pPr>
        <w:pStyle w:val="clausetext11xxxxx"/>
        <w:outlineLvl w:val="9"/>
      </w:pPr>
      <w:bookmarkStart w:id="2878" w:name="_Ref487632440"/>
      <w:bookmarkStart w:id="2879" w:name="_Toc170207365"/>
      <w:bookmarkStart w:id="2880" w:name="_Toc170208587"/>
      <w:bookmarkStart w:id="2881" w:name="_Toc170209627"/>
      <w:bookmarkStart w:id="2882" w:name="_Toc170211078"/>
      <w:bookmarkStart w:id="2883" w:name="_Toc170212120"/>
      <w:bookmarkStart w:id="2884" w:name="_Toc170213172"/>
      <w:bookmarkStart w:id="2885" w:name="_Toc170214912"/>
      <w:r w:rsidRPr="00A321BC">
        <w:t xml:space="preserve">The </w:t>
      </w:r>
      <w:bookmarkStart w:id="2886" w:name="_Ref451182749"/>
      <w:r w:rsidRPr="00A321BC">
        <w:t>Provider must have and maintain for the Agreement Term (and in the case of professional indemnity or errors and omissions insurance for a period of seven years following the expiry or termination of this Agreement), valid, enforceable and appropriate types and amounts of insurance for the Services that the Provider performs, including the following types and corresponding amounts:</w:t>
      </w:r>
      <w:bookmarkEnd w:id="2878"/>
      <w:bookmarkEnd w:id="2879"/>
      <w:bookmarkEnd w:id="2880"/>
      <w:bookmarkEnd w:id="2881"/>
      <w:bookmarkEnd w:id="2882"/>
      <w:bookmarkEnd w:id="2883"/>
      <w:bookmarkEnd w:id="2884"/>
      <w:bookmarkEnd w:id="2885"/>
      <w:r w:rsidRPr="00A321BC">
        <w:t xml:space="preserve"> </w:t>
      </w:r>
      <w:bookmarkEnd w:id="2886"/>
    </w:p>
    <w:p w14:paraId="3CE520EE" w14:textId="77777777" w:rsidR="00574533" w:rsidRPr="00A321BC" w:rsidRDefault="00574533" w:rsidP="00574533">
      <w:pPr>
        <w:pStyle w:val="clausetexta"/>
      </w:pPr>
      <w:r w:rsidRPr="00A321BC">
        <w:t xml:space="preserve">public liability: $10 million per occurrence; </w:t>
      </w:r>
    </w:p>
    <w:p w14:paraId="3D2D2AAB" w14:textId="77777777" w:rsidR="00574533" w:rsidRPr="00A321BC" w:rsidRDefault="00574533" w:rsidP="00574533">
      <w:pPr>
        <w:pStyle w:val="clausetexta"/>
      </w:pPr>
      <w:r w:rsidRPr="00A321BC">
        <w:t>professional indemnity or errors and omissions: $5 million in respect of each claim and in the aggregate for all claims in any one 12 month policy period with one right of reinstatement; and</w:t>
      </w:r>
    </w:p>
    <w:p w14:paraId="08CAC4A8" w14:textId="77777777" w:rsidR="00574533" w:rsidRPr="00A321BC" w:rsidRDefault="00574533" w:rsidP="00574533">
      <w:pPr>
        <w:pStyle w:val="clausetexta"/>
      </w:pPr>
      <w:r w:rsidRPr="00A321BC">
        <w:t xml:space="preserve">workers' compensation as required by law.  </w:t>
      </w:r>
    </w:p>
    <w:p w14:paraId="65E70F09" w14:textId="77777777" w:rsidR="00574533" w:rsidRPr="00A321BC" w:rsidRDefault="00574533" w:rsidP="00574533">
      <w:pPr>
        <w:pStyle w:val="Italicclausesub-headings"/>
      </w:pPr>
      <w:r w:rsidRPr="00A321BC">
        <w:t>Evidence of insurance</w:t>
      </w:r>
    </w:p>
    <w:p w14:paraId="6C38BA56" w14:textId="77777777" w:rsidR="00574533" w:rsidRPr="00A321BC" w:rsidRDefault="00574533" w:rsidP="00574533">
      <w:pPr>
        <w:pStyle w:val="clausetext11xxxxx"/>
        <w:outlineLvl w:val="9"/>
      </w:pPr>
      <w:bookmarkStart w:id="2887" w:name="_Toc170207366"/>
      <w:bookmarkStart w:id="2888" w:name="_Toc170208588"/>
      <w:bookmarkStart w:id="2889" w:name="_Toc170209628"/>
      <w:bookmarkStart w:id="2890" w:name="_Toc170211079"/>
      <w:bookmarkStart w:id="2891" w:name="_Toc170212121"/>
      <w:bookmarkStart w:id="2892" w:name="_Toc170213173"/>
      <w:bookmarkStart w:id="2893" w:name="_Toc170214913"/>
      <w:r w:rsidRPr="00A321BC">
        <w:t>The Provider must:</w:t>
      </w:r>
      <w:bookmarkEnd w:id="2887"/>
      <w:bookmarkEnd w:id="2888"/>
      <w:bookmarkEnd w:id="2889"/>
      <w:bookmarkEnd w:id="2890"/>
      <w:bookmarkEnd w:id="2891"/>
      <w:bookmarkEnd w:id="2892"/>
      <w:bookmarkEnd w:id="2893"/>
    </w:p>
    <w:p w14:paraId="57516EED" w14:textId="77777777" w:rsidR="00574533" w:rsidRPr="00A321BC" w:rsidRDefault="00574533" w:rsidP="00574533">
      <w:pPr>
        <w:pStyle w:val="clausetexta"/>
      </w:pPr>
      <w:r w:rsidRPr="00A321BC">
        <w:t>within 10 Business Days of 1 July each year or at any other time that the Department requests the same, provide to the Department an insurance declaration form, in the form required by the Department; and</w:t>
      </w:r>
    </w:p>
    <w:p w14:paraId="6A195356" w14:textId="631A2AB3" w:rsidR="00574533" w:rsidRPr="00A321BC" w:rsidRDefault="00574533" w:rsidP="00574533">
      <w:pPr>
        <w:pStyle w:val="clausetexta"/>
      </w:pPr>
      <w:r w:rsidRPr="00A321BC">
        <w:t>as requested by the Department, provide such documentary evidence as required by the Department certifying that it has the insurance as required by this clause </w:t>
      </w:r>
      <w:r w:rsidRPr="00A321BC">
        <w:fldChar w:fldCharType="begin"/>
      </w:r>
      <w:r w:rsidRPr="00A321BC">
        <w:instrText xml:space="preserve"> REF _Ref126399060 \r \h  \* MERGEFORMAT </w:instrText>
      </w:r>
      <w:r w:rsidRPr="00A321BC">
        <w:fldChar w:fldCharType="separate"/>
      </w:r>
      <w:r w:rsidR="00255268">
        <w:t>49</w:t>
      </w:r>
      <w:r w:rsidRPr="00A321BC">
        <w:fldChar w:fldCharType="end"/>
      </w:r>
      <w:r w:rsidRPr="00A321BC">
        <w:t>.</w:t>
      </w:r>
    </w:p>
    <w:p w14:paraId="689EF0E4" w14:textId="77777777" w:rsidR="00574533" w:rsidRPr="00A321BC" w:rsidRDefault="00574533" w:rsidP="00574533">
      <w:pPr>
        <w:pStyle w:val="Italicclausesub-headings"/>
      </w:pPr>
      <w:r w:rsidRPr="00A321BC">
        <w:t>Assistance to the Department</w:t>
      </w:r>
    </w:p>
    <w:p w14:paraId="348C5530" w14:textId="77777777" w:rsidR="00574533" w:rsidRPr="00A321BC" w:rsidRDefault="00574533" w:rsidP="00574533">
      <w:pPr>
        <w:pStyle w:val="clausetext11xxxxx"/>
        <w:outlineLvl w:val="9"/>
      </w:pPr>
      <w:bookmarkStart w:id="2894" w:name="_Toc170207367"/>
      <w:bookmarkStart w:id="2895" w:name="_Toc170208589"/>
      <w:bookmarkStart w:id="2896" w:name="_Toc170209629"/>
      <w:bookmarkStart w:id="2897" w:name="_Toc170211080"/>
      <w:bookmarkStart w:id="2898" w:name="_Toc170212122"/>
      <w:bookmarkStart w:id="2899" w:name="_Toc170213174"/>
      <w:bookmarkStart w:id="2900" w:name="_Toc170214914"/>
      <w:r w:rsidRPr="00A321BC">
        <w:t>The Provider must:</w:t>
      </w:r>
      <w:bookmarkEnd w:id="2894"/>
      <w:bookmarkEnd w:id="2895"/>
      <w:bookmarkEnd w:id="2896"/>
      <w:bookmarkEnd w:id="2897"/>
      <w:bookmarkEnd w:id="2898"/>
      <w:bookmarkEnd w:id="2899"/>
      <w:bookmarkEnd w:id="2900"/>
      <w:r w:rsidRPr="00A321BC">
        <w:t xml:space="preserve"> </w:t>
      </w:r>
    </w:p>
    <w:p w14:paraId="06ACDDAB" w14:textId="77777777" w:rsidR="00574533" w:rsidRPr="00A321BC" w:rsidRDefault="00574533" w:rsidP="00574533">
      <w:pPr>
        <w:pStyle w:val="clausetexta"/>
      </w:pPr>
      <w:r w:rsidRPr="00A321BC">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30C0AAAF" w14:textId="77777777" w:rsidR="00574533" w:rsidRPr="00A321BC" w:rsidRDefault="00574533" w:rsidP="00574533">
      <w:pPr>
        <w:pStyle w:val="clausetexta"/>
      </w:pPr>
      <w:r w:rsidRPr="00A321BC">
        <w:t>provide all reasonable assistance to the Department, in order to facilitate the Commonwealth making a claim under any insurance policy or self-insurance scheme effected for the Commonwealth’s benefit.</w:t>
      </w:r>
    </w:p>
    <w:p w14:paraId="6A60D2F0" w14:textId="65CD6492" w:rsidR="00574533" w:rsidRPr="00A321BC" w:rsidRDefault="00574533" w:rsidP="00574533">
      <w:pPr>
        <w:pStyle w:val="clausetext11xxxxx"/>
        <w:outlineLvl w:val="9"/>
      </w:pPr>
      <w:bookmarkStart w:id="2901" w:name="_Toc170207368"/>
      <w:bookmarkStart w:id="2902" w:name="_Toc170208590"/>
      <w:bookmarkStart w:id="2903" w:name="_Toc170209630"/>
      <w:bookmarkStart w:id="2904" w:name="_Toc170211081"/>
      <w:bookmarkStart w:id="2905" w:name="_Toc170212123"/>
      <w:bookmarkStart w:id="2906" w:name="_Toc170213175"/>
      <w:bookmarkStart w:id="2907" w:name="_Toc170214915"/>
      <w:r w:rsidRPr="00A321BC">
        <w:t xml:space="preserve">For the avoidance of doubt, the provisions of this clause </w:t>
      </w:r>
      <w:r w:rsidRPr="00A321BC">
        <w:fldChar w:fldCharType="begin"/>
      </w:r>
      <w:r w:rsidRPr="00A321BC">
        <w:instrText xml:space="preserve"> REF _Ref225147426 \r \h  \* MERGEFORMAT </w:instrText>
      </w:r>
      <w:r w:rsidRPr="00A321BC">
        <w:fldChar w:fldCharType="separate"/>
      </w:r>
      <w:r w:rsidR="00255268">
        <w:t>49</w:t>
      </w:r>
      <w:r w:rsidRPr="00A321BC">
        <w:fldChar w:fldCharType="end"/>
      </w:r>
      <w:r w:rsidRPr="00A321BC">
        <w:t xml:space="preserve"> are not to be read so as to reduce a Party’s liability under any other provision of this Agreement, and compliance by the Provider with the provisions of this clause </w:t>
      </w:r>
      <w:r w:rsidRPr="00A321BC">
        <w:fldChar w:fldCharType="begin"/>
      </w:r>
      <w:r w:rsidRPr="00A321BC">
        <w:instrText xml:space="preserve"> REF _Ref226282459 \r \h  \* MERGEFORMAT </w:instrText>
      </w:r>
      <w:r w:rsidRPr="00A321BC">
        <w:fldChar w:fldCharType="separate"/>
      </w:r>
      <w:r w:rsidR="00255268">
        <w:t>49</w:t>
      </w:r>
      <w:r w:rsidRPr="00A321BC">
        <w:fldChar w:fldCharType="end"/>
      </w:r>
      <w:r w:rsidRPr="00A321BC">
        <w:t xml:space="preserve"> does not limit its liability under any other provision of this Agreement.</w:t>
      </w:r>
      <w:bookmarkEnd w:id="2901"/>
      <w:bookmarkEnd w:id="2902"/>
      <w:bookmarkEnd w:id="2903"/>
      <w:bookmarkEnd w:id="2904"/>
      <w:bookmarkEnd w:id="2905"/>
      <w:bookmarkEnd w:id="2906"/>
      <w:bookmarkEnd w:id="2907"/>
    </w:p>
    <w:p w14:paraId="1F893973" w14:textId="77777777" w:rsidR="00574533" w:rsidRPr="00A321BC" w:rsidRDefault="00574533" w:rsidP="00574533">
      <w:pPr>
        <w:pStyle w:val="Italicclausesub-headings"/>
      </w:pPr>
      <w:r w:rsidRPr="00A321BC">
        <w:t xml:space="preserve">Subcontractors </w:t>
      </w:r>
    </w:p>
    <w:p w14:paraId="6E6DB8B5" w14:textId="4E7C3D02" w:rsidR="00574533" w:rsidRPr="00A321BC" w:rsidRDefault="00574533" w:rsidP="00574533">
      <w:pPr>
        <w:pStyle w:val="clausetext11xxxxx"/>
        <w:outlineLvl w:val="9"/>
      </w:pPr>
      <w:bookmarkStart w:id="2908" w:name="_Toc170207369"/>
      <w:bookmarkStart w:id="2909" w:name="_Toc170208591"/>
      <w:bookmarkStart w:id="2910" w:name="_Toc170209631"/>
      <w:bookmarkStart w:id="2911" w:name="_Toc170211082"/>
      <w:bookmarkStart w:id="2912" w:name="_Toc170212124"/>
      <w:bookmarkStart w:id="2913" w:name="_Toc170213176"/>
      <w:bookmarkStart w:id="2914" w:name="_Toc170214916"/>
      <w:r w:rsidRPr="00A321BC">
        <w:t xml:space="preserve">The Provider must ensure that all Subcontractors retained by it to perform work in connection with this Agreement are covered by insurance of the types specified in this clause </w:t>
      </w:r>
      <w:r w:rsidRPr="00A321BC">
        <w:fldChar w:fldCharType="begin"/>
      </w:r>
      <w:r w:rsidRPr="00A321BC">
        <w:instrText xml:space="preserve"> REF _Ref226282428 \r \h  \* MERGEFORMAT </w:instrText>
      </w:r>
      <w:r w:rsidRPr="00A321BC">
        <w:fldChar w:fldCharType="separate"/>
      </w:r>
      <w:r w:rsidR="00255268">
        <w:t>49</w:t>
      </w:r>
      <w:r w:rsidRPr="00A321BC">
        <w:fldChar w:fldCharType="end"/>
      </w:r>
      <w:r w:rsidRPr="00A321BC">
        <w:t>, as is appropriate given the nature of the work to be performed by each such Subcontractor.</w:t>
      </w:r>
      <w:bookmarkEnd w:id="2908"/>
      <w:bookmarkEnd w:id="2909"/>
      <w:bookmarkEnd w:id="2910"/>
      <w:bookmarkEnd w:id="2911"/>
      <w:bookmarkEnd w:id="2912"/>
      <w:bookmarkEnd w:id="2913"/>
      <w:bookmarkEnd w:id="2914"/>
    </w:p>
    <w:p w14:paraId="0253DFFC" w14:textId="77777777" w:rsidR="00574533" w:rsidRPr="00A321BC" w:rsidRDefault="00574533" w:rsidP="00574533">
      <w:pPr>
        <w:pStyle w:val="ClauseHeadings1xxxx"/>
        <w:outlineLvl w:val="1"/>
      </w:pPr>
      <w:bookmarkStart w:id="2915" w:name="_Toc492635972"/>
      <w:bookmarkStart w:id="2916" w:name="_Toc170206056"/>
      <w:bookmarkStart w:id="2917" w:name="_Toc170206248"/>
      <w:bookmarkStart w:id="2918" w:name="_Toc170207370"/>
      <w:bookmarkStart w:id="2919" w:name="_Toc170208224"/>
      <w:bookmarkStart w:id="2920" w:name="_Toc170208592"/>
      <w:bookmarkStart w:id="2921" w:name="_Toc170209264"/>
      <w:bookmarkStart w:id="2922" w:name="_Toc170209632"/>
      <w:bookmarkStart w:id="2923" w:name="_Toc170210309"/>
      <w:bookmarkStart w:id="2924" w:name="_Toc170211083"/>
      <w:bookmarkStart w:id="2925" w:name="_Toc170211757"/>
      <w:bookmarkStart w:id="2926" w:name="_Toc170212125"/>
      <w:bookmarkStart w:id="2927" w:name="_Toc170212803"/>
      <w:bookmarkStart w:id="2928" w:name="_Toc170213177"/>
      <w:bookmarkStart w:id="2929" w:name="_Toc170214917"/>
      <w:bookmarkStart w:id="2930" w:name="_Toc170216402"/>
      <w:bookmarkStart w:id="2931" w:name="_Toc170216762"/>
      <w:bookmarkStart w:id="2932" w:name="_Toc170217461"/>
      <w:bookmarkStart w:id="2933" w:name="_Toc170303862"/>
      <w:r w:rsidRPr="00A321BC">
        <w:t>Liability</w:t>
      </w:r>
      <w:bookmarkStart w:id="2934" w:name="_Toc127948893"/>
      <w:bookmarkStart w:id="2935" w:name="_Toc202959468"/>
      <w:bookmarkStart w:id="2936" w:name="_Ref226282372"/>
      <w:bookmarkStart w:id="2937" w:name="_Toc236197842"/>
      <w:bookmarkStart w:id="2938" w:name="_Toc245693877"/>
      <w:bookmarkStart w:id="2939" w:name="_Toc246235107"/>
      <w:bookmarkStart w:id="2940" w:name="_Toc338238931"/>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r w:rsidRPr="00A321BC">
        <w:t xml:space="preserve"> </w:t>
      </w:r>
      <w:bookmarkEnd w:id="2934"/>
      <w:bookmarkEnd w:id="2935"/>
      <w:bookmarkEnd w:id="2936"/>
      <w:bookmarkEnd w:id="2937"/>
      <w:bookmarkEnd w:id="2938"/>
      <w:bookmarkEnd w:id="2939"/>
      <w:bookmarkEnd w:id="2940"/>
    </w:p>
    <w:p w14:paraId="66C46D22" w14:textId="77777777" w:rsidR="00574533" w:rsidRPr="00A321BC" w:rsidRDefault="00574533" w:rsidP="00574533">
      <w:pPr>
        <w:pStyle w:val="clausetext11xxxxx"/>
        <w:outlineLvl w:val="9"/>
      </w:pPr>
      <w:bookmarkStart w:id="2941" w:name="_Ref225157672"/>
      <w:bookmarkStart w:id="2942" w:name="_Toc170207371"/>
      <w:bookmarkStart w:id="2943" w:name="_Toc170208593"/>
      <w:bookmarkStart w:id="2944" w:name="_Toc170209633"/>
      <w:bookmarkStart w:id="2945" w:name="_Toc170211084"/>
      <w:bookmarkStart w:id="2946" w:name="_Toc170212126"/>
      <w:bookmarkStart w:id="2947" w:name="_Toc170213178"/>
      <w:bookmarkStart w:id="2948" w:name="_Toc170214918"/>
      <w:r w:rsidRPr="00A321BC">
        <w:t>The Parties agree that, to the extent permitted by law:</w:t>
      </w:r>
      <w:bookmarkEnd w:id="2941"/>
      <w:bookmarkEnd w:id="2942"/>
      <w:bookmarkEnd w:id="2943"/>
      <w:bookmarkEnd w:id="2944"/>
      <w:bookmarkEnd w:id="2945"/>
      <w:bookmarkEnd w:id="2946"/>
      <w:bookmarkEnd w:id="2947"/>
      <w:bookmarkEnd w:id="2948"/>
    </w:p>
    <w:p w14:paraId="189BA01A" w14:textId="77777777" w:rsidR="00574533" w:rsidRPr="00A321BC" w:rsidRDefault="00574533" w:rsidP="00574533">
      <w:pPr>
        <w:pStyle w:val="clausetexta"/>
      </w:pPr>
      <w:r w:rsidRPr="00A321BC">
        <w:t xml:space="preserve">the operation of Part 4 of the </w:t>
      </w:r>
      <w:r w:rsidRPr="00A321BC">
        <w:rPr>
          <w:i/>
        </w:rPr>
        <w:t>Civil Liability Act 2002</w:t>
      </w:r>
      <w:r w:rsidRPr="00A321BC">
        <w:t xml:space="preserve"> (NSW) is excluded in relation to all and any rights, obligations and liabilities under, or in connection with, this Agreement, whether such rights, obligations or liabilities are sought to be enforced as a breach of contract, a claim in tort or otherwise; and</w:t>
      </w:r>
    </w:p>
    <w:p w14:paraId="2559BB65" w14:textId="243E7C6C" w:rsidR="00574533" w:rsidRPr="00A321BC" w:rsidRDefault="00574533" w:rsidP="00574533">
      <w:pPr>
        <w:pStyle w:val="clausetexta"/>
      </w:pPr>
      <w:r w:rsidRPr="00A321BC">
        <w:t xml:space="preserve">in accordance with clause </w:t>
      </w:r>
      <w:r w:rsidRPr="00A321BC">
        <w:fldChar w:fldCharType="begin"/>
      </w:r>
      <w:r w:rsidRPr="00A321BC">
        <w:instrText xml:space="preserve"> REF _Ref126402256 \r \h  \* MERGEFORMAT </w:instrText>
      </w:r>
      <w:r w:rsidRPr="00A321BC">
        <w:fldChar w:fldCharType="separate"/>
      </w:r>
      <w:r w:rsidR="00255268">
        <w:t>74</w:t>
      </w:r>
      <w:r w:rsidRPr="00A321BC">
        <w:fldChar w:fldCharType="end"/>
      </w:r>
      <w:r w:rsidRPr="00A321BC">
        <w:t xml:space="preserve"> [Applicable law and jurisdiction], this clause </w:t>
      </w:r>
      <w:r w:rsidRPr="00A321BC">
        <w:fldChar w:fldCharType="begin"/>
      </w:r>
      <w:r w:rsidRPr="00A321BC">
        <w:instrText xml:space="preserve"> REF _Ref225157672 \r \h  \* MERGEFORMAT </w:instrText>
      </w:r>
      <w:r w:rsidRPr="00A321BC">
        <w:fldChar w:fldCharType="separate"/>
      </w:r>
      <w:r w:rsidR="00255268">
        <w:t>50.1</w:t>
      </w:r>
      <w:r w:rsidRPr="00A321BC">
        <w:fldChar w:fldCharType="end"/>
      </w:r>
      <w:r w:rsidRPr="00A321BC">
        <w:t xml:space="preserve"> applies to all and any rights, obligations and liabilities under, or in connection with, this Agreement, whether such rights, obligations or liabilities arise in the State of New South Wales or elsewhere in Australia.</w:t>
      </w:r>
    </w:p>
    <w:p w14:paraId="7E76E323" w14:textId="77777777" w:rsidR="00574533" w:rsidRPr="00A321BC" w:rsidRDefault="00574533" w:rsidP="00574533">
      <w:pPr>
        <w:pStyle w:val="ClauseHeadings1xxxx"/>
        <w:outlineLvl w:val="1"/>
      </w:pPr>
      <w:bookmarkStart w:id="2949" w:name="_Ref485894092"/>
      <w:bookmarkStart w:id="2950" w:name="_Toc492635973"/>
      <w:bookmarkStart w:id="2951" w:name="_Toc170206057"/>
      <w:bookmarkStart w:id="2952" w:name="_Toc170206249"/>
      <w:bookmarkStart w:id="2953" w:name="_Toc170207372"/>
      <w:bookmarkStart w:id="2954" w:name="_Toc170208225"/>
      <w:bookmarkStart w:id="2955" w:name="_Toc170208594"/>
      <w:bookmarkStart w:id="2956" w:name="_Toc170209265"/>
      <w:bookmarkStart w:id="2957" w:name="_Toc170209634"/>
      <w:bookmarkStart w:id="2958" w:name="_Toc170210310"/>
      <w:bookmarkStart w:id="2959" w:name="_Toc170211085"/>
      <w:bookmarkStart w:id="2960" w:name="_Toc170211758"/>
      <w:bookmarkStart w:id="2961" w:name="_Toc170212127"/>
      <w:bookmarkStart w:id="2962" w:name="_Toc170212804"/>
      <w:bookmarkStart w:id="2963" w:name="_Toc170213179"/>
      <w:bookmarkStart w:id="2964" w:name="_Toc170214919"/>
      <w:bookmarkStart w:id="2965" w:name="_Toc170216403"/>
      <w:bookmarkStart w:id="2966" w:name="_Toc170216763"/>
      <w:bookmarkStart w:id="2967" w:name="_Toc170217462"/>
      <w:bookmarkStart w:id="2968" w:name="_Toc170303863"/>
      <w:r w:rsidRPr="00A321BC">
        <w:t>Special rules about trustees</w:t>
      </w:r>
      <w:bookmarkStart w:id="2969" w:name="_Toc361387713"/>
      <w:bookmarkStart w:id="2970" w:name="_Toc397926629"/>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p>
    <w:bookmarkEnd w:id="2969"/>
    <w:bookmarkEnd w:id="2970"/>
    <w:p w14:paraId="31F4A090" w14:textId="77777777" w:rsidR="00574533" w:rsidRPr="00A321BC" w:rsidRDefault="00574533" w:rsidP="00574533">
      <w:pPr>
        <w:pStyle w:val="Italicclausesub-headings"/>
      </w:pPr>
      <w:r w:rsidRPr="00A321BC">
        <w:t>Trustee’s warranties</w:t>
      </w:r>
    </w:p>
    <w:p w14:paraId="10C08F0E" w14:textId="77777777" w:rsidR="00574533" w:rsidRPr="00A321BC" w:rsidRDefault="00574533" w:rsidP="00574533">
      <w:pPr>
        <w:pStyle w:val="clausetext11xxxxx"/>
        <w:outlineLvl w:val="9"/>
      </w:pPr>
      <w:bookmarkStart w:id="2971" w:name="_Toc170207373"/>
      <w:bookmarkStart w:id="2972" w:name="_Toc170208595"/>
      <w:bookmarkStart w:id="2973" w:name="_Toc170209635"/>
      <w:bookmarkStart w:id="2974" w:name="_Toc170211086"/>
      <w:bookmarkStart w:id="2975" w:name="_Toc170212128"/>
      <w:bookmarkStart w:id="2976" w:name="_Toc170213180"/>
      <w:bookmarkStart w:id="2977" w:name="_Toc170214920"/>
      <w:r w:rsidRPr="00A321BC">
        <w:t>If the Provider acts as trustee for a trust (the '</w:t>
      </w:r>
      <w:r w:rsidRPr="00A321BC">
        <w:rPr>
          <w:b/>
        </w:rPr>
        <w:t>Trust</w:t>
      </w:r>
      <w:r w:rsidRPr="00A321BC">
        <w:t>') in relation to this Agreement, the Provider warrants to the Department that:</w:t>
      </w:r>
      <w:bookmarkEnd w:id="2971"/>
      <w:bookmarkEnd w:id="2972"/>
      <w:bookmarkEnd w:id="2973"/>
      <w:bookmarkEnd w:id="2974"/>
      <w:bookmarkEnd w:id="2975"/>
      <w:bookmarkEnd w:id="2976"/>
      <w:bookmarkEnd w:id="2977"/>
    </w:p>
    <w:p w14:paraId="463CBE4A" w14:textId="77777777" w:rsidR="00574533" w:rsidRPr="00A321BC" w:rsidRDefault="00574533" w:rsidP="00574533">
      <w:pPr>
        <w:pStyle w:val="clausetexta"/>
      </w:pPr>
      <w:r w:rsidRPr="00A321BC">
        <w:t xml:space="preserve">the Provider is the only trustee of the Trust; </w:t>
      </w:r>
    </w:p>
    <w:p w14:paraId="235CEB2F" w14:textId="77777777" w:rsidR="00574533" w:rsidRPr="00A321BC" w:rsidRDefault="00574533" w:rsidP="00574533">
      <w:pPr>
        <w:pStyle w:val="clausetexta"/>
      </w:pPr>
      <w:r w:rsidRPr="00A321BC">
        <w:t xml:space="preserve">the Provider has not been removed from, or ceased to act, or resigned or retired from the office of trustee of the Trust, nor has any decision or action been taken or proposed in respect of the removal, resignation or retirement of the Provider as trustee of the Trust, or to appoint an additional trustee of the Trust; </w:t>
      </w:r>
    </w:p>
    <w:p w14:paraId="3EB73CCC" w14:textId="77777777" w:rsidR="00574533" w:rsidRPr="00A321BC" w:rsidRDefault="00574533" w:rsidP="00574533">
      <w:pPr>
        <w:pStyle w:val="clausetexta"/>
      </w:pPr>
      <w:r w:rsidRPr="00A321BC">
        <w:t>the Provider is not in default under the Trust deed;</w:t>
      </w:r>
    </w:p>
    <w:p w14:paraId="16A425F8" w14:textId="77777777" w:rsidR="00574533" w:rsidRPr="00A321BC" w:rsidRDefault="00574533" w:rsidP="00574533">
      <w:pPr>
        <w:pStyle w:val="clausetexta"/>
      </w:pPr>
      <w:r w:rsidRPr="00A321BC">
        <w:t xml:space="preserve">the Provider has power under the Trust deed to enter into and observe the Provider's obligations under this Agreement; </w:t>
      </w:r>
    </w:p>
    <w:p w14:paraId="325155FD" w14:textId="77777777" w:rsidR="00574533" w:rsidRPr="00A321BC" w:rsidRDefault="00574533" w:rsidP="00574533">
      <w:pPr>
        <w:pStyle w:val="clausetexta"/>
      </w:pPr>
      <w:r w:rsidRPr="00A321BC">
        <w:t xml:space="preserve">the Provider has entered in this Agreement in its capacity as trustee of the Trust and for the benefit of the beneficiaries of the Trust; </w:t>
      </w:r>
    </w:p>
    <w:p w14:paraId="755C9BE8" w14:textId="77777777" w:rsidR="00574533" w:rsidRPr="00A321BC" w:rsidRDefault="00574533" w:rsidP="00574533">
      <w:pPr>
        <w:pStyle w:val="clausetexta"/>
      </w:pPr>
      <w:r w:rsidRPr="00A321BC">
        <w:t xml:space="preserve">the Provider has a right, and will at all times have a right, to be fully indemnified out of the assets of the Trust in respect of the obligations incurred by it under this Agreement; </w:t>
      </w:r>
    </w:p>
    <w:p w14:paraId="7CD5FAAE" w14:textId="77777777" w:rsidR="00574533" w:rsidRPr="00A321BC" w:rsidRDefault="00574533" w:rsidP="00574533">
      <w:pPr>
        <w:pStyle w:val="clausetexta"/>
      </w:pPr>
      <w:r w:rsidRPr="00A321BC">
        <w:t>the assets of the Trust are sufficient to satisfy that right of indemnity and all other obligations in respect of which the Provider has a right to be indemnified out of the trust fund; and</w:t>
      </w:r>
    </w:p>
    <w:p w14:paraId="37FED887" w14:textId="59CA8268" w:rsidR="00574533" w:rsidRPr="00A321BC" w:rsidRDefault="00574533" w:rsidP="00574533">
      <w:pPr>
        <w:pStyle w:val="clausetexta"/>
      </w:pPr>
      <w:r w:rsidRPr="00A321BC">
        <w:t xml:space="preserve">to the extent that the assets of the Trust are insufficient to satisfy any right of indemnity, the Provider holds professional indemnity insurance as required by clause </w:t>
      </w:r>
      <w:r w:rsidRPr="00A321BC">
        <w:fldChar w:fldCharType="begin"/>
      </w:r>
      <w:r w:rsidRPr="00A321BC">
        <w:instrText xml:space="preserve"> REF _Ref126399060 \r \h  \* MERGEFORMAT </w:instrText>
      </w:r>
      <w:r w:rsidRPr="00A321BC">
        <w:fldChar w:fldCharType="separate"/>
      </w:r>
      <w:r w:rsidR="00255268">
        <w:t>49</w:t>
      </w:r>
      <w:r w:rsidRPr="00A321BC">
        <w:fldChar w:fldCharType="end"/>
      </w:r>
      <w:r w:rsidRPr="00A321BC">
        <w:t xml:space="preserve"> of this Agreement.</w:t>
      </w:r>
    </w:p>
    <w:p w14:paraId="46C57B80" w14:textId="77777777" w:rsidR="00574533" w:rsidRPr="00A321BC" w:rsidRDefault="00574533" w:rsidP="00574533">
      <w:pPr>
        <w:pStyle w:val="Italicclausesub-headings"/>
      </w:pPr>
      <w:bookmarkStart w:id="2978" w:name="_Toc361387714"/>
      <w:bookmarkStart w:id="2979" w:name="_Toc397926630"/>
      <w:r w:rsidRPr="00A321BC">
        <w:t>Provider's indemnity</w:t>
      </w:r>
      <w:bookmarkEnd w:id="2978"/>
      <w:bookmarkEnd w:id="2979"/>
      <w:r w:rsidRPr="00A321BC">
        <w:t xml:space="preserve"> as trustee </w:t>
      </w:r>
    </w:p>
    <w:p w14:paraId="211FA9C7" w14:textId="77777777" w:rsidR="00574533" w:rsidRPr="00A321BC" w:rsidRDefault="00574533" w:rsidP="00574533">
      <w:pPr>
        <w:pStyle w:val="clausetext11xxxxx"/>
        <w:outlineLvl w:val="9"/>
      </w:pPr>
      <w:bookmarkStart w:id="2980" w:name="_Toc170207374"/>
      <w:bookmarkStart w:id="2981" w:name="_Toc170208596"/>
      <w:bookmarkStart w:id="2982" w:name="_Toc170209636"/>
      <w:bookmarkStart w:id="2983" w:name="_Toc170211087"/>
      <w:bookmarkStart w:id="2984" w:name="_Toc170212129"/>
      <w:bookmarkStart w:id="2985" w:name="_Toc170213181"/>
      <w:bookmarkStart w:id="2986" w:name="_Toc170214921"/>
      <w:r w:rsidRPr="00A321BC">
        <w:t>The Provider indemnifies the Department against any liability or loss arising from, and any expenses (including, without limitation, legal costs and expenses on a full indemnity basis) incurred in connection with the following situations:</w:t>
      </w:r>
      <w:bookmarkEnd w:id="2980"/>
      <w:bookmarkEnd w:id="2981"/>
      <w:bookmarkEnd w:id="2982"/>
      <w:bookmarkEnd w:id="2983"/>
      <w:bookmarkEnd w:id="2984"/>
      <w:bookmarkEnd w:id="2985"/>
      <w:bookmarkEnd w:id="2986"/>
    </w:p>
    <w:p w14:paraId="56C10DAF" w14:textId="3000A700" w:rsidR="00574533" w:rsidRPr="00A321BC" w:rsidRDefault="00574533" w:rsidP="00574533">
      <w:pPr>
        <w:pStyle w:val="clausetexta"/>
      </w:pPr>
      <w:r w:rsidRPr="00A321BC">
        <w:t xml:space="preserve">where a warranty made by the Provider under this clause </w:t>
      </w:r>
      <w:r w:rsidRPr="00A321BC">
        <w:fldChar w:fldCharType="begin"/>
      </w:r>
      <w:r w:rsidRPr="00A321BC">
        <w:instrText xml:space="preserve"> REF _Ref485894092 \w \h  \* MERGEFORMAT </w:instrText>
      </w:r>
      <w:r w:rsidRPr="00A321BC">
        <w:fldChar w:fldCharType="separate"/>
      </w:r>
      <w:r w:rsidR="00255268">
        <w:t>51</w:t>
      </w:r>
      <w:r w:rsidRPr="00A321BC">
        <w:fldChar w:fldCharType="end"/>
      </w:r>
      <w:r w:rsidRPr="00A321BC">
        <w:t xml:space="preserve"> is found to be incorrect or misleading when made or taken to be made; and/or</w:t>
      </w:r>
    </w:p>
    <w:p w14:paraId="4736DCF9" w14:textId="77777777" w:rsidR="00574533" w:rsidRPr="00A321BC" w:rsidRDefault="00574533" w:rsidP="00574533">
      <w:pPr>
        <w:pStyle w:val="clausetexta"/>
      </w:pPr>
      <w:r w:rsidRPr="00A321BC">
        <w:t>the Provider ceases to be the trustee of the Trust or any step is taken to appoint another trustee of the Trust.</w:t>
      </w:r>
    </w:p>
    <w:p w14:paraId="1EC8139A" w14:textId="77777777" w:rsidR="00574533" w:rsidRPr="00334A66" w:rsidRDefault="00574533" w:rsidP="00574533">
      <w:pPr>
        <w:rPr>
          <w:rFonts w:asciiTheme="minorHAnsi" w:hAnsiTheme="minorHAnsi" w:cstheme="minorHAnsi"/>
          <w:b/>
          <w:bCs/>
          <w:sz w:val="24"/>
          <w:szCs w:val="24"/>
        </w:rPr>
      </w:pPr>
      <w:bookmarkStart w:id="2987" w:name="_Toc236197844"/>
      <w:bookmarkStart w:id="2988" w:name="_Toc245693879"/>
      <w:bookmarkStart w:id="2989" w:name="_Toc246235109"/>
      <w:bookmarkStart w:id="2990" w:name="_Toc338238933"/>
      <w:bookmarkStart w:id="2991" w:name="_Toc492635974"/>
      <w:r w:rsidRPr="00334A66">
        <w:rPr>
          <w:rFonts w:asciiTheme="minorHAnsi" w:hAnsiTheme="minorHAnsi" w:cstheme="minorHAnsi"/>
          <w:b/>
          <w:bCs/>
          <w:sz w:val="24"/>
          <w:szCs w:val="24"/>
        </w:rPr>
        <w:t>Section 4B</w:t>
      </w:r>
      <w:r w:rsidRPr="00334A66">
        <w:rPr>
          <w:rFonts w:asciiTheme="minorHAnsi" w:hAnsiTheme="minorHAnsi" w:cstheme="minorHAnsi"/>
          <w:b/>
          <w:bCs/>
          <w:sz w:val="24"/>
          <w:szCs w:val="24"/>
        </w:rPr>
        <w:tab/>
        <w:t>Changes in persons delivering Services</w:t>
      </w:r>
      <w:bookmarkEnd w:id="2987"/>
      <w:bookmarkEnd w:id="2988"/>
      <w:bookmarkEnd w:id="2989"/>
      <w:bookmarkEnd w:id="2990"/>
      <w:bookmarkEnd w:id="2991"/>
    </w:p>
    <w:p w14:paraId="7CA4B7EF" w14:textId="77777777" w:rsidR="00574533" w:rsidRPr="00A321BC" w:rsidRDefault="00574533" w:rsidP="00574533">
      <w:pPr>
        <w:pStyle w:val="ClauseHeadings1xxxx"/>
        <w:outlineLvl w:val="1"/>
      </w:pPr>
      <w:bookmarkStart w:id="2992" w:name="_Ref126399710"/>
      <w:bookmarkStart w:id="2993" w:name="_Toc127948881"/>
      <w:bookmarkStart w:id="2994" w:name="_Toc202959470"/>
      <w:bookmarkStart w:id="2995" w:name="_Toc236197845"/>
      <w:bookmarkStart w:id="2996" w:name="_Toc245693880"/>
      <w:bookmarkStart w:id="2997" w:name="_Toc246235110"/>
      <w:bookmarkStart w:id="2998" w:name="_Toc338238934"/>
      <w:bookmarkStart w:id="2999" w:name="_Toc492635975"/>
      <w:bookmarkStart w:id="3000" w:name="_Toc170206058"/>
      <w:bookmarkStart w:id="3001" w:name="_Toc170206250"/>
      <w:bookmarkStart w:id="3002" w:name="_Toc170207375"/>
      <w:bookmarkStart w:id="3003" w:name="_Toc170208226"/>
      <w:bookmarkStart w:id="3004" w:name="_Toc170208597"/>
      <w:bookmarkStart w:id="3005" w:name="_Toc170209266"/>
      <w:bookmarkStart w:id="3006" w:name="_Toc170209637"/>
      <w:bookmarkStart w:id="3007" w:name="_Toc170210311"/>
      <w:bookmarkStart w:id="3008" w:name="_Toc170211088"/>
      <w:bookmarkStart w:id="3009" w:name="_Toc170211759"/>
      <w:bookmarkStart w:id="3010" w:name="_Toc170212130"/>
      <w:bookmarkStart w:id="3011" w:name="_Toc170212805"/>
      <w:bookmarkStart w:id="3012" w:name="_Toc170213182"/>
      <w:bookmarkStart w:id="3013" w:name="_Toc170214922"/>
      <w:bookmarkStart w:id="3014" w:name="_Toc170216404"/>
      <w:bookmarkStart w:id="3015" w:name="_Toc170216764"/>
      <w:bookmarkStart w:id="3016" w:name="_Toc170217463"/>
      <w:bookmarkStart w:id="3017" w:name="_Toc170303864"/>
      <w:r w:rsidRPr="00A321BC">
        <w:t>Corporate governance</w:t>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r w:rsidRPr="00A321BC">
        <w:t xml:space="preserve">  </w:t>
      </w:r>
    </w:p>
    <w:p w14:paraId="5631467B" w14:textId="77777777" w:rsidR="00574533" w:rsidRPr="00A321BC" w:rsidRDefault="00574533" w:rsidP="00574533">
      <w:pPr>
        <w:pStyle w:val="Italicclausesub-headings"/>
      </w:pPr>
      <w:r w:rsidRPr="00A321BC">
        <w:t xml:space="preserve">Change in Constitution, structure, management or operations </w:t>
      </w:r>
    </w:p>
    <w:p w14:paraId="3B69C3DC" w14:textId="77777777" w:rsidR="00574533" w:rsidRPr="00A321BC" w:rsidRDefault="00574533" w:rsidP="00574533">
      <w:pPr>
        <w:pStyle w:val="clausetext11xxxxx"/>
        <w:outlineLvl w:val="9"/>
      </w:pPr>
      <w:bookmarkStart w:id="3018" w:name="_Toc170207376"/>
      <w:bookmarkStart w:id="3019" w:name="_Toc170208598"/>
      <w:bookmarkStart w:id="3020" w:name="_Toc170209638"/>
      <w:bookmarkStart w:id="3021" w:name="_Toc170211089"/>
      <w:bookmarkStart w:id="3022" w:name="_Toc170212131"/>
      <w:bookmarkStart w:id="3023" w:name="_Toc170213183"/>
      <w:bookmarkStart w:id="3024" w:name="_Toc170214923"/>
      <w:r w:rsidRPr="00A321BC">
        <w:t>The Provider must promptly inform the Department whenever there is a change in its Constitution, structure, management or operations that could reasonably be expected to have an adverse effect on the Provider's ability to comply with its obligations under this Agreement.</w:t>
      </w:r>
      <w:bookmarkEnd w:id="3018"/>
      <w:bookmarkEnd w:id="3019"/>
      <w:bookmarkEnd w:id="3020"/>
      <w:bookmarkEnd w:id="3021"/>
      <w:bookmarkEnd w:id="3022"/>
      <w:bookmarkEnd w:id="3023"/>
      <w:bookmarkEnd w:id="3024"/>
    </w:p>
    <w:p w14:paraId="638BAD54" w14:textId="77777777" w:rsidR="00574533" w:rsidRPr="00A321BC" w:rsidRDefault="00574533" w:rsidP="00574533">
      <w:pPr>
        <w:pStyle w:val="clausetext11xxxxx"/>
        <w:outlineLvl w:val="9"/>
      </w:pPr>
      <w:bookmarkStart w:id="3025" w:name="_Toc170207377"/>
      <w:bookmarkStart w:id="3026" w:name="_Toc170208599"/>
      <w:bookmarkStart w:id="3027" w:name="_Toc170209639"/>
      <w:bookmarkStart w:id="3028" w:name="_Toc170211090"/>
      <w:bookmarkStart w:id="3029" w:name="_Toc170212132"/>
      <w:bookmarkStart w:id="3030" w:name="_Toc170213184"/>
      <w:bookmarkStart w:id="3031" w:name="_Toc170214924"/>
      <w:r w:rsidRPr="00A321BC">
        <w:t>The Provider must provide a copy of its Constitution to the Department upon request.</w:t>
      </w:r>
      <w:bookmarkEnd w:id="3025"/>
      <w:bookmarkEnd w:id="3026"/>
      <w:bookmarkEnd w:id="3027"/>
      <w:bookmarkEnd w:id="3028"/>
      <w:bookmarkEnd w:id="3029"/>
      <w:bookmarkEnd w:id="3030"/>
      <w:bookmarkEnd w:id="3031"/>
    </w:p>
    <w:p w14:paraId="00856AA1" w14:textId="77777777" w:rsidR="00574533" w:rsidRPr="00A321BC" w:rsidRDefault="00574533" w:rsidP="00574533">
      <w:pPr>
        <w:pStyle w:val="Italicclausesub-headings"/>
      </w:pPr>
      <w:r w:rsidRPr="00A321BC">
        <w:t>Personnel</w:t>
      </w:r>
    </w:p>
    <w:p w14:paraId="19584050" w14:textId="77777777" w:rsidR="00574533" w:rsidRPr="00A321BC" w:rsidRDefault="00574533" w:rsidP="00574533">
      <w:pPr>
        <w:pStyle w:val="clausetext11xxxxx"/>
        <w:outlineLvl w:val="9"/>
      </w:pPr>
      <w:bookmarkStart w:id="3032" w:name="_Ref225157842"/>
      <w:bookmarkStart w:id="3033" w:name="_Toc170207378"/>
      <w:bookmarkStart w:id="3034" w:name="_Toc170208600"/>
      <w:bookmarkStart w:id="3035" w:name="_Toc170209640"/>
      <w:bookmarkStart w:id="3036" w:name="_Toc170211091"/>
      <w:bookmarkStart w:id="3037" w:name="_Toc170212133"/>
      <w:bookmarkStart w:id="3038" w:name="_Toc170213185"/>
      <w:bookmarkStart w:id="3039" w:name="_Toc170214925"/>
      <w:r w:rsidRPr="00A321BC">
        <w:rPr>
          <w:rStyle w:val="BlueGDV1change"/>
          <w:color w:val="auto"/>
        </w:rPr>
        <w:t>Unless otherwise agreed by the Department in writing at its absolute discretion, the Provider must not employ</w:t>
      </w:r>
      <w:r w:rsidRPr="00A321BC">
        <w:t xml:space="preserve">, engage or elect any person who would have a role in its management, financial administration or, if Notified by the Department, </w:t>
      </w:r>
      <w:r w:rsidRPr="00A321BC">
        <w:rPr>
          <w:rStyle w:val="BlueGDV1change"/>
          <w:color w:val="auto"/>
        </w:rPr>
        <w:t>performance of the Services</w:t>
      </w:r>
      <w:r w:rsidRPr="00A321BC">
        <w:t>, if:</w:t>
      </w:r>
      <w:bookmarkEnd w:id="3032"/>
      <w:bookmarkEnd w:id="3033"/>
      <w:bookmarkEnd w:id="3034"/>
      <w:bookmarkEnd w:id="3035"/>
      <w:bookmarkEnd w:id="3036"/>
      <w:bookmarkEnd w:id="3037"/>
      <w:bookmarkEnd w:id="3038"/>
      <w:bookmarkEnd w:id="3039"/>
      <w:r w:rsidRPr="00A321BC">
        <w:t xml:space="preserve"> </w:t>
      </w:r>
    </w:p>
    <w:p w14:paraId="69A7FBC7" w14:textId="77777777" w:rsidR="00574533" w:rsidRPr="00A321BC" w:rsidRDefault="00574533" w:rsidP="00574533">
      <w:pPr>
        <w:pStyle w:val="clausetexta"/>
      </w:pPr>
      <w:bookmarkStart w:id="3040" w:name="_Ref126399974"/>
      <w:r w:rsidRPr="00A321BC">
        <w:t>the person is an undischarged bankrupt either in or outside of Australia;</w:t>
      </w:r>
      <w:bookmarkEnd w:id="3040"/>
    </w:p>
    <w:p w14:paraId="6C72E7E8" w14:textId="77777777" w:rsidR="00574533" w:rsidRPr="00A321BC" w:rsidRDefault="00574533" w:rsidP="00574533">
      <w:pPr>
        <w:pStyle w:val="clausetexta"/>
      </w:pPr>
      <w:r w:rsidRPr="00A321BC">
        <w:t>there is in operation a composition, deed of arrangement or deed of assignment with the person’s creditors under the law relating to bankruptcy;</w:t>
      </w:r>
    </w:p>
    <w:p w14:paraId="0F3792F0" w14:textId="77777777" w:rsidR="00574533" w:rsidRPr="00A321BC" w:rsidRDefault="00574533" w:rsidP="00574533">
      <w:pPr>
        <w:pStyle w:val="clausetexta"/>
      </w:pPr>
      <w:r w:rsidRPr="00A321BC">
        <w:t>the person has suffered final judgment for a debt and the judgment has not been satisfied;</w:t>
      </w:r>
    </w:p>
    <w:p w14:paraId="620CCB24" w14:textId="77777777" w:rsidR="00574533" w:rsidRPr="00A321BC" w:rsidRDefault="00574533" w:rsidP="00574533">
      <w:pPr>
        <w:pStyle w:val="clausetexta"/>
      </w:pPr>
      <w:r w:rsidRPr="00A321BC">
        <w:t xml:space="preserve">subject to Part VIIC of the </w:t>
      </w:r>
      <w:r w:rsidRPr="00A321BC">
        <w:rPr>
          <w:i/>
        </w:rPr>
        <w:t>Crimes Act 1914</w:t>
      </w:r>
      <w:r w:rsidRPr="00A321BC">
        <w:t xml:space="preserve"> (Cth), the person has been ‘convicted’ within the meaning of paragraph 85ZM(1) of that Act of an offence under the </w:t>
      </w:r>
      <w:r w:rsidRPr="00A321BC">
        <w:rPr>
          <w:i/>
        </w:rPr>
        <w:t>Crimes Act 1914</w:t>
      </w:r>
      <w:r w:rsidRPr="00A321BC">
        <w:t xml:space="preserve"> (Cth), or any offence relating to fraud, unless there is clear evidence that:</w:t>
      </w:r>
    </w:p>
    <w:p w14:paraId="1FDA08A2" w14:textId="77777777" w:rsidR="00574533" w:rsidRPr="00A321BC" w:rsidRDefault="00574533" w:rsidP="00574533">
      <w:pPr>
        <w:pStyle w:val="clausetexti"/>
      </w:pPr>
      <w:r w:rsidRPr="00A321BC">
        <w:t>that conviction is regarded as spent under paragraph 85ZM(2) (taking into consideration the application of Division 4 of Part VIIC);</w:t>
      </w:r>
    </w:p>
    <w:p w14:paraId="0A89FF8E" w14:textId="77777777" w:rsidR="00574533" w:rsidRPr="00A321BC" w:rsidRDefault="00574533" w:rsidP="00574533">
      <w:pPr>
        <w:pStyle w:val="clausetexti"/>
      </w:pPr>
      <w:r w:rsidRPr="00A321BC">
        <w:t>the person was granted a free and absolute pardon because the person was wrongly convicted of the offence; or</w:t>
      </w:r>
    </w:p>
    <w:p w14:paraId="6B1D8FC0" w14:textId="77777777" w:rsidR="00574533" w:rsidRPr="00A321BC" w:rsidRDefault="00574533" w:rsidP="00574533">
      <w:pPr>
        <w:pStyle w:val="clausetexti"/>
      </w:pPr>
      <w:r w:rsidRPr="00A321BC">
        <w:t xml:space="preserve">the person’s conviction for the offence has been quashed; </w:t>
      </w:r>
    </w:p>
    <w:p w14:paraId="6820962F" w14:textId="77777777" w:rsidR="00574533" w:rsidRPr="00A321BC" w:rsidRDefault="00574533" w:rsidP="00574533">
      <w:pPr>
        <w:pStyle w:val="clausetexta"/>
      </w:pPr>
      <w:r w:rsidRPr="00A321BC">
        <w:t>the person is or was a Director or a person who occupied an influential position in the management or financial administration of an organisation that had failed to comply with the terms of any agreement with the Commonwealth</w:t>
      </w:r>
      <w:r w:rsidRPr="00A321BC">
        <w:rPr>
          <w:rStyle w:val="BlueGDV1change"/>
          <w:color w:val="auto"/>
        </w:rPr>
        <w:t>, and where that failure gave the Commonwealth the right to terminate the agreement</w:t>
      </w:r>
      <w:r w:rsidRPr="00A321BC">
        <w:t xml:space="preserve">; or </w:t>
      </w:r>
    </w:p>
    <w:p w14:paraId="452E7665" w14:textId="77777777" w:rsidR="00574533" w:rsidRPr="00A321BC" w:rsidRDefault="00574533" w:rsidP="00574533">
      <w:pPr>
        <w:pStyle w:val="clausetexta"/>
      </w:pPr>
      <w:bookmarkStart w:id="3041" w:name="_Ref126399977"/>
      <w:r w:rsidRPr="00A321BC">
        <w:t>the person is otherwise prohibited from being a member or Director or employee or responsible officer of the organisation of the Provider.</w:t>
      </w:r>
      <w:bookmarkEnd w:id="3041"/>
      <w:r w:rsidRPr="00A321BC">
        <w:t xml:space="preserve"> </w:t>
      </w:r>
    </w:p>
    <w:p w14:paraId="2280DB0F" w14:textId="7F0A3D73" w:rsidR="00574533" w:rsidRPr="00A321BC" w:rsidRDefault="00574533" w:rsidP="00574533">
      <w:pPr>
        <w:pStyle w:val="clausetext11xxxxx"/>
        <w:outlineLvl w:val="9"/>
      </w:pPr>
      <w:bookmarkStart w:id="3042" w:name="_Toc170207379"/>
      <w:bookmarkStart w:id="3043" w:name="_Toc170208601"/>
      <w:bookmarkStart w:id="3044" w:name="_Toc170209641"/>
      <w:bookmarkStart w:id="3045" w:name="_Toc170211092"/>
      <w:bookmarkStart w:id="3046" w:name="_Toc170212134"/>
      <w:bookmarkStart w:id="3047" w:name="_Toc170213186"/>
      <w:bookmarkStart w:id="3048" w:name="_Toc170214926"/>
      <w:r w:rsidRPr="00A321BC">
        <w:rPr>
          <w:rStyle w:val="BlueGDV1change"/>
          <w:color w:val="auto"/>
        </w:rPr>
        <w:t xml:space="preserve">Unless otherwise agreed by the Department in writing at its absolute discretion, where a person falls, or is discovered as falling, within any of clauses </w:t>
      </w:r>
      <w:r w:rsidRPr="00A321BC">
        <w:rPr>
          <w:rStyle w:val="BlueGDV1change"/>
          <w:color w:val="auto"/>
        </w:rPr>
        <w:fldChar w:fldCharType="begin"/>
      </w:r>
      <w:r w:rsidRPr="00A321BC">
        <w:rPr>
          <w:rStyle w:val="BlueGDV1change"/>
          <w:color w:val="auto"/>
        </w:rPr>
        <w:instrText xml:space="preserve"> REF _Ref225157842 \n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52.3</w:t>
      </w:r>
      <w:r w:rsidRPr="00A321BC">
        <w:rPr>
          <w:rStyle w:val="BlueGDV1change"/>
          <w:color w:val="auto"/>
        </w:rPr>
        <w:fldChar w:fldCharType="end"/>
      </w:r>
      <w:r w:rsidRPr="00A321BC">
        <w:rPr>
          <w:rStyle w:val="BlueGDV1change"/>
          <w:color w:val="auto"/>
        </w:rPr>
        <w:fldChar w:fldCharType="begin"/>
      </w:r>
      <w:r w:rsidRPr="00A321BC">
        <w:rPr>
          <w:rStyle w:val="BlueGDV1change"/>
          <w:color w:val="auto"/>
        </w:rPr>
        <w:instrText xml:space="preserve"> REF _Ref126399974 \n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(a)</w:t>
      </w:r>
      <w:r w:rsidRPr="00A321BC">
        <w:rPr>
          <w:rStyle w:val="BlueGDV1change"/>
          <w:color w:val="auto"/>
        </w:rPr>
        <w:fldChar w:fldCharType="end"/>
      </w:r>
      <w:r w:rsidRPr="00A321BC">
        <w:rPr>
          <w:rStyle w:val="BlueGDV1change"/>
          <w:color w:val="auto"/>
        </w:rPr>
        <w:t xml:space="preserve"> to </w:t>
      </w:r>
      <w:r w:rsidRPr="00A321BC">
        <w:rPr>
          <w:rStyle w:val="BlueGDV1change"/>
          <w:color w:val="auto"/>
        </w:rPr>
        <w:fldChar w:fldCharType="begin"/>
      </w:r>
      <w:r w:rsidRPr="00A321BC">
        <w:rPr>
          <w:rStyle w:val="BlueGDV1change"/>
          <w:color w:val="auto"/>
        </w:rPr>
        <w:instrText xml:space="preserve"> REF _Ref126399977 \n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(f)</w:t>
      </w:r>
      <w:r w:rsidRPr="00A321BC">
        <w:rPr>
          <w:rStyle w:val="BlueGDV1change"/>
          <w:color w:val="auto"/>
        </w:rPr>
        <w:fldChar w:fldCharType="end"/>
      </w:r>
      <w:r w:rsidRPr="00A321BC">
        <w:rPr>
          <w:rStyle w:val="BlueGDV1change"/>
          <w:color w:val="auto"/>
        </w:rPr>
        <w:t xml:space="preserve"> while employed or engaged by the Provider, or elected as an officer of the Provider, in a role in:</w:t>
      </w:r>
      <w:bookmarkEnd w:id="3042"/>
      <w:bookmarkEnd w:id="3043"/>
      <w:bookmarkEnd w:id="3044"/>
      <w:bookmarkEnd w:id="3045"/>
      <w:bookmarkEnd w:id="3046"/>
      <w:bookmarkEnd w:id="3047"/>
      <w:bookmarkEnd w:id="3048"/>
    </w:p>
    <w:p w14:paraId="4460842C" w14:textId="4458D39E" w:rsidR="00574533" w:rsidRPr="00A321BC" w:rsidRDefault="00574533" w:rsidP="00574533">
      <w:pPr>
        <w:pStyle w:val="clausetexta"/>
        <w:rPr>
          <w:rStyle w:val="BlueGDV1change"/>
          <w:color w:val="auto"/>
        </w:rPr>
      </w:pPr>
      <w:r w:rsidRPr="00A321BC">
        <w:rPr>
          <w:rStyle w:val="BlueGDV1change"/>
          <w:color w:val="auto"/>
        </w:rPr>
        <w:t xml:space="preserve">its management or financial administration, the Provider will be in breach of clause </w:t>
      </w:r>
      <w:r w:rsidRPr="00A321BC">
        <w:rPr>
          <w:rStyle w:val="BlueGDV1change"/>
          <w:color w:val="auto"/>
        </w:rPr>
        <w:fldChar w:fldCharType="begin"/>
      </w:r>
      <w:r w:rsidRPr="00A321BC">
        <w:rPr>
          <w:rStyle w:val="BlueGDV1change"/>
          <w:color w:val="auto"/>
        </w:rPr>
        <w:instrText xml:space="preserve"> REF _Ref225157842 \n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52.3</w:t>
      </w:r>
      <w:r w:rsidRPr="00A321BC">
        <w:rPr>
          <w:rStyle w:val="BlueGDV1change"/>
          <w:color w:val="auto"/>
        </w:rPr>
        <w:fldChar w:fldCharType="end"/>
      </w:r>
      <w:r w:rsidRPr="00A321BC">
        <w:rPr>
          <w:rStyle w:val="BlueGDV1change"/>
          <w:color w:val="auto"/>
        </w:rPr>
        <w:t>, if the Provider does not:</w:t>
      </w:r>
    </w:p>
    <w:p w14:paraId="45BB6EE4" w14:textId="77777777" w:rsidR="00574533" w:rsidRPr="00A321BC" w:rsidRDefault="00574533" w:rsidP="00574533">
      <w:pPr>
        <w:pStyle w:val="clausetexti"/>
        <w:rPr>
          <w:rStyle w:val="BlueGDV1change"/>
          <w:color w:val="auto"/>
        </w:rPr>
      </w:pPr>
      <w:bookmarkStart w:id="3049" w:name="_Ref485650221"/>
      <w:r w:rsidRPr="00A321BC">
        <w:rPr>
          <w:rStyle w:val="BlueGDV1change"/>
          <w:color w:val="auto"/>
        </w:rPr>
        <w:t>transfer the person to a position that does not have a role in its management or financial administration; or</w:t>
      </w:r>
      <w:bookmarkEnd w:id="3049"/>
      <w:r w:rsidRPr="00A321BC">
        <w:rPr>
          <w:rStyle w:val="BlueGDV1change"/>
          <w:color w:val="auto"/>
        </w:rPr>
        <w:t xml:space="preserve"> </w:t>
      </w:r>
    </w:p>
    <w:p w14:paraId="4299F1AD" w14:textId="77777777" w:rsidR="00574533" w:rsidRPr="00A321BC" w:rsidRDefault="00574533" w:rsidP="00574533">
      <w:pPr>
        <w:pStyle w:val="clausetexti"/>
        <w:rPr>
          <w:rStyle w:val="BlueGDV1change"/>
          <w:color w:val="auto"/>
        </w:rPr>
      </w:pPr>
      <w:r w:rsidRPr="00A321BC">
        <w:rPr>
          <w:rStyle w:val="BlueGDV1change"/>
          <w:color w:val="auto"/>
        </w:rPr>
        <w:t xml:space="preserve">terminate the employment or engagement of the person or remove the person from office, </w:t>
      </w:r>
    </w:p>
    <w:p w14:paraId="26D95350" w14:textId="77777777" w:rsidR="00574533" w:rsidRPr="00A321BC" w:rsidRDefault="00574533" w:rsidP="00574533">
      <w:pPr>
        <w:pStyle w:val="clausetexti"/>
        <w:numPr>
          <w:ilvl w:val="0"/>
          <w:numId w:val="0"/>
        </w:numPr>
        <w:ind w:left="1928"/>
        <w:rPr>
          <w:rStyle w:val="BlueGDV1change"/>
          <w:color w:val="auto"/>
        </w:rPr>
      </w:pPr>
      <w:r w:rsidRPr="00A321BC">
        <w:rPr>
          <w:rStyle w:val="BlueGDV1change"/>
          <w:color w:val="auto"/>
        </w:rPr>
        <w:t>as the case may be, and immediately Notify the Department of its action; or</w:t>
      </w:r>
    </w:p>
    <w:p w14:paraId="7A5DF941" w14:textId="30C8CD28" w:rsidR="00574533" w:rsidRPr="00A321BC" w:rsidRDefault="00574533" w:rsidP="00574533">
      <w:pPr>
        <w:pStyle w:val="clausetexta"/>
        <w:rPr>
          <w:rStyle w:val="BlueGDV1change"/>
          <w:color w:val="auto"/>
        </w:rPr>
      </w:pPr>
      <w:bookmarkStart w:id="3050" w:name="_Ref389474958"/>
      <w:r w:rsidRPr="00A321BC">
        <w:rPr>
          <w:rStyle w:val="BlueGDV1change"/>
          <w:color w:val="auto"/>
        </w:rPr>
        <w:t xml:space="preserve">the performance of the Services, the Provider must Notify the Department on becoming aware that the person falls or has been discovered as falling within any of clauses </w:t>
      </w:r>
      <w:r w:rsidRPr="00A321BC">
        <w:rPr>
          <w:rStyle w:val="BlueGDV1change"/>
          <w:color w:val="auto"/>
        </w:rPr>
        <w:fldChar w:fldCharType="begin"/>
      </w:r>
      <w:r w:rsidRPr="00A321BC">
        <w:rPr>
          <w:rStyle w:val="BlueGDV1change"/>
          <w:color w:val="auto"/>
        </w:rPr>
        <w:instrText xml:space="preserve"> REF _Ref225157842 \n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52.3</w:t>
      </w:r>
      <w:r w:rsidRPr="00A321BC">
        <w:rPr>
          <w:rStyle w:val="BlueGDV1change"/>
          <w:color w:val="auto"/>
        </w:rPr>
        <w:fldChar w:fldCharType="end"/>
      </w:r>
      <w:r w:rsidRPr="00A321BC">
        <w:rPr>
          <w:rStyle w:val="BlueGDV1change"/>
          <w:color w:val="auto"/>
        </w:rPr>
        <w:fldChar w:fldCharType="begin"/>
      </w:r>
      <w:r w:rsidRPr="00A321BC">
        <w:rPr>
          <w:rStyle w:val="BlueGDV1change"/>
          <w:color w:val="auto"/>
        </w:rPr>
        <w:instrText xml:space="preserve"> REF _Ref126399974 \n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(a)</w:t>
      </w:r>
      <w:r w:rsidRPr="00A321BC">
        <w:rPr>
          <w:rStyle w:val="BlueGDV1change"/>
          <w:color w:val="auto"/>
        </w:rPr>
        <w:fldChar w:fldCharType="end"/>
      </w:r>
      <w:r w:rsidRPr="00A321BC">
        <w:rPr>
          <w:rStyle w:val="BlueGDV1change"/>
          <w:color w:val="auto"/>
        </w:rPr>
        <w:t xml:space="preserve"> to </w:t>
      </w:r>
      <w:r w:rsidRPr="00A321BC">
        <w:rPr>
          <w:rStyle w:val="BlueGDV1change"/>
          <w:color w:val="auto"/>
        </w:rPr>
        <w:fldChar w:fldCharType="begin"/>
      </w:r>
      <w:r w:rsidRPr="00A321BC">
        <w:rPr>
          <w:rStyle w:val="BlueGDV1change"/>
          <w:color w:val="auto"/>
        </w:rPr>
        <w:instrText xml:space="preserve"> REF _Ref126399977 \n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(f)</w:t>
      </w:r>
      <w:r w:rsidRPr="00A321BC">
        <w:rPr>
          <w:rStyle w:val="BlueGDV1change"/>
          <w:color w:val="auto"/>
        </w:rPr>
        <w:fldChar w:fldCharType="end"/>
      </w:r>
      <w:r w:rsidRPr="00A321BC">
        <w:rPr>
          <w:rStyle w:val="BlueGDV1change"/>
          <w:color w:val="auto"/>
        </w:rPr>
        <w:t>, and take any action in respect of that person, that is Notified by the Department.</w:t>
      </w:r>
      <w:bookmarkEnd w:id="3050"/>
    </w:p>
    <w:p w14:paraId="0230209D" w14:textId="20E3EB9A" w:rsidR="00574533" w:rsidRPr="00A321BC" w:rsidRDefault="00574533" w:rsidP="00574533">
      <w:pPr>
        <w:pStyle w:val="Italicclausesub-headings"/>
        <w:rPr>
          <w:rStyle w:val="BlueGDV1change"/>
          <w:b/>
          <w:i w:val="0"/>
          <w:color w:val="auto"/>
          <w:szCs w:val="20"/>
          <w:lang w:eastAsia="en-AU"/>
        </w:rPr>
      </w:pPr>
      <w:r w:rsidRPr="00A321BC">
        <w:rPr>
          <w:rStyle w:val="BlueGDV1change"/>
          <w:color w:val="auto"/>
        </w:rPr>
        <w:t xml:space="preserve">Note:  For the avoidance of doubt, clause </w:t>
      </w:r>
      <w:r w:rsidRPr="00A321BC">
        <w:rPr>
          <w:rStyle w:val="BlueGDV1change"/>
          <w:color w:val="auto"/>
        </w:rPr>
        <w:fldChar w:fldCharType="begin"/>
      </w:r>
      <w:r w:rsidRPr="00A321BC">
        <w:rPr>
          <w:rStyle w:val="BlueGDV1change"/>
          <w:color w:val="auto"/>
        </w:rPr>
        <w:instrText xml:space="preserve"> REF _Ref389474958 \w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52.4(b)</w:t>
      </w:r>
      <w:r w:rsidRPr="00A321BC">
        <w:rPr>
          <w:rStyle w:val="BlueGDV1change"/>
          <w:color w:val="auto"/>
        </w:rPr>
        <w:fldChar w:fldCharType="end"/>
      </w:r>
      <w:r w:rsidRPr="00A321BC">
        <w:rPr>
          <w:rStyle w:val="BlueGDV1change"/>
          <w:color w:val="auto"/>
        </w:rPr>
        <w:t xml:space="preserve"> will also apply where a person is transferred in accordance with clause </w:t>
      </w:r>
      <w:r w:rsidRPr="00A321BC">
        <w:rPr>
          <w:rStyle w:val="BlueGDV1change"/>
          <w:color w:val="auto"/>
        </w:rPr>
        <w:fldChar w:fldCharType="begin"/>
      </w:r>
      <w:r w:rsidRPr="00A321BC">
        <w:rPr>
          <w:rStyle w:val="BlueGDV1change"/>
          <w:color w:val="auto"/>
        </w:rPr>
        <w:instrText xml:space="preserve"> REF _Ref485650221 \w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52.4(a)(i)</w:t>
      </w:r>
      <w:r w:rsidRPr="00A321BC">
        <w:rPr>
          <w:rStyle w:val="BlueGDV1change"/>
          <w:color w:val="auto"/>
        </w:rPr>
        <w:fldChar w:fldCharType="end"/>
      </w:r>
      <w:r w:rsidRPr="00A321BC">
        <w:rPr>
          <w:rStyle w:val="BlueGDV1change"/>
          <w:color w:val="auto"/>
        </w:rPr>
        <w:t xml:space="preserve">, to a role in the performance of the Services. </w:t>
      </w:r>
    </w:p>
    <w:p w14:paraId="0B5FCD07" w14:textId="4506C509" w:rsidR="00574533" w:rsidRPr="00A321BC" w:rsidRDefault="00574533" w:rsidP="00574533">
      <w:pPr>
        <w:pStyle w:val="clausetext11xxxxx"/>
        <w:outlineLvl w:val="9"/>
      </w:pPr>
      <w:bookmarkStart w:id="3051" w:name="_Toc170207380"/>
      <w:bookmarkStart w:id="3052" w:name="_Toc170208602"/>
      <w:bookmarkStart w:id="3053" w:name="_Toc170209642"/>
      <w:bookmarkStart w:id="3054" w:name="_Toc170211093"/>
      <w:bookmarkStart w:id="3055" w:name="_Toc170212135"/>
      <w:bookmarkStart w:id="3056" w:name="_Toc170213187"/>
      <w:bookmarkStart w:id="3057" w:name="_Toc170214927"/>
      <w:r w:rsidRPr="00A321BC">
        <w:t xml:space="preserve">If the Provider advises the Department that it considers termination action under clause </w:t>
      </w:r>
      <w:r w:rsidRPr="00A321BC">
        <w:fldChar w:fldCharType="begin"/>
      </w:r>
      <w:r w:rsidRPr="00A321BC">
        <w:instrText xml:space="preserve"> REF _Ref389474958 \w \h  \* MERGEFORMAT </w:instrText>
      </w:r>
      <w:r w:rsidRPr="00A321BC">
        <w:fldChar w:fldCharType="separate"/>
      </w:r>
      <w:r w:rsidR="00255268">
        <w:t>52.4(b)</w:t>
      </w:r>
      <w:r w:rsidRPr="00A321BC">
        <w:fldChar w:fldCharType="end"/>
      </w:r>
      <w:r w:rsidRPr="00A321BC">
        <w:t xml:space="preserve"> would be a breach of a statutory provision binding on the Provider, the Department will take the Provider’s view into account in deciding what action to take as a result of the breach of clause </w:t>
      </w:r>
      <w:r w:rsidRPr="00A321BC">
        <w:fldChar w:fldCharType="begin"/>
      </w:r>
      <w:r w:rsidRPr="00A321BC">
        <w:instrText xml:space="preserve"> REF _Ref225157842 \r \h  \* MERGEFORMAT </w:instrText>
      </w:r>
      <w:r w:rsidRPr="00A321BC">
        <w:fldChar w:fldCharType="separate"/>
      </w:r>
      <w:r w:rsidR="00255268">
        <w:t>52.3</w:t>
      </w:r>
      <w:r w:rsidRPr="00A321BC">
        <w:fldChar w:fldCharType="end"/>
      </w:r>
      <w:r w:rsidRPr="00A321BC">
        <w:t>.</w:t>
      </w:r>
      <w:bookmarkEnd w:id="3051"/>
      <w:bookmarkEnd w:id="3052"/>
      <w:bookmarkEnd w:id="3053"/>
      <w:bookmarkEnd w:id="3054"/>
      <w:bookmarkEnd w:id="3055"/>
      <w:bookmarkEnd w:id="3056"/>
      <w:bookmarkEnd w:id="3057"/>
    </w:p>
    <w:p w14:paraId="75493C8A" w14:textId="77777777" w:rsidR="00574533" w:rsidRPr="00A321BC" w:rsidRDefault="00574533" w:rsidP="00574533">
      <w:pPr>
        <w:pStyle w:val="Italicclausesub-headings"/>
      </w:pPr>
      <w:r w:rsidRPr="00A321BC">
        <w:t>Change in Control of the Provider or a Material Subcontractor</w:t>
      </w:r>
    </w:p>
    <w:p w14:paraId="15A47768" w14:textId="77777777" w:rsidR="00574533" w:rsidRPr="00A321BC" w:rsidRDefault="00574533" w:rsidP="00574533">
      <w:pPr>
        <w:pStyle w:val="clausetext11xxxxx"/>
        <w:outlineLvl w:val="9"/>
      </w:pPr>
      <w:bookmarkStart w:id="3058" w:name="_Ref126399936"/>
      <w:bookmarkStart w:id="3059" w:name="_Toc170207381"/>
      <w:bookmarkStart w:id="3060" w:name="_Toc170208603"/>
      <w:bookmarkStart w:id="3061" w:name="_Toc170209643"/>
      <w:bookmarkStart w:id="3062" w:name="_Toc170211094"/>
      <w:bookmarkStart w:id="3063" w:name="_Toc170212136"/>
      <w:bookmarkStart w:id="3064" w:name="_Toc170213188"/>
      <w:bookmarkStart w:id="3065" w:name="_Toc170214928"/>
      <w:r w:rsidRPr="00A321BC">
        <w:t>The Provider must not, without the Department’s prior written consent, cause or permit to occur a Change in Control of:</w:t>
      </w:r>
      <w:bookmarkEnd w:id="3058"/>
      <w:bookmarkEnd w:id="3059"/>
      <w:bookmarkEnd w:id="3060"/>
      <w:bookmarkEnd w:id="3061"/>
      <w:bookmarkEnd w:id="3062"/>
      <w:bookmarkEnd w:id="3063"/>
      <w:bookmarkEnd w:id="3064"/>
      <w:bookmarkEnd w:id="3065"/>
    </w:p>
    <w:p w14:paraId="61859018" w14:textId="77777777" w:rsidR="00574533" w:rsidRPr="00A321BC" w:rsidRDefault="00574533" w:rsidP="00574533">
      <w:pPr>
        <w:pStyle w:val="clausetexta"/>
      </w:pPr>
      <w:r w:rsidRPr="00A321BC">
        <w:t>the Provider; or</w:t>
      </w:r>
    </w:p>
    <w:p w14:paraId="5BF5D537" w14:textId="77777777" w:rsidR="00574533" w:rsidRPr="00A321BC" w:rsidRDefault="00574533" w:rsidP="00574533">
      <w:pPr>
        <w:pStyle w:val="clausetexta"/>
      </w:pPr>
      <w:r w:rsidRPr="00A321BC">
        <w:t>any Material Subcontractor.</w:t>
      </w:r>
    </w:p>
    <w:p w14:paraId="0101796C" w14:textId="77777777" w:rsidR="00574533" w:rsidRPr="00A321BC" w:rsidRDefault="00574533" w:rsidP="00574533">
      <w:pPr>
        <w:pStyle w:val="clausetext11xxxxx"/>
        <w:outlineLvl w:val="9"/>
      </w:pPr>
      <w:bookmarkStart w:id="3066" w:name="_Toc170207382"/>
      <w:bookmarkStart w:id="3067" w:name="_Toc170208604"/>
      <w:bookmarkStart w:id="3068" w:name="_Toc170209644"/>
      <w:bookmarkStart w:id="3069" w:name="_Toc170211095"/>
      <w:bookmarkStart w:id="3070" w:name="_Toc170212137"/>
      <w:bookmarkStart w:id="3071" w:name="_Toc170213189"/>
      <w:bookmarkStart w:id="3072" w:name="_Toc170214929"/>
      <w:r w:rsidRPr="00A321BC">
        <w:t>The Department may, at its absolute discretion, grant, or refuse to grant its consent to a Change in Control of the Provider or any Material Subcontractor. If the Department grants its consent, the Department may do so on such conditions as the Department sees fit.</w:t>
      </w:r>
      <w:bookmarkEnd w:id="3066"/>
      <w:bookmarkEnd w:id="3067"/>
      <w:bookmarkEnd w:id="3068"/>
      <w:bookmarkEnd w:id="3069"/>
      <w:bookmarkEnd w:id="3070"/>
      <w:bookmarkEnd w:id="3071"/>
      <w:bookmarkEnd w:id="3072"/>
      <w:r w:rsidRPr="00A321BC">
        <w:t xml:space="preserve"> </w:t>
      </w:r>
    </w:p>
    <w:p w14:paraId="309BE0ED" w14:textId="77777777" w:rsidR="00574533" w:rsidRPr="00A321BC" w:rsidRDefault="00574533" w:rsidP="00574533">
      <w:pPr>
        <w:pStyle w:val="clausetext11xxxxx"/>
        <w:outlineLvl w:val="9"/>
      </w:pPr>
      <w:bookmarkStart w:id="3073" w:name="_Toc170207383"/>
      <w:bookmarkStart w:id="3074" w:name="_Toc170208605"/>
      <w:bookmarkStart w:id="3075" w:name="_Toc170209645"/>
      <w:bookmarkStart w:id="3076" w:name="_Toc170211096"/>
      <w:bookmarkStart w:id="3077" w:name="_Toc170212138"/>
      <w:bookmarkStart w:id="3078" w:name="_Toc170213190"/>
      <w:bookmarkStart w:id="3079" w:name="_Toc170214930"/>
      <w:bookmarkStart w:id="3080" w:name="_Ref225320838"/>
      <w:r w:rsidRPr="00A321BC">
        <w:t>The Provider must, within five Business Days of receiving a written request from the Department, provide such information and supporting evidence as the Department requests in relation to the Change in Control event of the Provider or any Material Subcontractor.</w:t>
      </w:r>
      <w:bookmarkEnd w:id="3073"/>
      <w:bookmarkEnd w:id="3074"/>
      <w:bookmarkEnd w:id="3075"/>
      <w:bookmarkEnd w:id="3076"/>
      <w:bookmarkEnd w:id="3077"/>
      <w:bookmarkEnd w:id="3078"/>
      <w:bookmarkEnd w:id="3079"/>
      <w:r w:rsidRPr="00A321BC">
        <w:t xml:space="preserve"> </w:t>
      </w:r>
      <w:bookmarkEnd w:id="3080"/>
    </w:p>
    <w:p w14:paraId="6710C2E2" w14:textId="77777777" w:rsidR="00574533" w:rsidRPr="00A321BC" w:rsidRDefault="00574533" w:rsidP="00574533">
      <w:pPr>
        <w:pStyle w:val="clausetext11xxxxx"/>
        <w:outlineLvl w:val="9"/>
      </w:pPr>
      <w:bookmarkStart w:id="3081" w:name="_Toc170207384"/>
      <w:bookmarkStart w:id="3082" w:name="_Toc170208606"/>
      <w:bookmarkStart w:id="3083" w:name="_Toc170209646"/>
      <w:bookmarkStart w:id="3084" w:name="_Toc170211097"/>
      <w:bookmarkStart w:id="3085" w:name="_Toc170212139"/>
      <w:bookmarkStart w:id="3086" w:name="_Toc170213191"/>
      <w:bookmarkStart w:id="3087" w:name="_Toc170214931"/>
      <w:r w:rsidRPr="00A321BC">
        <w:t>If the Provider does not:</w:t>
      </w:r>
      <w:bookmarkEnd w:id="3081"/>
      <w:bookmarkEnd w:id="3082"/>
      <w:bookmarkEnd w:id="3083"/>
      <w:bookmarkEnd w:id="3084"/>
      <w:bookmarkEnd w:id="3085"/>
      <w:bookmarkEnd w:id="3086"/>
      <w:bookmarkEnd w:id="3087"/>
    </w:p>
    <w:p w14:paraId="091134D4" w14:textId="39E8DCB0" w:rsidR="00574533" w:rsidRPr="00A321BC" w:rsidRDefault="00574533" w:rsidP="00574533">
      <w:pPr>
        <w:pStyle w:val="clausetexta"/>
      </w:pPr>
      <w:r w:rsidRPr="00A321BC">
        <w:t xml:space="preserve">obtain the Department’s consent to a Change in Control as required by clause </w:t>
      </w:r>
      <w:r w:rsidRPr="00A321BC">
        <w:fldChar w:fldCharType="begin"/>
      </w:r>
      <w:r w:rsidRPr="00A321BC">
        <w:instrText xml:space="preserve"> REF _Ref126399936 \r \h  \* MERGEFORMAT </w:instrText>
      </w:r>
      <w:r w:rsidRPr="00A321BC">
        <w:fldChar w:fldCharType="separate"/>
      </w:r>
      <w:r w:rsidR="00255268">
        <w:t>52.6</w:t>
      </w:r>
      <w:r w:rsidRPr="00A321BC">
        <w:fldChar w:fldCharType="end"/>
      </w:r>
      <w:r w:rsidRPr="00A321BC">
        <w:t>; or</w:t>
      </w:r>
    </w:p>
    <w:p w14:paraId="74246734" w14:textId="4DD9BABA" w:rsidR="00574533" w:rsidRPr="00A321BC" w:rsidRDefault="00574533" w:rsidP="00574533">
      <w:pPr>
        <w:pStyle w:val="clausetexta"/>
      </w:pPr>
      <w:r w:rsidRPr="00A321BC">
        <w:t xml:space="preserve">provide the Department with any information required by the Department in accordance with clause </w:t>
      </w:r>
      <w:r w:rsidRPr="00A321BC">
        <w:fldChar w:fldCharType="begin"/>
      </w:r>
      <w:r w:rsidRPr="00A321BC">
        <w:instrText xml:space="preserve"> REF _Ref225320838 \r \h  \* MERGEFORMAT </w:instrText>
      </w:r>
      <w:r w:rsidRPr="00A321BC">
        <w:fldChar w:fldCharType="separate"/>
      </w:r>
      <w:r w:rsidR="00255268">
        <w:t>52.8</w:t>
      </w:r>
      <w:r w:rsidRPr="00A321BC">
        <w:fldChar w:fldCharType="end"/>
      </w:r>
      <w:r w:rsidRPr="00A321BC">
        <w:t>,</w:t>
      </w:r>
    </w:p>
    <w:p w14:paraId="33982CF4" w14:textId="77777777" w:rsidR="00574533" w:rsidRPr="00A321BC" w:rsidRDefault="00574533" w:rsidP="00574533">
      <w:pPr>
        <w:pStyle w:val="clausetexta"/>
        <w:numPr>
          <w:ilvl w:val="0"/>
          <w:numId w:val="0"/>
        </w:numPr>
        <w:ind w:left="1418"/>
      </w:pPr>
      <w:r w:rsidRPr="00A321BC">
        <w:t>the Department may do either or both of the following:</w:t>
      </w:r>
    </w:p>
    <w:p w14:paraId="7001583E" w14:textId="2AADF548" w:rsidR="00574533" w:rsidRPr="00A321BC" w:rsidRDefault="00574533" w:rsidP="00574533">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[Remedies for breach]; or </w:t>
      </w:r>
    </w:p>
    <w:p w14:paraId="7EA326ED" w14:textId="0EE1E467" w:rsidR="00574533" w:rsidRPr="00A321BC" w:rsidRDefault="00574533" w:rsidP="00574533">
      <w:pPr>
        <w:pStyle w:val="clausetexta"/>
      </w:pPr>
      <w:r w:rsidRPr="00A321BC">
        <w:t xml:space="preserve">immediately terminate this Agreement without the need to provide Notice to the Provider and clauses </w:t>
      </w:r>
      <w:r w:rsidRPr="00A321BC">
        <w:fldChar w:fldCharType="begin"/>
      </w:r>
      <w:r w:rsidRPr="00A321BC">
        <w:instrText xml:space="preserve"> REF _Ref126396560 \r \h  \* MERGEFORMAT </w:instrText>
      </w:r>
      <w:r w:rsidRPr="00A321BC">
        <w:fldChar w:fldCharType="separate"/>
      </w:r>
      <w:r w:rsidR="00255268">
        <w:t>61.2</w:t>
      </w:r>
      <w:r w:rsidRPr="00A321BC">
        <w:fldChar w:fldCharType="end"/>
      </w:r>
      <w:r w:rsidRPr="00A321BC">
        <w:t xml:space="preserve"> and </w:t>
      </w:r>
      <w:r w:rsidRPr="00A321BC">
        <w:fldChar w:fldCharType="begin"/>
      </w:r>
      <w:r w:rsidRPr="00A321BC">
        <w:instrText xml:space="preserve"> REF _Ref126396562 \r \h  \* MERGEFORMAT </w:instrText>
      </w:r>
      <w:r w:rsidRPr="00A321BC">
        <w:fldChar w:fldCharType="separate"/>
      </w:r>
      <w:r w:rsidR="00255268">
        <w:t>61.4</w:t>
      </w:r>
      <w:r w:rsidRPr="00A321BC">
        <w:fldChar w:fldCharType="end"/>
      </w:r>
      <w:r w:rsidRPr="00A321BC">
        <w:t xml:space="preserve"> apply, as if the Agreement was terminated under clause </w:t>
      </w:r>
      <w:r w:rsidRPr="00A321BC">
        <w:fldChar w:fldCharType="begin"/>
      </w:r>
      <w:r w:rsidRPr="00A321BC">
        <w:instrText xml:space="preserve"> REF _Ref126396523 \r \h  \* MERGEFORMAT </w:instrText>
      </w:r>
      <w:r w:rsidRPr="00A321BC">
        <w:fldChar w:fldCharType="separate"/>
      </w:r>
      <w:r w:rsidR="00255268">
        <w:t>61</w:t>
      </w:r>
      <w:r w:rsidRPr="00A321BC">
        <w:fldChar w:fldCharType="end"/>
      </w:r>
      <w:r w:rsidRPr="00A321BC">
        <w:t xml:space="preserve"> [Termination for default].</w:t>
      </w:r>
    </w:p>
    <w:p w14:paraId="54193B39" w14:textId="77777777" w:rsidR="00574533" w:rsidRPr="00A321BC" w:rsidRDefault="00574533" w:rsidP="00574533">
      <w:pPr>
        <w:pStyle w:val="Italicclausesub-headings"/>
      </w:pPr>
      <w:r w:rsidRPr="00A321BC">
        <w:t>Change in management</w:t>
      </w:r>
    </w:p>
    <w:p w14:paraId="6701CD8D" w14:textId="77777777" w:rsidR="00574533" w:rsidRPr="00A321BC" w:rsidRDefault="00574533" w:rsidP="00574533">
      <w:pPr>
        <w:pStyle w:val="clausetext11xxxxx"/>
        <w:outlineLvl w:val="9"/>
      </w:pPr>
      <w:bookmarkStart w:id="3088" w:name="_Toc170207385"/>
      <w:bookmarkStart w:id="3089" w:name="_Toc170208607"/>
      <w:bookmarkStart w:id="3090" w:name="_Toc170209647"/>
      <w:bookmarkStart w:id="3091" w:name="_Toc170211098"/>
      <w:bookmarkStart w:id="3092" w:name="_Toc170212140"/>
      <w:bookmarkStart w:id="3093" w:name="_Toc170213192"/>
      <w:bookmarkStart w:id="3094" w:name="_Toc170214932"/>
      <w:r w:rsidRPr="00A321BC">
        <w:t>The Provider must:</w:t>
      </w:r>
      <w:bookmarkEnd w:id="3088"/>
      <w:bookmarkEnd w:id="3089"/>
      <w:bookmarkEnd w:id="3090"/>
      <w:bookmarkEnd w:id="3091"/>
      <w:bookmarkEnd w:id="3092"/>
      <w:bookmarkEnd w:id="3093"/>
      <w:bookmarkEnd w:id="3094"/>
    </w:p>
    <w:p w14:paraId="4B377DE0" w14:textId="77777777" w:rsidR="00574533" w:rsidRPr="00A321BC" w:rsidRDefault="00574533" w:rsidP="00574533">
      <w:pPr>
        <w:pStyle w:val="clausetexta"/>
      </w:pPr>
      <w:r w:rsidRPr="00A321BC">
        <w:t>inform the Department in writing within five Business Days of any changes to the membership of its board of Directors, board of management or executive during the Agreement Term; and</w:t>
      </w:r>
    </w:p>
    <w:p w14:paraId="2AE4EA8B" w14:textId="77777777" w:rsidR="00574533" w:rsidRPr="00A321BC" w:rsidRDefault="00574533" w:rsidP="00574533">
      <w:pPr>
        <w:pStyle w:val="clausetexta"/>
      </w:pPr>
      <w:r w:rsidRPr="00A321BC">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2B06AD1D" w14:textId="77777777" w:rsidR="00574533" w:rsidRPr="00A321BC" w:rsidRDefault="00574533" w:rsidP="00574533">
      <w:pPr>
        <w:pStyle w:val="Italicclausesub-headings"/>
      </w:pPr>
      <w:r w:rsidRPr="00A321BC">
        <w:t>Note: The credentials information form authorises the Department to undertake a credit check of a particular individual.</w:t>
      </w:r>
    </w:p>
    <w:p w14:paraId="3A2C0A7A" w14:textId="77777777" w:rsidR="00574533" w:rsidRPr="00A321BC" w:rsidRDefault="00574533" w:rsidP="00574533">
      <w:pPr>
        <w:pStyle w:val="ClauseHeadings1xxxx"/>
        <w:outlineLvl w:val="1"/>
      </w:pPr>
      <w:bookmarkStart w:id="3095" w:name="_Toc202959471"/>
      <w:bookmarkStart w:id="3096" w:name="_Toc236197846"/>
      <w:bookmarkStart w:id="3097" w:name="_Toc245693881"/>
      <w:bookmarkStart w:id="3098" w:name="_Toc246235111"/>
      <w:bookmarkStart w:id="3099" w:name="_Toc338238935"/>
      <w:bookmarkStart w:id="3100" w:name="_Toc492635976"/>
      <w:bookmarkStart w:id="3101" w:name="_Toc170206059"/>
      <w:bookmarkStart w:id="3102" w:name="_Toc170206251"/>
      <w:bookmarkStart w:id="3103" w:name="_Toc170207386"/>
      <w:bookmarkStart w:id="3104" w:name="_Toc170208227"/>
      <w:bookmarkStart w:id="3105" w:name="_Toc170208608"/>
      <w:bookmarkStart w:id="3106" w:name="_Toc170209267"/>
      <w:bookmarkStart w:id="3107" w:name="_Toc170209648"/>
      <w:bookmarkStart w:id="3108" w:name="_Toc170210312"/>
      <w:bookmarkStart w:id="3109" w:name="_Toc170211099"/>
      <w:bookmarkStart w:id="3110" w:name="_Toc170211760"/>
      <w:bookmarkStart w:id="3111" w:name="_Toc170212141"/>
      <w:bookmarkStart w:id="3112" w:name="_Toc170212806"/>
      <w:bookmarkStart w:id="3113" w:name="_Toc170213193"/>
      <w:bookmarkStart w:id="3114" w:name="_Toc170214933"/>
      <w:bookmarkStart w:id="3115" w:name="_Toc170216405"/>
      <w:bookmarkStart w:id="3116" w:name="_Toc170216765"/>
      <w:bookmarkStart w:id="3117" w:name="_Toc170217464"/>
      <w:bookmarkStart w:id="3118" w:name="_Toc170303865"/>
      <w:r w:rsidRPr="00A321BC">
        <w:t>Provider’s Personnel</w:t>
      </w:r>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p>
    <w:p w14:paraId="469AB519" w14:textId="77777777" w:rsidR="00574533" w:rsidRPr="00A321BC" w:rsidRDefault="00574533" w:rsidP="00574533">
      <w:pPr>
        <w:pStyle w:val="Italicclausesub-headings"/>
      </w:pPr>
      <w:r w:rsidRPr="00A321BC">
        <w:t xml:space="preserve">Removal of Personnel </w:t>
      </w:r>
    </w:p>
    <w:p w14:paraId="38226490" w14:textId="77777777" w:rsidR="00574533" w:rsidRPr="00A321BC" w:rsidRDefault="00574533" w:rsidP="00574533">
      <w:pPr>
        <w:pStyle w:val="clausetext11xxxxx"/>
        <w:outlineLvl w:val="9"/>
      </w:pPr>
      <w:bookmarkStart w:id="3119" w:name="_Ref226431210"/>
      <w:bookmarkStart w:id="3120" w:name="_Toc170207387"/>
      <w:bookmarkStart w:id="3121" w:name="_Toc170208609"/>
      <w:bookmarkStart w:id="3122" w:name="_Toc170209649"/>
      <w:bookmarkStart w:id="3123" w:name="_Toc170211100"/>
      <w:bookmarkStart w:id="3124" w:name="_Toc170212142"/>
      <w:bookmarkStart w:id="3125" w:name="_Toc170213194"/>
      <w:bookmarkStart w:id="3126" w:name="_Toc170214934"/>
      <w:r w:rsidRPr="00A321BC">
        <w:t>The Department may give Notice, on reasonable grounds related to the performance of the Services, requiring the Provider to remove Personnel from work on the Services. The Provider must, at its own cost, promptly arrange for the removal of such Personnel from work on the Services and replacement with Personnel acceptable to the Department.</w:t>
      </w:r>
      <w:bookmarkEnd w:id="3119"/>
      <w:bookmarkEnd w:id="3120"/>
      <w:bookmarkEnd w:id="3121"/>
      <w:bookmarkEnd w:id="3122"/>
      <w:bookmarkEnd w:id="3123"/>
      <w:bookmarkEnd w:id="3124"/>
      <w:bookmarkEnd w:id="3125"/>
      <w:bookmarkEnd w:id="3126"/>
    </w:p>
    <w:p w14:paraId="1A78B20B" w14:textId="77777777" w:rsidR="00574533" w:rsidRPr="00A321BC" w:rsidRDefault="00574533" w:rsidP="00574533">
      <w:pPr>
        <w:pStyle w:val="Italicclausesub-headings"/>
      </w:pPr>
      <w:r w:rsidRPr="00A321BC">
        <w:t xml:space="preserve">Provision of replacement Personnel </w:t>
      </w:r>
    </w:p>
    <w:p w14:paraId="23531FA6" w14:textId="40B3449E" w:rsidR="00574533" w:rsidRPr="00A321BC" w:rsidRDefault="00574533" w:rsidP="00574533">
      <w:pPr>
        <w:pStyle w:val="clausetext11xxxxx"/>
        <w:outlineLvl w:val="9"/>
      </w:pPr>
      <w:bookmarkStart w:id="3127" w:name="_Toc170207388"/>
      <w:bookmarkStart w:id="3128" w:name="_Toc170208610"/>
      <w:bookmarkStart w:id="3129" w:name="_Toc170209650"/>
      <w:bookmarkStart w:id="3130" w:name="_Toc170211101"/>
      <w:bookmarkStart w:id="3131" w:name="_Toc170212143"/>
      <w:bookmarkStart w:id="3132" w:name="_Toc170213195"/>
      <w:bookmarkStart w:id="3133" w:name="_Toc170214935"/>
      <w:r w:rsidRPr="00A321BC">
        <w:t xml:space="preserve">For the purposes of clause </w:t>
      </w:r>
      <w:r w:rsidRPr="00A321BC">
        <w:fldChar w:fldCharType="begin"/>
      </w:r>
      <w:r w:rsidRPr="00A321BC">
        <w:instrText xml:space="preserve"> REF _Ref226431210 \r \h  \* MERGEFORMAT </w:instrText>
      </w:r>
      <w:r w:rsidRPr="00A321BC">
        <w:fldChar w:fldCharType="separate"/>
      </w:r>
      <w:r w:rsidR="00255268">
        <w:t>53.1</w:t>
      </w:r>
      <w:r w:rsidRPr="00A321BC">
        <w:fldChar w:fldCharType="end"/>
      </w:r>
      <w:r w:rsidRPr="00A321BC">
        <w:t xml:space="preserve">, if the Provider is unable to provide replacement Personnel who are acceptable to the Department, the Department may terminate this Agreement under clause </w:t>
      </w:r>
      <w:r w:rsidRPr="00A321BC">
        <w:fldChar w:fldCharType="begin"/>
      </w:r>
      <w:r w:rsidRPr="00A321BC">
        <w:instrText xml:space="preserve"> REF _Ref126396943 \r \h  \* MERGEFORMAT </w:instrText>
      </w:r>
      <w:r w:rsidRPr="00A321BC">
        <w:fldChar w:fldCharType="separate"/>
      </w:r>
      <w:r w:rsidR="00255268">
        <w:t>61</w:t>
      </w:r>
      <w:r w:rsidRPr="00A321BC">
        <w:fldChar w:fldCharType="end"/>
      </w:r>
      <w:r w:rsidRPr="00A321BC">
        <w:t xml:space="preserve"> [Termination for default].</w:t>
      </w:r>
      <w:bookmarkEnd w:id="3127"/>
      <w:bookmarkEnd w:id="3128"/>
      <w:bookmarkEnd w:id="3129"/>
      <w:bookmarkEnd w:id="3130"/>
      <w:bookmarkEnd w:id="3131"/>
      <w:bookmarkEnd w:id="3132"/>
      <w:bookmarkEnd w:id="3133"/>
    </w:p>
    <w:p w14:paraId="46F1DA01" w14:textId="77777777" w:rsidR="00574533" w:rsidRPr="00A321BC" w:rsidRDefault="00574533" w:rsidP="00574533">
      <w:pPr>
        <w:pStyle w:val="Italicclausesub-headings"/>
      </w:pPr>
      <w:r w:rsidRPr="00A321BC">
        <w:t xml:space="preserve">Training </w:t>
      </w:r>
    </w:p>
    <w:p w14:paraId="474522C4" w14:textId="77777777" w:rsidR="00574533" w:rsidRPr="00A321BC" w:rsidRDefault="00574533" w:rsidP="00574533">
      <w:pPr>
        <w:pStyle w:val="clausetext11xxxxx"/>
        <w:outlineLvl w:val="9"/>
      </w:pPr>
      <w:bookmarkStart w:id="3134" w:name="_Toc170207389"/>
      <w:bookmarkStart w:id="3135" w:name="_Toc170208611"/>
      <w:bookmarkStart w:id="3136" w:name="_Toc170209651"/>
      <w:bookmarkStart w:id="3137" w:name="_Toc170211102"/>
      <w:bookmarkStart w:id="3138" w:name="_Toc170212144"/>
      <w:bookmarkStart w:id="3139" w:name="_Toc170213196"/>
      <w:bookmarkStart w:id="3140" w:name="_Toc170214936"/>
      <w:r w:rsidRPr="00A321BC">
        <w:t>The Provider must provide for, and ensure that its Personnel participate in, any training as directed by the Department from time to time.</w:t>
      </w:r>
      <w:bookmarkEnd w:id="3134"/>
      <w:bookmarkEnd w:id="3135"/>
      <w:bookmarkEnd w:id="3136"/>
      <w:bookmarkEnd w:id="3137"/>
      <w:bookmarkEnd w:id="3138"/>
      <w:bookmarkEnd w:id="3139"/>
      <w:bookmarkEnd w:id="3140"/>
      <w:r w:rsidRPr="00A321BC">
        <w:t xml:space="preserve"> </w:t>
      </w:r>
    </w:p>
    <w:p w14:paraId="4253A134" w14:textId="77777777" w:rsidR="00574533" w:rsidRPr="00A321BC" w:rsidRDefault="00574533" w:rsidP="00574533">
      <w:pPr>
        <w:pStyle w:val="ClauseHeadings1xxxx"/>
        <w:outlineLvl w:val="1"/>
      </w:pPr>
      <w:bookmarkStart w:id="3141" w:name="_Toc202959472"/>
      <w:bookmarkStart w:id="3142" w:name="_Ref225326388"/>
      <w:bookmarkStart w:id="3143" w:name="_Toc236197847"/>
      <w:bookmarkStart w:id="3144" w:name="_Toc245693882"/>
      <w:bookmarkStart w:id="3145" w:name="_Toc246235112"/>
      <w:bookmarkStart w:id="3146" w:name="_Toc338238936"/>
      <w:bookmarkStart w:id="3147" w:name="_Toc492635977"/>
      <w:bookmarkStart w:id="3148" w:name="_Toc170206060"/>
      <w:bookmarkStart w:id="3149" w:name="_Toc170206252"/>
      <w:bookmarkStart w:id="3150" w:name="_Toc170207390"/>
      <w:bookmarkStart w:id="3151" w:name="_Toc170208228"/>
      <w:bookmarkStart w:id="3152" w:name="_Toc170208612"/>
      <w:bookmarkStart w:id="3153" w:name="_Toc170209268"/>
      <w:bookmarkStart w:id="3154" w:name="_Toc170209652"/>
      <w:bookmarkStart w:id="3155" w:name="_Toc170210313"/>
      <w:bookmarkStart w:id="3156" w:name="_Toc170211103"/>
      <w:bookmarkStart w:id="3157" w:name="_Toc170211761"/>
      <w:bookmarkStart w:id="3158" w:name="_Toc170212145"/>
      <w:bookmarkStart w:id="3159" w:name="_Toc170212807"/>
      <w:bookmarkStart w:id="3160" w:name="_Toc170213197"/>
      <w:bookmarkStart w:id="3161" w:name="_Toc170214937"/>
      <w:bookmarkStart w:id="3162" w:name="_Toc170216406"/>
      <w:bookmarkStart w:id="3163" w:name="_Toc170216766"/>
      <w:bookmarkStart w:id="3164" w:name="_Toc170217465"/>
      <w:bookmarkStart w:id="3165" w:name="_Toc170303866"/>
      <w:r w:rsidRPr="00A321BC">
        <w:t>External administration</w:t>
      </w:r>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p>
    <w:p w14:paraId="1D5C263A" w14:textId="77777777" w:rsidR="00574533" w:rsidRPr="00A321BC" w:rsidRDefault="00574533" w:rsidP="00574533">
      <w:pPr>
        <w:pStyle w:val="clausetext11xxxxx"/>
        <w:outlineLvl w:val="9"/>
      </w:pPr>
      <w:bookmarkStart w:id="3166" w:name="_Ref225321131"/>
      <w:bookmarkStart w:id="3167" w:name="_Toc170207391"/>
      <w:bookmarkStart w:id="3168" w:name="_Toc170208613"/>
      <w:bookmarkStart w:id="3169" w:name="_Toc170209653"/>
      <w:bookmarkStart w:id="3170" w:name="_Toc170211104"/>
      <w:bookmarkStart w:id="3171" w:name="_Toc170212146"/>
      <w:bookmarkStart w:id="3172" w:name="_Toc170213198"/>
      <w:bookmarkStart w:id="3173" w:name="_Toc170214938"/>
      <w:r w:rsidRPr="00A321BC">
        <w:t>Without limiting any other provisions of this Agreement, the Provider must provide the Department, immediately upon receipt or generation by the Provider, a copy of:</w:t>
      </w:r>
      <w:bookmarkEnd w:id="3166"/>
      <w:bookmarkEnd w:id="3167"/>
      <w:bookmarkEnd w:id="3168"/>
      <w:bookmarkEnd w:id="3169"/>
      <w:bookmarkEnd w:id="3170"/>
      <w:bookmarkEnd w:id="3171"/>
      <w:bookmarkEnd w:id="3172"/>
      <w:bookmarkEnd w:id="3173"/>
    </w:p>
    <w:p w14:paraId="73334CD8" w14:textId="38D9A4E1" w:rsidR="00574533" w:rsidRPr="00A321BC" w:rsidRDefault="00574533" w:rsidP="00574533">
      <w:pPr>
        <w:pStyle w:val="clausetexta"/>
      </w:pPr>
      <w:r w:rsidRPr="00A321BC">
        <w:t xml:space="preserve">any notice requiring the Provider to show cause why the Provider should not come under any form of external administration referred to in clause </w:t>
      </w:r>
      <w:r w:rsidRPr="00A321BC">
        <w:fldChar w:fldCharType="begin"/>
      </w:r>
      <w:r w:rsidRPr="00A321BC">
        <w:instrText xml:space="preserve"> REF _Ref225321131 \r \h  \* MERGEFORMAT </w:instrText>
      </w:r>
      <w:r w:rsidRPr="00A321BC">
        <w:fldChar w:fldCharType="separate"/>
      </w:r>
      <w:r w:rsidR="00255268">
        <w:t>54.1</w:t>
      </w:r>
      <w:r w:rsidRPr="00A321BC">
        <w:fldChar w:fldCharType="end"/>
      </w:r>
      <w:r w:rsidRPr="00A321BC">
        <w:fldChar w:fldCharType="begin"/>
      </w:r>
      <w:r w:rsidRPr="00A321BC">
        <w:instrText xml:space="preserve"> REF _Ref225321140 \r \h  \* MERGEFORMAT </w:instrText>
      </w:r>
      <w:r w:rsidRPr="00A321BC">
        <w:fldChar w:fldCharType="separate"/>
      </w:r>
      <w:r w:rsidR="00255268">
        <w:t>(b)</w:t>
      </w:r>
      <w:r w:rsidRPr="00A321BC">
        <w:fldChar w:fldCharType="end"/>
      </w:r>
      <w:r w:rsidRPr="00A321BC">
        <w:t xml:space="preserve">; </w:t>
      </w:r>
    </w:p>
    <w:p w14:paraId="1217E924" w14:textId="77777777" w:rsidR="00574533" w:rsidRPr="00A321BC" w:rsidRDefault="00574533" w:rsidP="00574533">
      <w:pPr>
        <w:pStyle w:val="clausetexta"/>
      </w:pPr>
      <w:bookmarkStart w:id="3174" w:name="_Ref225321140"/>
      <w:r w:rsidRPr="00A321BC">
        <w:t>any record of a decision of the Provider, notice or orders that the Provider has, or will, come under one of the forms of external administration referred to in:</w:t>
      </w:r>
      <w:bookmarkEnd w:id="3174"/>
    </w:p>
    <w:p w14:paraId="3A57C87E" w14:textId="77777777" w:rsidR="00574533" w:rsidRPr="00A321BC" w:rsidRDefault="00574533" w:rsidP="00574533">
      <w:pPr>
        <w:pStyle w:val="clausetexti"/>
      </w:pPr>
      <w:r w:rsidRPr="00A321BC">
        <w:t xml:space="preserve">Chapter 5 of the </w:t>
      </w:r>
      <w:r w:rsidRPr="00A321BC">
        <w:rPr>
          <w:i/>
        </w:rPr>
        <w:t>Corporations Act 2001</w:t>
      </w:r>
      <w:r w:rsidRPr="00A321BC">
        <w:t xml:space="preserve"> (Cth);</w:t>
      </w:r>
    </w:p>
    <w:p w14:paraId="54B36F60" w14:textId="77777777" w:rsidR="00574533" w:rsidRPr="00A321BC" w:rsidRDefault="00574533" w:rsidP="00574533">
      <w:pPr>
        <w:pStyle w:val="clausetexti"/>
      </w:pPr>
      <w:r w:rsidRPr="00A321BC">
        <w:t xml:space="preserve">the equivalent provisions in the incorporated associations legislation of the Australian states and territories; or </w:t>
      </w:r>
    </w:p>
    <w:p w14:paraId="02C49B68" w14:textId="77777777" w:rsidR="00574533" w:rsidRPr="00A321BC" w:rsidRDefault="00574533" w:rsidP="00574533">
      <w:pPr>
        <w:pStyle w:val="clausetexti"/>
      </w:pPr>
      <w:r w:rsidRPr="00A321BC">
        <w:t xml:space="preserve">Chapter 11 of the </w:t>
      </w:r>
      <w:r w:rsidRPr="00A321BC">
        <w:rPr>
          <w:i/>
        </w:rPr>
        <w:t xml:space="preserve">Corporations (Aboriginal and Torres Strait Islander) Act 2006 </w:t>
      </w:r>
      <w:r w:rsidRPr="00A321BC">
        <w:t>(Cth);</w:t>
      </w:r>
    </w:p>
    <w:p w14:paraId="4B8A9CFA" w14:textId="77777777" w:rsidR="00574533" w:rsidRPr="00A321BC" w:rsidRDefault="00574533" w:rsidP="00574533">
      <w:pPr>
        <w:pStyle w:val="clausetexta"/>
      </w:pPr>
      <w:bookmarkStart w:id="3175" w:name="_Ref225326480"/>
      <w:r w:rsidRPr="00A321BC">
        <w:t xml:space="preserve">any statutory demand within the meaning of sections 459E and 459F of the </w:t>
      </w:r>
      <w:r w:rsidRPr="00A321BC">
        <w:rPr>
          <w:i/>
        </w:rPr>
        <w:t>Corporations Act 2001</w:t>
      </w:r>
      <w:r w:rsidRPr="00A321BC">
        <w:t xml:space="preserve"> (Cth);</w:t>
      </w:r>
      <w:bookmarkEnd w:id="3175"/>
    </w:p>
    <w:p w14:paraId="1FB50581" w14:textId="77777777" w:rsidR="00574533" w:rsidRPr="00A321BC" w:rsidRDefault="00574533" w:rsidP="00574533">
      <w:pPr>
        <w:pStyle w:val="clausetexta"/>
      </w:pPr>
      <w:r w:rsidRPr="00A321BC">
        <w:t>any proceedings initiated with a view to obtaining an order for the Provider’s winding up;</w:t>
      </w:r>
    </w:p>
    <w:p w14:paraId="7EA0F8CE" w14:textId="77777777" w:rsidR="00574533" w:rsidRPr="00A321BC" w:rsidRDefault="00574533" w:rsidP="00574533">
      <w:pPr>
        <w:pStyle w:val="clausetexta"/>
      </w:pPr>
      <w:r w:rsidRPr="00A321BC">
        <w:t>any decisions and orders of any court or tribunal made against the Provider, or involving the Provider, including an order for the Provider’s winding up;</w:t>
      </w:r>
    </w:p>
    <w:p w14:paraId="0075F9F7" w14:textId="77777777" w:rsidR="00574533" w:rsidRPr="00A321BC" w:rsidRDefault="00574533" w:rsidP="00574533">
      <w:pPr>
        <w:pStyle w:val="clausetexta"/>
      </w:pPr>
      <w:r w:rsidRPr="00A321BC">
        <w:t>any notice that a shareholder, member or Director is convening a meeting for the purpose of considering or passing any resolution for the Provider’s winding up; and</w:t>
      </w:r>
    </w:p>
    <w:p w14:paraId="49032769" w14:textId="77777777" w:rsidR="00574533" w:rsidRPr="00A321BC" w:rsidRDefault="00574533" w:rsidP="00574533">
      <w:pPr>
        <w:pStyle w:val="clausetexta"/>
      </w:pPr>
      <w:r w:rsidRPr="00A321BC">
        <w:t xml:space="preserve">being an individual, any notice that the Provider has become bankrupt or has entered into a scheme of arrangement with his or her creditors.  </w:t>
      </w:r>
    </w:p>
    <w:p w14:paraId="190BC735" w14:textId="77777777" w:rsidR="00574533" w:rsidRPr="00A321BC" w:rsidRDefault="00574533" w:rsidP="00574533">
      <w:pPr>
        <w:pStyle w:val="clausetext11xxxxx"/>
        <w:outlineLvl w:val="9"/>
      </w:pPr>
      <w:bookmarkStart w:id="3176" w:name="_Toc170207392"/>
      <w:bookmarkStart w:id="3177" w:name="_Toc170208614"/>
      <w:bookmarkStart w:id="3178" w:name="_Toc170209654"/>
      <w:bookmarkStart w:id="3179" w:name="_Toc170211105"/>
      <w:bookmarkStart w:id="3180" w:name="_Toc170212147"/>
      <w:bookmarkStart w:id="3181" w:name="_Toc170213199"/>
      <w:bookmarkStart w:id="3182" w:name="_Toc170214939"/>
      <w:r w:rsidRPr="00A321BC">
        <w:t>The Provider must, immediately upon the event happening, give Notice to the Department that the Provider:</w:t>
      </w:r>
      <w:bookmarkEnd w:id="3176"/>
      <w:bookmarkEnd w:id="3177"/>
      <w:bookmarkEnd w:id="3178"/>
      <w:bookmarkEnd w:id="3179"/>
      <w:bookmarkEnd w:id="3180"/>
      <w:bookmarkEnd w:id="3181"/>
      <w:bookmarkEnd w:id="3182"/>
      <w:r w:rsidRPr="00A321BC">
        <w:t xml:space="preserve"> </w:t>
      </w:r>
    </w:p>
    <w:p w14:paraId="73E5F5F2" w14:textId="1192100D" w:rsidR="00574533" w:rsidRPr="00A321BC" w:rsidRDefault="00574533" w:rsidP="00574533">
      <w:pPr>
        <w:pStyle w:val="clausetexta"/>
      </w:pPr>
      <w:r w:rsidRPr="00A321BC">
        <w:t xml:space="preserve">has decided to place itself, or has otherwise come under, any one of the forms of external administration, referred to in clause </w:t>
      </w:r>
      <w:r w:rsidRPr="00A321BC">
        <w:fldChar w:fldCharType="begin"/>
      </w:r>
      <w:r w:rsidRPr="00A321BC">
        <w:instrText xml:space="preserve"> REF _Ref225321140 \r \h  \* MERGEFORMAT </w:instrText>
      </w:r>
      <w:r w:rsidRPr="00A321BC">
        <w:fldChar w:fldCharType="separate"/>
      </w:r>
      <w:r w:rsidR="00255268">
        <w:t>54.1(b)</w:t>
      </w:r>
      <w:r w:rsidRPr="00A321BC">
        <w:fldChar w:fldCharType="end"/>
      </w:r>
      <w:r w:rsidRPr="00A321BC">
        <w:t>; or</w:t>
      </w:r>
    </w:p>
    <w:p w14:paraId="58193FDF" w14:textId="77777777" w:rsidR="00574533" w:rsidRPr="00A321BC" w:rsidRDefault="00574533" w:rsidP="00574533">
      <w:pPr>
        <w:pStyle w:val="clausetexta"/>
      </w:pPr>
      <w:r w:rsidRPr="00A321BC">
        <w:t>is ceasing to carry on business.</w:t>
      </w:r>
    </w:p>
    <w:p w14:paraId="5BB42AB2" w14:textId="77777777" w:rsidR="00574533" w:rsidRPr="00A321BC" w:rsidRDefault="00574533" w:rsidP="00574533">
      <w:pPr>
        <w:pStyle w:val="ClauseHeadings1xxxx"/>
        <w:outlineLvl w:val="1"/>
      </w:pPr>
      <w:bookmarkStart w:id="3183" w:name="_Ref126399248"/>
      <w:bookmarkStart w:id="3184" w:name="_Toc127948880"/>
      <w:bookmarkStart w:id="3185" w:name="_Toc236197848"/>
      <w:bookmarkStart w:id="3186" w:name="_Toc245693883"/>
      <w:bookmarkStart w:id="3187" w:name="_Toc246235113"/>
      <w:bookmarkStart w:id="3188" w:name="_Toc338238937"/>
      <w:bookmarkStart w:id="3189" w:name="_Toc492635978"/>
      <w:bookmarkStart w:id="3190" w:name="_Toc170206061"/>
      <w:bookmarkStart w:id="3191" w:name="_Toc170206253"/>
      <w:bookmarkStart w:id="3192" w:name="_Toc170207393"/>
      <w:bookmarkStart w:id="3193" w:name="_Toc170208229"/>
      <w:bookmarkStart w:id="3194" w:name="_Toc170208615"/>
      <w:bookmarkStart w:id="3195" w:name="_Toc170209269"/>
      <w:bookmarkStart w:id="3196" w:name="_Toc170209655"/>
      <w:bookmarkStart w:id="3197" w:name="_Toc170210314"/>
      <w:bookmarkStart w:id="3198" w:name="_Toc170211106"/>
      <w:bookmarkStart w:id="3199" w:name="_Toc170211762"/>
      <w:bookmarkStart w:id="3200" w:name="_Toc170212148"/>
      <w:bookmarkStart w:id="3201" w:name="_Toc170212808"/>
      <w:bookmarkStart w:id="3202" w:name="_Toc170213200"/>
      <w:bookmarkStart w:id="3203" w:name="_Toc170214940"/>
      <w:bookmarkStart w:id="3204" w:name="_Toc170216407"/>
      <w:bookmarkStart w:id="3205" w:name="_Toc170216767"/>
      <w:bookmarkStart w:id="3206" w:name="_Toc170217466"/>
      <w:bookmarkStart w:id="3207" w:name="_Toc170303867"/>
      <w:r w:rsidRPr="00A321BC">
        <w:t>Subcontracting</w:t>
      </w:r>
      <w:bookmarkStart w:id="3208" w:name="_Toc202959473"/>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r w:rsidRPr="00A321BC">
        <w:t xml:space="preserve"> </w:t>
      </w:r>
      <w:bookmarkEnd w:id="3208"/>
    </w:p>
    <w:p w14:paraId="29D6E2F4" w14:textId="77777777" w:rsidR="00574533" w:rsidRPr="00A321BC" w:rsidRDefault="00574533" w:rsidP="00574533">
      <w:pPr>
        <w:pStyle w:val="Italicclausesub-headings"/>
      </w:pPr>
      <w:r w:rsidRPr="00A321BC">
        <w:t>Application and Interpretation</w:t>
      </w:r>
    </w:p>
    <w:p w14:paraId="33CD80E2" w14:textId="315D881A" w:rsidR="00574533" w:rsidRPr="00A321BC" w:rsidRDefault="00574533" w:rsidP="00574533">
      <w:pPr>
        <w:pStyle w:val="clausetext11xxxxx"/>
        <w:outlineLvl w:val="9"/>
      </w:pPr>
      <w:bookmarkStart w:id="3209" w:name="_Ref225321272"/>
      <w:bookmarkStart w:id="3210" w:name="_Toc170207394"/>
      <w:bookmarkStart w:id="3211" w:name="_Toc170208616"/>
      <w:bookmarkStart w:id="3212" w:name="_Toc170209656"/>
      <w:bookmarkStart w:id="3213" w:name="_Toc170211107"/>
      <w:bookmarkStart w:id="3214" w:name="_Toc170212149"/>
      <w:bookmarkStart w:id="3215" w:name="_Toc170213201"/>
      <w:bookmarkStart w:id="3216" w:name="_Toc170214941"/>
      <w:r w:rsidRPr="00A321BC">
        <w:t xml:space="preserve">Subject to this clause </w:t>
      </w:r>
      <w:r w:rsidRPr="00A321BC">
        <w:fldChar w:fldCharType="begin"/>
      </w:r>
      <w:r w:rsidRPr="00A321BC">
        <w:instrText xml:space="preserve"> REF _Ref126399248 \r \h  \* MERGEFORMAT </w:instrText>
      </w:r>
      <w:r w:rsidRPr="00A321BC">
        <w:fldChar w:fldCharType="separate"/>
      </w:r>
      <w:r w:rsidR="00255268">
        <w:t>55</w:t>
      </w:r>
      <w:r w:rsidRPr="00A321BC">
        <w:fldChar w:fldCharType="end"/>
      </w:r>
      <w:r w:rsidRPr="00A321BC">
        <w:t>, the Provider may enter into a Subcontract with another entity for the purposes of providing the Program Services under this Agreement.</w:t>
      </w:r>
      <w:bookmarkEnd w:id="3209"/>
      <w:bookmarkEnd w:id="3210"/>
      <w:bookmarkEnd w:id="3211"/>
      <w:bookmarkEnd w:id="3212"/>
      <w:bookmarkEnd w:id="3213"/>
      <w:bookmarkEnd w:id="3214"/>
      <w:bookmarkEnd w:id="3215"/>
      <w:bookmarkEnd w:id="3216"/>
    </w:p>
    <w:p w14:paraId="6DD63A90" w14:textId="30AD37BE" w:rsidR="00574533" w:rsidRPr="00A321BC" w:rsidRDefault="00574533" w:rsidP="00574533">
      <w:pPr>
        <w:pStyle w:val="clausetext11xxxxx"/>
        <w:outlineLvl w:val="9"/>
      </w:pPr>
      <w:bookmarkStart w:id="3217" w:name="_Toc170207395"/>
      <w:bookmarkStart w:id="3218" w:name="_Toc170208617"/>
      <w:bookmarkStart w:id="3219" w:name="_Toc170209657"/>
      <w:bookmarkStart w:id="3220" w:name="_Toc170211108"/>
      <w:bookmarkStart w:id="3221" w:name="_Toc170212150"/>
      <w:bookmarkStart w:id="3222" w:name="_Toc170213202"/>
      <w:bookmarkStart w:id="3223" w:name="_Toc170214942"/>
      <w:r w:rsidRPr="00A321BC">
        <w:t xml:space="preserve">In clause </w:t>
      </w:r>
      <w:r w:rsidRPr="00A321BC">
        <w:fldChar w:fldCharType="begin"/>
      </w:r>
      <w:r w:rsidRPr="00A321BC">
        <w:instrText xml:space="preserve"> REF _Ref225321272 \r \h  \* MERGEFORMAT </w:instrText>
      </w:r>
      <w:r w:rsidRPr="00A321BC">
        <w:fldChar w:fldCharType="separate"/>
      </w:r>
      <w:r w:rsidR="00255268">
        <w:t>55.1</w:t>
      </w:r>
      <w:r w:rsidRPr="00A321BC">
        <w:fldChar w:fldCharType="end"/>
      </w:r>
      <w:r w:rsidRPr="00A321BC">
        <w:t>, ‘entity’ includes:</w:t>
      </w:r>
      <w:bookmarkEnd w:id="3217"/>
      <w:bookmarkEnd w:id="3218"/>
      <w:bookmarkEnd w:id="3219"/>
      <w:bookmarkEnd w:id="3220"/>
      <w:bookmarkEnd w:id="3221"/>
      <w:bookmarkEnd w:id="3222"/>
      <w:bookmarkEnd w:id="3223"/>
    </w:p>
    <w:p w14:paraId="4E9185B2" w14:textId="77777777" w:rsidR="00574533" w:rsidRPr="00A321BC" w:rsidRDefault="00574533" w:rsidP="00574533">
      <w:pPr>
        <w:pStyle w:val="clausetexta"/>
      </w:pPr>
      <w:r w:rsidRPr="00A321BC">
        <w:t>an association of legal persons, however constituted, governed by deed;</w:t>
      </w:r>
    </w:p>
    <w:p w14:paraId="3FC2E058" w14:textId="77777777" w:rsidR="00574533" w:rsidRPr="00A321BC" w:rsidRDefault="00574533" w:rsidP="00574533">
      <w:pPr>
        <w:pStyle w:val="clausetexta"/>
      </w:pPr>
      <w:r w:rsidRPr="00A321BC">
        <w:t>an incorporated body;</w:t>
      </w:r>
    </w:p>
    <w:p w14:paraId="32257247" w14:textId="77777777" w:rsidR="00574533" w:rsidRPr="00A321BC" w:rsidRDefault="00574533" w:rsidP="00574533">
      <w:pPr>
        <w:pStyle w:val="clausetexta"/>
      </w:pPr>
      <w:r w:rsidRPr="00A321BC">
        <w:t>an unincorporated association;</w:t>
      </w:r>
    </w:p>
    <w:p w14:paraId="619DCD41" w14:textId="77777777" w:rsidR="00574533" w:rsidRPr="00A321BC" w:rsidRDefault="00574533" w:rsidP="00574533">
      <w:pPr>
        <w:pStyle w:val="clausetexta"/>
      </w:pPr>
      <w:r w:rsidRPr="00A321BC">
        <w:t>a partnership; and</w:t>
      </w:r>
    </w:p>
    <w:p w14:paraId="7DD8310B" w14:textId="77777777" w:rsidR="00574533" w:rsidRPr="00A321BC" w:rsidRDefault="00574533" w:rsidP="00574533">
      <w:pPr>
        <w:pStyle w:val="clausetexta"/>
      </w:pPr>
      <w:r w:rsidRPr="00A321BC">
        <w:t>a trust.</w:t>
      </w:r>
    </w:p>
    <w:p w14:paraId="69DE6B8E" w14:textId="77777777" w:rsidR="00574533" w:rsidRPr="00A321BC" w:rsidRDefault="00574533" w:rsidP="00574533">
      <w:pPr>
        <w:pStyle w:val="Italicclausesub-headings"/>
      </w:pPr>
      <w:r w:rsidRPr="00A321BC">
        <w:t>Approval of Subcontracting</w:t>
      </w:r>
    </w:p>
    <w:p w14:paraId="14D10A78" w14:textId="77777777" w:rsidR="00574533" w:rsidRPr="00A321BC" w:rsidRDefault="00574533" w:rsidP="00574533">
      <w:pPr>
        <w:pStyle w:val="clausetext11xxxxx"/>
        <w:outlineLvl w:val="9"/>
      </w:pPr>
      <w:bookmarkStart w:id="3224" w:name="_Ref225321073"/>
      <w:bookmarkStart w:id="3225" w:name="_Toc170207396"/>
      <w:bookmarkStart w:id="3226" w:name="_Toc170208618"/>
      <w:bookmarkStart w:id="3227" w:name="_Toc170209658"/>
      <w:bookmarkStart w:id="3228" w:name="_Toc170211109"/>
      <w:bookmarkStart w:id="3229" w:name="_Toc170212151"/>
      <w:bookmarkStart w:id="3230" w:name="_Toc170213203"/>
      <w:bookmarkStart w:id="3231" w:name="_Toc170214943"/>
      <w:r w:rsidRPr="00A321BC">
        <w:t>The Provider must not, without the Department’s prior written approval:</w:t>
      </w:r>
      <w:bookmarkEnd w:id="3224"/>
      <w:bookmarkEnd w:id="3225"/>
      <w:bookmarkEnd w:id="3226"/>
      <w:bookmarkEnd w:id="3227"/>
      <w:bookmarkEnd w:id="3228"/>
      <w:bookmarkEnd w:id="3229"/>
      <w:bookmarkEnd w:id="3230"/>
      <w:bookmarkEnd w:id="3231"/>
    </w:p>
    <w:p w14:paraId="328B55F1" w14:textId="77777777" w:rsidR="00574533" w:rsidRPr="00A321BC" w:rsidRDefault="00574533" w:rsidP="00574533">
      <w:pPr>
        <w:pStyle w:val="clausetexta"/>
      </w:pPr>
      <w:r w:rsidRPr="00A321BC">
        <w:t>enter into a Subcontract for the performance of any of its obligations under this Agreement;</w:t>
      </w:r>
    </w:p>
    <w:p w14:paraId="266CC8CE" w14:textId="77777777" w:rsidR="00574533" w:rsidRPr="00A321BC" w:rsidRDefault="00574533" w:rsidP="00574533">
      <w:pPr>
        <w:pStyle w:val="clausetexta"/>
      </w:pPr>
      <w:r w:rsidRPr="00A321BC">
        <w:t>terminate a Subcontractor who has been approved by the Department; or</w:t>
      </w:r>
    </w:p>
    <w:p w14:paraId="366060E7" w14:textId="77777777" w:rsidR="00574533" w:rsidRPr="00A321BC" w:rsidRDefault="00574533" w:rsidP="00574533">
      <w:pPr>
        <w:pStyle w:val="clausetexta"/>
      </w:pPr>
      <w:r w:rsidRPr="00A321BC">
        <w:t>replace an approved Subcontractor with another Subcontractor.</w:t>
      </w:r>
    </w:p>
    <w:p w14:paraId="2A723E22" w14:textId="3A20D530" w:rsidR="00574533" w:rsidRPr="00A321BC" w:rsidRDefault="00574533" w:rsidP="00574533">
      <w:pPr>
        <w:pStyle w:val="clausetext11xxxxx"/>
        <w:outlineLvl w:val="9"/>
      </w:pPr>
      <w:bookmarkStart w:id="3232" w:name="_Toc170207397"/>
      <w:bookmarkStart w:id="3233" w:name="_Toc170208619"/>
      <w:bookmarkStart w:id="3234" w:name="_Toc170209659"/>
      <w:bookmarkStart w:id="3235" w:name="_Toc170211110"/>
      <w:bookmarkStart w:id="3236" w:name="_Toc170212152"/>
      <w:bookmarkStart w:id="3237" w:name="_Toc170213204"/>
      <w:bookmarkStart w:id="3238" w:name="_Toc170214944"/>
      <w:r w:rsidRPr="00A321BC">
        <w:t xml:space="preserve">In giving approval under clause </w:t>
      </w:r>
      <w:r w:rsidRPr="00A321BC">
        <w:fldChar w:fldCharType="begin"/>
      </w:r>
      <w:r w:rsidRPr="00A321BC">
        <w:instrText xml:space="preserve"> REF _Ref225321073 \r \h  \* MERGEFORMAT </w:instrText>
      </w:r>
      <w:r w:rsidRPr="00A321BC">
        <w:fldChar w:fldCharType="separate"/>
      </w:r>
      <w:r w:rsidR="00255268">
        <w:t>55.3</w:t>
      </w:r>
      <w:r w:rsidRPr="00A321BC">
        <w:fldChar w:fldCharType="end"/>
      </w:r>
      <w:r w:rsidRPr="00A321BC">
        <w:t>, the Department may impose such terms and conditions as the Department thinks fit.</w:t>
      </w:r>
      <w:bookmarkEnd w:id="3232"/>
      <w:bookmarkEnd w:id="3233"/>
      <w:bookmarkEnd w:id="3234"/>
      <w:bookmarkEnd w:id="3235"/>
      <w:bookmarkEnd w:id="3236"/>
      <w:bookmarkEnd w:id="3237"/>
      <w:bookmarkEnd w:id="3238"/>
      <w:r w:rsidRPr="00A321BC">
        <w:t xml:space="preserve">  </w:t>
      </w:r>
    </w:p>
    <w:p w14:paraId="7BC66B60" w14:textId="77777777" w:rsidR="00574533" w:rsidRPr="00A321BC" w:rsidRDefault="00574533" w:rsidP="00574533">
      <w:pPr>
        <w:pStyle w:val="clausetext11xxxxx"/>
        <w:outlineLvl w:val="9"/>
      </w:pPr>
      <w:bookmarkStart w:id="3239" w:name="_Ref485743282"/>
      <w:bookmarkStart w:id="3240" w:name="_Toc170207398"/>
      <w:bookmarkStart w:id="3241" w:name="_Toc170208620"/>
      <w:bookmarkStart w:id="3242" w:name="_Toc170209660"/>
      <w:bookmarkStart w:id="3243" w:name="_Toc170211111"/>
      <w:bookmarkStart w:id="3244" w:name="_Toc170212153"/>
      <w:bookmarkStart w:id="3245" w:name="_Toc170213205"/>
      <w:bookmarkStart w:id="3246" w:name="_Toc170214945"/>
      <w:r w:rsidRPr="00A321BC">
        <w:t>The Subcontractors that the Department has approved at the Agreement Commencement Date are identified in the Schedule.</w:t>
      </w:r>
      <w:bookmarkEnd w:id="3239"/>
      <w:bookmarkEnd w:id="3240"/>
      <w:bookmarkEnd w:id="3241"/>
      <w:bookmarkEnd w:id="3242"/>
      <w:bookmarkEnd w:id="3243"/>
      <w:bookmarkEnd w:id="3244"/>
      <w:bookmarkEnd w:id="3245"/>
      <w:bookmarkEnd w:id="3246"/>
    </w:p>
    <w:p w14:paraId="06123797" w14:textId="77777777" w:rsidR="00574533" w:rsidRPr="00A321BC" w:rsidRDefault="00574533" w:rsidP="00574533">
      <w:pPr>
        <w:pStyle w:val="clausetext11xxxxx"/>
        <w:outlineLvl w:val="9"/>
      </w:pPr>
      <w:bookmarkStart w:id="3247" w:name="_Ref126399316"/>
      <w:bookmarkStart w:id="3248" w:name="_Toc170207399"/>
      <w:bookmarkStart w:id="3249" w:name="_Toc170208621"/>
      <w:bookmarkStart w:id="3250" w:name="_Toc170209661"/>
      <w:bookmarkStart w:id="3251" w:name="_Toc170211112"/>
      <w:bookmarkStart w:id="3252" w:name="_Toc170212154"/>
      <w:bookmarkStart w:id="3253" w:name="_Toc170213206"/>
      <w:bookmarkStart w:id="3254" w:name="_Toc170214946"/>
      <w:r w:rsidRPr="00A321BC">
        <w:t>The Provider must ensure that any arrangement it enters into with a Subcontractor is in writing.</w:t>
      </w:r>
      <w:bookmarkEnd w:id="3247"/>
      <w:bookmarkEnd w:id="3248"/>
      <w:bookmarkEnd w:id="3249"/>
      <w:bookmarkEnd w:id="3250"/>
      <w:bookmarkEnd w:id="3251"/>
      <w:bookmarkEnd w:id="3252"/>
      <w:bookmarkEnd w:id="3253"/>
      <w:bookmarkEnd w:id="3254"/>
      <w:r w:rsidRPr="00A321BC">
        <w:t xml:space="preserve"> </w:t>
      </w:r>
    </w:p>
    <w:p w14:paraId="03EB5D1F" w14:textId="77777777" w:rsidR="00574533" w:rsidRPr="00A321BC" w:rsidRDefault="00574533" w:rsidP="00574533">
      <w:pPr>
        <w:pStyle w:val="Italicclausesub-headings"/>
      </w:pPr>
      <w:r w:rsidRPr="00A321BC">
        <w:t>Liability</w:t>
      </w:r>
    </w:p>
    <w:p w14:paraId="776029C0" w14:textId="77777777" w:rsidR="00574533" w:rsidRPr="00A321BC" w:rsidRDefault="00574533" w:rsidP="00574533">
      <w:pPr>
        <w:pStyle w:val="clausetext11xxxxx"/>
        <w:keepNext/>
        <w:outlineLvl w:val="9"/>
      </w:pPr>
      <w:bookmarkStart w:id="3255" w:name="_Toc170207400"/>
      <w:bookmarkStart w:id="3256" w:name="_Toc170208622"/>
      <w:bookmarkStart w:id="3257" w:name="_Toc170209662"/>
      <w:bookmarkStart w:id="3258" w:name="_Toc170211113"/>
      <w:bookmarkStart w:id="3259" w:name="_Toc170212155"/>
      <w:bookmarkStart w:id="3260" w:name="_Toc170213207"/>
      <w:bookmarkStart w:id="3261" w:name="_Toc170214947"/>
      <w:r w:rsidRPr="00A321BC">
        <w:t>The Provider is liable to the Department for all losses caused under, or in connection with, this Agreement by the acts or omissions of any Subcontractor, engaged by it for the purposes of this Agreement, whether or not the relevant entity is a current Subcontractor.</w:t>
      </w:r>
      <w:bookmarkEnd w:id="3255"/>
      <w:bookmarkEnd w:id="3256"/>
      <w:bookmarkEnd w:id="3257"/>
      <w:bookmarkEnd w:id="3258"/>
      <w:bookmarkEnd w:id="3259"/>
      <w:bookmarkEnd w:id="3260"/>
      <w:bookmarkEnd w:id="3261"/>
    </w:p>
    <w:p w14:paraId="3F2EB37F" w14:textId="77777777" w:rsidR="00574533" w:rsidRPr="00A321BC" w:rsidRDefault="00574533" w:rsidP="00574533">
      <w:pPr>
        <w:pStyle w:val="Italicclausesub-headings"/>
      </w:pPr>
      <w:r w:rsidRPr="00A321BC">
        <w:t>Obligations and payment of Subcontractors</w:t>
      </w:r>
    </w:p>
    <w:p w14:paraId="7DA8D5A4" w14:textId="77777777" w:rsidR="00574533" w:rsidRPr="00A321BC" w:rsidRDefault="00574533" w:rsidP="00574533">
      <w:pPr>
        <w:pStyle w:val="clausetext11xxxxx"/>
        <w:outlineLvl w:val="9"/>
      </w:pPr>
      <w:bookmarkStart w:id="3262" w:name="_Toc170207401"/>
      <w:bookmarkStart w:id="3263" w:name="_Toc170208623"/>
      <w:bookmarkStart w:id="3264" w:name="_Toc170209663"/>
      <w:bookmarkStart w:id="3265" w:name="_Toc170211114"/>
      <w:bookmarkStart w:id="3266" w:name="_Toc170212156"/>
      <w:bookmarkStart w:id="3267" w:name="_Toc170213208"/>
      <w:bookmarkStart w:id="3268" w:name="_Toc170214948"/>
      <w:r w:rsidRPr="00A321BC">
        <w:t>The Provider acknowledges and agrees that the Department may publicly disclose the names of any Subcontractors engaged by the Provider in connection with the Services and the Provider will provide such details of Subcontractors as the Department may require. The Provider will inform any such Subcontractor accordingly.</w:t>
      </w:r>
      <w:bookmarkEnd w:id="3262"/>
      <w:bookmarkEnd w:id="3263"/>
      <w:bookmarkEnd w:id="3264"/>
      <w:bookmarkEnd w:id="3265"/>
      <w:bookmarkEnd w:id="3266"/>
      <w:bookmarkEnd w:id="3267"/>
      <w:bookmarkEnd w:id="3268"/>
    </w:p>
    <w:p w14:paraId="5118F1DC" w14:textId="77777777" w:rsidR="00574533" w:rsidRPr="00A321BC" w:rsidRDefault="00574533" w:rsidP="00574533">
      <w:pPr>
        <w:pStyle w:val="clausetext11xxxxx"/>
        <w:outlineLvl w:val="9"/>
      </w:pPr>
      <w:bookmarkStart w:id="3269" w:name="_Toc170207402"/>
      <w:bookmarkStart w:id="3270" w:name="_Toc170208624"/>
      <w:bookmarkStart w:id="3271" w:name="_Toc170209664"/>
      <w:bookmarkStart w:id="3272" w:name="_Toc170211115"/>
      <w:bookmarkStart w:id="3273" w:name="_Toc170212157"/>
      <w:bookmarkStart w:id="3274" w:name="_Toc170213209"/>
      <w:bookmarkStart w:id="3275" w:name="_Toc170214949"/>
      <w:r w:rsidRPr="00A321BC">
        <w:t>The Provider must ensure that every Subcontractor is aware of all terms and conditions of this Agreement relevant to the Subcontractor’s part in the provision of the Services.</w:t>
      </w:r>
      <w:bookmarkEnd w:id="3269"/>
      <w:bookmarkEnd w:id="3270"/>
      <w:bookmarkEnd w:id="3271"/>
      <w:bookmarkEnd w:id="3272"/>
      <w:bookmarkEnd w:id="3273"/>
      <w:bookmarkEnd w:id="3274"/>
      <w:bookmarkEnd w:id="3275"/>
      <w:r w:rsidRPr="00A321BC">
        <w:t xml:space="preserve"> </w:t>
      </w:r>
    </w:p>
    <w:p w14:paraId="4503535F" w14:textId="77777777" w:rsidR="00574533" w:rsidRPr="00A321BC" w:rsidRDefault="00574533" w:rsidP="00574533">
      <w:pPr>
        <w:pStyle w:val="clausetext11xxxxx"/>
        <w:outlineLvl w:val="9"/>
      </w:pPr>
      <w:bookmarkStart w:id="3276" w:name="_Toc170207403"/>
      <w:bookmarkStart w:id="3277" w:name="_Toc170208625"/>
      <w:bookmarkStart w:id="3278" w:name="_Toc170209665"/>
      <w:bookmarkStart w:id="3279" w:name="_Toc170211116"/>
      <w:bookmarkStart w:id="3280" w:name="_Toc170212158"/>
      <w:bookmarkStart w:id="3281" w:name="_Toc170213210"/>
      <w:bookmarkStart w:id="3282" w:name="_Toc170214950"/>
      <w:r w:rsidRPr="00A321BC">
        <w:t>The Provider must pay its Subcontractors in accordance with the terms of the relevant Subcontract.</w:t>
      </w:r>
      <w:bookmarkEnd w:id="3276"/>
      <w:bookmarkEnd w:id="3277"/>
      <w:bookmarkEnd w:id="3278"/>
      <w:bookmarkEnd w:id="3279"/>
      <w:bookmarkEnd w:id="3280"/>
      <w:bookmarkEnd w:id="3281"/>
      <w:bookmarkEnd w:id="3282"/>
    </w:p>
    <w:p w14:paraId="2BA2442C" w14:textId="77777777" w:rsidR="00574533" w:rsidRPr="00A321BC" w:rsidRDefault="00574533" w:rsidP="00574533">
      <w:pPr>
        <w:pStyle w:val="Italicclausesub-headings"/>
      </w:pPr>
      <w:r w:rsidRPr="00A321BC">
        <w:t xml:space="preserve">Suitability of Subcontractor </w:t>
      </w:r>
    </w:p>
    <w:p w14:paraId="0B1E0B9A" w14:textId="357751F5" w:rsidR="00574533" w:rsidRPr="00A321BC" w:rsidRDefault="00574533" w:rsidP="00574533">
      <w:pPr>
        <w:pStyle w:val="clausetext11xxxxx"/>
        <w:outlineLvl w:val="9"/>
      </w:pPr>
      <w:bookmarkStart w:id="3283" w:name="_Toc170207404"/>
      <w:bookmarkStart w:id="3284" w:name="_Toc170208626"/>
      <w:bookmarkStart w:id="3285" w:name="_Toc170209666"/>
      <w:bookmarkStart w:id="3286" w:name="_Toc170211117"/>
      <w:bookmarkStart w:id="3287" w:name="_Toc170212159"/>
      <w:bookmarkStart w:id="3288" w:name="_Toc170213211"/>
      <w:bookmarkStart w:id="3289" w:name="_Toc170214951"/>
      <w:r w:rsidRPr="00A321BC">
        <w:t xml:space="preserve">Despite any approval given by the Department under this clause </w:t>
      </w:r>
      <w:r w:rsidRPr="00A321BC">
        <w:fldChar w:fldCharType="begin"/>
      </w:r>
      <w:r w:rsidRPr="00A321BC">
        <w:instrText xml:space="preserve"> REF _Ref126399248 \r \h  \* MERGEFORMAT </w:instrText>
      </w:r>
      <w:r w:rsidRPr="00A321BC">
        <w:fldChar w:fldCharType="separate"/>
      </w:r>
      <w:r w:rsidR="00255268">
        <w:t>55</w:t>
      </w:r>
      <w:r w:rsidRPr="00A321BC">
        <w:fldChar w:fldCharType="end"/>
      </w:r>
      <w:r w:rsidRPr="00A321BC">
        <w:t>, the Provider is responsible for ensuring the suitability of a Subcontractor for the work proposed to be carried out and for ensuring that the Subcontractor’s work meets the requirements of this Agreement.</w:t>
      </w:r>
      <w:bookmarkEnd w:id="3283"/>
      <w:bookmarkEnd w:id="3284"/>
      <w:bookmarkEnd w:id="3285"/>
      <w:bookmarkEnd w:id="3286"/>
      <w:bookmarkEnd w:id="3287"/>
      <w:bookmarkEnd w:id="3288"/>
      <w:bookmarkEnd w:id="3289"/>
    </w:p>
    <w:p w14:paraId="1AAFCE97" w14:textId="77777777" w:rsidR="00574533" w:rsidRPr="00A321BC" w:rsidRDefault="00574533" w:rsidP="00574533">
      <w:pPr>
        <w:pStyle w:val="Italicclausesub-headings"/>
      </w:pPr>
      <w:r w:rsidRPr="00A321BC">
        <w:t xml:space="preserve">Revocation of approval </w:t>
      </w:r>
    </w:p>
    <w:p w14:paraId="659540CF" w14:textId="77777777" w:rsidR="00574533" w:rsidRPr="00A321BC" w:rsidRDefault="00574533" w:rsidP="00574533">
      <w:pPr>
        <w:pStyle w:val="clausetext11xxxxx"/>
        <w:outlineLvl w:val="9"/>
      </w:pPr>
      <w:bookmarkStart w:id="3290" w:name="_Ref126399355"/>
      <w:bookmarkStart w:id="3291" w:name="_Ref225321652"/>
      <w:bookmarkStart w:id="3292" w:name="_Toc170207405"/>
      <w:bookmarkStart w:id="3293" w:name="_Toc170208627"/>
      <w:bookmarkStart w:id="3294" w:name="_Toc170209667"/>
      <w:bookmarkStart w:id="3295" w:name="_Toc170211118"/>
      <w:bookmarkStart w:id="3296" w:name="_Toc170212160"/>
      <w:bookmarkStart w:id="3297" w:name="_Toc170213212"/>
      <w:bookmarkStart w:id="3298" w:name="_Toc170214952"/>
      <w:r w:rsidRPr="00A321BC">
        <w:t>The Department may revoke its approval of a Subcontractor on any reasonable ground by giving Notice to the Provider, and, o</w:t>
      </w:r>
      <w:bookmarkEnd w:id="3290"/>
      <w:r w:rsidRPr="00A321BC">
        <w:t>n receipt of the Notice, the Provider must, at its own cost, promptly cease using that Subcontractor and arrange for its replacement by Personnel or another Subcontractor acceptable to, and approved by, the Department.</w:t>
      </w:r>
      <w:bookmarkEnd w:id="3291"/>
      <w:bookmarkEnd w:id="3292"/>
      <w:bookmarkEnd w:id="3293"/>
      <w:bookmarkEnd w:id="3294"/>
      <w:bookmarkEnd w:id="3295"/>
      <w:bookmarkEnd w:id="3296"/>
      <w:bookmarkEnd w:id="3297"/>
      <w:bookmarkEnd w:id="3298"/>
    </w:p>
    <w:p w14:paraId="29E429C1" w14:textId="77777777" w:rsidR="00574533" w:rsidRPr="00A321BC" w:rsidRDefault="00574533" w:rsidP="00574533">
      <w:pPr>
        <w:pStyle w:val="Italicclausesub-headings"/>
      </w:pPr>
      <w:r w:rsidRPr="00A321BC">
        <w:t xml:space="preserve">Terms of Subcontracts </w:t>
      </w:r>
    </w:p>
    <w:p w14:paraId="3122A1D0" w14:textId="56EB84A6" w:rsidR="00574533" w:rsidRPr="00A321BC" w:rsidRDefault="00574533" w:rsidP="00574533">
      <w:pPr>
        <w:pStyle w:val="clausetext11xxxxx"/>
        <w:outlineLvl w:val="9"/>
      </w:pPr>
      <w:bookmarkStart w:id="3299" w:name="_Toc170207406"/>
      <w:bookmarkStart w:id="3300" w:name="_Toc170208628"/>
      <w:bookmarkStart w:id="3301" w:name="_Toc170209668"/>
      <w:bookmarkStart w:id="3302" w:name="_Toc170211119"/>
      <w:bookmarkStart w:id="3303" w:name="_Toc170212161"/>
      <w:bookmarkStart w:id="3304" w:name="_Toc170213213"/>
      <w:bookmarkStart w:id="3305" w:name="_Toc170214953"/>
      <w:r w:rsidRPr="00A321BC">
        <w:t xml:space="preserve">The Provider must, in any Subcontract, reserve a right of termination to take account of the Department’s right of termination under clauses </w:t>
      </w:r>
      <w:r w:rsidRPr="00A321BC">
        <w:fldChar w:fldCharType="begin"/>
      </w:r>
      <w:r w:rsidRPr="00A321BC">
        <w:instrText xml:space="preserve"> REF _Ref225321532 \r \h  \* MERGEFORMAT </w:instrText>
      </w:r>
      <w:r w:rsidRPr="00A321BC">
        <w:fldChar w:fldCharType="separate"/>
      </w:r>
      <w:r w:rsidR="00255268">
        <w:t>60</w:t>
      </w:r>
      <w:r w:rsidRPr="00A321BC">
        <w:fldChar w:fldCharType="end"/>
      </w:r>
      <w:r w:rsidRPr="00A321BC">
        <w:t xml:space="preserve"> [Termination with costs] and </w:t>
      </w:r>
      <w:r w:rsidRPr="00A321BC">
        <w:fldChar w:fldCharType="begin"/>
      </w:r>
      <w:r w:rsidRPr="00A321BC">
        <w:instrText xml:space="preserve"> REF _Ref126396943 \r \h  \* MERGEFORMAT </w:instrText>
      </w:r>
      <w:r w:rsidRPr="00A321BC">
        <w:fldChar w:fldCharType="separate"/>
      </w:r>
      <w:r w:rsidR="00255268">
        <w:t>61</w:t>
      </w:r>
      <w:r w:rsidRPr="00A321BC">
        <w:fldChar w:fldCharType="end"/>
      </w:r>
      <w:r w:rsidRPr="00A321BC">
        <w:t xml:space="preserve"> [Termination for default] and the Department’s right of revocation of approval of a Subcontractor under clause </w:t>
      </w:r>
      <w:r w:rsidRPr="00A321BC">
        <w:fldChar w:fldCharType="begin"/>
      </w:r>
      <w:r w:rsidRPr="00A321BC">
        <w:instrText xml:space="preserve"> REF _Ref225321652 \r \h  \* MERGEFORMAT </w:instrText>
      </w:r>
      <w:r w:rsidRPr="00A321BC">
        <w:fldChar w:fldCharType="separate"/>
      </w:r>
      <w:r w:rsidR="00255268">
        <w:t>55.12</w:t>
      </w:r>
      <w:r w:rsidRPr="00A321BC">
        <w:fldChar w:fldCharType="end"/>
      </w:r>
      <w:r w:rsidRPr="00A321BC">
        <w:t>, and the Provider must, where appropriate, make use of that right in the Subcontract in the event of a termination, or revocation of approval of the Subcontractor, by the Department.</w:t>
      </w:r>
      <w:bookmarkEnd w:id="3299"/>
      <w:bookmarkEnd w:id="3300"/>
      <w:bookmarkEnd w:id="3301"/>
      <w:bookmarkEnd w:id="3302"/>
      <w:bookmarkEnd w:id="3303"/>
      <w:bookmarkEnd w:id="3304"/>
      <w:bookmarkEnd w:id="3305"/>
    </w:p>
    <w:p w14:paraId="18A67418" w14:textId="77777777" w:rsidR="00574533" w:rsidRPr="00A321BC" w:rsidRDefault="00574533" w:rsidP="00574533">
      <w:pPr>
        <w:pStyle w:val="clausetext11xxxxx"/>
        <w:outlineLvl w:val="9"/>
      </w:pPr>
      <w:bookmarkStart w:id="3306" w:name="_Toc170207407"/>
      <w:bookmarkStart w:id="3307" w:name="_Toc170208629"/>
      <w:bookmarkStart w:id="3308" w:name="_Toc170209669"/>
      <w:bookmarkStart w:id="3309" w:name="_Toc170211120"/>
      <w:bookmarkStart w:id="3310" w:name="_Toc170212162"/>
      <w:bookmarkStart w:id="3311" w:name="_Toc170213214"/>
      <w:bookmarkStart w:id="3312" w:name="_Toc170214954"/>
      <w:r w:rsidRPr="00A321BC">
        <w:t>The Provider must, in any Subcontract, bind the Subcontractor, with respect to the Department, to all relevant terms and conditions of this Agreement including clauses:</w:t>
      </w:r>
      <w:bookmarkEnd w:id="3306"/>
      <w:bookmarkEnd w:id="3307"/>
      <w:bookmarkEnd w:id="3308"/>
      <w:bookmarkEnd w:id="3309"/>
      <w:bookmarkEnd w:id="3310"/>
      <w:bookmarkEnd w:id="3311"/>
      <w:bookmarkEnd w:id="3312"/>
    </w:p>
    <w:p w14:paraId="44C073CB" w14:textId="3105E1F8" w:rsidR="00574533" w:rsidRPr="00A321BC" w:rsidRDefault="00574533" w:rsidP="00574533">
      <w:pPr>
        <w:pStyle w:val="clausetexta"/>
      </w:pPr>
      <w:r w:rsidRPr="00A321BC">
        <w:fldChar w:fldCharType="begin"/>
      </w:r>
      <w:r w:rsidRPr="00A321BC">
        <w:instrText xml:space="preserve"> REF _Ref126398348 \r \h  \* MERGEFORMAT </w:instrText>
      </w:r>
      <w:r w:rsidRPr="00A321BC">
        <w:fldChar w:fldCharType="separate"/>
      </w:r>
      <w:r w:rsidR="00255268">
        <w:t>41</w:t>
      </w:r>
      <w:r w:rsidRPr="00A321BC">
        <w:fldChar w:fldCharType="end"/>
      </w:r>
      <w:r w:rsidRPr="00A321BC">
        <w:t xml:space="preserve"> [Personal and Protected Information];</w:t>
      </w:r>
    </w:p>
    <w:p w14:paraId="2626F9A1" w14:textId="1D7F9760" w:rsidR="00574533" w:rsidRPr="00A321BC" w:rsidRDefault="00574533" w:rsidP="00574533">
      <w:pPr>
        <w:pStyle w:val="clausetexta"/>
      </w:pPr>
      <w:r w:rsidRPr="00A321BC">
        <w:fldChar w:fldCharType="begin"/>
      </w:r>
      <w:r w:rsidRPr="00A321BC">
        <w:instrText xml:space="preserve"> REF _Ref225321789 \r \h  \* MERGEFORMAT </w:instrText>
      </w:r>
      <w:r w:rsidRPr="00A321BC">
        <w:fldChar w:fldCharType="separate"/>
      </w:r>
      <w:r w:rsidR="00255268">
        <w:t>42</w:t>
      </w:r>
      <w:r w:rsidRPr="00A321BC">
        <w:fldChar w:fldCharType="end"/>
      </w:r>
      <w:r w:rsidRPr="00A321BC">
        <w:t xml:space="preserve"> [Confidential Information];</w:t>
      </w:r>
    </w:p>
    <w:p w14:paraId="404368E2" w14:textId="022DA9B6" w:rsidR="00574533" w:rsidRPr="00A321BC" w:rsidRDefault="00574533" w:rsidP="00574533">
      <w:pPr>
        <w:pStyle w:val="clausetexta"/>
      </w:pPr>
      <w:r w:rsidRPr="00A321BC">
        <w:fldChar w:fldCharType="begin"/>
      </w:r>
      <w:r w:rsidRPr="00A321BC">
        <w:instrText xml:space="preserve"> REF _Ref225148017 \r \h  \* MERGEFORMAT </w:instrText>
      </w:r>
      <w:r w:rsidRPr="00A321BC">
        <w:fldChar w:fldCharType="separate"/>
      </w:r>
      <w:r w:rsidR="00255268">
        <w:t>44.8</w:t>
      </w:r>
      <w:r w:rsidRPr="00A321BC">
        <w:fldChar w:fldCharType="end"/>
      </w:r>
      <w:r w:rsidRPr="00A321BC">
        <w:t xml:space="preserve"> [Retention (of records)];</w:t>
      </w:r>
    </w:p>
    <w:p w14:paraId="751B864E" w14:textId="68BC9038" w:rsidR="00574533" w:rsidRPr="00A321BC" w:rsidRDefault="00574533" w:rsidP="00574533">
      <w:pPr>
        <w:pStyle w:val="clausetexta"/>
      </w:pPr>
      <w:r w:rsidRPr="00A321BC">
        <w:fldChar w:fldCharType="begin"/>
      </w:r>
      <w:r w:rsidRPr="00A321BC">
        <w:instrText xml:space="preserve"> REF _Ref126396095 \r \h  \* MERGEFORMAT </w:instrText>
      </w:r>
      <w:r w:rsidRPr="00A321BC">
        <w:fldChar w:fldCharType="separate"/>
      </w:r>
      <w:r w:rsidR="00255268">
        <w:t>47</w:t>
      </w:r>
      <w:r w:rsidRPr="00A321BC">
        <w:fldChar w:fldCharType="end"/>
      </w:r>
      <w:r w:rsidRPr="00A321BC">
        <w:t xml:space="preserve"> [Access to premises and records];</w:t>
      </w:r>
    </w:p>
    <w:p w14:paraId="3BFC673B" w14:textId="010251B3" w:rsidR="00574533" w:rsidRPr="00A321BC" w:rsidRDefault="00574533" w:rsidP="00574533">
      <w:pPr>
        <w:pStyle w:val="clausetexta"/>
      </w:pPr>
      <w:r w:rsidRPr="00A321BC">
        <w:fldChar w:fldCharType="begin"/>
      </w:r>
      <w:r w:rsidRPr="00A321BC">
        <w:instrText xml:space="preserve"> REF _Ref225322183 \r \h  \* MERGEFORMAT </w:instrText>
      </w:r>
      <w:r w:rsidRPr="00A321BC">
        <w:fldChar w:fldCharType="separate"/>
      </w:r>
      <w:r w:rsidR="00255268">
        <w:t>49</w:t>
      </w:r>
      <w:r w:rsidRPr="00A321BC">
        <w:fldChar w:fldCharType="end"/>
      </w:r>
      <w:r w:rsidRPr="00A321BC">
        <w:t xml:space="preserve"> [Insurance];</w:t>
      </w:r>
    </w:p>
    <w:p w14:paraId="5D1116E0" w14:textId="45BC5083" w:rsidR="00574533" w:rsidRPr="00A321BC" w:rsidRDefault="00574533" w:rsidP="00574533">
      <w:pPr>
        <w:pStyle w:val="clausetexta"/>
      </w:pPr>
      <w:r w:rsidRPr="00A321BC">
        <w:fldChar w:fldCharType="begin"/>
      </w:r>
      <w:r w:rsidRPr="00A321BC">
        <w:instrText xml:space="preserve"> REF _Ref126399563 \r \h  \* MERGEFORMAT </w:instrText>
      </w:r>
      <w:r w:rsidRPr="00A321BC">
        <w:fldChar w:fldCharType="separate"/>
      </w:r>
      <w:r w:rsidR="00255268">
        <w:t>69</w:t>
      </w:r>
      <w:r w:rsidRPr="00A321BC">
        <w:fldChar w:fldCharType="end"/>
      </w:r>
      <w:r w:rsidRPr="00A321BC">
        <w:t xml:space="preserve"> [Negation of employment, partnership and agency]; and </w:t>
      </w:r>
    </w:p>
    <w:p w14:paraId="73A78469" w14:textId="3EB25CAB" w:rsidR="00574533" w:rsidRPr="00A321BC" w:rsidRDefault="00574533" w:rsidP="00574533">
      <w:pPr>
        <w:pStyle w:val="clausetexta"/>
      </w:pPr>
      <w:r w:rsidRPr="00A321BC">
        <w:fldChar w:fldCharType="begin"/>
      </w:r>
      <w:r w:rsidRPr="00A321BC">
        <w:instrText xml:space="preserve"> REF _Ref126399599 \r \h  \* MERGEFORMAT </w:instrText>
      </w:r>
      <w:r w:rsidRPr="00A321BC">
        <w:fldChar w:fldCharType="separate"/>
      </w:r>
      <w:r w:rsidR="00255268">
        <w:t>75</w:t>
      </w:r>
      <w:r w:rsidRPr="00A321BC">
        <w:fldChar w:fldCharType="end"/>
      </w:r>
      <w:r w:rsidRPr="00A321BC">
        <w:t xml:space="preserve"> [Compliance with laws and government policies].</w:t>
      </w:r>
    </w:p>
    <w:p w14:paraId="7C8FA5B4" w14:textId="77777777" w:rsidR="00574533" w:rsidRPr="00A321BC" w:rsidRDefault="00574533" w:rsidP="00574533">
      <w:pPr>
        <w:pStyle w:val="Italicclausesub-headings"/>
      </w:pPr>
      <w:r w:rsidRPr="00A321BC">
        <w:t xml:space="preserve">Workplace gender equality </w:t>
      </w:r>
    </w:p>
    <w:p w14:paraId="2DD4EA72" w14:textId="77777777" w:rsidR="00574533" w:rsidRPr="00A321BC" w:rsidRDefault="00574533" w:rsidP="00574533">
      <w:pPr>
        <w:pStyle w:val="clausetext11xxxxx"/>
        <w:outlineLvl w:val="9"/>
      </w:pPr>
      <w:bookmarkStart w:id="3313" w:name="_Toc170207408"/>
      <w:bookmarkStart w:id="3314" w:name="_Toc170208630"/>
      <w:bookmarkStart w:id="3315" w:name="_Toc170209670"/>
      <w:bookmarkStart w:id="3316" w:name="_Toc170211121"/>
      <w:bookmarkStart w:id="3317" w:name="_Toc170212163"/>
      <w:bookmarkStart w:id="3318" w:name="_Toc170213215"/>
      <w:bookmarkStart w:id="3319" w:name="_Toc170214955"/>
      <w:r w:rsidRPr="00A321BC">
        <w:t xml:space="preserve">The Provider must not enter into a Subcontract under this Agreement with a Subcontractor that is non-compliant with the </w:t>
      </w:r>
      <w:r w:rsidRPr="00A321BC">
        <w:rPr>
          <w:rStyle w:val="BlueGDV1change"/>
          <w:i/>
          <w:color w:val="auto"/>
        </w:rPr>
        <w:t>Workplace Gender Equality Act 2012</w:t>
      </w:r>
      <w:r w:rsidRPr="00A321BC">
        <w:t xml:space="preserve"> (Cth).</w:t>
      </w:r>
      <w:bookmarkEnd w:id="3313"/>
      <w:bookmarkEnd w:id="3314"/>
      <w:bookmarkEnd w:id="3315"/>
      <w:bookmarkEnd w:id="3316"/>
      <w:bookmarkEnd w:id="3317"/>
      <w:bookmarkEnd w:id="3318"/>
      <w:bookmarkEnd w:id="3319"/>
    </w:p>
    <w:p w14:paraId="5C32DB39" w14:textId="3BDE0B9B" w:rsidR="00574533" w:rsidRPr="00A321BC" w:rsidRDefault="00574533" w:rsidP="00574533">
      <w:pPr>
        <w:pStyle w:val="clausetext11xxxxx"/>
        <w:outlineLvl w:val="9"/>
      </w:pPr>
      <w:bookmarkStart w:id="3320" w:name="_Toc170207409"/>
      <w:bookmarkStart w:id="3321" w:name="_Toc170208631"/>
      <w:bookmarkStart w:id="3322" w:name="_Toc170209671"/>
      <w:bookmarkStart w:id="3323" w:name="_Toc170211122"/>
      <w:bookmarkStart w:id="3324" w:name="_Toc170212164"/>
      <w:bookmarkStart w:id="3325" w:name="_Toc170213216"/>
      <w:bookmarkStart w:id="3326" w:name="_Toc170214956"/>
      <w:r w:rsidRPr="00A321BC">
        <w:t xml:space="preserve">If the Provider does not comply with this clause </w:t>
      </w:r>
      <w:r w:rsidRPr="00A321BC">
        <w:fldChar w:fldCharType="begin"/>
      </w:r>
      <w:r w:rsidRPr="00A321BC">
        <w:instrText xml:space="preserve"> REF _Ref126399248 \r \h  \* MERGEFORMAT </w:instrText>
      </w:r>
      <w:r w:rsidRPr="00A321BC">
        <w:fldChar w:fldCharType="separate"/>
      </w:r>
      <w:r w:rsidR="00255268">
        <w:t>55</w:t>
      </w:r>
      <w:r w:rsidRPr="00A321BC">
        <w:fldChar w:fldCharType="end"/>
      </w:r>
      <w:r w:rsidRPr="00A321BC">
        <w:t xml:space="preserve"> the Department may:</w:t>
      </w:r>
      <w:bookmarkEnd w:id="3320"/>
      <w:bookmarkEnd w:id="3321"/>
      <w:bookmarkEnd w:id="3322"/>
      <w:bookmarkEnd w:id="3323"/>
      <w:bookmarkEnd w:id="3324"/>
      <w:bookmarkEnd w:id="3325"/>
      <w:bookmarkEnd w:id="3326"/>
    </w:p>
    <w:p w14:paraId="2611024F" w14:textId="76B26970" w:rsidR="00574533" w:rsidRPr="00A321BC" w:rsidRDefault="00574533" w:rsidP="00574533">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[Remedies for breach]; or</w:t>
      </w:r>
    </w:p>
    <w:p w14:paraId="75925A0D" w14:textId="2207CD0B" w:rsidR="00574533" w:rsidRPr="00A321BC" w:rsidRDefault="00574533" w:rsidP="00574533">
      <w:pPr>
        <w:pStyle w:val="clausetexta"/>
      </w:pPr>
      <w:r w:rsidRPr="00A321BC">
        <w:t xml:space="preserve">immediately terminate this Agreement under clause </w:t>
      </w:r>
      <w:r w:rsidRPr="00A321BC">
        <w:fldChar w:fldCharType="begin"/>
      </w:r>
      <w:r w:rsidRPr="00A321BC">
        <w:instrText xml:space="preserve"> REF _Ref126396523 \r \h  \* MERGEFORMAT </w:instrText>
      </w:r>
      <w:r w:rsidRPr="00A321BC">
        <w:fldChar w:fldCharType="separate"/>
      </w:r>
      <w:r w:rsidR="00255268">
        <w:t>61</w:t>
      </w:r>
      <w:r w:rsidRPr="00A321BC">
        <w:fldChar w:fldCharType="end"/>
      </w:r>
      <w:r w:rsidRPr="00A321BC">
        <w:t xml:space="preserve"> [Termination for default] by providing Notice to the Provider.</w:t>
      </w:r>
    </w:p>
    <w:p w14:paraId="0A959E43" w14:textId="77777777" w:rsidR="00574533" w:rsidRPr="00A321BC" w:rsidRDefault="00574533" w:rsidP="00574533">
      <w:pPr>
        <w:pStyle w:val="ClauseHeadings1xxxx"/>
        <w:outlineLvl w:val="1"/>
      </w:pPr>
      <w:bookmarkStart w:id="3327" w:name="_Toc127948892"/>
      <w:bookmarkStart w:id="3328" w:name="_Toc202959474"/>
      <w:bookmarkStart w:id="3329" w:name="_Toc236197849"/>
      <w:bookmarkStart w:id="3330" w:name="_Toc245693884"/>
      <w:bookmarkStart w:id="3331" w:name="_Toc246235114"/>
      <w:bookmarkStart w:id="3332" w:name="_Toc338238938"/>
      <w:bookmarkStart w:id="3333" w:name="_Toc492635979"/>
      <w:bookmarkStart w:id="3334" w:name="_Toc170206062"/>
      <w:bookmarkStart w:id="3335" w:name="_Toc170206254"/>
      <w:bookmarkStart w:id="3336" w:name="_Toc170207410"/>
      <w:bookmarkStart w:id="3337" w:name="_Toc170208230"/>
      <w:bookmarkStart w:id="3338" w:name="_Toc170208632"/>
      <w:bookmarkStart w:id="3339" w:name="_Toc170209270"/>
      <w:bookmarkStart w:id="3340" w:name="_Toc170209672"/>
      <w:bookmarkStart w:id="3341" w:name="_Toc170210315"/>
      <w:bookmarkStart w:id="3342" w:name="_Toc170211123"/>
      <w:bookmarkStart w:id="3343" w:name="_Toc170211763"/>
      <w:bookmarkStart w:id="3344" w:name="_Toc170212165"/>
      <w:bookmarkStart w:id="3345" w:name="_Toc170212809"/>
      <w:bookmarkStart w:id="3346" w:name="_Toc170213217"/>
      <w:bookmarkStart w:id="3347" w:name="_Toc170214957"/>
      <w:bookmarkStart w:id="3348" w:name="_Toc170216408"/>
      <w:bookmarkStart w:id="3349" w:name="_Toc170216768"/>
      <w:bookmarkStart w:id="3350" w:name="_Toc170217467"/>
      <w:bookmarkStart w:id="3351" w:name="_Toc170303868"/>
      <w:r w:rsidRPr="00A321BC">
        <w:t>Assignment and novation</w:t>
      </w:r>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p>
    <w:p w14:paraId="28E5156E" w14:textId="77777777" w:rsidR="00574533" w:rsidRPr="00A321BC" w:rsidRDefault="00574533" w:rsidP="00574533">
      <w:pPr>
        <w:pStyle w:val="Italicclausesub-headings"/>
      </w:pPr>
      <w:r w:rsidRPr="00A321BC">
        <w:t>Assignment of Rights</w:t>
      </w:r>
    </w:p>
    <w:p w14:paraId="7773F36D" w14:textId="77777777" w:rsidR="00574533" w:rsidRPr="00A321BC" w:rsidRDefault="00574533" w:rsidP="00574533">
      <w:pPr>
        <w:pStyle w:val="clausetext11xxxxx"/>
        <w:outlineLvl w:val="9"/>
      </w:pPr>
      <w:bookmarkStart w:id="3352" w:name="_Toc170207411"/>
      <w:bookmarkStart w:id="3353" w:name="_Toc170208633"/>
      <w:bookmarkStart w:id="3354" w:name="_Toc170209673"/>
      <w:bookmarkStart w:id="3355" w:name="_Toc170211124"/>
      <w:bookmarkStart w:id="3356" w:name="_Toc170212166"/>
      <w:bookmarkStart w:id="3357" w:name="_Toc170213218"/>
      <w:bookmarkStart w:id="3358" w:name="_Toc170214958"/>
      <w:r w:rsidRPr="00A321BC">
        <w:t>The Provider must not assign any of its rights under this Agreement without the Department’s prior written approval.</w:t>
      </w:r>
      <w:bookmarkEnd w:id="3352"/>
      <w:bookmarkEnd w:id="3353"/>
      <w:bookmarkEnd w:id="3354"/>
      <w:bookmarkEnd w:id="3355"/>
      <w:bookmarkEnd w:id="3356"/>
      <w:bookmarkEnd w:id="3357"/>
      <w:bookmarkEnd w:id="3358"/>
    </w:p>
    <w:p w14:paraId="364E8DF7" w14:textId="77777777" w:rsidR="00574533" w:rsidRPr="00A321BC" w:rsidRDefault="00574533" w:rsidP="00574533">
      <w:pPr>
        <w:pStyle w:val="Italicclausesub-headings"/>
      </w:pPr>
      <w:r w:rsidRPr="00A321BC">
        <w:t>Novation</w:t>
      </w:r>
    </w:p>
    <w:p w14:paraId="7EA90FD3" w14:textId="77777777" w:rsidR="00574533" w:rsidRPr="00A321BC" w:rsidRDefault="00574533" w:rsidP="00574533">
      <w:pPr>
        <w:pStyle w:val="clausetext11xxxxx"/>
        <w:outlineLvl w:val="9"/>
      </w:pPr>
      <w:bookmarkStart w:id="3359" w:name="_Toc170207412"/>
      <w:bookmarkStart w:id="3360" w:name="_Toc170208634"/>
      <w:bookmarkStart w:id="3361" w:name="_Toc170209674"/>
      <w:bookmarkStart w:id="3362" w:name="_Toc170211125"/>
      <w:bookmarkStart w:id="3363" w:name="_Toc170212167"/>
      <w:bookmarkStart w:id="3364" w:name="_Toc170213219"/>
      <w:bookmarkStart w:id="3365" w:name="_Toc170214959"/>
      <w:r w:rsidRPr="00A321BC">
        <w:t>The Provider must not enter into an arrangement that will require the novation of this Agreement, without the Department’s prior written approval.</w:t>
      </w:r>
      <w:bookmarkEnd w:id="3359"/>
      <w:bookmarkEnd w:id="3360"/>
      <w:bookmarkEnd w:id="3361"/>
      <w:bookmarkEnd w:id="3362"/>
      <w:bookmarkEnd w:id="3363"/>
      <w:bookmarkEnd w:id="3364"/>
      <w:bookmarkEnd w:id="3365"/>
    </w:p>
    <w:p w14:paraId="36D0FC5A" w14:textId="77777777" w:rsidR="00574533" w:rsidRPr="00A321BC" w:rsidRDefault="00574533" w:rsidP="00574533">
      <w:pPr>
        <w:pStyle w:val="SectionSubHeading"/>
      </w:pPr>
      <w:bookmarkStart w:id="3366" w:name="_Toc236197850"/>
      <w:bookmarkStart w:id="3367" w:name="_Toc245693885"/>
      <w:bookmarkStart w:id="3368" w:name="_Toc246235115"/>
      <w:bookmarkStart w:id="3369" w:name="_Toc338238939"/>
      <w:bookmarkStart w:id="3370" w:name="_Toc492635980"/>
      <w:bookmarkStart w:id="3371" w:name="_Toc170206063"/>
      <w:bookmarkStart w:id="3372" w:name="_Toc170216409"/>
      <w:r w:rsidRPr="00A321BC">
        <w:t>Section 4C</w:t>
      </w:r>
      <w:r w:rsidRPr="00A321BC">
        <w:tab/>
        <w:t>Resolving Problems</w:t>
      </w:r>
      <w:bookmarkEnd w:id="3366"/>
      <w:bookmarkEnd w:id="3367"/>
      <w:bookmarkEnd w:id="3368"/>
      <w:bookmarkEnd w:id="3369"/>
      <w:bookmarkEnd w:id="3370"/>
      <w:bookmarkEnd w:id="3371"/>
      <w:bookmarkEnd w:id="3372"/>
    </w:p>
    <w:p w14:paraId="0A6DD55A" w14:textId="77777777" w:rsidR="00574533" w:rsidRPr="00A321BC" w:rsidRDefault="00574533" w:rsidP="00574533">
      <w:pPr>
        <w:pStyle w:val="ClauseHeadings1xxxx"/>
        <w:outlineLvl w:val="1"/>
      </w:pPr>
      <w:bookmarkStart w:id="3373" w:name="_Ref126400197"/>
      <w:bookmarkStart w:id="3374" w:name="_Toc127948883"/>
      <w:bookmarkStart w:id="3375" w:name="_Toc202959475"/>
      <w:bookmarkStart w:id="3376" w:name="_Toc236197851"/>
      <w:bookmarkStart w:id="3377" w:name="_Toc245693886"/>
      <w:bookmarkStart w:id="3378" w:name="_Toc246235116"/>
      <w:bookmarkStart w:id="3379" w:name="_Toc338238940"/>
      <w:bookmarkStart w:id="3380" w:name="_Toc492635981"/>
      <w:bookmarkStart w:id="3381" w:name="_Toc170206064"/>
      <w:bookmarkStart w:id="3382" w:name="_Toc170206255"/>
      <w:bookmarkStart w:id="3383" w:name="_Toc170207413"/>
      <w:bookmarkStart w:id="3384" w:name="_Toc170208231"/>
      <w:bookmarkStart w:id="3385" w:name="_Toc170208635"/>
      <w:bookmarkStart w:id="3386" w:name="_Toc170209271"/>
      <w:bookmarkStart w:id="3387" w:name="_Toc170209675"/>
      <w:bookmarkStart w:id="3388" w:name="_Toc170210316"/>
      <w:bookmarkStart w:id="3389" w:name="_Toc170211126"/>
      <w:bookmarkStart w:id="3390" w:name="_Toc170211764"/>
      <w:bookmarkStart w:id="3391" w:name="_Toc170212168"/>
      <w:bookmarkStart w:id="3392" w:name="_Toc170212810"/>
      <w:bookmarkStart w:id="3393" w:name="_Toc170213220"/>
      <w:bookmarkStart w:id="3394" w:name="_Toc170214960"/>
      <w:bookmarkStart w:id="3395" w:name="_Toc170216410"/>
      <w:bookmarkStart w:id="3396" w:name="_Toc170216769"/>
      <w:bookmarkStart w:id="3397" w:name="_Toc170217468"/>
      <w:bookmarkStart w:id="3398" w:name="_Toc170303869"/>
      <w:r w:rsidRPr="00A321BC">
        <w:t>Dispute Resolution</w:t>
      </w:r>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p>
    <w:p w14:paraId="329E8A34" w14:textId="77777777" w:rsidR="00574533" w:rsidRPr="00A321BC" w:rsidRDefault="00574533" w:rsidP="00574533">
      <w:pPr>
        <w:pStyle w:val="clausetext11xxxxx"/>
        <w:outlineLvl w:val="9"/>
      </w:pPr>
      <w:bookmarkStart w:id="3399" w:name="_Toc170207414"/>
      <w:bookmarkStart w:id="3400" w:name="_Toc170208636"/>
      <w:bookmarkStart w:id="3401" w:name="_Toc170209676"/>
      <w:bookmarkStart w:id="3402" w:name="_Toc170211127"/>
      <w:bookmarkStart w:id="3403" w:name="_Toc170212169"/>
      <w:bookmarkStart w:id="3404" w:name="_Toc170213221"/>
      <w:bookmarkStart w:id="3405" w:name="_Toc170214961"/>
      <w:bookmarkStart w:id="3406" w:name="_Ref394584093"/>
      <w:r w:rsidRPr="00A321BC">
        <w:t>Each Party agrees that it will:</w:t>
      </w:r>
      <w:bookmarkEnd w:id="3399"/>
      <w:bookmarkEnd w:id="3400"/>
      <w:bookmarkEnd w:id="3401"/>
      <w:bookmarkEnd w:id="3402"/>
      <w:bookmarkEnd w:id="3403"/>
      <w:bookmarkEnd w:id="3404"/>
      <w:bookmarkEnd w:id="3405"/>
      <w:r w:rsidRPr="00A321BC">
        <w:t xml:space="preserve"> </w:t>
      </w:r>
    </w:p>
    <w:bookmarkEnd w:id="3406"/>
    <w:p w14:paraId="0728C2B0" w14:textId="7E7A1853" w:rsidR="00574533" w:rsidRPr="00A321BC" w:rsidRDefault="00574533" w:rsidP="00574533">
      <w:pPr>
        <w:pStyle w:val="clausetexta"/>
      </w:pPr>
      <w:r w:rsidRPr="00A321BC">
        <w:t xml:space="preserve">only seek to rely on this clause in good faith, and only where the Party seeking to rely on this clause has made a reasonable assessment that the rights and obligations of the Parties in respect of a matter subject to this clause </w:t>
      </w:r>
      <w:r w:rsidRPr="00A321BC">
        <w:fldChar w:fldCharType="begin"/>
      </w:r>
      <w:r w:rsidRPr="00A321BC">
        <w:instrText xml:space="preserve"> REF _Ref126400197 \r \h  \* MERGEFORMAT </w:instrText>
      </w:r>
      <w:r w:rsidRPr="00A321BC">
        <w:fldChar w:fldCharType="separate"/>
      </w:r>
      <w:r w:rsidR="00255268">
        <w:t>57</w:t>
      </w:r>
      <w:r w:rsidRPr="00A321BC">
        <w:fldChar w:fldCharType="end"/>
      </w:r>
      <w:r w:rsidRPr="00A321BC">
        <w:t>, are genuinely in dispute; and</w:t>
      </w:r>
    </w:p>
    <w:p w14:paraId="41C18C97" w14:textId="1128B86E" w:rsidR="00574533" w:rsidRPr="00A321BC" w:rsidRDefault="00574533" w:rsidP="00574533">
      <w:pPr>
        <w:pStyle w:val="clausetexta"/>
      </w:pPr>
      <w:r w:rsidRPr="00A321BC">
        <w:t xml:space="preserve">cooperate fully with any process instigated in accordance with this clause </w:t>
      </w:r>
      <w:r w:rsidRPr="00A321BC">
        <w:fldChar w:fldCharType="begin"/>
      </w:r>
      <w:r w:rsidRPr="00A321BC">
        <w:instrText xml:space="preserve"> REF _Ref126400197 \r \h  \* MERGEFORMAT </w:instrText>
      </w:r>
      <w:r w:rsidRPr="00A321BC">
        <w:fldChar w:fldCharType="separate"/>
      </w:r>
      <w:r w:rsidR="00255268">
        <w:t>57</w:t>
      </w:r>
      <w:r w:rsidRPr="00A321BC">
        <w:fldChar w:fldCharType="end"/>
      </w:r>
      <w:r w:rsidRPr="00A321BC">
        <w:t>, in order to achieve a prompt and efficient resolution of any dispute.</w:t>
      </w:r>
    </w:p>
    <w:p w14:paraId="393B4E9A" w14:textId="77777777" w:rsidR="00574533" w:rsidRPr="00A321BC" w:rsidRDefault="00574533" w:rsidP="00574533">
      <w:pPr>
        <w:pStyle w:val="Italicclausesub-headings"/>
      </w:pPr>
      <w:r w:rsidRPr="00A321BC">
        <w:t>Informal resolution</w:t>
      </w:r>
    </w:p>
    <w:p w14:paraId="33434A4E" w14:textId="77777777" w:rsidR="00574533" w:rsidRPr="00A321BC" w:rsidRDefault="00574533" w:rsidP="00574533">
      <w:pPr>
        <w:pStyle w:val="clausetext11xxxxx"/>
        <w:outlineLvl w:val="9"/>
      </w:pPr>
      <w:bookmarkStart w:id="3407" w:name="_Ref225322806"/>
      <w:bookmarkStart w:id="3408" w:name="_Toc170207415"/>
      <w:bookmarkStart w:id="3409" w:name="_Toc170208637"/>
      <w:bookmarkStart w:id="3410" w:name="_Toc170209677"/>
      <w:bookmarkStart w:id="3411" w:name="_Toc170211128"/>
      <w:bookmarkStart w:id="3412" w:name="_Toc170212170"/>
      <w:bookmarkStart w:id="3413" w:name="_Toc170213222"/>
      <w:bookmarkStart w:id="3414" w:name="_Toc170214962"/>
      <w:r w:rsidRPr="00A321BC">
        <w:t>The Parties agree that any dispute arising in relation to this Agreement will be dealt with, in the first instance, through the process outlined in the Charter of Contract Management.</w:t>
      </w:r>
      <w:bookmarkStart w:id="3415" w:name="_Ref225322973"/>
      <w:bookmarkEnd w:id="3407"/>
      <w:bookmarkEnd w:id="3408"/>
      <w:bookmarkEnd w:id="3409"/>
      <w:bookmarkEnd w:id="3410"/>
      <w:bookmarkEnd w:id="3411"/>
      <w:bookmarkEnd w:id="3412"/>
      <w:bookmarkEnd w:id="3413"/>
      <w:bookmarkEnd w:id="3414"/>
    </w:p>
    <w:p w14:paraId="37865C71" w14:textId="1BD835F9" w:rsidR="00574533" w:rsidRPr="00A321BC" w:rsidRDefault="00574533" w:rsidP="00574533">
      <w:pPr>
        <w:pStyle w:val="clausetext11xxxxx"/>
        <w:outlineLvl w:val="9"/>
      </w:pPr>
      <w:bookmarkStart w:id="3416" w:name="_Ref237681675"/>
      <w:bookmarkStart w:id="3417" w:name="_Toc170207416"/>
      <w:bookmarkStart w:id="3418" w:name="_Toc170208638"/>
      <w:bookmarkStart w:id="3419" w:name="_Toc170209678"/>
      <w:bookmarkStart w:id="3420" w:name="_Toc170211129"/>
      <w:bookmarkStart w:id="3421" w:name="_Toc170212171"/>
      <w:bookmarkStart w:id="3422" w:name="_Toc170213223"/>
      <w:bookmarkStart w:id="3423" w:name="_Toc170214963"/>
      <w:r w:rsidRPr="00A321BC">
        <w:t>If any dispute arising in relation to this Agreement cannot be resolved using the process in clause </w:t>
      </w:r>
      <w:r w:rsidRPr="00A321BC">
        <w:fldChar w:fldCharType="begin"/>
      </w:r>
      <w:r w:rsidRPr="00A321BC">
        <w:instrText xml:space="preserve"> REF _Ref225322806 \r \h  \* MERGEFORMAT </w:instrText>
      </w:r>
      <w:r w:rsidRPr="00A321BC">
        <w:fldChar w:fldCharType="separate"/>
      </w:r>
      <w:r w:rsidR="00255268">
        <w:t>57.2</w:t>
      </w:r>
      <w:r w:rsidRPr="00A321BC">
        <w:fldChar w:fldCharType="end"/>
      </w:r>
      <w:r w:rsidRPr="00A321BC">
        <w:t>, the Parties will use the following process:</w:t>
      </w:r>
      <w:bookmarkEnd w:id="3415"/>
      <w:bookmarkEnd w:id="3416"/>
      <w:bookmarkEnd w:id="3417"/>
      <w:bookmarkEnd w:id="3418"/>
      <w:bookmarkEnd w:id="3419"/>
      <w:bookmarkEnd w:id="3420"/>
      <w:bookmarkEnd w:id="3421"/>
      <w:bookmarkEnd w:id="3422"/>
      <w:bookmarkEnd w:id="3423"/>
    </w:p>
    <w:p w14:paraId="3895272E" w14:textId="77777777" w:rsidR="00574533" w:rsidRPr="00A321BC" w:rsidRDefault="00574533" w:rsidP="00574533">
      <w:pPr>
        <w:pStyle w:val="clausetexta"/>
      </w:pPr>
      <w:bookmarkStart w:id="3424" w:name="_Ref226887190"/>
      <w:r w:rsidRPr="00A321BC">
        <w:t>the Party claiming that there is a dispute will give the other Party a Notice setting out the nature of the dispute;</w:t>
      </w:r>
      <w:bookmarkEnd w:id="3424"/>
    </w:p>
    <w:p w14:paraId="4D0CD82B" w14:textId="165A31B6" w:rsidR="00574533" w:rsidRPr="00A321BC" w:rsidRDefault="00574533" w:rsidP="00574533">
      <w:pPr>
        <w:pStyle w:val="clausetexta"/>
      </w:pPr>
      <w:bookmarkStart w:id="3425" w:name="_Ref226283548"/>
      <w:r w:rsidRPr="00A321BC">
        <w:t xml:space="preserve">within five Business Days of receipt of the Notice under clause </w:t>
      </w:r>
      <w:r w:rsidRPr="00A321BC">
        <w:fldChar w:fldCharType="begin"/>
      </w:r>
      <w:r w:rsidRPr="00A321BC">
        <w:instrText xml:space="preserve"> REF _Ref237681675 \r \h  \* MERGEFORMAT </w:instrText>
      </w:r>
      <w:r w:rsidRPr="00A321BC">
        <w:fldChar w:fldCharType="separate"/>
      </w:r>
      <w:r w:rsidR="00255268">
        <w:t>57.3</w:t>
      </w:r>
      <w:r w:rsidRPr="00A321BC">
        <w:fldChar w:fldCharType="end"/>
      </w:r>
      <w:r w:rsidRPr="00A321BC">
        <w:fldChar w:fldCharType="begin"/>
      </w:r>
      <w:r w:rsidRPr="00A321BC">
        <w:instrText xml:space="preserve"> REF _Ref226887190 \r \h  \* MERGEFORMAT </w:instrText>
      </w:r>
      <w:r w:rsidRPr="00A321BC">
        <w:fldChar w:fldCharType="separate"/>
      </w:r>
      <w:r w:rsidR="00255268">
        <w:t>(a)</w:t>
      </w:r>
      <w:r w:rsidRPr="00A321BC">
        <w:fldChar w:fldCharType="end"/>
      </w:r>
      <w:r w:rsidRPr="00A321BC">
        <w:t>, each Party will nominate a representative who has not been previously involved in the dispute;</w:t>
      </w:r>
      <w:bookmarkEnd w:id="3425"/>
    </w:p>
    <w:p w14:paraId="00CDB5E7" w14:textId="77777777" w:rsidR="00574533" w:rsidRPr="00A321BC" w:rsidRDefault="00574533" w:rsidP="00574533">
      <w:pPr>
        <w:pStyle w:val="clausetexta"/>
      </w:pPr>
      <w:r w:rsidRPr="00A321BC">
        <w:t>the Parties’ representatives will try to settle the dispute by direct negotiation between them;</w:t>
      </w:r>
    </w:p>
    <w:p w14:paraId="6EC80EF2" w14:textId="1BAA8F3A" w:rsidR="00574533" w:rsidRPr="00A321BC" w:rsidRDefault="00574533" w:rsidP="00574533">
      <w:pPr>
        <w:pStyle w:val="clausetexta"/>
        <w:keepLines/>
      </w:pPr>
      <w:bookmarkStart w:id="3426" w:name="_Ref394053663"/>
      <w:bookmarkStart w:id="3427" w:name="_Ref126400183"/>
      <w:r w:rsidRPr="00A321BC">
        <w:t xml:space="preserve">if the dispute is not resolved within 10 Business Days of the date on which the last Party to do so nominates a representative under clause </w:t>
      </w:r>
      <w:r w:rsidRPr="00A321BC">
        <w:fldChar w:fldCharType="begin"/>
      </w:r>
      <w:r w:rsidRPr="00A321BC">
        <w:instrText xml:space="preserve"> REF _Ref226283548 \w \h  \* MERGEFORMAT </w:instrText>
      </w:r>
      <w:r w:rsidRPr="00A321BC">
        <w:fldChar w:fldCharType="separate"/>
      </w:r>
      <w:r w:rsidR="00255268">
        <w:t>57.3(b)</w:t>
      </w:r>
      <w:r w:rsidRPr="00A321BC">
        <w:fldChar w:fldCharType="end"/>
      </w:r>
      <w:r w:rsidRPr="00A321BC">
        <w:t>, the Party claiming that there is a dispute will refer the dispute to an independent third person, as agreed between the Parties, with power to mediate and recommend some form of non-binding resolution;</w:t>
      </w:r>
      <w:bookmarkEnd w:id="3426"/>
      <w:bookmarkEnd w:id="3427"/>
    </w:p>
    <w:p w14:paraId="0BF24451" w14:textId="762231AC" w:rsidR="00574533" w:rsidRPr="00A321BC" w:rsidRDefault="00574533" w:rsidP="00574533">
      <w:pPr>
        <w:pStyle w:val="clausetexta"/>
      </w:pPr>
      <w:bookmarkStart w:id="3428" w:name="_Ref394053671"/>
      <w:bookmarkStart w:id="3429" w:name="_Ref401309788"/>
      <w:r w:rsidRPr="00A321BC">
        <w:t xml:space="preserve">if the dispute is not resolved within 10 Business Days of the date on which the dispute was referred to an independent third person in accordance with clause </w:t>
      </w:r>
      <w:r w:rsidRPr="00A321BC">
        <w:fldChar w:fldCharType="begin"/>
      </w:r>
      <w:r w:rsidRPr="00A321BC">
        <w:instrText xml:space="preserve"> REF _Ref126400183 \w \h  \* MERGEFORMAT </w:instrText>
      </w:r>
      <w:r w:rsidRPr="00A321BC">
        <w:fldChar w:fldCharType="separate"/>
      </w:r>
      <w:r w:rsidR="00255268">
        <w:t>57.3(d)</w:t>
      </w:r>
      <w:r w:rsidRPr="00A321BC">
        <w:fldChar w:fldCharType="end"/>
      </w:r>
      <w:r w:rsidRPr="00A321BC">
        <w:t>, the Party claiming that there is a dispute will refer the dispute to an independent third person, as agreed between the Parties, with power to intervene and direct some form of resolution, in which case the Parties will be bound by that resolution</w:t>
      </w:r>
      <w:bookmarkEnd w:id="3428"/>
      <w:r w:rsidRPr="00A321BC">
        <w:t>; and</w:t>
      </w:r>
      <w:bookmarkEnd w:id="3429"/>
    </w:p>
    <w:p w14:paraId="683393BE" w14:textId="77777777" w:rsidR="00574533" w:rsidRPr="00A321BC" w:rsidRDefault="00574533" w:rsidP="00574533">
      <w:pPr>
        <w:pStyle w:val="clausetexta"/>
      </w:pPr>
      <w:r w:rsidRPr="00A321BC">
        <w:t>if:</w:t>
      </w:r>
    </w:p>
    <w:p w14:paraId="1DB7C255" w14:textId="5915B6E5" w:rsidR="00574533" w:rsidRPr="00A321BC" w:rsidRDefault="00574533" w:rsidP="00574533">
      <w:pPr>
        <w:pStyle w:val="clausetexti"/>
      </w:pPr>
      <w:r w:rsidRPr="00A321BC">
        <w:t xml:space="preserve">agreement on an independent third person cannot be reached under clauses </w:t>
      </w:r>
      <w:r w:rsidRPr="00A321BC">
        <w:rPr>
          <w:color w:val="auto"/>
        </w:rPr>
        <w:fldChar w:fldCharType="begin"/>
      </w:r>
      <w:r w:rsidRPr="00A321BC">
        <w:rPr>
          <w:color w:val="auto"/>
        </w:rPr>
        <w:instrText xml:space="preserve"> REF _Ref126400183 \w \h  \* MERGEFORMAT </w:instrText>
      </w:r>
      <w:r w:rsidRPr="00A321BC">
        <w:rPr>
          <w:color w:val="auto"/>
        </w:rPr>
      </w:r>
      <w:r w:rsidRPr="00A321BC">
        <w:rPr>
          <w:color w:val="auto"/>
        </w:rPr>
        <w:fldChar w:fldCharType="separate"/>
      </w:r>
      <w:r w:rsidR="00255268">
        <w:rPr>
          <w:color w:val="auto"/>
        </w:rPr>
        <w:t>57.3(d)</w:t>
      </w:r>
      <w:r w:rsidRPr="00A321BC">
        <w:rPr>
          <w:color w:val="auto"/>
        </w:rPr>
        <w:fldChar w:fldCharType="end"/>
      </w:r>
      <w:r w:rsidRPr="00A321BC">
        <w:rPr>
          <w:color w:val="auto"/>
        </w:rPr>
        <w:t xml:space="preserve"> </w:t>
      </w:r>
      <w:r w:rsidRPr="00A321BC">
        <w:t xml:space="preserve">or </w:t>
      </w:r>
      <w:r w:rsidRPr="00A321BC">
        <w:fldChar w:fldCharType="begin"/>
      </w:r>
      <w:r w:rsidRPr="00A321BC">
        <w:instrText xml:space="preserve"> REF _Ref401309788 \n \h  \* MERGEFORMAT </w:instrText>
      </w:r>
      <w:r w:rsidRPr="00A321BC">
        <w:fldChar w:fldCharType="separate"/>
      </w:r>
      <w:r w:rsidR="00255268">
        <w:t>(e)</w:t>
      </w:r>
      <w:r w:rsidRPr="00A321BC">
        <w:fldChar w:fldCharType="end"/>
      </w:r>
      <w:r w:rsidRPr="00A321BC">
        <w:t>; or</w:t>
      </w:r>
    </w:p>
    <w:p w14:paraId="2DA6F658" w14:textId="1B379D76" w:rsidR="00574533" w:rsidRPr="00A321BC" w:rsidRDefault="00574533" w:rsidP="00574533">
      <w:pPr>
        <w:pStyle w:val="clausetexti"/>
      </w:pPr>
      <w:r w:rsidRPr="00A321BC">
        <w:t xml:space="preserve">the dispute is not resolved within 20 Business Days of referring the dispute to an independent third person pursuant to clause </w:t>
      </w:r>
      <w:r w:rsidRPr="00A321BC">
        <w:fldChar w:fldCharType="begin"/>
      </w:r>
      <w:r w:rsidRPr="00A321BC">
        <w:instrText xml:space="preserve"> REF _Ref237681675 \r \h  \* MERGEFORMAT </w:instrText>
      </w:r>
      <w:r w:rsidRPr="00A321BC">
        <w:fldChar w:fldCharType="separate"/>
      </w:r>
      <w:r w:rsidR="00255268">
        <w:t>57.3</w:t>
      </w:r>
      <w:r w:rsidRPr="00A321BC">
        <w:fldChar w:fldCharType="end"/>
      </w:r>
      <w:r w:rsidRPr="00A321BC">
        <w:fldChar w:fldCharType="begin"/>
      </w:r>
      <w:r w:rsidRPr="00A321BC">
        <w:instrText xml:space="preserve"> REF _Ref401309788 \n \h  \* MERGEFORMAT </w:instrText>
      </w:r>
      <w:r w:rsidRPr="00A321BC">
        <w:fldChar w:fldCharType="separate"/>
      </w:r>
      <w:r w:rsidR="00255268">
        <w:t>(e)</w:t>
      </w:r>
      <w:r w:rsidRPr="00A321BC">
        <w:fldChar w:fldCharType="end"/>
      </w:r>
      <w:r w:rsidRPr="00A321BC">
        <w:t xml:space="preserve">, </w:t>
      </w:r>
    </w:p>
    <w:p w14:paraId="79456209" w14:textId="77777777" w:rsidR="00574533" w:rsidRPr="00A321BC" w:rsidRDefault="00574533" w:rsidP="00574533">
      <w:pPr>
        <w:pStyle w:val="BodyText3"/>
      </w:pPr>
      <w:r w:rsidRPr="00A321BC">
        <w:t>either Party may commence legal proceedings.</w:t>
      </w:r>
    </w:p>
    <w:p w14:paraId="75CEEBD4" w14:textId="77777777" w:rsidR="00574533" w:rsidRPr="00A321BC" w:rsidRDefault="00574533" w:rsidP="00574533">
      <w:pPr>
        <w:pStyle w:val="Italicclausesub-headings"/>
      </w:pPr>
      <w:r w:rsidRPr="00A321BC">
        <w:t>Costs</w:t>
      </w:r>
    </w:p>
    <w:p w14:paraId="1E3A07E6" w14:textId="45D5E4DB" w:rsidR="00574533" w:rsidRPr="00A321BC" w:rsidRDefault="00574533" w:rsidP="00574533">
      <w:pPr>
        <w:pStyle w:val="clausetext11xxxxx"/>
        <w:outlineLvl w:val="9"/>
      </w:pPr>
      <w:bookmarkStart w:id="3430" w:name="_Toc170207417"/>
      <w:bookmarkStart w:id="3431" w:name="_Toc170208639"/>
      <w:bookmarkStart w:id="3432" w:name="_Toc170209679"/>
      <w:bookmarkStart w:id="3433" w:name="_Toc170211130"/>
      <w:bookmarkStart w:id="3434" w:name="_Toc170212172"/>
      <w:bookmarkStart w:id="3435" w:name="_Toc170213224"/>
      <w:bookmarkStart w:id="3436" w:name="_Toc170214964"/>
      <w:r w:rsidRPr="00A321BC">
        <w:t xml:space="preserve">Each Party will bear its own costs of complying with this clause </w:t>
      </w:r>
      <w:r w:rsidRPr="00A321BC">
        <w:fldChar w:fldCharType="begin"/>
      </w:r>
      <w:r w:rsidRPr="00A321BC">
        <w:instrText xml:space="preserve"> REF _Ref126400197 \r \h  \* MERGEFORMAT </w:instrText>
      </w:r>
      <w:r w:rsidRPr="00A321BC">
        <w:fldChar w:fldCharType="separate"/>
      </w:r>
      <w:r w:rsidR="00255268">
        <w:t>57</w:t>
      </w:r>
      <w:r w:rsidRPr="00A321BC">
        <w:fldChar w:fldCharType="end"/>
      </w:r>
      <w:r w:rsidRPr="00A321BC">
        <w:t xml:space="preserve">, and the Parties must bear equally the cost of any independent third person engaged under clause </w:t>
      </w:r>
      <w:r w:rsidRPr="00A321BC">
        <w:fldChar w:fldCharType="begin"/>
      </w:r>
      <w:r w:rsidRPr="00A321BC">
        <w:instrText xml:space="preserve"> REF _Ref126400183 \r \h  \* MERGEFORMAT </w:instrText>
      </w:r>
      <w:r w:rsidRPr="00A321BC">
        <w:fldChar w:fldCharType="separate"/>
      </w:r>
      <w:r w:rsidR="00255268">
        <w:t>57.3(d)</w:t>
      </w:r>
      <w:r w:rsidRPr="00A321BC">
        <w:fldChar w:fldCharType="end"/>
      </w:r>
      <w:r w:rsidRPr="00A321BC">
        <w:t xml:space="preserve"> and </w:t>
      </w:r>
      <w:r w:rsidRPr="00A321BC">
        <w:fldChar w:fldCharType="begin"/>
      </w:r>
      <w:r w:rsidRPr="00A321BC">
        <w:instrText xml:space="preserve"> REF _Ref237681675 \r \h  \* MERGEFORMAT </w:instrText>
      </w:r>
      <w:r w:rsidRPr="00A321BC">
        <w:fldChar w:fldCharType="separate"/>
      </w:r>
      <w:r w:rsidR="00255268">
        <w:t>57.3</w:t>
      </w:r>
      <w:r w:rsidRPr="00A321BC">
        <w:fldChar w:fldCharType="end"/>
      </w:r>
      <w:r w:rsidRPr="00A321BC">
        <w:fldChar w:fldCharType="begin"/>
      </w:r>
      <w:r w:rsidRPr="00A321BC">
        <w:instrText xml:space="preserve"> REF _Ref401309788 \n \h  \* MERGEFORMAT </w:instrText>
      </w:r>
      <w:r w:rsidRPr="00A321BC">
        <w:fldChar w:fldCharType="separate"/>
      </w:r>
      <w:r w:rsidR="00255268">
        <w:t>(e)</w:t>
      </w:r>
      <w:r w:rsidRPr="00A321BC">
        <w:fldChar w:fldCharType="end"/>
      </w:r>
      <w:r w:rsidRPr="00A321BC">
        <w:t>.</w:t>
      </w:r>
      <w:bookmarkEnd w:id="3430"/>
      <w:bookmarkEnd w:id="3431"/>
      <w:bookmarkEnd w:id="3432"/>
      <w:bookmarkEnd w:id="3433"/>
      <w:bookmarkEnd w:id="3434"/>
      <w:bookmarkEnd w:id="3435"/>
      <w:bookmarkEnd w:id="3436"/>
    </w:p>
    <w:p w14:paraId="334DBAFA" w14:textId="77777777" w:rsidR="00574533" w:rsidRPr="00A321BC" w:rsidRDefault="00574533" w:rsidP="00574533">
      <w:pPr>
        <w:pStyle w:val="Italicclausesub-headings"/>
      </w:pPr>
      <w:r w:rsidRPr="00A321BC">
        <w:t>Application of this clause</w:t>
      </w:r>
    </w:p>
    <w:p w14:paraId="480ADA0B" w14:textId="1C92BB24" w:rsidR="00574533" w:rsidRPr="00A321BC" w:rsidRDefault="00574533" w:rsidP="00574533">
      <w:pPr>
        <w:pStyle w:val="clausetext11xxxxx"/>
        <w:outlineLvl w:val="9"/>
      </w:pPr>
      <w:bookmarkStart w:id="3437" w:name="_Toc170207418"/>
      <w:bookmarkStart w:id="3438" w:name="_Toc170208640"/>
      <w:bookmarkStart w:id="3439" w:name="_Toc170209680"/>
      <w:bookmarkStart w:id="3440" w:name="_Toc170211131"/>
      <w:bookmarkStart w:id="3441" w:name="_Toc170212173"/>
      <w:bookmarkStart w:id="3442" w:name="_Toc170213225"/>
      <w:bookmarkStart w:id="3443" w:name="_Toc170214965"/>
      <w:r w:rsidRPr="00A321BC">
        <w:t xml:space="preserve">This clause </w:t>
      </w:r>
      <w:r w:rsidRPr="00A321BC">
        <w:fldChar w:fldCharType="begin"/>
      </w:r>
      <w:r w:rsidRPr="00A321BC">
        <w:instrText xml:space="preserve"> REF _Ref126400197 \r \h  \* MERGEFORMAT </w:instrText>
      </w:r>
      <w:r w:rsidRPr="00A321BC">
        <w:fldChar w:fldCharType="separate"/>
      </w:r>
      <w:r w:rsidR="00255268">
        <w:t>57</w:t>
      </w:r>
      <w:r w:rsidRPr="00A321BC">
        <w:fldChar w:fldCharType="end"/>
      </w:r>
      <w:r w:rsidRPr="00A321BC">
        <w:t xml:space="preserve"> does not apply to the following circumstances:</w:t>
      </w:r>
      <w:bookmarkEnd w:id="3437"/>
      <w:bookmarkEnd w:id="3438"/>
      <w:bookmarkEnd w:id="3439"/>
      <w:bookmarkEnd w:id="3440"/>
      <w:bookmarkEnd w:id="3441"/>
      <w:bookmarkEnd w:id="3442"/>
      <w:bookmarkEnd w:id="3443"/>
    </w:p>
    <w:p w14:paraId="635BADF0" w14:textId="77777777" w:rsidR="00574533" w:rsidRPr="00A321BC" w:rsidRDefault="00574533" w:rsidP="00574533">
      <w:pPr>
        <w:pStyle w:val="clausetexta"/>
      </w:pPr>
      <w:r w:rsidRPr="00A321BC">
        <w:t>either Party commences legal proceedings for urgent interlocutory relief;</w:t>
      </w:r>
    </w:p>
    <w:p w14:paraId="4F2CB723" w14:textId="3D972913" w:rsidR="00574533" w:rsidRPr="00A321BC" w:rsidRDefault="00574533" w:rsidP="00574533">
      <w:pPr>
        <w:pStyle w:val="clausetexta"/>
      </w:pPr>
      <w:r w:rsidRPr="00A321BC">
        <w:t xml:space="preserve">action is taken, or purportedly taken, by the Department under clause </w:t>
      </w:r>
      <w:r w:rsidRPr="00A321BC">
        <w:fldChar w:fldCharType="begin"/>
      </w:r>
      <w:r w:rsidRPr="00A321BC">
        <w:instrText xml:space="preserve"> REF _Ref226431636 \r \h  \* MERGEFORMAT </w:instrText>
      </w:r>
      <w:r w:rsidRPr="00A321BC">
        <w:fldChar w:fldCharType="separate"/>
      </w:r>
      <w:r w:rsidR="00255268">
        <w:t>19</w:t>
      </w:r>
      <w:r w:rsidRPr="00A321BC">
        <w:fldChar w:fldCharType="end"/>
      </w:r>
      <w:r w:rsidRPr="00A321BC">
        <w:t xml:space="preserve"> [Minimising delay], clause </w:t>
      </w:r>
      <w:r w:rsidRPr="00A321BC">
        <w:fldChar w:fldCharType="begin"/>
      </w:r>
      <w:r w:rsidRPr="00A321BC">
        <w:instrText xml:space="preserve"> REF _Ref226431684 \r \h  \* MERGEFORMAT </w:instrText>
      </w:r>
      <w:r w:rsidRPr="00A321BC">
        <w:fldChar w:fldCharType="separate"/>
      </w:r>
      <w:r w:rsidR="00255268">
        <w:t>21</w:t>
      </w:r>
      <w:r w:rsidRPr="00A321BC">
        <w:fldChar w:fldCharType="end"/>
      </w:r>
      <w:r w:rsidRPr="00A321BC">
        <w:t xml:space="preserve"> [General], clause </w:t>
      </w:r>
      <w:r w:rsidRPr="00A321BC">
        <w:fldChar w:fldCharType="begin"/>
      </w:r>
      <w:r w:rsidRPr="00A321BC">
        <w:instrText xml:space="preserve"> REF _Ref126400284 \r \h  \* MERGEFORMAT </w:instrText>
      </w:r>
      <w:r w:rsidRPr="00A321BC">
        <w:fldChar w:fldCharType="separate"/>
      </w:r>
      <w:r w:rsidR="00255268">
        <w:t>22</w:t>
      </w:r>
      <w:r w:rsidRPr="00A321BC">
        <w:fldChar w:fldCharType="end"/>
      </w:r>
      <w:r w:rsidRPr="00A321BC">
        <w:t xml:space="preserve"> [Evidence to support claims for payment],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255268">
        <w:rPr>
          <w:rFonts w:asciiTheme="minorHAnsi" w:hAnsiTheme="minorHAnsi" w:cstheme="minorHAnsi"/>
          <w:iCs/>
          <w:szCs w:val="22"/>
        </w:rPr>
        <w:t>26</w:t>
      </w:r>
      <w:r w:rsidRPr="00A321BC">
        <w:rPr>
          <w:rFonts w:asciiTheme="minorHAnsi" w:hAnsiTheme="minorHAnsi" w:cstheme="minorHAnsi"/>
          <w:iCs/>
          <w:szCs w:val="22"/>
        </w:rPr>
        <w:fldChar w:fldCharType="end"/>
      </w:r>
      <w:r w:rsidRPr="00A321BC">
        <w:t xml:space="preserve"> [Debts and offsetting], clause </w:t>
      </w:r>
      <w:r w:rsidRPr="00A321BC">
        <w:fldChar w:fldCharType="begin"/>
      </w:r>
      <w:r w:rsidRPr="00A321BC">
        <w:instrText xml:space="preserve"> REF _Ref126398632 \r \h  \* MERGEFORMAT </w:instrText>
      </w:r>
      <w:r w:rsidRPr="00A321BC">
        <w:fldChar w:fldCharType="separate"/>
      </w:r>
      <w:r w:rsidR="00255268">
        <w:t>45</w:t>
      </w:r>
      <w:r w:rsidRPr="00A321BC">
        <w:fldChar w:fldCharType="end"/>
      </w:r>
      <w:r w:rsidRPr="00A321BC">
        <w:t xml:space="preserve"> [Access by Participants and Employers to Records held by the Provider], clause </w:t>
      </w:r>
      <w:r w:rsidRPr="00A321BC">
        <w:fldChar w:fldCharType="begin"/>
      </w:r>
      <w:r w:rsidRPr="00A321BC">
        <w:instrText xml:space="preserve"> REF _Ref126396095 \r \h  \* MERGEFORMAT </w:instrText>
      </w:r>
      <w:r w:rsidRPr="00A321BC">
        <w:fldChar w:fldCharType="separate"/>
      </w:r>
      <w:r w:rsidR="00255268">
        <w:t>47</w:t>
      </w:r>
      <w:r w:rsidRPr="00A321BC">
        <w:fldChar w:fldCharType="end"/>
      </w:r>
      <w:r w:rsidRPr="00A321BC">
        <w:t xml:space="preserve"> [Access to premises and records], </w:t>
      </w:r>
      <w:r w:rsidRPr="00A321BC">
        <w:fldChar w:fldCharType="begin"/>
      </w:r>
      <w:r w:rsidRPr="00A321BC">
        <w:instrText xml:space="preserve"> REF _Ref126399710 \r \h  \* MERGEFORMAT </w:instrText>
      </w:r>
      <w:r w:rsidRPr="00A321BC">
        <w:fldChar w:fldCharType="separate"/>
      </w:r>
      <w:r w:rsidR="00255268">
        <w:t>52</w:t>
      </w:r>
      <w:r w:rsidRPr="00A321BC">
        <w:fldChar w:fldCharType="end"/>
      </w:r>
      <w:r w:rsidRPr="00A321BC">
        <w:t xml:space="preserve"> [Corporate governance], </w:t>
      </w:r>
      <w:r w:rsidRPr="00A321BC">
        <w:fldChar w:fldCharType="begin"/>
      </w:r>
      <w:r w:rsidRPr="00A321BC">
        <w:instrText xml:space="preserve"> REF _Ref126399248 \r \h  \* MERGEFORMAT </w:instrText>
      </w:r>
      <w:r w:rsidRPr="00A321BC">
        <w:fldChar w:fldCharType="separate"/>
      </w:r>
      <w:r w:rsidR="00255268">
        <w:t>55</w:t>
      </w:r>
      <w:r w:rsidRPr="00A321BC">
        <w:fldChar w:fldCharType="end"/>
      </w:r>
      <w:r w:rsidRPr="00A321BC">
        <w:t xml:space="preserve"> [Subcontracting],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[Remedies for breach], </w:t>
      </w:r>
      <w:r w:rsidRPr="00A321BC">
        <w:fldChar w:fldCharType="begin"/>
      </w:r>
      <w:r w:rsidRPr="00A321BC">
        <w:instrText xml:space="preserve"> REF _Ref225323509 \r \h  \* MERGEFORMAT </w:instrText>
      </w:r>
      <w:r w:rsidRPr="00A321BC">
        <w:fldChar w:fldCharType="separate"/>
      </w:r>
      <w:r w:rsidR="00255268">
        <w:t>60</w:t>
      </w:r>
      <w:r w:rsidRPr="00A321BC">
        <w:fldChar w:fldCharType="end"/>
      </w:r>
      <w:r w:rsidRPr="00A321BC">
        <w:t xml:space="preserve"> [Termination with costs], </w:t>
      </w:r>
      <w:r w:rsidRPr="00A321BC">
        <w:fldChar w:fldCharType="begin"/>
      </w:r>
      <w:r w:rsidRPr="00A321BC">
        <w:instrText xml:space="preserve"> REF _Ref126396523 \r \h  \* MERGEFORMAT </w:instrText>
      </w:r>
      <w:r w:rsidRPr="00A321BC">
        <w:fldChar w:fldCharType="separate"/>
      </w:r>
      <w:r w:rsidR="00255268">
        <w:t>61</w:t>
      </w:r>
      <w:r w:rsidRPr="00A321BC">
        <w:fldChar w:fldCharType="end"/>
      </w:r>
      <w:r w:rsidRPr="00A321BC">
        <w:t xml:space="preserve"> [Termination for default], clause </w:t>
      </w:r>
      <w:r w:rsidRPr="00A321BC">
        <w:fldChar w:fldCharType="begin"/>
      </w:r>
      <w:r w:rsidRPr="00A321BC">
        <w:instrText xml:space="preserve"> REF _Ref228181581 \r \h  \* MERGEFORMAT </w:instrText>
      </w:r>
      <w:r w:rsidRPr="00A321BC">
        <w:fldChar w:fldCharType="separate"/>
      </w:r>
      <w:r w:rsidR="00255268">
        <w:t>89</w:t>
      </w:r>
      <w:r w:rsidRPr="00A321BC">
        <w:fldChar w:fldCharType="end"/>
      </w:r>
      <w:r w:rsidRPr="00A321BC">
        <w:t xml:space="preserve"> [Service Guarantee], clause </w:t>
      </w:r>
      <w:r w:rsidRPr="00A321BC">
        <w:fldChar w:fldCharType="begin"/>
      </w:r>
      <w:r w:rsidRPr="00A321BC">
        <w:instrText xml:space="preserve"> REF _Ref226970754 \r \h  \* MERGEFORMAT </w:instrText>
      </w:r>
      <w:r w:rsidRPr="00A321BC">
        <w:fldChar w:fldCharType="separate"/>
      </w:r>
      <w:r w:rsidR="00255268">
        <w:t>90</w:t>
      </w:r>
      <w:r w:rsidRPr="00A321BC">
        <w:fldChar w:fldCharType="end"/>
      </w:r>
      <w:r w:rsidRPr="00A321BC">
        <w:t xml:space="preserve"> [Code of Practice] or clause </w:t>
      </w:r>
      <w:r w:rsidRPr="00A321BC">
        <w:fldChar w:fldCharType="begin"/>
      </w:r>
      <w:r w:rsidRPr="00A321BC">
        <w:instrText xml:space="preserve"> REF _Ref228181661 \r \h  \* MERGEFORMAT </w:instrText>
      </w:r>
      <w:r w:rsidRPr="00A321BC">
        <w:fldChar w:fldCharType="separate"/>
      </w:r>
      <w:r w:rsidR="00255268">
        <w:t>155</w:t>
      </w:r>
      <w:r w:rsidRPr="00A321BC">
        <w:fldChar w:fldCharType="end"/>
      </w:r>
      <w:r w:rsidRPr="00A321BC">
        <w:t xml:space="preserve"> [Performance assessments]; </w:t>
      </w:r>
    </w:p>
    <w:p w14:paraId="017AA996" w14:textId="77777777" w:rsidR="00574533" w:rsidRPr="00A321BC" w:rsidRDefault="00574533" w:rsidP="00574533">
      <w:pPr>
        <w:pStyle w:val="clausetexta"/>
      </w:pPr>
      <w:r w:rsidRPr="00A321BC">
        <w:t xml:space="preserve">the Department is conducting its own breach of contract or fraud investigation; or </w:t>
      </w:r>
    </w:p>
    <w:p w14:paraId="59C89A3C" w14:textId="77777777" w:rsidR="00574533" w:rsidRPr="00A321BC" w:rsidRDefault="00574533" w:rsidP="00574533">
      <w:pPr>
        <w:pStyle w:val="clausetexta"/>
      </w:pPr>
      <w:r w:rsidRPr="00A321BC">
        <w:t>an authority of the Commonwealth, or of a state or a territory is investigating a breach, or suspected breach, of the law by the Provider.</w:t>
      </w:r>
    </w:p>
    <w:p w14:paraId="7FD1D938" w14:textId="77777777" w:rsidR="00574533" w:rsidRPr="00A321BC" w:rsidRDefault="00574533" w:rsidP="00574533">
      <w:pPr>
        <w:pStyle w:val="Italicclausesub-headings"/>
      </w:pPr>
      <w:r w:rsidRPr="00A321BC">
        <w:rPr>
          <w:rStyle w:val="Italicclausesub-headingsChar"/>
          <w:i/>
        </w:rPr>
        <w:t>Performance</w:t>
      </w:r>
      <w:r w:rsidRPr="00A321BC">
        <w:t xml:space="preserve"> of obligations</w:t>
      </w:r>
    </w:p>
    <w:p w14:paraId="30873474" w14:textId="77777777" w:rsidR="00574533" w:rsidRPr="00A321BC" w:rsidRDefault="00574533" w:rsidP="00574533">
      <w:pPr>
        <w:pStyle w:val="clausetext11xxxxx"/>
        <w:outlineLvl w:val="9"/>
      </w:pPr>
      <w:bookmarkStart w:id="3444" w:name="_Toc170207419"/>
      <w:bookmarkStart w:id="3445" w:name="_Toc170208641"/>
      <w:bookmarkStart w:id="3446" w:name="_Toc170209681"/>
      <w:bookmarkStart w:id="3447" w:name="_Toc170211132"/>
      <w:bookmarkStart w:id="3448" w:name="_Toc170212174"/>
      <w:bookmarkStart w:id="3449" w:name="_Toc170213226"/>
      <w:bookmarkStart w:id="3450" w:name="_Toc170214966"/>
      <w:r w:rsidRPr="00A321BC">
        <w:t>Despite the existence of a dispute, both Parties must (unless requested in writing by the other Party not to do so) continue to perform their obligations under this Agreement.</w:t>
      </w:r>
      <w:bookmarkEnd w:id="3444"/>
      <w:bookmarkEnd w:id="3445"/>
      <w:bookmarkEnd w:id="3446"/>
      <w:bookmarkEnd w:id="3447"/>
      <w:bookmarkEnd w:id="3448"/>
      <w:bookmarkEnd w:id="3449"/>
      <w:bookmarkEnd w:id="3450"/>
    </w:p>
    <w:p w14:paraId="4DF40A66" w14:textId="77777777" w:rsidR="00574533" w:rsidRPr="00A321BC" w:rsidRDefault="00574533" w:rsidP="00574533">
      <w:pPr>
        <w:pStyle w:val="ClauseHeadings1xxxx"/>
        <w:outlineLvl w:val="1"/>
      </w:pPr>
      <w:bookmarkStart w:id="3451" w:name="_Toc236197852"/>
      <w:bookmarkStart w:id="3452" w:name="_Toc245693887"/>
      <w:bookmarkStart w:id="3453" w:name="_Toc246235117"/>
      <w:bookmarkStart w:id="3454" w:name="_Toc338238941"/>
      <w:bookmarkStart w:id="3455" w:name="_Toc492635982"/>
      <w:bookmarkStart w:id="3456" w:name="_Toc170206065"/>
      <w:bookmarkStart w:id="3457" w:name="_Toc170206256"/>
      <w:bookmarkStart w:id="3458" w:name="_Toc170207420"/>
      <w:bookmarkStart w:id="3459" w:name="_Toc170208232"/>
      <w:bookmarkStart w:id="3460" w:name="_Toc170208642"/>
      <w:bookmarkStart w:id="3461" w:name="_Toc170209272"/>
      <w:bookmarkStart w:id="3462" w:name="_Toc170209682"/>
      <w:bookmarkStart w:id="3463" w:name="_Toc170210317"/>
      <w:bookmarkStart w:id="3464" w:name="_Toc170211133"/>
      <w:bookmarkStart w:id="3465" w:name="_Toc170211765"/>
      <w:bookmarkStart w:id="3466" w:name="_Toc170212175"/>
      <w:bookmarkStart w:id="3467" w:name="_Toc170212811"/>
      <w:bookmarkStart w:id="3468" w:name="_Toc170213227"/>
      <w:bookmarkStart w:id="3469" w:name="_Toc170214967"/>
      <w:bookmarkStart w:id="3470" w:name="_Toc170216411"/>
      <w:bookmarkStart w:id="3471" w:name="_Toc170216770"/>
      <w:bookmarkStart w:id="3472" w:name="_Toc170217469"/>
      <w:bookmarkStart w:id="3473" w:name="_Toc170303870"/>
      <w:r w:rsidRPr="00A321BC">
        <w:t>Provider Suspension</w:t>
      </w:r>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p>
    <w:p w14:paraId="263FD71A" w14:textId="77777777" w:rsidR="00574533" w:rsidRPr="00A321BC" w:rsidRDefault="00574533" w:rsidP="00574533">
      <w:pPr>
        <w:pStyle w:val="clausetext11xxxxx"/>
        <w:outlineLvl w:val="9"/>
      </w:pPr>
      <w:bookmarkStart w:id="3474" w:name="_Ref126400376"/>
      <w:bookmarkStart w:id="3475" w:name="_Toc170207421"/>
      <w:bookmarkStart w:id="3476" w:name="_Toc170208643"/>
      <w:bookmarkStart w:id="3477" w:name="_Toc170209683"/>
      <w:bookmarkStart w:id="3478" w:name="_Toc170211134"/>
      <w:bookmarkStart w:id="3479" w:name="_Toc170212176"/>
      <w:bookmarkStart w:id="3480" w:name="_Toc170213228"/>
      <w:bookmarkStart w:id="3481" w:name="_Toc170214968"/>
      <w:r w:rsidRPr="00A321BC">
        <w:t>Without limiting the Department’s rights under this Agreement, under statute, at law or in equity, if the Department is of the opinion that:</w:t>
      </w:r>
      <w:bookmarkEnd w:id="3474"/>
      <w:bookmarkEnd w:id="3475"/>
      <w:bookmarkEnd w:id="3476"/>
      <w:bookmarkEnd w:id="3477"/>
      <w:bookmarkEnd w:id="3478"/>
      <w:bookmarkEnd w:id="3479"/>
      <w:bookmarkEnd w:id="3480"/>
      <w:bookmarkEnd w:id="3481"/>
      <w:r w:rsidRPr="00A321BC">
        <w:t xml:space="preserve"> </w:t>
      </w:r>
    </w:p>
    <w:p w14:paraId="7A2BD76F" w14:textId="77777777" w:rsidR="00574533" w:rsidRPr="00A321BC" w:rsidRDefault="00574533" w:rsidP="00574533">
      <w:pPr>
        <w:pStyle w:val="clausetexta"/>
      </w:pPr>
      <w:r w:rsidRPr="00A321BC">
        <w:t xml:space="preserve">the Provider may be in breach of its obligations under this Agreement, and while the Department investigates the matter; </w:t>
      </w:r>
    </w:p>
    <w:p w14:paraId="7EF4B91A" w14:textId="77777777" w:rsidR="00574533" w:rsidRPr="00A321BC" w:rsidRDefault="00574533" w:rsidP="00574533">
      <w:pPr>
        <w:pStyle w:val="clausetexta"/>
      </w:pPr>
      <w:r w:rsidRPr="00A321BC">
        <w:t xml:space="preserve">the Provider’s performance of any of its obligations under this Agreement, including achievement against the Key Performance Indicators, is less than satisfactory to the Department; </w:t>
      </w:r>
    </w:p>
    <w:p w14:paraId="0D6E1D59" w14:textId="77777777" w:rsidR="00574533" w:rsidRPr="00A321BC" w:rsidRDefault="00574533" w:rsidP="00574533">
      <w:pPr>
        <w:pStyle w:val="clausetexta"/>
      </w:pPr>
      <w:r w:rsidRPr="00A321BC">
        <w:t xml:space="preserve">the Provider has outstanding or unacquitted money under any arrangement, whether contractual or statutory, with the Commonwealth; or </w:t>
      </w:r>
    </w:p>
    <w:p w14:paraId="54689F65" w14:textId="77777777" w:rsidR="00574533" w:rsidRPr="00A321BC" w:rsidRDefault="00574533" w:rsidP="00574533">
      <w:pPr>
        <w:pStyle w:val="clausetexta"/>
      </w:pPr>
      <w:r w:rsidRPr="00A321BC">
        <w:t xml:space="preserve">the Provider may be engaged in dishonest or improper conduct, or fraudulent activity, and while the Department investigates the matter,  </w:t>
      </w:r>
    </w:p>
    <w:p w14:paraId="4CB7CB25" w14:textId="5EFF84D9" w:rsidR="00574533" w:rsidRPr="00A321BC" w:rsidRDefault="00574533" w:rsidP="00574533">
      <w:pPr>
        <w:pStyle w:val="BodyText20"/>
      </w:pPr>
      <w:r w:rsidRPr="00A321BC">
        <w:t xml:space="preserve">the Department may, in addition to taking any other action under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[Remedies for breach], and prior to taking action under clause </w:t>
      </w:r>
      <w:r w:rsidRPr="00A321BC">
        <w:fldChar w:fldCharType="begin"/>
      </w:r>
      <w:r w:rsidRPr="00A321BC">
        <w:instrText xml:space="preserve"> REF _Ref126396523 \r \h  \* MERGEFORMAT </w:instrText>
      </w:r>
      <w:r w:rsidRPr="00A321BC">
        <w:fldChar w:fldCharType="separate"/>
      </w:r>
      <w:r w:rsidR="00255268">
        <w:t>61</w:t>
      </w:r>
      <w:r w:rsidRPr="00A321BC">
        <w:fldChar w:fldCharType="end"/>
      </w:r>
      <w:r w:rsidRPr="00A321BC">
        <w:t xml:space="preserve"> [Termination for default], take action under clause </w:t>
      </w:r>
      <w:r w:rsidRPr="00A321BC">
        <w:fldChar w:fldCharType="begin"/>
      </w:r>
      <w:r w:rsidRPr="00A321BC">
        <w:instrText xml:space="preserve"> REF _Ref225323751 \r \h  \* MERGEFORMAT </w:instrText>
      </w:r>
      <w:r w:rsidRPr="00A321BC">
        <w:fldChar w:fldCharType="separate"/>
      </w:r>
      <w:r w:rsidR="00255268">
        <w:t>59.2(a)</w:t>
      </w:r>
      <w:r w:rsidRPr="00A321BC">
        <w:fldChar w:fldCharType="end"/>
      </w:r>
      <w:r w:rsidRPr="00A321BC">
        <w:t xml:space="preserve">. </w:t>
      </w:r>
    </w:p>
    <w:p w14:paraId="41F92208" w14:textId="707701D2" w:rsidR="00574533" w:rsidRPr="00A321BC" w:rsidRDefault="00574533" w:rsidP="00574533">
      <w:pPr>
        <w:pStyle w:val="clausetext11xxxxx"/>
        <w:outlineLvl w:val="9"/>
      </w:pPr>
      <w:bookmarkStart w:id="3482" w:name="_Toc170207422"/>
      <w:bookmarkStart w:id="3483" w:name="_Toc170208644"/>
      <w:bookmarkStart w:id="3484" w:name="_Toc170209684"/>
      <w:bookmarkStart w:id="3485" w:name="_Toc170211135"/>
      <w:bookmarkStart w:id="3486" w:name="_Toc170212177"/>
      <w:bookmarkStart w:id="3487" w:name="_Toc170213229"/>
      <w:bookmarkStart w:id="3488" w:name="_Toc170214969"/>
      <w:r w:rsidRPr="00A321BC">
        <w:t xml:space="preserve">The Department will Notify the Provider if it exercises its rights under clause </w:t>
      </w:r>
      <w:r w:rsidRPr="00A321BC">
        <w:fldChar w:fldCharType="begin"/>
      </w:r>
      <w:r w:rsidRPr="00A321BC">
        <w:instrText xml:space="preserve"> REF _Ref126400376 \r \h  \* MERGEFORMAT </w:instrText>
      </w:r>
      <w:r w:rsidRPr="00A321BC">
        <w:fldChar w:fldCharType="separate"/>
      </w:r>
      <w:r w:rsidR="00255268">
        <w:t>58.1</w:t>
      </w:r>
      <w:r w:rsidRPr="00A321BC">
        <w:fldChar w:fldCharType="end"/>
      </w:r>
      <w:r w:rsidRPr="00A321BC">
        <w:t xml:space="preserve"> within 10 Business Days after having exercised those rights.</w:t>
      </w:r>
      <w:bookmarkEnd w:id="3482"/>
      <w:bookmarkEnd w:id="3483"/>
      <w:bookmarkEnd w:id="3484"/>
      <w:bookmarkEnd w:id="3485"/>
      <w:bookmarkEnd w:id="3486"/>
      <w:bookmarkEnd w:id="3487"/>
      <w:bookmarkEnd w:id="3488"/>
    </w:p>
    <w:p w14:paraId="0D9B73B6" w14:textId="7D078BB9" w:rsidR="00574533" w:rsidRPr="00A321BC" w:rsidRDefault="00574533" w:rsidP="00574533">
      <w:pPr>
        <w:pStyle w:val="clausetext11xxxxx"/>
        <w:outlineLvl w:val="9"/>
      </w:pPr>
      <w:bookmarkStart w:id="3489" w:name="_Toc170207423"/>
      <w:bookmarkStart w:id="3490" w:name="_Toc170208645"/>
      <w:bookmarkStart w:id="3491" w:name="_Toc170209685"/>
      <w:bookmarkStart w:id="3492" w:name="_Toc170211136"/>
      <w:bookmarkStart w:id="3493" w:name="_Toc170212178"/>
      <w:bookmarkStart w:id="3494" w:name="_Toc170213230"/>
      <w:bookmarkStart w:id="3495" w:name="_Toc170214970"/>
      <w:r w:rsidRPr="00A321BC">
        <w:t xml:space="preserve">Notwithstanding any action taken by the Department under clause </w:t>
      </w:r>
      <w:r w:rsidRPr="00A321BC">
        <w:fldChar w:fldCharType="begin"/>
      </w:r>
      <w:r w:rsidRPr="00A321BC">
        <w:instrText xml:space="preserve"> REF _Ref126400376 \r \h  \* MERGEFORMAT </w:instrText>
      </w:r>
      <w:r w:rsidRPr="00A321BC">
        <w:fldChar w:fldCharType="separate"/>
      </w:r>
      <w:r w:rsidR="00255268">
        <w:t>58.1</w:t>
      </w:r>
      <w:r w:rsidRPr="00A321BC">
        <w:fldChar w:fldCharType="end"/>
      </w:r>
      <w:r w:rsidRPr="00A321BC">
        <w:t>, the Provider must continue to perform its obligations under this Agreement, unless the Department agrees otherwise in writing.</w:t>
      </w:r>
      <w:bookmarkEnd w:id="3489"/>
      <w:bookmarkEnd w:id="3490"/>
      <w:bookmarkEnd w:id="3491"/>
      <w:bookmarkEnd w:id="3492"/>
      <w:bookmarkEnd w:id="3493"/>
      <w:bookmarkEnd w:id="3494"/>
      <w:bookmarkEnd w:id="3495"/>
    </w:p>
    <w:p w14:paraId="1FB2C8B0" w14:textId="77777777" w:rsidR="00574533" w:rsidRPr="00A321BC" w:rsidRDefault="00574533" w:rsidP="00574533">
      <w:pPr>
        <w:pStyle w:val="ClauseHeadings1xxxx"/>
        <w:outlineLvl w:val="1"/>
      </w:pPr>
      <w:bookmarkStart w:id="3496" w:name="_Ref126396424"/>
      <w:bookmarkStart w:id="3497" w:name="_Toc127948886"/>
      <w:bookmarkStart w:id="3498" w:name="_Toc202959477"/>
      <w:bookmarkStart w:id="3499" w:name="_Toc236197853"/>
      <w:bookmarkStart w:id="3500" w:name="_Toc245693888"/>
      <w:bookmarkStart w:id="3501" w:name="_Toc246235118"/>
      <w:bookmarkStart w:id="3502" w:name="_Toc338238942"/>
      <w:bookmarkStart w:id="3503" w:name="_Toc492635983"/>
      <w:bookmarkStart w:id="3504" w:name="_Toc170206066"/>
      <w:bookmarkStart w:id="3505" w:name="_Toc170206257"/>
      <w:bookmarkStart w:id="3506" w:name="_Toc170207424"/>
      <w:bookmarkStart w:id="3507" w:name="_Toc170208233"/>
      <w:bookmarkStart w:id="3508" w:name="_Toc170208646"/>
      <w:bookmarkStart w:id="3509" w:name="_Toc170209273"/>
      <w:bookmarkStart w:id="3510" w:name="_Toc170209686"/>
      <w:bookmarkStart w:id="3511" w:name="_Toc170210318"/>
      <w:bookmarkStart w:id="3512" w:name="_Toc170211137"/>
      <w:bookmarkStart w:id="3513" w:name="_Toc170211766"/>
      <w:bookmarkStart w:id="3514" w:name="_Toc170212179"/>
      <w:bookmarkStart w:id="3515" w:name="_Toc170212812"/>
      <w:bookmarkStart w:id="3516" w:name="_Toc170213231"/>
      <w:bookmarkStart w:id="3517" w:name="_Toc170214971"/>
      <w:bookmarkStart w:id="3518" w:name="_Toc170216412"/>
      <w:bookmarkStart w:id="3519" w:name="_Toc170216771"/>
      <w:bookmarkStart w:id="3520" w:name="_Toc170217470"/>
      <w:bookmarkStart w:id="3521" w:name="_Toc170303871"/>
      <w:r w:rsidRPr="00A321BC">
        <w:t>Remedies for breach</w:t>
      </w:r>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p>
    <w:p w14:paraId="28C9CAED" w14:textId="77777777" w:rsidR="00574533" w:rsidRPr="00A321BC" w:rsidRDefault="00574533" w:rsidP="00574533">
      <w:pPr>
        <w:pStyle w:val="clausetext11xxxxx"/>
        <w:outlineLvl w:val="9"/>
      </w:pPr>
      <w:bookmarkStart w:id="3522" w:name="_Toc170207425"/>
      <w:bookmarkStart w:id="3523" w:name="_Toc170208647"/>
      <w:bookmarkStart w:id="3524" w:name="_Toc170209687"/>
      <w:bookmarkStart w:id="3525" w:name="_Toc170211138"/>
      <w:bookmarkStart w:id="3526" w:name="_Toc170212180"/>
      <w:bookmarkStart w:id="3527" w:name="_Toc170213232"/>
      <w:bookmarkStart w:id="3528" w:name="_Toc170214972"/>
      <w:r w:rsidRPr="00A321BC">
        <w:t>Without limiting any other rights available to the Department under this Agreement or at law, if:</w:t>
      </w:r>
      <w:bookmarkEnd w:id="3522"/>
      <w:bookmarkEnd w:id="3523"/>
      <w:bookmarkEnd w:id="3524"/>
      <w:bookmarkEnd w:id="3525"/>
      <w:bookmarkEnd w:id="3526"/>
      <w:bookmarkEnd w:id="3527"/>
      <w:bookmarkEnd w:id="3528"/>
      <w:r w:rsidRPr="00A321BC">
        <w:t xml:space="preserve"> </w:t>
      </w:r>
    </w:p>
    <w:p w14:paraId="607AA868" w14:textId="77777777" w:rsidR="00574533" w:rsidRPr="00A321BC" w:rsidRDefault="00574533" w:rsidP="00574533">
      <w:pPr>
        <w:pStyle w:val="clausetexta"/>
      </w:pPr>
      <w:r w:rsidRPr="00A321BC">
        <w:t xml:space="preserve">the Provider fails to rectify a breach, or pattern of breaches, of this Agreement to the Department’s satisfaction within 10 Business Days of receiving a Notice from the Department to do so, or within such other period specified by the Department; </w:t>
      </w:r>
    </w:p>
    <w:p w14:paraId="5C9B9477" w14:textId="77777777" w:rsidR="00574533" w:rsidRPr="00A321BC" w:rsidRDefault="00574533" w:rsidP="00574533">
      <w:pPr>
        <w:pStyle w:val="clausetexta"/>
      </w:pPr>
      <w:r w:rsidRPr="00A321BC">
        <w:t>the Provider fails to fulfil, or is in breach of, any of its obligations under this Agreement that are not capable of being rectified, as determined by the Department; or</w:t>
      </w:r>
    </w:p>
    <w:p w14:paraId="579B8EA4" w14:textId="75228EE3" w:rsidR="00574533" w:rsidRPr="00A321BC" w:rsidRDefault="00574533" w:rsidP="00574533">
      <w:pPr>
        <w:pStyle w:val="clausetexta"/>
      </w:pPr>
      <w:r w:rsidRPr="00A321BC">
        <w:t xml:space="preserve">an event has occurred which would entitle the Department to terminate the Agreement in whole or in part under clause </w:t>
      </w:r>
      <w:r w:rsidRPr="00A321BC">
        <w:fldChar w:fldCharType="begin"/>
      </w:r>
      <w:r w:rsidRPr="00A321BC">
        <w:instrText xml:space="preserve"> REF _Ref126396943 \r \h  \* MERGEFORMAT </w:instrText>
      </w:r>
      <w:r w:rsidRPr="00A321BC">
        <w:fldChar w:fldCharType="separate"/>
      </w:r>
      <w:r w:rsidR="00255268">
        <w:t>61</w:t>
      </w:r>
      <w:r w:rsidRPr="00A321BC">
        <w:fldChar w:fldCharType="end"/>
      </w:r>
      <w:r w:rsidRPr="00A321BC">
        <w:t xml:space="preserve"> [Termination for default], </w:t>
      </w:r>
    </w:p>
    <w:p w14:paraId="05BC1B9F" w14:textId="616E9397" w:rsidR="00574533" w:rsidRPr="00A321BC" w:rsidRDefault="00574533" w:rsidP="00574533">
      <w:pPr>
        <w:pStyle w:val="BodyText20"/>
      </w:pPr>
      <w:r w:rsidRPr="00A321BC">
        <w:t xml:space="preserve">the Department may, by providing Notice to the Provider, immediately exercise one or more of the remedies set out in clause </w:t>
      </w:r>
      <w:r w:rsidRPr="00A321BC">
        <w:fldChar w:fldCharType="begin"/>
      </w:r>
      <w:r w:rsidRPr="00A321BC">
        <w:instrText xml:space="preserve"> REF _Ref126400444 \r \h  \* MERGEFORMAT </w:instrText>
      </w:r>
      <w:r w:rsidRPr="00A321BC">
        <w:fldChar w:fldCharType="separate"/>
      </w:r>
      <w:r w:rsidR="00255268">
        <w:t>59.2</w:t>
      </w:r>
      <w:r w:rsidRPr="00A321BC">
        <w:fldChar w:fldCharType="end"/>
      </w:r>
      <w:r w:rsidRPr="00A321BC">
        <w:t>.</w:t>
      </w:r>
    </w:p>
    <w:p w14:paraId="1C7C67C6" w14:textId="77777777" w:rsidR="00574533" w:rsidRPr="00A321BC" w:rsidRDefault="00574533" w:rsidP="00574533">
      <w:pPr>
        <w:pStyle w:val="Italicclausesub-headings"/>
      </w:pPr>
      <w:r w:rsidRPr="00A321BC">
        <w:t>Options</w:t>
      </w:r>
    </w:p>
    <w:p w14:paraId="6BA5D591" w14:textId="77777777" w:rsidR="00574533" w:rsidRPr="00A321BC" w:rsidRDefault="00574533" w:rsidP="00574533">
      <w:pPr>
        <w:pStyle w:val="clausetext11xxxxx"/>
        <w:outlineLvl w:val="9"/>
      </w:pPr>
      <w:bookmarkStart w:id="3529" w:name="_Ref126400444"/>
      <w:bookmarkStart w:id="3530" w:name="_Toc170207426"/>
      <w:bookmarkStart w:id="3531" w:name="_Toc170208648"/>
      <w:bookmarkStart w:id="3532" w:name="_Toc170209688"/>
      <w:bookmarkStart w:id="3533" w:name="_Toc170211139"/>
      <w:bookmarkStart w:id="3534" w:name="_Toc170212181"/>
      <w:bookmarkStart w:id="3535" w:name="_Toc170213233"/>
      <w:bookmarkStart w:id="3536" w:name="_Toc170214973"/>
      <w:r w:rsidRPr="00A321BC">
        <w:t>The remedies that the Department may exercise are:</w:t>
      </w:r>
      <w:bookmarkEnd w:id="3529"/>
      <w:bookmarkEnd w:id="3530"/>
      <w:bookmarkEnd w:id="3531"/>
      <w:bookmarkEnd w:id="3532"/>
      <w:bookmarkEnd w:id="3533"/>
      <w:bookmarkEnd w:id="3534"/>
      <w:bookmarkEnd w:id="3535"/>
      <w:bookmarkEnd w:id="3536"/>
      <w:r w:rsidRPr="00A321BC">
        <w:t xml:space="preserve"> </w:t>
      </w:r>
    </w:p>
    <w:p w14:paraId="53FF162F" w14:textId="77777777" w:rsidR="00574533" w:rsidRPr="00A321BC" w:rsidRDefault="00574533" w:rsidP="00574533">
      <w:pPr>
        <w:pStyle w:val="clausetexta"/>
      </w:pPr>
      <w:bookmarkStart w:id="3537" w:name="_Ref225323751"/>
      <w:r w:rsidRPr="00A321BC">
        <w:t>suspending any or all of the following:</w:t>
      </w:r>
      <w:bookmarkEnd w:id="3537"/>
    </w:p>
    <w:p w14:paraId="7C02E24F" w14:textId="77777777" w:rsidR="00574533" w:rsidRPr="00A321BC" w:rsidRDefault="00574533" w:rsidP="00574533">
      <w:pPr>
        <w:pStyle w:val="clausetexti"/>
      </w:pPr>
      <w:r w:rsidRPr="00A321BC">
        <w:t xml:space="preserve">Referrals in respect of some or all of the Services, including at some or all Sites; or </w:t>
      </w:r>
    </w:p>
    <w:p w14:paraId="15B0FDB8" w14:textId="77777777" w:rsidR="00574533" w:rsidRPr="00A321BC" w:rsidRDefault="00574533" w:rsidP="00574533">
      <w:pPr>
        <w:pStyle w:val="clausetexti"/>
      </w:pPr>
      <w:r w:rsidRPr="00A321BC">
        <w:t>any payment under this Agreement, in whole or in part;</w:t>
      </w:r>
    </w:p>
    <w:p w14:paraId="420229A0" w14:textId="77777777" w:rsidR="00574533" w:rsidRPr="00A321BC" w:rsidRDefault="00574533" w:rsidP="00574533">
      <w:pPr>
        <w:pStyle w:val="clausetexta"/>
      </w:pPr>
      <w:r w:rsidRPr="00A321BC">
        <w:t>imposing additional conditions on the payment of Fees, Funds, Reimbursements, Wage Subsidies or Ancillary Payments or use of the Employment Assistance Fund;</w:t>
      </w:r>
    </w:p>
    <w:p w14:paraId="6803B84A" w14:textId="77777777" w:rsidR="00574533" w:rsidRPr="00A321BC" w:rsidRDefault="00574533" w:rsidP="00574533">
      <w:pPr>
        <w:pStyle w:val="clausetexta"/>
      </w:pPr>
      <w:r w:rsidRPr="00A321BC">
        <w:t xml:space="preserve">reducing or not paying specific payments that would otherwise have been payable in respect of the relevant obligation; </w:t>
      </w:r>
    </w:p>
    <w:p w14:paraId="71C1CE90" w14:textId="77777777" w:rsidR="00574533" w:rsidRPr="00A321BC" w:rsidRDefault="00574533" w:rsidP="00574533">
      <w:pPr>
        <w:pStyle w:val="clausetexta"/>
      </w:pPr>
      <w:r w:rsidRPr="00A321BC">
        <w:t>reducing the total amount of Fees, Funds, Reimbursements, Wage Subsidies or Ancillary Payments, permanently or temporarily;</w:t>
      </w:r>
    </w:p>
    <w:p w14:paraId="331E68CB" w14:textId="77777777" w:rsidR="00574533" w:rsidRPr="00A321BC" w:rsidRDefault="00574533" w:rsidP="00574533">
      <w:pPr>
        <w:pStyle w:val="clausetexta"/>
      </w:pPr>
      <w:bookmarkStart w:id="3538" w:name="_Toc338238943"/>
      <w:r w:rsidRPr="00A321BC">
        <w:t>where the Department has already paid Fees, Wage Subsidies, NEIS Payments or Reimbursements, recovering, at the Department’s absolute discretion, but taking into account the extent and nature of the breach, some or all of the Fees, Wage Subsidies or Reimbursements, as a debt;</w:t>
      </w:r>
      <w:bookmarkEnd w:id="3538"/>
    </w:p>
    <w:p w14:paraId="30A6FE9A" w14:textId="77777777" w:rsidR="00574533" w:rsidRPr="00A321BC" w:rsidRDefault="00574533" w:rsidP="00574533">
      <w:pPr>
        <w:pStyle w:val="clausetexta"/>
      </w:pPr>
      <w:r w:rsidRPr="00A321BC">
        <w:t xml:space="preserve">imposing additional financial or performance reporting requirements on the Provider; </w:t>
      </w:r>
    </w:p>
    <w:p w14:paraId="11821F08" w14:textId="77777777" w:rsidR="00574533" w:rsidRPr="00A321BC" w:rsidRDefault="00574533" w:rsidP="00574533">
      <w:pPr>
        <w:pStyle w:val="clausetexta"/>
      </w:pPr>
      <w:r w:rsidRPr="00A321BC">
        <w:t xml:space="preserve">withdraw the Provider's entitlement to provide Services in an ESA, permanently or temporarily; </w:t>
      </w:r>
    </w:p>
    <w:p w14:paraId="47ED3B84" w14:textId="77777777" w:rsidR="00574533" w:rsidRPr="00A321BC" w:rsidRDefault="00574533" w:rsidP="00574533">
      <w:pPr>
        <w:pStyle w:val="clausetexta"/>
      </w:pPr>
      <w:r w:rsidRPr="00A321BC">
        <w:t>reducing the scope of this Agreement; and</w:t>
      </w:r>
    </w:p>
    <w:p w14:paraId="731106F9" w14:textId="77777777" w:rsidR="00574533" w:rsidRPr="00A321BC" w:rsidRDefault="00574533" w:rsidP="00574533">
      <w:pPr>
        <w:pStyle w:val="clausetexta"/>
      </w:pPr>
      <w:r w:rsidRPr="00A321BC">
        <w:t xml:space="preserve">taking any other action set out in this Agreement. </w:t>
      </w:r>
    </w:p>
    <w:p w14:paraId="6F457E5B" w14:textId="77777777" w:rsidR="00574533" w:rsidRPr="00A321BC" w:rsidRDefault="00574533" w:rsidP="00574533">
      <w:pPr>
        <w:pStyle w:val="Italicclausesub-headings"/>
      </w:pPr>
      <w:r w:rsidRPr="00A321BC">
        <w:t>Good faith and proportionality</w:t>
      </w:r>
    </w:p>
    <w:p w14:paraId="580D6BA8" w14:textId="0C81C431" w:rsidR="00574533" w:rsidRPr="00A321BC" w:rsidRDefault="00574533" w:rsidP="00574533">
      <w:pPr>
        <w:pStyle w:val="clausetext11xxxxx"/>
        <w:outlineLvl w:val="9"/>
      </w:pPr>
      <w:bookmarkStart w:id="3539" w:name="_Toc170207427"/>
      <w:bookmarkStart w:id="3540" w:name="_Toc170208649"/>
      <w:bookmarkStart w:id="3541" w:name="_Toc170209689"/>
      <w:bookmarkStart w:id="3542" w:name="_Toc170211140"/>
      <w:bookmarkStart w:id="3543" w:name="_Toc170212182"/>
      <w:bookmarkStart w:id="3544" w:name="_Toc170213234"/>
      <w:bookmarkStart w:id="3545" w:name="_Toc170214974"/>
      <w:r w:rsidRPr="00A321BC">
        <w:t xml:space="preserve">The Department will exercise its rights under this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reasonably and in good faith, taking into account the relevant breach.</w:t>
      </w:r>
      <w:bookmarkEnd w:id="3539"/>
      <w:bookmarkEnd w:id="3540"/>
      <w:bookmarkEnd w:id="3541"/>
      <w:bookmarkEnd w:id="3542"/>
      <w:bookmarkEnd w:id="3543"/>
      <w:bookmarkEnd w:id="3544"/>
      <w:bookmarkEnd w:id="3545"/>
    </w:p>
    <w:p w14:paraId="15E7FCF3" w14:textId="77777777" w:rsidR="00574533" w:rsidRPr="00A321BC" w:rsidRDefault="00574533" w:rsidP="00574533">
      <w:pPr>
        <w:pStyle w:val="Italicclausesub-headings"/>
      </w:pPr>
      <w:r w:rsidRPr="00A321BC">
        <w:t>Variation</w:t>
      </w:r>
    </w:p>
    <w:p w14:paraId="7FDFC5D9" w14:textId="4536C85F" w:rsidR="00574533" w:rsidRPr="00A321BC" w:rsidRDefault="00574533" w:rsidP="00574533">
      <w:pPr>
        <w:pStyle w:val="clausetext11xxxxx"/>
        <w:outlineLvl w:val="9"/>
      </w:pPr>
      <w:bookmarkStart w:id="3546" w:name="_Toc170207428"/>
      <w:bookmarkStart w:id="3547" w:name="_Toc170208650"/>
      <w:bookmarkStart w:id="3548" w:name="_Toc170209690"/>
      <w:bookmarkStart w:id="3549" w:name="_Toc170211141"/>
      <w:bookmarkStart w:id="3550" w:name="_Toc170212183"/>
      <w:bookmarkStart w:id="3551" w:name="_Toc170213235"/>
      <w:bookmarkStart w:id="3552" w:name="_Toc170214975"/>
      <w:r w:rsidRPr="00A321BC">
        <w:t xml:space="preserve">If the Department takes any action under this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w:t>
      </w:r>
      <w:bookmarkEnd w:id="3546"/>
      <w:bookmarkEnd w:id="3547"/>
      <w:bookmarkEnd w:id="3548"/>
      <w:bookmarkEnd w:id="3549"/>
      <w:bookmarkEnd w:id="3550"/>
      <w:bookmarkEnd w:id="3551"/>
      <w:bookmarkEnd w:id="3552"/>
    </w:p>
    <w:p w14:paraId="46B6124A" w14:textId="77777777" w:rsidR="00574533" w:rsidRPr="00A321BC" w:rsidRDefault="00574533" w:rsidP="00574533">
      <w:pPr>
        <w:pStyle w:val="clausetexta"/>
      </w:pPr>
      <w:r w:rsidRPr="00A321BC">
        <w:t>where relevant, this Agreement will be deemed to be varied accordingly; and</w:t>
      </w:r>
    </w:p>
    <w:p w14:paraId="51E86F7B" w14:textId="77777777" w:rsidR="00574533" w:rsidRPr="00A321BC" w:rsidRDefault="00574533" w:rsidP="00574533">
      <w:pPr>
        <w:pStyle w:val="clausetexta"/>
      </w:pPr>
      <w:r w:rsidRPr="00A321BC">
        <w:t>the Provider is not relieved of any of its obligations under this Agreement.</w:t>
      </w:r>
    </w:p>
    <w:p w14:paraId="5D09B047" w14:textId="77777777" w:rsidR="00574533" w:rsidRPr="00A321BC" w:rsidRDefault="00574533" w:rsidP="00574533">
      <w:pPr>
        <w:pStyle w:val="Italicclausesub-headings"/>
      </w:pPr>
      <w:r w:rsidRPr="00A321BC">
        <w:t>No compensation</w:t>
      </w:r>
    </w:p>
    <w:p w14:paraId="57BC7187" w14:textId="7C08670B" w:rsidR="00574533" w:rsidRPr="00A321BC" w:rsidRDefault="00574533" w:rsidP="00574533">
      <w:pPr>
        <w:pStyle w:val="clausetext11xxxxx"/>
        <w:outlineLvl w:val="9"/>
      </w:pPr>
      <w:bookmarkStart w:id="3553" w:name="_Toc170207429"/>
      <w:bookmarkStart w:id="3554" w:name="_Toc170208651"/>
      <w:bookmarkStart w:id="3555" w:name="_Toc170209691"/>
      <w:bookmarkStart w:id="3556" w:name="_Toc170211142"/>
      <w:bookmarkStart w:id="3557" w:name="_Toc170212184"/>
      <w:bookmarkStart w:id="3558" w:name="_Toc170213236"/>
      <w:bookmarkStart w:id="3559" w:name="_Toc170214976"/>
      <w:r w:rsidRPr="00A321BC">
        <w:t xml:space="preserve">For the avoidance of doubt, any reduction of Participant referrals, Fees, Funds, Reimbursements, Wage Subsidies, Ancillary Payments or the scope of this Agreement under this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does not amount to a reduction of scope or termination for which compensation is payable.</w:t>
      </w:r>
      <w:bookmarkEnd w:id="3553"/>
      <w:bookmarkEnd w:id="3554"/>
      <w:bookmarkEnd w:id="3555"/>
      <w:bookmarkEnd w:id="3556"/>
      <w:bookmarkEnd w:id="3557"/>
      <w:bookmarkEnd w:id="3558"/>
      <w:bookmarkEnd w:id="3559"/>
    </w:p>
    <w:p w14:paraId="735C2ACC" w14:textId="77777777" w:rsidR="00574533" w:rsidRPr="00A321BC" w:rsidRDefault="00574533" w:rsidP="00574533">
      <w:pPr>
        <w:pStyle w:val="Italicclausesub-headings"/>
      </w:pPr>
      <w:r w:rsidRPr="00A321BC">
        <w:t>Notice</w:t>
      </w:r>
    </w:p>
    <w:p w14:paraId="31E2BD63" w14:textId="0B3E883F" w:rsidR="00574533" w:rsidRPr="00A321BC" w:rsidRDefault="00574533" w:rsidP="00574533">
      <w:pPr>
        <w:pStyle w:val="clausetext11xxxxx"/>
        <w:outlineLvl w:val="9"/>
      </w:pPr>
      <w:bookmarkStart w:id="3560" w:name="_Ref126400466"/>
      <w:bookmarkStart w:id="3561" w:name="_Toc170207430"/>
      <w:bookmarkStart w:id="3562" w:name="_Toc170208652"/>
      <w:bookmarkStart w:id="3563" w:name="_Toc170209692"/>
      <w:bookmarkStart w:id="3564" w:name="_Toc170211143"/>
      <w:bookmarkStart w:id="3565" w:name="_Toc170212185"/>
      <w:bookmarkStart w:id="3566" w:name="_Toc170213237"/>
      <w:bookmarkStart w:id="3567" w:name="_Toc170214977"/>
      <w:r w:rsidRPr="00A321BC">
        <w:t xml:space="preserve">If the Department takes any action under this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the Department will Notify the Provider:</w:t>
      </w:r>
      <w:bookmarkEnd w:id="3560"/>
      <w:bookmarkEnd w:id="3561"/>
      <w:bookmarkEnd w:id="3562"/>
      <w:bookmarkEnd w:id="3563"/>
      <w:bookmarkEnd w:id="3564"/>
      <w:bookmarkEnd w:id="3565"/>
      <w:bookmarkEnd w:id="3566"/>
      <w:bookmarkEnd w:id="3567"/>
    </w:p>
    <w:p w14:paraId="62883A62" w14:textId="77777777" w:rsidR="00574533" w:rsidRPr="00A321BC" w:rsidRDefault="00574533" w:rsidP="00574533">
      <w:pPr>
        <w:pStyle w:val="clausetexta"/>
      </w:pPr>
      <w:r w:rsidRPr="00A321BC">
        <w:t xml:space="preserve">the reasons for the action; </w:t>
      </w:r>
    </w:p>
    <w:p w14:paraId="1F349D04" w14:textId="77777777" w:rsidR="00574533" w:rsidRPr="00A321BC" w:rsidRDefault="00574533" w:rsidP="00574533">
      <w:pPr>
        <w:pStyle w:val="clausetexta"/>
      </w:pPr>
      <w:r w:rsidRPr="00A321BC">
        <w:t>the duration of the action; and</w:t>
      </w:r>
    </w:p>
    <w:p w14:paraId="40786D02" w14:textId="77777777" w:rsidR="00574533" w:rsidRPr="00A321BC" w:rsidRDefault="00574533" w:rsidP="00574533">
      <w:pPr>
        <w:pStyle w:val="clausetexta"/>
      </w:pPr>
      <w:r w:rsidRPr="00A321BC">
        <w:t>any corresponding variation to this Agreement.</w:t>
      </w:r>
    </w:p>
    <w:p w14:paraId="66FAB54C" w14:textId="77777777" w:rsidR="00574533" w:rsidRPr="00A321BC" w:rsidRDefault="00574533" w:rsidP="00574533">
      <w:pPr>
        <w:pStyle w:val="ClauseHeadings1xxxx"/>
        <w:outlineLvl w:val="1"/>
      </w:pPr>
      <w:bookmarkStart w:id="3568" w:name="_Toc206580771"/>
      <w:bookmarkStart w:id="3569" w:name="_Toc208996439"/>
      <w:bookmarkStart w:id="3570" w:name="_Toc208997068"/>
      <w:bookmarkStart w:id="3571" w:name="_Toc209006056"/>
      <w:bookmarkStart w:id="3572" w:name="_Toc209006659"/>
      <w:bookmarkStart w:id="3573" w:name="_Toc209007260"/>
      <w:bookmarkStart w:id="3574" w:name="_Toc209007732"/>
      <w:bookmarkStart w:id="3575" w:name="_Toc209008202"/>
      <w:bookmarkStart w:id="3576" w:name="_Toc209279749"/>
      <w:bookmarkStart w:id="3577" w:name="_Toc209334548"/>
      <w:bookmarkStart w:id="3578" w:name="_Toc209334730"/>
      <w:bookmarkStart w:id="3579" w:name="_Ref126399372"/>
      <w:bookmarkStart w:id="3580" w:name="_Toc127948887"/>
      <w:bookmarkStart w:id="3581" w:name="_Toc202959479"/>
      <w:bookmarkStart w:id="3582" w:name="_Ref225321532"/>
      <w:bookmarkStart w:id="3583" w:name="_Ref225323509"/>
      <w:bookmarkStart w:id="3584" w:name="_Ref225326170"/>
      <w:bookmarkStart w:id="3585" w:name="_Ref225326198"/>
      <w:bookmarkStart w:id="3586" w:name="_Ref225326235"/>
      <w:bookmarkStart w:id="3587" w:name="_Ref225326253"/>
      <w:bookmarkStart w:id="3588" w:name="_Ref225326295"/>
      <w:bookmarkStart w:id="3589" w:name="_Ref225326311"/>
      <w:bookmarkStart w:id="3590" w:name="_Ref225326330"/>
      <w:bookmarkStart w:id="3591" w:name="_Ref225326351"/>
      <w:bookmarkStart w:id="3592" w:name="_Toc236197854"/>
      <w:bookmarkStart w:id="3593" w:name="_Toc245693889"/>
      <w:bookmarkStart w:id="3594" w:name="_Toc246235119"/>
      <w:bookmarkStart w:id="3595" w:name="_Toc338238944"/>
      <w:bookmarkStart w:id="3596" w:name="_Toc492635984"/>
      <w:bookmarkStart w:id="3597" w:name="_Toc170206067"/>
      <w:bookmarkStart w:id="3598" w:name="_Toc170206258"/>
      <w:bookmarkStart w:id="3599" w:name="_Toc170207431"/>
      <w:bookmarkStart w:id="3600" w:name="_Toc170208234"/>
      <w:bookmarkStart w:id="3601" w:name="_Toc170208653"/>
      <w:bookmarkStart w:id="3602" w:name="_Toc170209274"/>
      <w:bookmarkStart w:id="3603" w:name="_Toc170209693"/>
      <w:bookmarkStart w:id="3604" w:name="_Toc170210319"/>
      <w:bookmarkStart w:id="3605" w:name="_Toc170211144"/>
      <w:bookmarkStart w:id="3606" w:name="_Toc170211767"/>
      <w:bookmarkStart w:id="3607" w:name="_Toc170212186"/>
      <w:bookmarkStart w:id="3608" w:name="_Toc170212813"/>
      <w:bookmarkStart w:id="3609" w:name="_Toc170213238"/>
      <w:bookmarkStart w:id="3610" w:name="_Toc170214978"/>
      <w:bookmarkStart w:id="3611" w:name="_Toc170216413"/>
      <w:bookmarkStart w:id="3612" w:name="_Toc170216772"/>
      <w:bookmarkStart w:id="3613" w:name="_Toc170217471"/>
      <w:bookmarkStart w:id="3614" w:name="_Toc170303872"/>
      <w:bookmarkEnd w:id="3568"/>
      <w:bookmarkEnd w:id="3569"/>
      <w:bookmarkEnd w:id="3570"/>
      <w:bookmarkEnd w:id="3571"/>
      <w:bookmarkEnd w:id="3572"/>
      <w:bookmarkEnd w:id="3573"/>
      <w:bookmarkEnd w:id="3574"/>
      <w:bookmarkEnd w:id="3575"/>
      <w:bookmarkEnd w:id="3576"/>
      <w:bookmarkEnd w:id="3577"/>
      <w:bookmarkEnd w:id="3578"/>
      <w:r w:rsidRPr="00A321BC">
        <w:t>Termination with costs</w:t>
      </w:r>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p>
    <w:p w14:paraId="3B0A2111" w14:textId="77777777" w:rsidR="00574533" w:rsidRPr="00A321BC" w:rsidRDefault="00574533" w:rsidP="00574533">
      <w:pPr>
        <w:pStyle w:val="Italicclausesub-headings"/>
      </w:pPr>
      <w:r w:rsidRPr="00A321BC">
        <w:t>Termination or reduction in scope</w:t>
      </w:r>
    </w:p>
    <w:p w14:paraId="0EA357B4" w14:textId="77777777" w:rsidR="00574533" w:rsidRPr="00A321BC" w:rsidRDefault="00574533" w:rsidP="00574533">
      <w:pPr>
        <w:pStyle w:val="clausetext11xxxxx"/>
        <w:keepNext/>
        <w:outlineLvl w:val="9"/>
      </w:pPr>
      <w:bookmarkStart w:id="3615" w:name="_Ref225325804"/>
      <w:bookmarkStart w:id="3616" w:name="_Toc170207432"/>
      <w:bookmarkStart w:id="3617" w:name="_Toc170208654"/>
      <w:bookmarkStart w:id="3618" w:name="_Toc170209694"/>
      <w:bookmarkStart w:id="3619" w:name="_Toc170211145"/>
      <w:bookmarkStart w:id="3620" w:name="_Toc170212187"/>
      <w:bookmarkStart w:id="3621" w:name="_Toc170213239"/>
      <w:bookmarkStart w:id="3622" w:name="_Toc170214979"/>
      <w:r w:rsidRPr="00A321BC">
        <w:t>The Department may, at any time by Notice to the Provider, terminate this Agreement, in whole or in part, or reduce the scope of any part, or all of this Agreement, without prejudice to the rights, liabilities, or obligations of either Party accruing before the date on which the termination or reduction takes effect.</w:t>
      </w:r>
      <w:bookmarkEnd w:id="3615"/>
      <w:bookmarkEnd w:id="3616"/>
      <w:bookmarkEnd w:id="3617"/>
      <w:bookmarkEnd w:id="3618"/>
      <w:bookmarkEnd w:id="3619"/>
      <w:bookmarkEnd w:id="3620"/>
      <w:bookmarkEnd w:id="3621"/>
      <w:bookmarkEnd w:id="3622"/>
      <w:r w:rsidRPr="00A321BC">
        <w:t xml:space="preserve"> </w:t>
      </w:r>
    </w:p>
    <w:p w14:paraId="2B6855A8" w14:textId="330431B1" w:rsidR="00574533" w:rsidRPr="00A321BC" w:rsidRDefault="00574533" w:rsidP="00574533">
      <w:pPr>
        <w:pStyle w:val="clausetext11xxxxx"/>
        <w:outlineLvl w:val="9"/>
      </w:pPr>
      <w:bookmarkStart w:id="3623" w:name="_Ref227039689"/>
      <w:bookmarkStart w:id="3624" w:name="_Toc170207433"/>
      <w:bookmarkStart w:id="3625" w:name="_Toc170208655"/>
      <w:bookmarkStart w:id="3626" w:name="_Toc170209695"/>
      <w:bookmarkStart w:id="3627" w:name="_Toc170211146"/>
      <w:bookmarkStart w:id="3628" w:name="_Toc170212188"/>
      <w:bookmarkStart w:id="3629" w:name="_Toc170213240"/>
      <w:bookmarkStart w:id="3630" w:name="_Toc170214980"/>
      <w:r w:rsidRPr="00A321BC">
        <w:t xml:space="preserve">If this Agreement is terminated in whole or in part or reduced in scope under clause </w:t>
      </w:r>
      <w:r w:rsidRPr="00A321BC">
        <w:fldChar w:fldCharType="begin"/>
      </w:r>
      <w:r w:rsidRPr="00A321BC">
        <w:instrText xml:space="preserve"> REF _Ref225325804 \r \h  \* MERGEFORMAT </w:instrText>
      </w:r>
      <w:r w:rsidRPr="00A321BC">
        <w:fldChar w:fldCharType="separate"/>
      </w:r>
      <w:r w:rsidR="00255268">
        <w:t>60.1</w:t>
      </w:r>
      <w:r w:rsidRPr="00A321BC">
        <w:fldChar w:fldCharType="end"/>
      </w:r>
      <w:r w:rsidRPr="00A321BC">
        <w:t>, the Department is only liable for:</w:t>
      </w:r>
      <w:bookmarkEnd w:id="3623"/>
      <w:bookmarkEnd w:id="3624"/>
      <w:bookmarkEnd w:id="3625"/>
      <w:bookmarkEnd w:id="3626"/>
      <w:bookmarkEnd w:id="3627"/>
      <w:bookmarkEnd w:id="3628"/>
      <w:bookmarkEnd w:id="3629"/>
      <w:bookmarkEnd w:id="3630"/>
    </w:p>
    <w:p w14:paraId="5CAAC986" w14:textId="57074BCB" w:rsidR="00574533" w:rsidRPr="00A321BC" w:rsidRDefault="00574533" w:rsidP="00574533">
      <w:pPr>
        <w:pStyle w:val="clausetexta"/>
      </w:pPr>
      <w:r w:rsidRPr="00A321BC">
        <w:t xml:space="preserve">payment of Fees as set out in clause </w:t>
      </w:r>
      <w:r w:rsidRPr="00A321BC">
        <w:fldChar w:fldCharType="begin"/>
      </w:r>
      <w:r w:rsidRPr="00A321BC">
        <w:instrText xml:space="preserve"> REF _Ref126400502 \r \h  \* MERGEFORMAT </w:instrText>
      </w:r>
      <w:r w:rsidRPr="00A321BC">
        <w:fldChar w:fldCharType="separate"/>
      </w:r>
      <w:r w:rsidR="00255268">
        <w:t>60.3</w:t>
      </w:r>
      <w:r w:rsidRPr="00A321BC">
        <w:fldChar w:fldCharType="end"/>
      </w:r>
      <w:r w:rsidRPr="00A321BC">
        <w:t>; and</w:t>
      </w:r>
    </w:p>
    <w:p w14:paraId="1F01FC10" w14:textId="2D445E1E" w:rsidR="00574533" w:rsidRPr="00A321BC" w:rsidRDefault="00574533" w:rsidP="00574533">
      <w:pPr>
        <w:pStyle w:val="clausetexta"/>
      </w:pPr>
      <w:r w:rsidRPr="00A321BC">
        <w:t xml:space="preserve">subject to clauses </w:t>
      </w:r>
      <w:r w:rsidRPr="00A321BC">
        <w:fldChar w:fldCharType="begin"/>
      </w:r>
      <w:r w:rsidRPr="00A321BC">
        <w:instrText xml:space="preserve"> REF _Ref126400509 \r \h  \* MERGEFORMAT </w:instrText>
      </w:r>
      <w:r w:rsidRPr="00A321BC">
        <w:fldChar w:fldCharType="separate"/>
      </w:r>
      <w:r w:rsidR="00255268">
        <w:t>60.5</w:t>
      </w:r>
      <w:r w:rsidRPr="00A321BC">
        <w:fldChar w:fldCharType="end"/>
      </w:r>
      <w:r w:rsidRPr="00A321BC">
        <w:t xml:space="preserve">, </w:t>
      </w:r>
      <w:r w:rsidRPr="00A321BC">
        <w:fldChar w:fldCharType="begin"/>
      </w:r>
      <w:r w:rsidRPr="00A321BC">
        <w:instrText xml:space="preserve"> REF _Ref126400511 \r \h  \* MERGEFORMAT </w:instrText>
      </w:r>
      <w:r w:rsidRPr="00A321BC">
        <w:fldChar w:fldCharType="separate"/>
      </w:r>
      <w:r w:rsidR="00255268">
        <w:t>60.6</w:t>
      </w:r>
      <w:r w:rsidRPr="00A321BC">
        <w:fldChar w:fldCharType="end"/>
      </w:r>
      <w:r w:rsidRPr="00A321BC">
        <w:t xml:space="preserve">, </w:t>
      </w:r>
      <w:r w:rsidRPr="00A321BC">
        <w:fldChar w:fldCharType="begin"/>
      </w:r>
      <w:r w:rsidRPr="00A321BC">
        <w:instrText xml:space="preserve"> REF _Ref126400512 \r \h  \* MERGEFORMAT </w:instrText>
      </w:r>
      <w:r w:rsidRPr="00A321BC">
        <w:fldChar w:fldCharType="separate"/>
      </w:r>
      <w:r w:rsidR="00255268">
        <w:t>60.7</w:t>
      </w:r>
      <w:r w:rsidRPr="00A321BC">
        <w:fldChar w:fldCharType="end"/>
      </w:r>
      <w:r w:rsidRPr="00A321BC">
        <w:t xml:space="preserve"> and </w:t>
      </w:r>
      <w:r w:rsidRPr="00A321BC">
        <w:fldChar w:fldCharType="begin"/>
      </w:r>
      <w:r w:rsidRPr="00A321BC">
        <w:instrText xml:space="preserve"> REF _Ref126400518 \r \h  \* MERGEFORMAT </w:instrText>
      </w:r>
      <w:r w:rsidRPr="00A321BC">
        <w:fldChar w:fldCharType="separate"/>
      </w:r>
      <w:r w:rsidR="00255268">
        <w:t>60.8</w:t>
      </w:r>
      <w:r w:rsidRPr="00A321BC">
        <w:fldChar w:fldCharType="end"/>
      </w:r>
      <w:r w:rsidRPr="00A321BC">
        <w:t>, any reasonable, unavoidable costs actually incurred by the Provider and directly attributable to the termination, in whole or in part, or a reduction in scope of this Agreement.</w:t>
      </w:r>
    </w:p>
    <w:p w14:paraId="2A2FB83F" w14:textId="77777777" w:rsidR="00574533" w:rsidRPr="00A321BC" w:rsidRDefault="00574533" w:rsidP="00574533">
      <w:pPr>
        <w:pStyle w:val="Italicclausesub-headings"/>
      </w:pPr>
      <w:r w:rsidRPr="00A321BC">
        <w:t>Fees, Funds, Reimbursements, Wage Subsidies and Ancillary Payments</w:t>
      </w:r>
    </w:p>
    <w:p w14:paraId="03BC18D7" w14:textId="019403BE" w:rsidR="00574533" w:rsidRPr="00A321BC" w:rsidRDefault="00574533" w:rsidP="00574533">
      <w:pPr>
        <w:pStyle w:val="clausetext11xxxxx"/>
        <w:outlineLvl w:val="9"/>
      </w:pPr>
      <w:bookmarkStart w:id="3631" w:name="_Ref126400502"/>
      <w:bookmarkStart w:id="3632" w:name="_Toc170207434"/>
      <w:bookmarkStart w:id="3633" w:name="_Toc170208656"/>
      <w:bookmarkStart w:id="3634" w:name="_Toc170209696"/>
      <w:bookmarkStart w:id="3635" w:name="_Toc170211147"/>
      <w:bookmarkStart w:id="3636" w:name="_Toc170212189"/>
      <w:bookmarkStart w:id="3637" w:name="_Toc170213241"/>
      <w:bookmarkStart w:id="3638" w:name="_Toc170214981"/>
      <w:r w:rsidRPr="00A321BC">
        <w:t xml:space="preserve">Where, under clause </w:t>
      </w:r>
      <w:r w:rsidRPr="00A321BC">
        <w:fldChar w:fldCharType="begin"/>
      </w:r>
      <w:r w:rsidRPr="00A321BC">
        <w:instrText xml:space="preserve"> REF _Ref225325804 \r \h  \* MERGEFORMAT </w:instrText>
      </w:r>
      <w:r w:rsidRPr="00A321BC">
        <w:fldChar w:fldCharType="separate"/>
      </w:r>
      <w:r w:rsidR="00255268">
        <w:t>60.1</w:t>
      </w:r>
      <w:r w:rsidRPr="00A321BC">
        <w:fldChar w:fldCharType="end"/>
      </w:r>
      <w:r w:rsidRPr="00A321BC">
        <w:t xml:space="preserve"> the Department terminates this Agreement, in whole or in part, or reduces the scope of this Agreement:</w:t>
      </w:r>
      <w:bookmarkEnd w:id="3631"/>
      <w:bookmarkEnd w:id="3632"/>
      <w:bookmarkEnd w:id="3633"/>
      <w:bookmarkEnd w:id="3634"/>
      <w:bookmarkEnd w:id="3635"/>
      <w:bookmarkEnd w:id="3636"/>
      <w:bookmarkEnd w:id="3637"/>
      <w:bookmarkEnd w:id="3638"/>
    </w:p>
    <w:p w14:paraId="62119C50" w14:textId="77777777" w:rsidR="00574533" w:rsidRPr="00A321BC" w:rsidRDefault="00574533" w:rsidP="00574533">
      <w:pPr>
        <w:pStyle w:val="clausetexta"/>
      </w:pPr>
      <w:bookmarkStart w:id="3639" w:name="_Ref126400779"/>
      <w:r w:rsidRPr="00A321BC">
        <w:t>the Department will only be liable to pay Fees which are properly due to the Provider before the date on which the termination or reduction in scope takes effect;</w:t>
      </w:r>
      <w:bookmarkEnd w:id="3639"/>
    </w:p>
    <w:p w14:paraId="58A68958" w14:textId="77777777" w:rsidR="00574533" w:rsidRPr="00A321BC" w:rsidRDefault="00574533" w:rsidP="00574533">
      <w:pPr>
        <w:pStyle w:val="clausetexta"/>
      </w:pPr>
      <w:r w:rsidRPr="00A321BC">
        <w:t>any payments that would have been payments in advance will abate according to the extent that they relate to the conduct of the Services after the date on which the termination or reduction in scope takes effect; and</w:t>
      </w:r>
    </w:p>
    <w:p w14:paraId="07EFDE79" w14:textId="77777777" w:rsidR="00574533" w:rsidRPr="00A321BC" w:rsidRDefault="00574533" w:rsidP="00574533">
      <w:pPr>
        <w:pStyle w:val="clausetexta"/>
      </w:pPr>
      <w:bookmarkStart w:id="3640" w:name="_Ref126400645"/>
      <w:r w:rsidRPr="00A321BC">
        <w:t>the Department will be entitled to recover from the Provider any Fees, Funds, Reimbursements, Wage Subsidies or Ancillary Payments paid in advance that relate to the conduct of the Services after the date on which the termination or reduction in scope takes effect.</w:t>
      </w:r>
      <w:bookmarkEnd w:id="3640"/>
      <w:r w:rsidRPr="00A321BC">
        <w:t xml:space="preserve"> </w:t>
      </w:r>
    </w:p>
    <w:p w14:paraId="183671D8" w14:textId="77777777" w:rsidR="00574533" w:rsidRPr="00A321BC" w:rsidRDefault="00574533" w:rsidP="00574533">
      <w:pPr>
        <w:pStyle w:val="Italicclausesub-headings"/>
      </w:pPr>
      <w:r w:rsidRPr="00A321BC">
        <w:t>Provider’s obligations</w:t>
      </w:r>
    </w:p>
    <w:p w14:paraId="7BBA338C" w14:textId="264430BE" w:rsidR="00574533" w:rsidRPr="00A321BC" w:rsidRDefault="00574533" w:rsidP="00574533">
      <w:pPr>
        <w:pStyle w:val="clausetext11xxxxx"/>
        <w:outlineLvl w:val="9"/>
      </w:pPr>
      <w:bookmarkStart w:id="3641" w:name="_Ref126400864"/>
      <w:bookmarkStart w:id="3642" w:name="_Toc170207435"/>
      <w:bookmarkStart w:id="3643" w:name="_Toc170208657"/>
      <w:bookmarkStart w:id="3644" w:name="_Toc170209697"/>
      <w:bookmarkStart w:id="3645" w:name="_Toc170211148"/>
      <w:bookmarkStart w:id="3646" w:name="_Toc170212190"/>
      <w:bookmarkStart w:id="3647" w:name="_Toc170213242"/>
      <w:bookmarkStart w:id="3648" w:name="_Toc170214982"/>
      <w:r w:rsidRPr="00A321BC">
        <w:t xml:space="preserve">Upon receipt of a Notice of termination or reduction in scope under this clause </w:t>
      </w:r>
      <w:r w:rsidRPr="00A321BC">
        <w:fldChar w:fldCharType="begin"/>
      </w:r>
      <w:r w:rsidRPr="00A321BC">
        <w:instrText xml:space="preserve"> REF _Ref225321532 \r \h  \* MERGEFORMAT </w:instrText>
      </w:r>
      <w:r w:rsidRPr="00A321BC">
        <w:fldChar w:fldCharType="separate"/>
      </w:r>
      <w:r w:rsidR="00255268">
        <w:t>60</w:t>
      </w:r>
      <w:r w:rsidRPr="00A321BC">
        <w:fldChar w:fldCharType="end"/>
      </w:r>
      <w:r w:rsidRPr="00A321BC">
        <w:t>, the Provider must:</w:t>
      </w:r>
      <w:bookmarkEnd w:id="3641"/>
      <w:bookmarkEnd w:id="3642"/>
      <w:bookmarkEnd w:id="3643"/>
      <w:bookmarkEnd w:id="3644"/>
      <w:bookmarkEnd w:id="3645"/>
      <w:bookmarkEnd w:id="3646"/>
      <w:bookmarkEnd w:id="3647"/>
      <w:bookmarkEnd w:id="3648"/>
    </w:p>
    <w:p w14:paraId="31587806" w14:textId="77777777" w:rsidR="00574533" w:rsidRPr="00A321BC" w:rsidRDefault="00574533" w:rsidP="00574533">
      <w:pPr>
        <w:pStyle w:val="clausetexta"/>
      </w:pPr>
      <w:r w:rsidRPr="00A321BC">
        <w:t>cease or reduce the performance of this Agreement in accordance with the Notice;</w:t>
      </w:r>
    </w:p>
    <w:p w14:paraId="2A0142E4" w14:textId="4DB85112" w:rsidR="00574533" w:rsidRPr="00A321BC" w:rsidRDefault="00574533" w:rsidP="00574533">
      <w:pPr>
        <w:pStyle w:val="clausetexta"/>
      </w:pPr>
      <w:r w:rsidRPr="00A321BC">
        <w:t xml:space="preserve">immediately return to the Department any Fees, Funds, Reimbursements, Wage Subsidies or Ancillary Payments in accordance with clause </w:t>
      </w:r>
      <w:r w:rsidRPr="00A321BC">
        <w:fldChar w:fldCharType="begin"/>
      </w:r>
      <w:r w:rsidRPr="00A321BC">
        <w:instrText xml:space="preserve"> REF _Ref126400645 \r \h  \* MERGEFORMAT </w:instrText>
      </w:r>
      <w:r w:rsidRPr="00A321BC">
        <w:fldChar w:fldCharType="separate"/>
      </w:r>
      <w:r w:rsidR="00255268">
        <w:t>60.3(c)</w:t>
      </w:r>
      <w:r w:rsidRPr="00A321BC">
        <w:fldChar w:fldCharType="end"/>
      </w:r>
      <w:r w:rsidRPr="00A321BC">
        <w:t>;</w:t>
      </w:r>
    </w:p>
    <w:p w14:paraId="0D6FEDF6" w14:textId="77777777" w:rsidR="00574533" w:rsidRPr="00A321BC" w:rsidRDefault="00574533" w:rsidP="00574533">
      <w:pPr>
        <w:pStyle w:val="clausetexta"/>
      </w:pPr>
      <w:r w:rsidRPr="00A321BC">
        <w:t>immediately do everything possible to mitigate all losses, costs, and expenses, arising from the termination or reduction in scope contained in the Notice; and</w:t>
      </w:r>
    </w:p>
    <w:p w14:paraId="1A08B4A3" w14:textId="77777777" w:rsidR="00574533" w:rsidRPr="00A321BC" w:rsidRDefault="00574533" w:rsidP="00574533">
      <w:pPr>
        <w:pStyle w:val="clausetexta"/>
      </w:pPr>
      <w:r w:rsidRPr="00A321BC">
        <w:t>continue work on any part of the Services not affected by the Notice.</w:t>
      </w:r>
    </w:p>
    <w:p w14:paraId="5B068284" w14:textId="77777777" w:rsidR="00574533" w:rsidRPr="00A321BC" w:rsidRDefault="00574533" w:rsidP="00574533">
      <w:pPr>
        <w:pStyle w:val="Italicclausesub-headings"/>
      </w:pPr>
      <w:r w:rsidRPr="00A321BC">
        <w:t>Abatement of the Fees, Funds, Reimbursements Wage Subsidies and Ancillary Payments</w:t>
      </w:r>
    </w:p>
    <w:p w14:paraId="23C9EFBA" w14:textId="77777777" w:rsidR="00574533" w:rsidRPr="00A321BC" w:rsidRDefault="00574533" w:rsidP="00574533">
      <w:pPr>
        <w:pStyle w:val="clausetext11xxxxx"/>
        <w:outlineLvl w:val="9"/>
      </w:pPr>
      <w:bookmarkStart w:id="3649" w:name="_Ref126400509"/>
      <w:bookmarkStart w:id="3650" w:name="_Toc170207436"/>
      <w:bookmarkStart w:id="3651" w:name="_Toc170208658"/>
      <w:bookmarkStart w:id="3652" w:name="_Toc170209698"/>
      <w:bookmarkStart w:id="3653" w:name="_Toc170211149"/>
      <w:bookmarkStart w:id="3654" w:name="_Toc170212191"/>
      <w:bookmarkStart w:id="3655" w:name="_Toc170213243"/>
      <w:bookmarkStart w:id="3656" w:name="_Toc170214983"/>
      <w:r w:rsidRPr="00A321BC">
        <w:t>If there is a reduction in scope of this Agreement, the Department’s liability to pay any part of the Fees, Funds, Reimbursements, Wage Subsidies or Ancillary Payments will, unless otherwise agreed, abate proportionately to the reduction in the obligations under this Agreement.</w:t>
      </w:r>
      <w:bookmarkEnd w:id="3649"/>
      <w:bookmarkEnd w:id="3650"/>
      <w:bookmarkEnd w:id="3651"/>
      <w:bookmarkEnd w:id="3652"/>
      <w:bookmarkEnd w:id="3653"/>
      <w:bookmarkEnd w:id="3654"/>
      <w:bookmarkEnd w:id="3655"/>
      <w:bookmarkEnd w:id="3656"/>
    </w:p>
    <w:p w14:paraId="14FE6A05" w14:textId="77777777" w:rsidR="00574533" w:rsidRPr="00A321BC" w:rsidRDefault="00574533" w:rsidP="00574533">
      <w:pPr>
        <w:pStyle w:val="Italicclausesub-headings"/>
      </w:pPr>
      <w:r w:rsidRPr="00A321BC">
        <w:t xml:space="preserve">Limit on compensation </w:t>
      </w:r>
    </w:p>
    <w:p w14:paraId="7F36052C" w14:textId="4B98BE57" w:rsidR="00574533" w:rsidRPr="00A321BC" w:rsidRDefault="00574533" w:rsidP="00574533">
      <w:pPr>
        <w:pStyle w:val="clausetext11xxxxx"/>
        <w:outlineLvl w:val="9"/>
      </w:pPr>
      <w:bookmarkStart w:id="3657" w:name="_Ref126400511"/>
      <w:bookmarkStart w:id="3658" w:name="_Toc170207437"/>
      <w:bookmarkStart w:id="3659" w:name="_Toc170208659"/>
      <w:bookmarkStart w:id="3660" w:name="_Toc170209699"/>
      <w:bookmarkStart w:id="3661" w:name="_Toc170211150"/>
      <w:bookmarkStart w:id="3662" w:name="_Toc170212192"/>
      <w:bookmarkStart w:id="3663" w:name="_Toc170213244"/>
      <w:bookmarkStart w:id="3664" w:name="_Toc170214984"/>
      <w:r w:rsidRPr="00A321BC">
        <w:t xml:space="preserve">The Department’s liability to pay any compensation under or in relation to this clause </w:t>
      </w:r>
      <w:r w:rsidRPr="00A321BC">
        <w:fldChar w:fldCharType="begin"/>
      </w:r>
      <w:r w:rsidRPr="00A321BC">
        <w:instrText xml:space="preserve"> REF _Ref225326170 \r \h  \* MERGEFORMAT </w:instrText>
      </w:r>
      <w:r w:rsidRPr="00A321BC">
        <w:fldChar w:fldCharType="separate"/>
      </w:r>
      <w:r w:rsidR="00255268">
        <w:t>60</w:t>
      </w:r>
      <w:r w:rsidRPr="00A321BC">
        <w:fldChar w:fldCharType="end"/>
      </w:r>
      <w:r w:rsidRPr="00A321BC">
        <w:t xml:space="preserve"> is subject to the Provider’s:</w:t>
      </w:r>
      <w:bookmarkEnd w:id="3657"/>
      <w:bookmarkEnd w:id="3658"/>
      <w:bookmarkEnd w:id="3659"/>
      <w:bookmarkEnd w:id="3660"/>
      <w:bookmarkEnd w:id="3661"/>
      <w:bookmarkEnd w:id="3662"/>
      <w:bookmarkEnd w:id="3663"/>
      <w:bookmarkEnd w:id="3664"/>
    </w:p>
    <w:p w14:paraId="56717480" w14:textId="467576C4" w:rsidR="00574533" w:rsidRPr="00A321BC" w:rsidRDefault="00574533" w:rsidP="00574533">
      <w:pPr>
        <w:pStyle w:val="clausetexta"/>
      </w:pPr>
      <w:r w:rsidRPr="00A321BC">
        <w:t xml:space="preserve">strict compliance with this clause </w:t>
      </w:r>
      <w:r w:rsidRPr="00A321BC">
        <w:fldChar w:fldCharType="begin"/>
      </w:r>
      <w:r w:rsidRPr="00A321BC">
        <w:instrText xml:space="preserve"> REF _Ref225326198 \r \h  \* MERGEFORMAT </w:instrText>
      </w:r>
      <w:r w:rsidRPr="00A321BC">
        <w:fldChar w:fldCharType="separate"/>
      </w:r>
      <w:r w:rsidR="00255268">
        <w:t>60</w:t>
      </w:r>
      <w:r w:rsidRPr="00A321BC">
        <w:fldChar w:fldCharType="end"/>
      </w:r>
      <w:r w:rsidRPr="00A321BC">
        <w:t>; and</w:t>
      </w:r>
    </w:p>
    <w:p w14:paraId="598F34BB" w14:textId="505E47BF" w:rsidR="00574533" w:rsidRPr="00A321BC" w:rsidRDefault="00574533" w:rsidP="00574533">
      <w:pPr>
        <w:pStyle w:val="clausetexta"/>
      </w:pPr>
      <w:r w:rsidRPr="00A321BC">
        <w:t xml:space="preserve">substantiation of any amounts claimed under clause </w:t>
      </w:r>
      <w:r w:rsidRPr="00A321BC">
        <w:fldChar w:fldCharType="begin"/>
      </w:r>
      <w:r w:rsidRPr="00A321BC">
        <w:instrText xml:space="preserve"> REF _Ref126400502 \r \h  \* MERGEFORMAT </w:instrText>
      </w:r>
      <w:r w:rsidRPr="00A321BC">
        <w:fldChar w:fldCharType="separate"/>
      </w:r>
      <w:r w:rsidR="00255268">
        <w:t>60.3</w:t>
      </w:r>
      <w:r w:rsidRPr="00A321BC">
        <w:fldChar w:fldCharType="end"/>
      </w:r>
      <w:r w:rsidRPr="00A321BC">
        <w:t>.</w:t>
      </w:r>
    </w:p>
    <w:p w14:paraId="65E6C8CA" w14:textId="77777777" w:rsidR="00574533" w:rsidRPr="00A321BC" w:rsidRDefault="00574533" w:rsidP="00574533">
      <w:pPr>
        <w:pStyle w:val="clausetext11xxxxx"/>
        <w:outlineLvl w:val="9"/>
      </w:pPr>
      <w:bookmarkStart w:id="3665" w:name="_Ref126400512"/>
      <w:bookmarkStart w:id="3666" w:name="_Toc170207438"/>
      <w:bookmarkStart w:id="3667" w:name="_Toc170208660"/>
      <w:bookmarkStart w:id="3668" w:name="_Toc170209700"/>
      <w:bookmarkStart w:id="3669" w:name="_Toc170211151"/>
      <w:bookmarkStart w:id="3670" w:name="_Toc170212193"/>
      <w:bookmarkStart w:id="3671" w:name="_Toc170213245"/>
      <w:bookmarkStart w:id="3672" w:name="_Toc170214985"/>
      <w:r w:rsidRPr="00A321BC">
        <w:t>The Department will not be liable:</w:t>
      </w:r>
      <w:bookmarkEnd w:id="3665"/>
      <w:bookmarkEnd w:id="3666"/>
      <w:bookmarkEnd w:id="3667"/>
      <w:bookmarkEnd w:id="3668"/>
      <w:bookmarkEnd w:id="3669"/>
      <w:bookmarkEnd w:id="3670"/>
      <w:bookmarkEnd w:id="3671"/>
      <w:bookmarkEnd w:id="3672"/>
    </w:p>
    <w:p w14:paraId="61B1EBEF" w14:textId="516A35C3" w:rsidR="00574533" w:rsidRPr="00A321BC" w:rsidRDefault="00574533" w:rsidP="00574533">
      <w:pPr>
        <w:pStyle w:val="clausetexta"/>
      </w:pPr>
      <w:r w:rsidRPr="00A321BC">
        <w:t xml:space="preserve">to pay compensation for loss of prospective profits attributable to a termination or reduction in scope under this clause </w:t>
      </w:r>
      <w:r w:rsidRPr="00A321BC">
        <w:fldChar w:fldCharType="begin"/>
      </w:r>
      <w:r w:rsidRPr="00A321BC">
        <w:instrText xml:space="preserve"> REF _Ref225326235 \r \h  \* MERGEFORMAT </w:instrText>
      </w:r>
      <w:r w:rsidRPr="00A321BC">
        <w:fldChar w:fldCharType="separate"/>
      </w:r>
      <w:r w:rsidR="00255268">
        <w:t>60</w:t>
      </w:r>
      <w:r w:rsidRPr="00A321BC">
        <w:fldChar w:fldCharType="end"/>
      </w:r>
      <w:r w:rsidRPr="00A321BC">
        <w:t xml:space="preserve">; </w:t>
      </w:r>
    </w:p>
    <w:p w14:paraId="01B52803" w14:textId="1C0CC471" w:rsidR="00574533" w:rsidRPr="00A321BC" w:rsidRDefault="00574533" w:rsidP="00574533">
      <w:pPr>
        <w:pStyle w:val="clausetexta"/>
      </w:pPr>
      <w:r w:rsidRPr="00A321BC">
        <w:t xml:space="preserve">for loss of any benefits that would have been conferred on the Provider had a termination or a reduction in scope made under this clause </w:t>
      </w:r>
      <w:r w:rsidRPr="00A321BC">
        <w:fldChar w:fldCharType="begin"/>
      </w:r>
      <w:r w:rsidRPr="00A321BC">
        <w:instrText xml:space="preserve"> REF _Ref225326253 \r \h  \* MERGEFORMAT </w:instrText>
      </w:r>
      <w:r w:rsidRPr="00A321BC">
        <w:fldChar w:fldCharType="separate"/>
      </w:r>
      <w:r w:rsidR="00255268">
        <w:t>60</w:t>
      </w:r>
      <w:r w:rsidRPr="00A321BC">
        <w:fldChar w:fldCharType="end"/>
      </w:r>
      <w:r w:rsidRPr="00A321BC">
        <w:t xml:space="preserve"> not occurred; or</w:t>
      </w:r>
    </w:p>
    <w:p w14:paraId="1DCCBC0E" w14:textId="0AF83BB7" w:rsidR="00574533" w:rsidRPr="00A321BC" w:rsidRDefault="00574533" w:rsidP="00574533">
      <w:pPr>
        <w:pStyle w:val="clausetexta"/>
      </w:pPr>
      <w:r w:rsidRPr="00A321BC">
        <w:t xml:space="preserve">for any amounts that would, in aggregate, exceed the maximum Fees, Funds, Reimbursements, Wage Subsidies or Ancillary Payments that would have been payable by the Department under this Agreement in respect of the relevant Services, but for a termination or a reduction in scope made under this clause </w:t>
      </w:r>
      <w:r w:rsidRPr="00A321BC">
        <w:fldChar w:fldCharType="begin"/>
      </w:r>
      <w:r w:rsidRPr="00A321BC">
        <w:instrText xml:space="preserve"> REF _Ref225326295 \r \h  \* MERGEFORMAT </w:instrText>
      </w:r>
      <w:r w:rsidRPr="00A321BC">
        <w:fldChar w:fldCharType="separate"/>
      </w:r>
      <w:r w:rsidR="00255268">
        <w:t>60</w:t>
      </w:r>
      <w:r w:rsidRPr="00A321BC">
        <w:fldChar w:fldCharType="end"/>
      </w:r>
      <w:r w:rsidRPr="00A321BC">
        <w:t>.</w:t>
      </w:r>
    </w:p>
    <w:p w14:paraId="52572B12" w14:textId="53D296B8" w:rsidR="00574533" w:rsidRPr="00A321BC" w:rsidRDefault="00574533" w:rsidP="00574533">
      <w:pPr>
        <w:pStyle w:val="clausetext11xxxxx"/>
        <w:outlineLvl w:val="9"/>
      </w:pPr>
      <w:bookmarkStart w:id="3673" w:name="_Ref126400518"/>
      <w:bookmarkStart w:id="3674" w:name="_Toc170207439"/>
      <w:bookmarkStart w:id="3675" w:name="_Toc170208661"/>
      <w:bookmarkStart w:id="3676" w:name="_Toc170209701"/>
      <w:bookmarkStart w:id="3677" w:name="_Toc170211152"/>
      <w:bookmarkStart w:id="3678" w:name="_Toc170212194"/>
      <w:bookmarkStart w:id="3679" w:name="_Toc170213246"/>
      <w:bookmarkStart w:id="3680" w:name="_Toc170214986"/>
      <w:r w:rsidRPr="00A321BC">
        <w:t xml:space="preserve">In addition, in relation to a reduction in scope under this clause </w:t>
      </w:r>
      <w:r w:rsidRPr="00A321BC">
        <w:fldChar w:fldCharType="begin"/>
      </w:r>
      <w:r w:rsidRPr="00A321BC">
        <w:instrText xml:space="preserve"> REF _Ref225326311 \r \h  \* MERGEFORMAT </w:instrText>
      </w:r>
      <w:r w:rsidRPr="00A321BC">
        <w:fldChar w:fldCharType="separate"/>
      </w:r>
      <w:r w:rsidR="00255268">
        <w:t>60</w:t>
      </w:r>
      <w:r w:rsidRPr="00A321BC">
        <w:fldChar w:fldCharType="end"/>
      </w:r>
      <w:r w:rsidRPr="00A321BC">
        <w:t>, the Department will not be liable to pay the Provider, and the Provider agrees that its reasonable costs do not include:</w:t>
      </w:r>
      <w:bookmarkEnd w:id="3673"/>
      <w:bookmarkEnd w:id="3674"/>
      <w:bookmarkEnd w:id="3675"/>
      <w:bookmarkEnd w:id="3676"/>
      <w:bookmarkEnd w:id="3677"/>
      <w:bookmarkEnd w:id="3678"/>
      <w:bookmarkEnd w:id="3679"/>
      <w:bookmarkEnd w:id="3680"/>
    </w:p>
    <w:p w14:paraId="751C350A" w14:textId="77777777" w:rsidR="00574533" w:rsidRPr="00A321BC" w:rsidRDefault="00574533" w:rsidP="00574533">
      <w:pPr>
        <w:pStyle w:val="clausetexta"/>
      </w:pPr>
      <w:r w:rsidRPr="00A321BC">
        <w:t>any amounts owed by the Provider under any contract of employment or to any of its Subcontractors; and</w:t>
      </w:r>
    </w:p>
    <w:p w14:paraId="562BC93A" w14:textId="77777777" w:rsidR="00574533" w:rsidRPr="00A321BC" w:rsidRDefault="00574533" w:rsidP="00574533">
      <w:pPr>
        <w:pStyle w:val="clausetexta"/>
      </w:pPr>
      <w:r w:rsidRPr="00A321BC">
        <w:t>payment of any liabilities arising from commitments the Provider has made in relation to the conduct of the Services beyond the end of the Financial Year in which the reduction in scope takes place.</w:t>
      </w:r>
    </w:p>
    <w:p w14:paraId="68D39501" w14:textId="55DC3BC2" w:rsidR="00574533" w:rsidRPr="00A321BC" w:rsidRDefault="00574533" w:rsidP="00574533">
      <w:pPr>
        <w:pStyle w:val="clausetext11xxxxx"/>
        <w:outlineLvl w:val="9"/>
      </w:pPr>
      <w:bookmarkStart w:id="3681" w:name="_Toc170207440"/>
      <w:bookmarkStart w:id="3682" w:name="_Toc170208662"/>
      <w:bookmarkStart w:id="3683" w:name="_Toc170209702"/>
      <w:bookmarkStart w:id="3684" w:name="_Toc170211153"/>
      <w:bookmarkStart w:id="3685" w:name="_Toc170212195"/>
      <w:bookmarkStart w:id="3686" w:name="_Toc170213247"/>
      <w:bookmarkStart w:id="3687" w:name="_Toc170214987"/>
      <w:r w:rsidRPr="00A321BC">
        <w:t xml:space="preserve">If the Department terminates, or reduces the scope of, this Agreement under this clause </w:t>
      </w:r>
      <w:r w:rsidRPr="00A321BC">
        <w:fldChar w:fldCharType="begin"/>
      </w:r>
      <w:r w:rsidRPr="00A321BC">
        <w:instrText xml:space="preserve"> REF _Ref225326330 \r \h  \* MERGEFORMAT </w:instrText>
      </w:r>
      <w:r w:rsidRPr="00A321BC">
        <w:fldChar w:fldCharType="separate"/>
      </w:r>
      <w:r w:rsidR="00255268">
        <w:t>60</w:t>
      </w:r>
      <w:r w:rsidRPr="00A321BC">
        <w:fldChar w:fldCharType="end"/>
      </w:r>
      <w:r w:rsidRPr="00A321BC">
        <w:t>:</w:t>
      </w:r>
      <w:bookmarkEnd w:id="3681"/>
      <w:bookmarkEnd w:id="3682"/>
      <w:bookmarkEnd w:id="3683"/>
      <w:bookmarkEnd w:id="3684"/>
      <w:bookmarkEnd w:id="3685"/>
      <w:bookmarkEnd w:id="3686"/>
      <w:bookmarkEnd w:id="3687"/>
      <w:r w:rsidRPr="00A321BC">
        <w:t xml:space="preserve"> </w:t>
      </w:r>
    </w:p>
    <w:p w14:paraId="18082686" w14:textId="77777777" w:rsidR="00574533" w:rsidRPr="00A321BC" w:rsidRDefault="00574533" w:rsidP="00574533">
      <w:pPr>
        <w:pStyle w:val="clausetexta"/>
      </w:pPr>
      <w:r w:rsidRPr="00A321BC">
        <w:t>the Department’s actions will not constitute a breach of this Agreement; and</w:t>
      </w:r>
    </w:p>
    <w:p w14:paraId="0BBAB062" w14:textId="38BE0522" w:rsidR="00574533" w:rsidRPr="00A321BC" w:rsidRDefault="00574533" w:rsidP="00574533">
      <w:pPr>
        <w:pStyle w:val="clausetexta"/>
      </w:pPr>
      <w:r w:rsidRPr="00A321BC">
        <w:t xml:space="preserve">the Parties agree that the amounts payable to the Provider under this clause </w:t>
      </w:r>
      <w:r w:rsidRPr="00A321BC">
        <w:fldChar w:fldCharType="begin"/>
      </w:r>
      <w:r w:rsidRPr="00A321BC">
        <w:instrText xml:space="preserve"> REF _Ref225326351 \r \h  \* MERGEFORMAT </w:instrText>
      </w:r>
      <w:r w:rsidRPr="00A321BC">
        <w:fldChar w:fldCharType="separate"/>
      </w:r>
      <w:r w:rsidR="00255268">
        <w:t>60</w:t>
      </w:r>
      <w:r w:rsidRPr="00A321BC">
        <w:fldChar w:fldCharType="end"/>
      </w:r>
      <w:r w:rsidRPr="00A321BC">
        <w:t xml:space="preserve"> represent a reasonable pre-estimate of any loss that may be incurred by the Provider.</w:t>
      </w:r>
    </w:p>
    <w:p w14:paraId="140D60F1" w14:textId="77777777" w:rsidR="00574533" w:rsidRPr="00A321BC" w:rsidRDefault="00574533" w:rsidP="00574533">
      <w:pPr>
        <w:pStyle w:val="ClauseHeadings1xxxx"/>
        <w:outlineLvl w:val="1"/>
      </w:pPr>
      <w:bookmarkStart w:id="3688" w:name="_Ref126396523"/>
      <w:bookmarkStart w:id="3689" w:name="_Ref126396943"/>
      <w:bookmarkStart w:id="3690" w:name="_Toc127948888"/>
      <w:bookmarkStart w:id="3691" w:name="_Toc202959480"/>
      <w:bookmarkStart w:id="3692" w:name="_Toc236197855"/>
      <w:bookmarkStart w:id="3693" w:name="_Toc245693890"/>
      <w:bookmarkStart w:id="3694" w:name="_Toc246235120"/>
      <w:bookmarkStart w:id="3695" w:name="_Toc338238945"/>
      <w:bookmarkStart w:id="3696" w:name="_Toc492635985"/>
      <w:bookmarkStart w:id="3697" w:name="_Toc170206068"/>
      <w:bookmarkStart w:id="3698" w:name="_Toc170206259"/>
      <w:bookmarkStart w:id="3699" w:name="_Toc170207441"/>
      <w:bookmarkStart w:id="3700" w:name="_Toc170208235"/>
      <w:bookmarkStart w:id="3701" w:name="_Toc170208663"/>
      <w:bookmarkStart w:id="3702" w:name="_Toc170209275"/>
      <w:bookmarkStart w:id="3703" w:name="_Toc170209703"/>
      <w:bookmarkStart w:id="3704" w:name="_Toc170210320"/>
      <w:bookmarkStart w:id="3705" w:name="_Toc170211154"/>
      <w:bookmarkStart w:id="3706" w:name="_Toc170211768"/>
      <w:bookmarkStart w:id="3707" w:name="_Toc170212196"/>
      <w:bookmarkStart w:id="3708" w:name="_Toc170212814"/>
      <w:bookmarkStart w:id="3709" w:name="_Toc170213248"/>
      <w:bookmarkStart w:id="3710" w:name="_Toc170214988"/>
      <w:bookmarkStart w:id="3711" w:name="_Toc170216414"/>
      <w:bookmarkStart w:id="3712" w:name="_Toc170216773"/>
      <w:bookmarkStart w:id="3713" w:name="_Toc170217472"/>
      <w:bookmarkStart w:id="3714" w:name="_Toc170303873"/>
      <w:r w:rsidRPr="00A321BC">
        <w:t>Termination for default</w:t>
      </w:r>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p>
    <w:p w14:paraId="604CC003" w14:textId="77777777" w:rsidR="00574533" w:rsidRPr="00A321BC" w:rsidRDefault="00574533" w:rsidP="00574533">
      <w:pPr>
        <w:pStyle w:val="Italicclausesub-headings"/>
      </w:pPr>
      <w:r w:rsidRPr="00A321BC">
        <w:t>Defaults</w:t>
      </w:r>
    </w:p>
    <w:p w14:paraId="7B6F1159" w14:textId="77777777" w:rsidR="00574533" w:rsidRPr="00A321BC" w:rsidRDefault="00574533" w:rsidP="00574533">
      <w:pPr>
        <w:pStyle w:val="clausetext11xxxxx"/>
        <w:outlineLvl w:val="9"/>
      </w:pPr>
      <w:bookmarkStart w:id="3715" w:name="_Ref126400842"/>
      <w:bookmarkStart w:id="3716" w:name="_Toc170207442"/>
      <w:bookmarkStart w:id="3717" w:name="_Toc170208664"/>
      <w:bookmarkStart w:id="3718" w:name="_Toc170209704"/>
      <w:bookmarkStart w:id="3719" w:name="_Toc170211155"/>
      <w:bookmarkStart w:id="3720" w:name="_Toc170212197"/>
      <w:bookmarkStart w:id="3721" w:name="_Toc170213249"/>
      <w:bookmarkStart w:id="3722" w:name="_Toc170214989"/>
      <w:r w:rsidRPr="00A321BC">
        <w:t>The Department may, if any of the following events occur, immediately terminate this Agreement, in whole or in part, by giving Notice to the Provider:</w:t>
      </w:r>
      <w:bookmarkEnd w:id="3715"/>
      <w:bookmarkEnd w:id="3716"/>
      <w:bookmarkEnd w:id="3717"/>
      <w:bookmarkEnd w:id="3718"/>
      <w:bookmarkEnd w:id="3719"/>
      <w:bookmarkEnd w:id="3720"/>
      <w:bookmarkEnd w:id="3721"/>
      <w:bookmarkEnd w:id="3722"/>
    </w:p>
    <w:p w14:paraId="6EF97080" w14:textId="77777777" w:rsidR="00574533" w:rsidRPr="00A321BC" w:rsidRDefault="00574533" w:rsidP="00574533">
      <w:pPr>
        <w:pStyle w:val="clausetexta"/>
      </w:pPr>
      <w:r w:rsidRPr="00A321BC">
        <w:t>the Provider fails to fulfil, or is in breach of, any of its obligations under this Agreement that are not capable of being rectified (as determined by the Department);</w:t>
      </w:r>
    </w:p>
    <w:p w14:paraId="725DD15D" w14:textId="77777777" w:rsidR="00574533" w:rsidRPr="00A321BC" w:rsidRDefault="00574533" w:rsidP="00574533">
      <w:pPr>
        <w:pStyle w:val="clausetexta"/>
        <w:keepLines/>
      </w:pPr>
      <w:r w:rsidRPr="00A321BC">
        <w:t>the Provider is in breach of any of its obligations under this Agreement that are capable of being rectified, and does not rectify the omission or breach, or pattern of omissions or breaches, within 10 Business Days, or such other period specified by the Department, of receiving a Notice from the Department to do so;</w:t>
      </w:r>
    </w:p>
    <w:p w14:paraId="1435C829" w14:textId="77777777" w:rsidR="00574533" w:rsidRPr="00A321BC" w:rsidRDefault="00574533" w:rsidP="00574533">
      <w:pPr>
        <w:pStyle w:val="clausetexta"/>
      </w:pPr>
      <w:r w:rsidRPr="00A321BC">
        <w:t xml:space="preserve">the Provider fails to comply with a statutory demand within the meaning of sections 459E and 459F of the </w:t>
      </w:r>
      <w:r w:rsidRPr="00A321BC">
        <w:rPr>
          <w:i/>
        </w:rPr>
        <w:t>Corporations Act 2001</w:t>
      </w:r>
      <w:r w:rsidRPr="00A321BC">
        <w:t xml:space="preserve"> (Cth);</w:t>
      </w:r>
    </w:p>
    <w:p w14:paraId="6E4C8B9B" w14:textId="39A343E4" w:rsidR="00574533" w:rsidRPr="00A321BC" w:rsidRDefault="00574533" w:rsidP="00574533">
      <w:pPr>
        <w:pStyle w:val="clausetexta"/>
      </w:pPr>
      <w:r w:rsidRPr="00A321BC">
        <w:t xml:space="preserve">any event referred to in clause </w:t>
      </w:r>
      <w:r w:rsidRPr="00A321BC">
        <w:fldChar w:fldCharType="begin"/>
      </w:r>
      <w:r w:rsidRPr="00A321BC">
        <w:instrText xml:space="preserve"> REF _Ref225326388 \r \h  \* MERGEFORMAT </w:instrText>
      </w:r>
      <w:r w:rsidRPr="00A321BC">
        <w:fldChar w:fldCharType="separate"/>
      </w:r>
      <w:r w:rsidR="00255268">
        <w:t>54</w:t>
      </w:r>
      <w:r w:rsidRPr="00A321BC">
        <w:fldChar w:fldCharType="end"/>
      </w:r>
      <w:r w:rsidRPr="00A321BC">
        <w:t xml:space="preserve"> [External administration] occurs, other than an event under clause </w:t>
      </w:r>
      <w:r w:rsidRPr="00A321BC">
        <w:fldChar w:fldCharType="begin"/>
      </w:r>
      <w:r w:rsidRPr="00A321BC">
        <w:instrText xml:space="preserve"> REF _Ref225326480 \r \h  \* MERGEFORMAT </w:instrText>
      </w:r>
      <w:r w:rsidRPr="00A321BC">
        <w:fldChar w:fldCharType="separate"/>
      </w:r>
      <w:r w:rsidR="00255268">
        <w:t>54.1(c)</w:t>
      </w:r>
      <w:r w:rsidRPr="00A321BC">
        <w:fldChar w:fldCharType="end"/>
      </w:r>
      <w:r w:rsidRPr="00A321BC">
        <w:t xml:space="preserve">; </w:t>
      </w:r>
    </w:p>
    <w:p w14:paraId="0994BACA" w14:textId="77777777" w:rsidR="00574533" w:rsidRPr="00A321BC" w:rsidRDefault="00574533" w:rsidP="00574533">
      <w:pPr>
        <w:pStyle w:val="clausetexta"/>
      </w:pPr>
      <w:r w:rsidRPr="00A321BC">
        <w:t>the Department is otherwise satisfied that the Provider is unable to pay all of its debts as and when they become due and payable;</w:t>
      </w:r>
    </w:p>
    <w:p w14:paraId="29CE8611" w14:textId="77777777" w:rsidR="00574533" w:rsidRPr="00A321BC" w:rsidRDefault="00574533" w:rsidP="00574533">
      <w:pPr>
        <w:pStyle w:val="clausetexta"/>
      </w:pPr>
      <w:r w:rsidRPr="00A321BC">
        <w:t>the Department is satisfied that, prior to entering into this Agreement, the Provider:</w:t>
      </w:r>
    </w:p>
    <w:p w14:paraId="72F9F3DE" w14:textId="77777777" w:rsidR="00574533" w:rsidRPr="00A321BC" w:rsidRDefault="00574533" w:rsidP="00574533">
      <w:pPr>
        <w:pStyle w:val="clausetexti"/>
      </w:pPr>
      <w:r w:rsidRPr="00A321BC">
        <w:t>has engaged in misleading or deceptive conduct;</w:t>
      </w:r>
    </w:p>
    <w:p w14:paraId="7A0D869A" w14:textId="77777777" w:rsidR="00574533" w:rsidRPr="00A321BC" w:rsidRDefault="00574533" w:rsidP="00574533">
      <w:pPr>
        <w:pStyle w:val="clausetexti"/>
      </w:pPr>
      <w:r w:rsidRPr="00A321BC">
        <w:t>has made a statement that is incorrect or incomplete; or</w:t>
      </w:r>
    </w:p>
    <w:p w14:paraId="73F1C4FE" w14:textId="77777777" w:rsidR="00574533" w:rsidRPr="00A321BC" w:rsidRDefault="00574533" w:rsidP="00574533">
      <w:pPr>
        <w:pStyle w:val="clausetexti"/>
      </w:pPr>
      <w:r w:rsidRPr="00A321BC">
        <w:t xml:space="preserve">has omitted to provide information to the Department, </w:t>
      </w:r>
    </w:p>
    <w:p w14:paraId="1D1F38A4" w14:textId="77777777" w:rsidR="00574533" w:rsidRPr="00A321BC" w:rsidRDefault="00574533" w:rsidP="00574533">
      <w:pPr>
        <w:pStyle w:val="BodyText3"/>
      </w:pPr>
      <w:r w:rsidRPr="00A321BC">
        <w:t xml:space="preserve">that may have affected the Department’s decision to enter into this Agreement, or any action taken by the Department under this Agreement; </w:t>
      </w:r>
    </w:p>
    <w:p w14:paraId="51CCA280" w14:textId="77777777" w:rsidR="00574533" w:rsidRPr="00A321BC" w:rsidRDefault="00574533" w:rsidP="00574533">
      <w:pPr>
        <w:pStyle w:val="clausetexta"/>
      </w:pPr>
      <w:bookmarkStart w:id="3723" w:name="_Ref226285097"/>
      <w:r w:rsidRPr="00A321BC">
        <w:t>notice is served on the Provider or proceedings are taken to cancel its incorporation or cancel its registration or to dissolve the Provider as a legal entity; or</w:t>
      </w:r>
      <w:bookmarkEnd w:id="3723"/>
      <w:r w:rsidRPr="00A321BC">
        <w:t xml:space="preserve">  </w:t>
      </w:r>
    </w:p>
    <w:p w14:paraId="3282E7CF" w14:textId="1D1D1F7E" w:rsidR="00574533" w:rsidRPr="00A321BC" w:rsidRDefault="00574533" w:rsidP="00574533">
      <w:pPr>
        <w:pStyle w:val="Italicclausesub-headings"/>
      </w:pPr>
      <w:r w:rsidRPr="00A321BC">
        <w:t xml:space="preserve">Note: For the avoidance of doubt, clause </w:t>
      </w:r>
      <w:r w:rsidRPr="00A321BC">
        <w:fldChar w:fldCharType="begin"/>
      </w:r>
      <w:r w:rsidRPr="00A321BC">
        <w:instrText xml:space="preserve"> REF _Ref126400842 \r \h  \* MERGEFORMAT </w:instrText>
      </w:r>
      <w:r w:rsidRPr="00A321BC">
        <w:fldChar w:fldCharType="separate"/>
      </w:r>
      <w:r w:rsidR="00255268">
        <w:t>61.1</w:t>
      </w:r>
      <w:r w:rsidRPr="00A321BC">
        <w:fldChar w:fldCharType="end"/>
      </w:r>
      <w:r w:rsidRPr="00A321BC">
        <w:fldChar w:fldCharType="begin"/>
      </w:r>
      <w:r w:rsidRPr="00A321BC">
        <w:instrText xml:space="preserve"> REF _Ref226285097 \r \h  \* MERGEFORMAT </w:instrText>
      </w:r>
      <w:r w:rsidRPr="00A321BC">
        <w:fldChar w:fldCharType="separate"/>
      </w:r>
      <w:r w:rsidR="00255268">
        <w:t>(g)</w:t>
      </w:r>
      <w:r w:rsidRPr="00A321BC">
        <w:fldChar w:fldCharType="end"/>
      </w:r>
      <w:r w:rsidRPr="00A321BC">
        <w:t xml:space="preserve"> does not apply where a Provider has transferred its incorporation or registration in accordance with the legislation under which it is incorporated or registered.</w:t>
      </w:r>
    </w:p>
    <w:p w14:paraId="6303CBD6" w14:textId="77777777" w:rsidR="00574533" w:rsidRPr="00A321BC" w:rsidRDefault="00574533" w:rsidP="00574533">
      <w:pPr>
        <w:pStyle w:val="clausetexta"/>
      </w:pPr>
      <w:r w:rsidRPr="00A321BC">
        <w:t xml:space="preserve">the Department becomes expressly entitled to terminate this Agreement under any other provision of this Agreement. </w:t>
      </w:r>
    </w:p>
    <w:p w14:paraId="23AFB034" w14:textId="77777777" w:rsidR="00574533" w:rsidRPr="00A321BC" w:rsidRDefault="00574533" w:rsidP="00574533">
      <w:pPr>
        <w:pStyle w:val="Italicclausesub-headings"/>
      </w:pPr>
      <w:r w:rsidRPr="00A321BC">
        <w:t>Parties’ rights and obligations on termination</w:t>
      </w:r>
    </w:p>
    <w:p w14:paraId="26077E1A" w14:textId="2D35C18E" w:rsidR="00574533" w:rsidRPr="00A321BC" w:rsidRDefault="00574533" w:rsidP="00574533">
      <w:pPr>
        <w:pStyle w:val="clausetext11xxxxx"/>
        <w:outlineLvl w:val="9"/>
      </w:pPr>
      <w:bookmarkStart w:id="3724" w:name="_Ref126396560"/>
      <w:bookmarkStart w:id="3725" w:name="_Ref228097674"/>
      <w:bookmarkStart w:id="3726" w:name="_Toc170207443"/>
      <w:bookmarkStart w:id="3727" w:name="_Toc170208665"/>
      <w:bookmarkStart w:id="3728" w:name="_Toc170209705"/>
      <w:bookmarkStart w:id="3729" w:name="_Toc170211156"/>
      <w:bookmarkStart w:id="3730" w:name="_Toc170212198"/>
      <w:bookmarkStart w:id="3731" w:name="_Toc170213250"/>
      <w:bookmarkStart w:id="3732" w:name="_Toc170214990"/>
      <w:r w:rsidRPr="00A321BC">
        <w:t xml:space="preserve">Where the Department terminates this Agreement in whole or in part under clause </w:t>
      </w:r>
      <w:r w:rsidRPr="00A321BC">
        <w:fldChar w:fldCharType="begin"/>
      </w:r>
      <w:r w:rsidRPr="00A321BC">
        <w:instrText xml:space="preserve"> REF _Ref126400842 \r \h  \* MERGEFORMAT </w:instrText>
      </w:r>
      <w:r w:rsidRPr="00A321BC">
        <w:fldChar w:fldCharType="separate"/>
      </w:r>
      <w:r w:rsidR="00255268">
        <w:t>61.1</w:t>
      </w:r>
      <w:r w:rsidRPr="00A321BC">
        <w:fldChar w:fldCharType="end"/>
      </w:r>
      <w:bookmarkEnd w:id="3724"/>
      <w:r w:rsidRPr="00A321BC">
        <w:t>:</w:t>
      </w:r>
      <w:bookmarkEnd w:id="3725"/>
      <w:bookmarkEnd w:id="3726"/>
      <w:bookmarkEnd w:id="3727"/>
      <w:bookmarkEnd w:id="3728"/>
      <w:bookmarkEnd w:id="3729"/>
      <w:bookmarkEnd w:id="3730"/>
      <w:bookmarkEnd w:id="3731"/>
      <w:bookmarkEnd w:id="3732"/>
    </w:p>
    <w:p w14:paraId="087D82AA" w14:textId="21E3E722" w:rsidR="00574533" w:rsidRPr="00A321BC" w:rsidRDefault="00574533" w:rsidP="00574533">
      <w:pPr>
        <w:pStyle w:val="clausetexta"/>
      </w:pPr>
      <w:r w:rsidRPr="00A321BC">
        <w:t xml:space="preserve">the Department is liable to pay Fees, Funds, Reimbursements, Wage Subsidies and Ancillary Payments and entitled to recover Fees, Funds, Reimbursements, Wage Subsidies and Ancillary Payments as set out in clause </w:t>
      </w:r>
      <w:r w:rsidRPr="00A321BC">
        <w:fldChar w:fldCharType="begin"/>
      </w:r>
      <w:r w:rsidRPr="00A321BC">
        <w:instrText xml:space="preserve"> REF _Ref126400502 \r \h  \* MERGEFORMAT </w:instrText>
      </w:r>
      <w:r w:rsidRPr="00A321BC">
        <w:fldChar w:fldCharType="separate"/>
      </w:r>
      <w:r w:rsidR="00255268">
        <w:t>60.3</w:t>
      </w:r>
      <w:r w:rsidRPr="00A321BC">
        <w:fldChar w:fldCharType="end"/>
      </w:r>
      <w:r w:rsidRPr="00A321BC">
        <w:t>; and</w:t>
      </w:r>
    </w:p>
    <w:p w14:paraId="520A77B8" w14:textId="7FEC1941" w:rsidR="00574533" w:rsidRPr="00A321BC" w:rsidRDefault="00574533" w:rsidP="00574533">
      <w:pPr>
        <w:pStyle w:val="clausetexta"/>
      </w:pPr>
      <w:r w:rsidRPr="00A321BC">
        <w:t xml:space="preserve">clauses </w:t>
      </w:r>
      <w:r w:rsidRPr="00A321BC">
        <w:fldChar w:fldCharType="begin"/>
      </w:r>
      <w:r w:rsidRPr="00A321BC">
        <w:instrText xml:space="preserve"> REF _Ref126400864 \r \h  \* MERGEFORMAT </w:instrText>
      </w:r>
      <w:r w:rsidRPr="00A321BC">
        <w:fldChar w:fldCharType="separate"/>
      </w:r>
      <w:r w:rsidR="00255268">
        <w:t>60.4</w:t>
      </w:r>
      <w:r w:rsidRPr="00A321BC">
        <w:fldChar w:fldCharType="end"/>
      </w:r>
      <w:r w:rsidRPr="00A321BC">
        <w:t xml:space="preserve"> and </w:t>
      </w:r>
      <w:r w:rsidRPr="00A321BC">
        <w:fldChar w:fldCharType="begin"/>
      </w:r>
      <w:r w:rsidRPr="00A321BC">
        <w:instrText xml:space="preserve"> REF _Ref126400509 \r \h  \* MERGEFORMAT </w:instrText>
      </w:r>
      <w:r w:rsidRPr="00A321BC">
        <w:fldChar w:fldCharType="separate"/>
      </w:r>
      <w:r w:rsidR="00255268">
        <w:t>60.5</w:t>
      </w:r>
      <w:r w:rsidRPr="00A321BC">
        <w:fldChar w:fldCharType="end"/>
      </w:r>
      <w:r w:rsidRPr="00A321BC">
        <w:t xml:space="preserve"> apply as if the Agreement were terminated in accordance with clause </w:t>
      </w:r>
      <w:r w:rsidRPr="00A321BC">
        <w:fldChar w:fldCharType="begin"/>
      </w:r>
      <w:r w:rsidRPr="00A321BC">
        <w:instrText xml:space="preserve"> REF _Ref225325804 \r \h  \* MERGEFORMAT </w:instrText>
      </w:r>
      <w:r w:rsidRPr="00A321BC">
        <w:fldChar w:fldCharType="separate"/>
      </w:r>
      <w:r w:rsidR="00255268">
        <w:t>60.1</w:t>
      </w:r>
      <w:r w:rsidRPr="00A321BC">
        <w:fldChar w:fldCharType="end"/>
      </w:r>
      <w:r w:rsidRPr="00A321BC">
        <w:t xml:space="preserve">. </w:t>
      </w:r>
    </w:p>
    <w:p w14:paraId="769F9E04" w14:textId="77777777" w:rsidR="00574533" w:rsidRPr="00A321BC" w:rsidRDefault="00574533" w:rsidP="00574533">
      <w:pPr>
        <w:pStyle w:val="Italicclausesub-headings"/>
      </w:pPr>
      <w:r w:rsidRPr="00A321BC">
        <w:t>Good faith and proportionality</w:t>
      </w:r>
    </w:p>
    <w:p w14:paraId="647DE6ED" w14:textId="371AFBA4" w:rsidR="00574533" w:rsidRPr="00A321BC" w:rsidRDefault="00574533" w:rsidP="00574533">
      <w:pPr>
        <w:pStyle w:val="clausetext11xxxxx"/>
        <w:outlineLvl w:val="9"/>
      </w:pPr>
      <w:bookmarkStart w:id="3733" w:name="_Toc170207444"/>
      <w:bookmarkStart w:id="3734" w:name="_Toc170208666"/>
      <w:bookmarkStart w:id="3735" w:name="_Toc170209706"/>
      <w:bookmarkStart w:id="3736" w:name="_Toc170211157"/>
      <w:bookmarkStart w:id="3737" w:name="_Toc170212199"/>
      <w:bookmarkStart w:id="3738" w:name="_Toc170213251"/>
      <w:bookmarkStart w:id="3739" w:name="_Toc170214991"/>
      <w:r w:rsidRPr="00A321BC">
        <w:t xml:space="preserve">The Department will exercise its rights under this clause </w:t>
      </w:r>
      <w:r w:rsidRPr="00A321BC">
        <w:fldChar w:fldCharType="begin"/>
      </w:r>
      <w:r w:rsidRPr="00A321BC">
        <w:instrText xml:space="preserve"> REF _Ref126396523 \r \h  \* MERGEFORMAT </w:instrText>
      </w:r>
      <w:r w:rsidRPr="00A321BC">
        <w:fldChar w:fldCharType="separate"/>
      </w:r>
      <w:r w:rsidR="00255268">
        <w:t>61</w:t>
      </w:r>
      <w:r w:rsidRPr="00A321BC">
        <w:fldChar w:fldCharType="end"/>
      </w:r>
      <w:r w:rsidRPr="00A321BC">
        <w:t xml:space="preserve"> reasonably and in good faith, taking into account the relevant breach or other event.</w:t>
      </w:r>
      <w:bookmarkEnd w:id="3733"/>
      <w:bookmarkEnd w:id="3734"/>
      <w:bookmarkEnd w:id="3735"/>
      <w:bookmarkEnd w:id="3736"/>
      <w:bookmarkEnd w:id="3737"/>
      <w:bookmarkEnd w:id="3738"/>
      <w:bookmarkEnd w:id="3739"/>
    </w:p>
    <w:p w14:paraId="4D110C75" w14:textId="77777777" w:rsidR="00574533" w:rsidRPr="00A321BC" w:rsidRDefault="00574533" w:rsidP="00574533">
      <w:pPr>
        <w:pStyle w:val="Italicclausesub-headings"/>
      </w:pPr>
      <w:r w:rsidRPr="00A321BC">
        <w:t xml:space="preserve">Preservation of other rights </w:t>
      </w:r>
    </w:p>
    <w:p w14:paraId="2217AFBC" w14:textId="639A6B6E" w:rsidR="00574533" w:rsidRPr="00A321BC" w:rsidRDefault="00574533" w:rsidP="00574533">
      <w:pPr>
        <w:pStyle w:val="clausetext11xxxxx"/>
        <w:keepNext/>
        <w:keepLines/>
        <w:outlineLvl w:val="9"/>
      </w:pPr>
      <w:bookmarkStart w:id="3740" w:name="_Ref126396562"/>
      <w:bookmarkStart w:id="3741" w:name="_Toc170207445"/>
      <w:bookmarkStart w:id="3742" w:name="_Toc170208667"/>
      <w:bookmarkStart w:id="3743" w:name="_Toc170209707"/>
      <w:bookmarkStart w:id="3744" w:name="_Toc170211158"/>
      <w:bookmarkStart w:id="3745" w:name="_Toc170212200"/>
      <w:bookmarkStart w:id="3746" w:name="_Toc170213252"/>
      <w:bookmarkStart w:id="3747" w:name="_Toc170214992"/>
      <w:r w:rsidRPr="00A321BC">
        <w:t xml:space="preserve">Clause </w:t>
      </w:r>
      <w:r w:rsidRPr="00A321BC">
        <w:fldChar w:fldCharType="begin"/>
      </w:r>
      <w:r w:rsidRPr="00A321BC">
        <w:instrText xml:space="preserve"> REF _Ref126400842 \r \h  \* MERGEFORMAT </w:instrText>
      </w:r>
      <w:r w:rsidRPr="00A321BC">
        <w:fldChar w:fldCharType="separate"/>
      </w:r>
      <w:r w:rsidR="00255268">
        <w:t>61.1</w:t>
      </w:r>
      <w:r w:rsidRPr="00A321BC">
        <w:fldChar w:fldCharType="end"/>
      </w:r>
      <w:r w:rsidRPr="00A321BC">
        <w:t xml:space="preserve"> does not limit or exclude any of the Department’s other rights, including the right to recover any other amounts from the Provider on termination of this Agreement, the right to reduce payments due on termination on the basis of breach or poor performance, or any rights of offset.</w:t>
      </w:r>
      <w:bookmarkEnd w:id="3740"/>
      <w:bookmarkEnd w:id="3741"/>
      <w:bookmarkEnd w:id="3742"/>
      <w:bookmarkEnd w:id="3743"/>
      <w:bookmarkEnd w:id="3744"/>
      <w:bookmarkEnd w:id="3745"/>
      <w:bookmarkEnd w:id="3746"/>
      <w:bookmarkEnd w:id="3747"/>
      <w:r w:rsidRPr="00A321BC">
        <w:t xml:space="preserve"> </w:t>
      </w:r>
      <w:r w:rsidRPr="00A321BC">
        <w:br w:type="page"/>
      </w:r>
    </w:p>
    <w:p w14:paraId="01BD80DD" w14:textId="77777777" w:rsidR="00574533" w:rsidRPr="00A321BC" w:rsidRDefault="00574533" w:rsidP="00574533">
      <w:pPr>
        <w:pStyle w:val="SectionSubHeading"/>
      </w:pPr>
      <w:bookmarkStart w:id="3748" w:name="_Toc236197856"/>
      <w:bookmarkStart w:id="3749" w:name="_Toc245693891"/>
      <w:bookmarkStart w:id="3750" w:name="_Toc246235121"/>
      <w:bookmarkStart w:id="3751" w:name="_Toc338238946"/>
      <w:bookmarkStart w:id="3752" w:name="_Toc492635986"/>
      <w:bookmarkStart w:id="3753" w:name="_Toc170206069"/>
      <w:bookmarkStart w:id="3754" w:name="_Toc170216415"/>
      <w:r w:rsidRPr="00A321BC">
        <w:t>Section 4D</w:t>
      </w:r>
      <w:r w:rsidRPr="00A321BC">
        <w:tab/>
        <w:t>Other matters</w:t>
      </w:r>
      <w:bookmarkEnd w:id="3748"/>
      <w:bookmarkEnd w:id="3749"/>
      <w:bookmarkEnd w:id="3750"/>
      <w:bookmarkEnd w:id="3751"/>
      <w:bookmarkEnd w:id="3752"/>
      <w:bookmarkEnd w:id="3753"/>
      <w:bookmarkEnd w:id="3754"/>
    </w:p>
    <w:p w14:paraId="5E054F49" w14:textId="77777777" w:rsidR="00574533" w:rsidRPr="00A321BC" w:rsidRDefault="00574533" w:rsidP="00574533">
      <w:pPr>
        <w:pStyle w:val="ClauseHeadings1xxxx"/>
        <w:outlineLvl w:val="1"/>
      </w:pPr>
      <w:bookmarkStart w:id="3755" w:name="_Ref226885855"/>
      <w:bookmarkStart w:id="3756" w:name="_Toc232416628"/>
      <w:bookmarkStart w:id="3757" w:name="_Toc236197950"/>
      <w:bookmarkStart w:id="3758" w:name="_Toc245693892"/>
      <w:bookmarkStart w:id="3759" w:name="_Toc246235122"/>
      <w:bookmarkStart w:id="3760" w:name="_Toc338238947"/>
      <w:bookmarkStart w:id="3761" w:name="_Toc492635987"/>
      <w:bookmarkStart w:id="3762" w:name="_Toc170206070"/>
      <w:bookmarkStart w:id="3763" w:name="_Toc170206260"/>
      <w:bookmarkStart w:id="3764" w:name="_Toc170207446"/>
      <w:bookmarkStart w:id="3765" w:name="_Toc170208236"/>
      <w:bookmarkStart w:id="3766" w:name="_Toc170208668"/>
      <w:bookmarkStart w:id="3767" w:name="_Toc170209276"/>
      <w:bookmarkStart w:id="3768" w:name="_Toc170209708"/>
      <w:bookmarkStart w:id="3769" w:name="_Toc170210321"/>
      <w:bookmarkStart w:id="3770" w:name="_Toc170211159"/>
      <w:bookmarkStart w:id="3771" w:name="_Toc170211769"/>
      <w:bookmarkStart w:id="3772" w:name="_Toc170212201"/>
      <w:bookmarkStart w:id="3773" w:name="_Toc170212815"/>
      <w:bookmarkStart w:id="3774" w:name="_Toc170213253"/>
      <w:bookmarkStart w:id="3775" w:name="_Toc170214993"/>
      <w:bookmarkStart w:id="3776" w:name="_Toc170216416"/>
      <w:bookmarkStart w:id="3777" w:name="_Toc170216774"/>
      <w:bookmarkStart w:id="3778" w:name="_Toc170217473"/>
      <w:bookmarkStart w:id="3779" w:name="_Toc170303874"/>
      <w:r w:rsidRPr="00A321BC">
        <w:t>Transition out</w:t>
      </w:r>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p>
    <w:p w14:paraId="0CBF9BC9" w14:textId="77777777" w:rsidR="00574533" w:rsidRPr="00A321BC" w:rsidRDefault="00574533" w:rsidP="00574533">
      <w:pPr>
        <w:pStyle w:val="Italicclausesub-headings"/>
      </w:pPr>
      <w:r w:rsidRPr="00A321BC">
        <w:t>Transition Period</w:t>
      </w:r>
    </w:p>
    <w:p w14:paraId="2DC82698" w14:textId="791135AC" w:rsidR="00574533" w:rsidRPr="00A321BC" w:rsidRDefault="00574533" w:rsidP="00574533">
      <w:pPr>
        <w:pStyle w:val="clausetext11xxxxx"/>
        <w:outlineLvl w:val="9"/>
      </w:pPr>
      <w:bookmarkStart w:id="3780" w:name="_Ref226888612"/>
      <w:bookmarkStart w:id="3781" w:name="_Toc170207447"/>
      <w:bookmarkStart w:id="3782" w:name="_Toc170208669"/>
      <w:bookmarkStart w:id="3783" w:name="_Toc170209709"/>
      <w:bookmarkStart w:id="3784" w:name="_Toc170211160"/>
      <w:bookmarkStart w:id="3785" w:name="_Toc170212202"/>
      <w:bookmarkStart w:id="3786" w:name="_Toc170213254"/>
      <w:bookmarkStart w:id="3787" w:name="_Toc170214994"/>
      <w:r w:rsidRPr="00A321BC">
        <w:t xml:space="preserve">The Department may Notify the Provider in accordance with clause </w:t>
      </w:r>
      <w:r w:rsidRPr="00A321BC">
        <w:fldChar w:fldCharType="begin"/>
      </w:r>
      <w:r w:rsidRPr="00A321BC">
        <w:instrText xml:space="preserve"> REF _Ref226888590 \w \h  \* MERGEFORMAT </w:instrText>
      </w:r>
      <w:r w:rsidRPr="00A321BC">
        <w:fldChar w:fldCharType="separate"/>
      </w:r>
      <w:r w:rsidR="00255268">
        <w:t>62.2</w:t>
      </w:r>
      <w:r w:rsidRPr="00A321BC">
        <w:fldChar w:fldCharType="end"/>
      </w:r>
      <w:r w:rsidRPr="00A321BC">
        <w:t xml:space="preserve"> that the Department is deeming a Transition Period.</w:t>
      </w:r>
      <w:bookmarkEnd w:id="3780"/>
      <w:bookmarkEnd w:id="3781"/>
      <w:bookmarkEnd w:id="3782"/>
      <w:bookmarkEnd w:id="3783"/>
      <w:bookmarkEnd w:id="3784"/>
      <w:bookmarkEnd w:id="3785"/>
      <w:bookmarkEnd w:id="3786"/>
      <w:bookmarkEnd w:id="3787"/>
    </w:p>
    <w:p w14:paraId="727D4E03" w14:textId="77777777" w:rsidR="00574533" w:rsidRPr="00A321BC" w:rsidRDefault="00574533" w:rsidP="00574533">
      <w:pPr>
        <w:pStyle w:val="clausetext11xxxxx"/>
        <w:outlineLvl w:val="9"/>
      </w:pPr>
      <w:bookmarkStart w:id="3788" w:name="_Ref226888590"/>
      <w:bookmarkStart w:id="3789" w:name="_Toc170207448"/>
      <w:bookmarkStart w:id="3790" w:name="_Toc170208670"/>
      <w:bookmarkStart w:id="3791" w:name="_Toc170209710"/>
      <w:bookmarkStart w:id="3792" w:name="_Toc170211161"/>
      <w:bookmarkStart w:id="3793" w:name="_Toc170212203"/>
      <w:bookmarkStart w:id="3794" w:name="_Toc170213255"/>
      <w:bookmarkStart w:id="3795" w:name="_Toc170214995"/>
      <w:r w:rsidRPr="00A321BC">
        <w:t>The Department must Notify the Provider of the Transition Period not less than 60 Business Days before the Transition Period is to start.</w:t>
      </w:r>
      <w:bookmarkEnd w:id="3788"/>
      <w:bookmarkEnd w:id="3789"/>
      <w:bookmarkEnd w:id="3790"/>
      <w:bookmarkEnd w:id="3791"/>
      <w:bookmarkEnd w:id="3792"/>
      <w:bookmarkEnd w:id="3793"/>
      <w:bookmarkEnd w:id="3794"/>
      <w:bookmarkEnd w:id="3795"/>
    </w:p>
    <w:p w14:paraId="4C26BD27" w14:textId="77777777" w:rsidR="00574533" w:rsidRPr="00A321BC" w:rsidRDefault="00574533" w:rsidP="00574533">
      <w:pPr>
        <w:pStyle w:val="clausetext11xxxxx"/>
        <w:outlineLvl w:val="9"/>
      </w:pPr>
      <w:bookmarkStart w:id="3796" w:name="_Toc170207449"/>
      <w:bookmarkStart w:id="3797" w:name="_Toc170208671"/>
      <w:bookmarkStart w:id="3798" w:name="_Toc170209711"/>
      <w:bookmarkStart w:id="3799" w:name="_Toc170211162"/>
      <w:bookmarkStart w:id="3800" w:name="_Toc170212204"/>
      <w:bookmarkStart w:id="3801" w:name="_Toc170213256"/>
      <w:bookmarkStart w:id="3802" w:name="_Toc170214996"/>
      <w:r w:rsidRPr="00A321BC">
        <w:t>The Transition Period must start not more than six months before the end of the then current Agreement Term.</w:t>
      </w:r>
      <w:bookmarkEnd w:id="3796"/>
      <w:bookmarkEnd w:id="3797"/>
      <w:bookmarkEnd w:id="3798"/>
      <w:bookmarkEnd w:id="3799"/>
      <w:bookmarkEnd w:id="3800"/>
      <w:bookmarkEnd w:id="3801"/>
      <w:bookmarkEnd w:id="3802"/>
      <w:r w:rsidRPr="00A321BC">
        <w:t xml:space="preserve"> </w:t>
      </w:r>
    </w:p>
    <w:p w14:paraId="053368F3" w14:textId="04B839F8" w:rsidR="00574533" w:rsidRPr="00A321BC" w:rsidRDefault="00574533" w:rsidP="00574533">
      <w:pPr>
        <w:pStyle w:val="clausetext11xxxxx"/>
        <w:outlineLvl w:val="9"/>
      </w:pPr>
      <w:bookmarkStart w:id="3803" w:name="_Toc170207450"/>
      <w:bookmarkStart w:id="3804" w:name="_Toc170208672"/>
      <w:bookmarkStart w:id="3805" w:name="_Toc170209712"/>
      <w:bookmarkStart w:id="3806" w:name="_Toc170211163"/>
      <w:bookmarkStart w:id="3807" w:name="_Toc170212205"/>
      <w:bookmarkStart w:id="3808" w:name="_Toc170213257"/>
      <w:bookmarkStart w:id="3809" w:name="_Toc170214997"/>
      <w:r w:rsidRPr="00A321BC">
        <w:t xml:space="preserve">If the Department Notifies the Provider under clause </w:t>
      </w:r>
      <w:r w:rsidRPr="00A321BC">
        <w:fldChar w:fldCharType="begin"/>
      </w:r>
      <w:r w:rsidRPr="00A321BC">
        <w:instrText xml:space="preserve"> REF _Ref226888612 \w \h  \* MERGEFORMAT </w:instrText>
      </w:r>
      <w:r w:rsidRPr="00A321BC">
        <w:fldChar w:fldCharType="separate"/>
      </w:r>
      <w:r w:rsidR="00255268">
        <w:t>62.1</w:t>
      </w:r>
      <w:r w:rsidRPr="00A321BC">
        <w:fldChar w:fldCharType="end"/>
      </w:r>
      <w:r w:rsidRPr="00A321BC">
        <w:t>:</w:t>
      </w:r>
      <w:bookmarkEnd w:id="3803"/>
      <w:bookmarkEnd w:id="3804"/>
      <w:bookmarkEnd w:id="3805"/>
      <w:bookmarkEnd w:id="3806"/>
      <w:bookmarkEnd w:id="3807"/>
      <w:bookmarkEnd w:id="3808"/>
      <w:bookmarkEnd w:id="3809"/>
    </w:p>
    <w:p w14:paraId="204DD559" w14:textId="77777777" w:rsidR="00574533" w:rsidRPr="00A321BC" w:rsidRDefault="00574533" w:rsidP="00574533">
      <w:pPr>
        <w:pStyle w:val="clausetexta"/>
      </w:pPr>
      <w:r w:rsidRPr="00A321BC">
        <w:t>the Department must specify the start and end date of the Transition Period in the Notice; and</w:t>
      </w:r>
    </w:p>
    <w:p w14:paraId="64FE6B1B" w14:textId="77777777" w:rsidR="00574533" w:rsidRPr="00A321BC" w:rsidRDefault="00574533" w:rsidP="00574533">
      <w:pPr>
        <w:pStyle w:val="clausetexta"/>
      </w:pPr>
      <w:r w:rsidRPr="00A321BC">
        <w:t>the Provider must continue to provide during the Transition Period all Program Services which it is required to provide under this Agreement, unless the Department Notifies the Provider otherwise in the Notice which may specify any one or more of the following matters:</w:t>
      </w:r>
    </w:p>
    <w:p w14:paraId="0F5FD85B" w14:textId="77777777" w:rsidR="00574533" w:rsidRPr="00A321BC" w:rsidRDefault="00574533" w:rsidP="00574533">
      <w:pPr>
        <w:pStyle w:val="clausetexti"/>
      </w:pPr>
      <w:r w:rsidRPr="00A321BC">
        <w:t>whether all, or only some, of the Program Services under this Agreement are to be provided and, if only some, which Program Services are to be provided; and</w:t>
      </w:r>
    </w:p>
    <w:p w14:paraId="6AFBE3F6" w14:textId="77777777" w:rsidR="00574533" w:rsidRPr="00A321BC" w:rsidRDefault="00574533" w:rsidP="00574533">
      <w:pPr>
        <w:pStyle w:val="clausetexti"/>
      </w:pPr>
      <w:r w:rsidRPr="00A321BC">
        <w:t>whether any provisions of this Agreement will not apply to the provision of Program Services during the Transition Period, and if so, which provisions will not apply.</w:t>
      </w:r>
    </w:p>
    <w:p w14:paraId="5C654A74" w14:textId="22ECC403" w:rsidR="00574533" w:rsidRPr="00A321BC" w:rsidRDefault="00574533" w:rsidP="00574533">
      <w:pPr>
        <w:pStyle w:val="clausetext11xxxxx"/>
        <w:outlineLvl w:val="9"/>
      </w:pPr>
      <w:bookmarkStart w:id="3810" w:name="_Ref237053980"/>
      <w:bookmarkStart w:id="3811" w:name="_Toc170207451"/>
      <w:bookmarkStart w:id="3812" w:name="_Toc170208673"/>
      <w:bookmarkStart w:id="3813" w:name="_Toc170209713"/>
      <w:bookmarkStart w:id="3814" w:name="_Toc170211164"/>
      <w:bookmarkStart w:id="3815" w:name="_Toc170212206"/>
      <w:bookmarkStart w:id="3816" w:name="_Toc170213258"/>
      <w:bookmarkStart w:id="3817" w:name="_Toc170214998"/>
      <w:r w:rsidRPr="00A321BC">
        <w:t xml:space="preserve">A Notice issued under clause </w:t>
      </w:r>
      <w:r w:rsidRPr="00A321BC">
        <w:fldChar w:fldCharType="begin"/>
      </w:r>
      <w:r w:rsidRPr="00A321BC">
        <w:instrText xml:space="preserve"> REF _Ref226888612 \r \h  \* MERGEFORMAT </w:instrText>
      </w:r>
      <w:r w:rsidRPr="00A321BC">
        <w:fldChar w:fldCharType="separate"/>
      </w:r>
      <w:r w:rsidR="00255268">
        <w:t>62.1</w:t>
      </w:r>
      <w:r w:rsidRPr="00A321BC">
        <w:fldChar w:fldCharType="end"/>
      </w:r>
      <w:r w:rsidRPr="00A321BC">
        <w:t xml:space="preserve"> may include notice that:</w:t>
      </w:r>
      <w:bookmarkEnd w:id="3810"/>
      <w:bookmarkEnd w:id="3811"/>
      <w:bookmarkEnd w:id="3812"/>
      <w:bookmarkEnd w:id="3813"/>
      <w:bookmarkEnd w:id="3814"/>
      <w:bookmarkEnd w:id="3815"/>
      <w:bookmarkEnd w:id="3816"/>
      <w:bookmarkEnd w:id="3817"/>
    </w:p>
    <w:p w14:paraId="34E6282C" w14:textId="77777777" w:rsidR="00574533" w:rsidRPr="00A321BC" w:rsidRDefault="00574533" w:rsidP="00574533">
      <w:pPr>
        <w:pStyle w:val="clausetexta"/>
      </w:pPr>
      <w:r w:rsidRPr="00A321BC">
        <w:t xml:space="preserve">the Department will cease Referrals to the Provider; </w:t>
      </w:r>
      <w:r w:rsidRPr="00A321BC">
        <w:rPr>
          <w:b/>
        </w:rPr>
        <w:t xml:space="preserve"> </w:t>
      </w:r>
    </w:p>
    <w:p w14:paraId="7C9FE644" w14:textId="77777777" w:rsidR="00574533" w:rsidRPr="00A321BC" w:rsidRDefault="00574533" w:rsidP="00574533">
      <w:pPr>
        <w:pStyle w:val="clausetexta"/>
      </w:pPr>
      <w:r w:rsidRPr="00A321BC">
        <w:t>the Provider must cease Direct Registrations; and</w:t>
      </w:r>
    </w:p>
    <w:p w14:paraId="1D51A715" w14:textId="77777777" w:rsidR="00574533" w:rsidRPr="00A321BC" w:rsidRDefault="00574533" w:rsidP="00574533">
      <w:pPr>
        <w:pStyle w:val="clausetexta"/>
      </w:pPr>
      <w:r w:rsidRPr="00A321BC">
        <w:t>the Provider must transfer Participants to another Program Provider, or other employment services provider.</w:t>
      </w:r>
    </w:p>
    <w:p w14:paraId="60838527" w14:textId="77777777" w:rsidR="00574533" w:rsidRPr="00A321BC" w:rsidRDefault="00574533" w:rsidP="00574533">
      <w:pPr>
        <w:pStyle w:val="Italicclausesub-headings"/>
      </w:pPr>
      <w:r w:rsidRPr="00A321BC">
        <w:t xml:space="preserve">Provider’s obligation to assist and cooperate with the Department </w:t>
      </w:r>
    </w:p>
    <w:p w14:paraId="30980FAC" w14:textId="77777777" w:rsidR="00574533" w:rsidRPr="00A321BC" w:rsidRDefault="00574533" w:rsidP="00574533">
      <w:pPr>
        <w:pStyle w:val="clausetext11xxxxx"/>
        <w:outlineLvl w:val="9"/>
      </w:pPr>
      <w:bookmarkStart w:id="3818" w:name="_Ref226888451"/>
      <w:bookmarkStart w:id="3819" w:name="_Toc170207452"/>
      <w:bookmarkStart w:id="3820" w:name="_Toc170208674"/>
      <w:bookmarkStart w:id="3821" w:name="_Toc170209714"/>
      <w:bookmarkStart w:id="3822" w:name="_Toc170211165"/>
      <w:bookmarkStart w:id="3823" w:name="_Toc170212207"/>
      <w:bookmarkStart w:id="3824" w:name="_Toc170213259"/>
      <w:bookmarkStart w:id="3825" w:name="_Toc170214999"/>
      <w:r w:rsidRPr="00A321BC">
        <w:t>The Provider must, if directed by the Department, provide sufficient assistance and cooperation to any person nominated by the Department to enable services to continue to be provided to a Participant who is transferred to another Program Provider or employment services provider:</w:t>
      </w:r>
      <w:bookmarkEnd w:id="3818"/>
      <w:bookmarkEnd w:id="3819"/>
      <w:bookmarkEnd w:id="3820"/>
      <w:bookmarkEnd w:id="3821"/>
      <w:bookmarkEnd w:id="3822"/>
      <w:bookmarkEnd w:id="3823"/>
      <w:bookmarkEnd w:id="3824"/>
      <w:bookmarkEnd w:id="3825"/>
    </w:p>
    <w:p w14:paraId="549DFF8B" w14:textId="77777777" w:rsidR="00574533" w:rsidRPr="00A321BC" w:rsidRDefault="00574533" w:rsidP="00574533">
      <w:pPr>
        <w:pStyle w:val="clausetexta"/>
      </w:pPr>
      <w:r w:rsidRPr="00A321BC">
        <w:t xml:space="preserve">on the termination of this Agreement in whole or in part; </w:t>
      </w:r>
    </w:p>
    <w:p w14:paraId="4C614AF7" w14:textId="77777777" w:rsidR="00574533" w:rsidRPr="00A321BC" w:rsidRDefault="00574533" w:rsidP="00574533">
      <w:pPr>
        <w:pStyle w:val="clausetexta"/>
      </w:pPr>
      <w:r w:rsidRPr="00A321BC">
        <w:t>on the expiry of this Agreement;</w:t>
      </w:r>
    </w:p>
    <w:p w14:paraId="4B85CCE8" w14:textId="77033FDF" w:rsidR="00574533" w:rsidRPr="00A321BC" w:rsidRDefault="00574533" w:rsidP="00574533">
      <w:pPr>
        <w:pStyle w:val="clausetexta"/>
      </w:pPr>
      <w:r w:rsidRPr="00A321BC">
        <w:t xml:space="preserve">in accordance with clauses </w:t>
      </w:r>
      <w:r w:rsidRPr="00A321BC">
        <w:fldChar w:fldCharType="begin"/>
      </w:r>
      <w:r w:rsidRPr="00A321BC">
        <w:instrText xml:space="preserve"> REF _Ref227041611 \r \h  \* MERGEFORMAT </w:instrText>
      </w:r>
      <w:r w:rsidRPr="00A321BC">
        <w:fldChar w:fldCharType="separate"/>
      </w:r>
      <w:r w:rsidR="00255268">
        <w:t>132</w:t>
      </w:r>
      <w:r w:rsidRPr="00A321BC">
        <w:fldChar w:fldCharType="end"/>
      </w:r>
      <w:r w:rsidRPr="00A321BC">
        <w:t xml:space="preserve"> [Participant Initiated Transfer], </w:t>
      </w:r>
      <w:r w:rsidRPr="00A321BC">
        <w:fldChar w:fldCharType="begin"/>
      </w:r>
      <w:r w:rsidRPr="00A321BC">
        <w:instrText xml:space="preserve"> REF _Ref489955892 \r \h  \* MERGEFORMAT </w:instrText>
      </w:r>
      <w:r w:rsidRPr="00A321BC">
        <w:fldChar w:fldCharType="separate"/>
      </w:r>
      <w:r w:rsidR="00255268">
        <w:t>133</w:t>
      </w:r>
      <w:r w:rsidRPr="00A321BC">
        <w:fldChar w:fldCharType="end"/>
      </w:r>
      <w:r w:rsidRPr="00A321BC">
        <w:t xml:space="preserve"> [Relocation of Participant], </w:t>
      </w:r>
      <w:r w:rsidRPr="00A321BC">
        <w:fldChar w:fldCharType="begin"/>
      </w:r>
      <w:r w:rsidRPr="00A321BC">
        <w:instrText xml:space="preserve"> REF _Ref236816340 \r \h  \* MERGEFORMAT </w:instrText>
      </w:r>
      <w:r w:rsidRPr="00A321BC">
        <w:fldChar w:fldCharType="separate"/>
      </w:r>
      <w:r w:rsidR="00255268">
        <w:t>134</w:t>
      </w:r>
      <w:r w:rsidRPr="00A321BC">
        <w:fldChar w:fldCharType="end"/>
      </w:r>
      <w:r w:rsidRPr="00A321BC">
        <w:t xml:space="preserve"> [Relationship failure, transfer by agreement and transfers by the Department] and </w:t>
      </w:r>
      <w:r w:rsidRPr="00A321BC">
        <w:fldChar w:fldCharType="begin"/>
      </w:r>
      <w:r w:rsidRPr="00A321BC">
        <w:instrText xml:space="preserve"> REF _Ref237053980 \w \h  \* MERGEFORMAT </w:instrText>
      </w:r>
      <w:r w:rsidRPr="00A321BC">
        <w:fldChar w:fldCharType="separate"/>
      </w:r>
      <w:r w:rsidR="00255268">
        <w:t>62.5</w:t>
      </w:r>
      <w:r w:rsidRPr="00A321BC">
        <w:fldChar w:fldCharType="end"/>
      </w:r>
      <w:r w:rsidRPr="00A321BC">
        <w:t xml:space="preserve"> of this Agreement; or  </w:t>
      </w:r>
    </w:p>
    <w:p w14:paraId="6712BEB0" w14:textId="77777777" w:rsidR="00574533" w:rsidRPr="00A321BC" w:rsidRDefault="00574533" w:rsidP="00574533">
      <w:pPr>
        <w:pStyle w:val="clausetexta"/>
      </w:pPr>
      <w:r w:rsidRPr="00A321BC">
        <w:t>at any time for any other reason.</w:t>
      </w:r>
    </w:p>
    <w:p w14:paraId="552A610B" w14:textId="35C3F2A9" w:rsidR="00574533" w:rsidRPr="00A321BC" w:rsidRDefault="00574533" w:rsidP="00574533">
      <w:pPr>
        <w:pStyle w:val="clausetext11xxxxx"/>
        <w:outlineLvl w:val="9"/>
      </w:pPr>
      <w:bookmarkStart w:id="3826" w:name="_Ref226888461"/>
      <w:bookmarkStart w:id="3827" w:name="_Toc170207453"/>
      <w:bookmarkStart w:id="3828" w:name="_Toc170208675"/>
      <w:bookmarkStart w:id="3829" w:name="_Toc170209715"/>
      <w:bookmarkStart w:id="3830" w:name="_Toc170211166"/>
      <w:bookmarkStart w:id="3831" w:name="_Toc170212208"/>
      <w:bookmarkStart w:id="3832" w:name="_Toc170213260"/>
      <w:bookmarkStart w:id="3833" w:name="_Toc170215000"/>
      <w:r w:rsidRPr="00A321BC">
        <w:t xml:space="preserve">The sufficient assistance and cooperation the Provider must provide under clause </w:t>
      </w:r>
      <w:r w:rsidRPr="00A321BC">
        <w:fldChar w:fldCharType="begin"/>
      </w:r>
      <w:r w:rsidRPr="00A321BC">
        <w:instrText xml:space="preserve"> REF _Ref226888451 \r \h  \* MERGEFORMAT </w:instrText>
      </w:r>
      <w:r w:rsidRPr="00A321BC">
        <w:fldChar w:fldCharType="separate"/>
      </w:r>
      <w:r w:rsidR="00255268">
        <w:t>62.6</w:t>
      </w:r>
      <w:r w:rsidRPr="00A321BC">
        <w:fldChar w:fldCharType="end"/>
      </w:r>
      <w:r w:rsidRPr="00A321BC">
        <w:t xml:space="preserve"> will include, as a minimum, complying with the Department’s directions in relation to:</w:t>
      </w:r>
      <w:bookmarkEnd w:id="3826"/>
      <w:bookmarkEnd w:id="3827"/>
      <w:bookmarkEnd w:id="3828"/>
      <w:bookmarkEnd w:id="3829"/>
      <w:bookmarkEnd w:id="3830"/>
      <w:bookmarkEnd w:id="3831"/>
      <w:bookmarkEnd w:id="3832"/>
      <w:bookmarkEnd w:id="3833"/>
    </w:p>
    <w:p w14:paraId="55D9CD8B" w14:textId="77777777" w:rsidR="00574533" w:rsidRPr="00A321BC" w:rsidRDefault="00574533" w:rsidP="00574533">
      <w:pPr>
        <w:pStyle w:val="clausetexta"/>
      </w:pPr>
      <w:r w:rsidRPr="00A321BC">
        <w:t xml:space="preserve">the transfer of Agreement Material and Commonwealth Material in the Provider’s possession or control; and </w:t>
      </w:r>
    </w:p>
    <w:p w14:paraId="1FAF3294" w14:textId="77777777" w:rsidR="00574533" w:rsidRPr="00A321BC" w:rsidRDefault="00574533" w:rsidP="00574533">
      <w:pPr>
        <w:pStyle w:val="clausetexta"/>
      </w:pPr>
      <w:r w:rsidRPr="00A321BC">
        <w:t xml:space="preserve">the redirection of Participants, </w:t>
      </w:r>
    </w:p>
    <w:p w14:paraId="1F340C84" w14:textId="77777777" w:rsidR="00574533" w:rsidRPr="00A321BC" w:rsidRDefault="00574533" w:rsidP="00574533">
      <w:pPr>
        <w:pStyle w:val="BodyText20"/>
      </w:pPr>
      <w:r w:rsidRPr="00A321BC">
        <w:t xml:space="preserve">to any person nominated by the Department, or to the Department. </w:t>
      </w:r>
    </w:p>
    <w:p w14:paraId="2AD0F900" w14:textId="77777777" w:rsidR="00574533" w:rsidRPr="00A321BC" w:rsidRDefault="00574533" w:rsidP="00574533">
      <w:pPr>
        <w:pStyle w:val="ClauseHeadings1xxxx"/>
        <w:outlineLvl w:val="1"/>
      </w:pPr>
      <w:bookmarkStart w:id="3834" w:name="_Toc209279764"/>
      <w:bookmarkStart w:id="3835" w:name="_Toc209334563"/>
      <w:bookmarkStart w:id="3836" w:name="_Toc209334745"/>
      <w:bookmarkStart w:id="3837" w:name="_Toc225930204"/>
      <w:bookmarkStart w:id="3838" w:name="_Toc225936005"/>
      <w:bookmarkStart w:id="3839" w:name="_Toc226273625"/>
      <w:bookmarkStart w:id="3840" w:name="_Toc226286518"/>
      <w:bookmarkStart w:id="3841" w:name="_Toc226361977"/>
      <w:bookmarkStart w:id="3842" w:name="_Toc226363435"/>
      <w:bookmarkStart w:id="3843" w:name="_Toc226435115"/>
      <w:bookmarkStart w:id="3844" w:name="_Toc225930205"/>
      <w:bookmarkStart w:id="3845" w:name="_Toc225936006"/>
      <w:bookmarkStart w:id="3846" w:name="_Toc226273626"/>
      <w:bookmarkStart w:id="3847" w:name="_Toc226286519"/>
      <w:bookmarkStart w:id="3848" w:name="_Toc226361978"/>
      <w:bookmarkStart w:id="3849" w:name="_Toc226363436"/>
      <w:bookmarkStart w:id="3850" w:name="_Toc226435116"/>
      <w:bookmarkStart w:id="3851" w:name="_Toc225930206"/>
      <w:bookmarkStart w:id="3852" w:name="_Toc225936007"/>
      <w:bookmarkStart w:id="3853" w:name="_Toc226273627"/>
      <w:bookmarkStart w:id="3854" w:name="_Toc226286520"/>
      <w:bookmarkStart w:id="3855" w:name="_Toc226361979"/>
      <w:bookmarkStart w:id="3856" w:name="_Toc226363437"/>
      <w:bookmarkStart w:id="3857" w:name="_Toc226435117"/>
      <w:bookmarkStart w:id="3858" w:name="_Toc225930207"/>
      <w:bookmarkStart w:id="3859" w:name="_Toc225936008"/>
      <w:bookmarkStart w:id="3860" w:name="_Toc226273628"/>
      <w:bookmarkStart w:id="3861" w:name="_Toc226286521"/>
      <w:bookmarkStart w:id="3862" w:name="_Toc226361980"/>
      <w:bookmarkStart w:id="3863" w:name="_Toc226363438"/>
      <w:bookmarkStart w:id="3864" w:name="_Toc226435118"/>
      <w:bookmarkStart w:id="3865" w:name="_Toc225930212"/>
      <w:bookmarkStart w:id="3866" w:name="_Toc225936013"/>
      <w:bookmarkStart w:id="3867" w:name="_Toc226273633"/>
      <w:bookmarkStart w:id="3868" w:name="_Toc226286526"/>
      <w:bookmarkStart w:id="3869" w:name="_Toc226361985"/>
      <w:bookmarkStart w:id="3870" w:name="_Toc226363443"/>
      <w:bookmarkStart w:id="3871" w:name="_Toc226435123"/>
      <w:bookmarkStart w:id="3872" w:name="_Toc225930215"/>
      <w:bookmarkStart w:id="3873" w:name="_Toc225936016"/>
      <w:bookmarkStart w:id="3874" w:name="_Toc226273636"/>
      <w:bookmarkStart w:id="3875" w:name="_Toc226286529"/>
      <w:bookmarkStart w:id="3876" w:name="_Toc226361988"/>
      <w:bookmarkStart w:id="3877" w:name="_Toc226363446"/>
      <w:bookmarkStart w:id="3878" w:name="_Toc226435126"/>
      <w:bookmarkStart w:id="3879" w:name="_Toc225930218"/>
      <w:bookmarkStart w:id="3880" w:name="_Toc225936019"/>
      <w:bookmarkStart w:id="3881" w:name="_Toc226273639"/>
      <w:bookmarkStart w:id="3882" w:name="_Toc226286532"/>
      <w:bookmarkStart w:id="3883" w:name="_Toc226361991"/>
      <w:bookmarkStart w:id="3884" w:name="_Toc226363449"/>
      <w:bookmarkStart w:id="3885" w:name="_Toc226435129"/>
      <w:bookmarkStart w:id="3886" w:name="_Toc225930220"/>
      <w:bookmarkStart w:id="3887" w:name="_Toc225936021"/>
      <w:bookmarkStart w:id="3888" w:name="_Toc226273641"/>
      <w:bookmarkStart w:id="3889" w:name="_Toc226286534"/>
      <w:bookmarkStart w:id="3890" w:name="_Toc226361993"/>
      <w:bookmarkStart w:id="3891" w:name="_Toc226363451"/>
      <w:bookmarkStart w:id="3892" w:name="_Toc226435131"/>
      <w:bookmarkStart w:id="3893" w:name="_Toc225930221"/>
      <w:bookmarkStart w:id="3894" w:name="_Toc225936022"/>
      <w:bookmarkStart w:id="3895" w:name="_Toc226273642"/>
      <w:bookmarkStart w:id="3896" w:name="_Toc226286535"/>
      <w:bookmarkStart w:id="3897" w:name="_Toc226361994"/>
      <w:bookmarkStart w:id="3898" w:name="_Toc226363452"/>
      <w:bookmarkStart w:id="3899" w:name="_Toc226435132"/>
      <w:bookmarkStart w:id="3900" w:name="_Toc225930222"/>
      <w:bookmarkStart w:id="3901" w:name="_Toc225936023"/>
      <w:bookmarkStart w:id="3902" w:name="_Toc226273643"/>
      <w:bookmarkStart w:id="3903" w:name="_Toc226286536"/>
      <w:bookmarkStart w:id="3904" w:name="_Toc226361995"/>
      <w:bookmarkStart w:id="3905" w:name="_Toc226363453"/>
      <w:bookmarkStart w:id="3906" w:name="_Toc226435133"/>
      <w:bookmarkStart w:id="3907" w:name="_Toc225930224"/>
      <w:bookmarkStart w:id="3908" w:name="_Toc225936025"/>
      <w:bookmarkStart w:id="3909" w:name="_Toc226273645"/>
      <w:bookmarkStart w:id="3910" w:name="_Toc226286538"/>
      <w:bookmarkStart w:id="3911" w:name="_Toc226361997"/>
      <w:bookmarkStart w:id="3912" w:name="_Toc226363455"/>
      <w:bookmarkStart w:id="3913" w:name="_Toc226435135"/>
      <w:bookmarkStart w:id="3914" w:name="_Toc225930228"/>
      <w:bookmarkStart w:id="3915" w:name="_Toc225936029"/>
      <w:bookmarkStart w:id="3916" w:name="_Toc226273649"/>
      <w:bookmarkStart w:id="3917" w:name="_Toc226286542"/>
      <w:bookmarkStart w:id="3918" w:name="_Toc226362001"/>
      <w:bookmarkStart w:id="3919" w:name="_Toc226363459"/>
      <w:bookmarkStart w:id="3920" w:name="_Toc226435139"/>
      <w:bookmarkStart w:id="3921" w:name="_Toc236197857"/>
      <w:bookmarkStart w:id="3922" w:name="_Toc245693893"/>
      <w:bookmarkStart w:id="3923" w:name="_Toc246235123"/>
      <w:bookmarkStart w:id="3924" w:name="_Toc338238948"/>
      <w:bookmarkStart w:id="3925" w:name="_Toc492635988"/>
      <w:bookmarkStart w:id="3926" w:name="_Toc170206071"/>
      <w:bookmarkStart w:id="3927" w:name="_Toc170206261"/>
      <w:bookmarkStart w:id="3928" w:name="_Toc170207454"/>
      <w:bookmarkStart w:id="3929" w:name="_Toc170208237"/>
      <w:bookmarkStart w:id="3930" w:name="_Toc170208676"/>
      <w:bookmarkStart w:id="3931" w:name="_Toc170209277"/>
      <w:bookmarkStart w:id="3932" w:name="_Toc170209716"/>
      <w:bookmarkStart w:id="3933" w:name="_Toc170210322"/>
      <w:bookmarkStart w:id="3934" w:name="_Toc170211167"/>
      <w:bookmarkStart w:id="3935" w:name="_Toc170211770"/>
      <w:bookmarkStart w:id="3936" w:name="_Toc170212209"/>
      <w:bookmarkStart w:id="3937" w:name="_Toc170212816"/>
      <w:bookmarkStart w:id="3938" w:name="_Toc170213261"/>
      <w:bookmarkStart w:id="3939" w:name="_Toc170215001"/>
      <w:bookmarkStart w:id="3940" w:name="_Toc170216417"/>
      <w:bookmarkStart w:id="3941" w:name="_Toc170216775"/>
      <w:bookmarkStart w:id="3942" w:name="_Toc170217474"/>
      <w:bookmarkStart w:id="3943" w:name="_Toc170303875"/>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r w:rsidRPr="00A321BC">
        <w:t>Disability Employment and Indigenous Employment Strategy</w:t>
      </w:r>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p>
    <w:p w14:paraId="2DED2EB2" w14:textId="77777777" w:rsidR="00574533" w:rsidRPr="00A321BC" w:rsidRDefault="00574533" w:rsidP="00574533">
      <w:pPr>
        <w:pStyle w:val="Italicclausesub-headings"/>
      </w:pPr>
      <w:r w:rsidRPr="00A321BC">
        <w:t>Disability Employment Strategy</w:t>
      </w:r>
    </w:p>
    <w:p w14:paraId="7F253741" w14:textId="77777777" w:rsidR="00574533" w:rsidRPr="00A321BC" w:rsidRDefault="00574533" w:rsidP="00574533">
      <w:pPr>
        <w:pStyle w:val="clausetext11xxxxx"/>
        <w:outlineLvl w:val="9"/>
      </w:pPr>
      <w:bookmarkStart w:id="3944" w:name="_Toc170207455"/>
      <w:bookmarkStart w:id="3945" w:name="_Toc170208677"/>
      <w:bookmarkStart w:id="3946" w:name="_Toc170209717"/>
      <w:bookmarkStart w:id="3947" w:name="_Toc170211168"/>
      <w:bookmarkStart w:id="3948" w:name="_Toc170212210"/>
      <w:bookmarkStart w:id="3949" w:name="_Toc170213262"/>
      <w:bookmarkStart w:id="3950" w:name="_Toc170215002"/>
      <w:r w:rsidRPr="00A321BC">
        <w:t>The Provider must produce and implement a Disability Employment Strategy, a copy of which must be made available to the Department on request.</w:t>
      </w:r>
      <w:bookmarkStart w:id="3951" w:name="_Toc236197858"/>
      <w:bookmarkStart w:id="3952" w:name="_Toc245693894"/>
      <w:bookmarkStart w:id="3953" w:name="_Toc246235124"/>
      <w:bookmarkStart w:id="3954" w:name="_Toc338238949"/>
      <w:bookmarkEnd w:id="3944"/>
      <w:bookmarkEnd w:id="3945"/>
      <w:bookmarkEnd w:id="3946"/>
      <w:bookmarkEnd w:id="3947"/>
      <w:bookmarkEnd w:id="3948"/>
      <w:bookmarkEnd w:id="3949"/>
      <w:bookmarkEnd w:id="3950"/>
    </w:p>
    <w:p w14:paraId="51C5BB96" w14:textId="77777777" w:rsidR="00574533" w:rsidRPr="00A321BC" w:rsidRDefault="00574533" w:rsidP="00574533">
      <w:pPr>
        <w:pStyle w:val="Italicclausesub-headings"/>
      </w:pPr>
      <w:r w:rsidRPr="00A321BC">
        <w:t xml:space="preserve">Indigenous Employment Strategy </w:t>
      </w:r>
    </w:p>
    <w:p w14:paraId="29BA56D0" w14:textId="77777777" w:rsidR="00574533" w:rsidRPr="00A321BC" w:rsidRDefault="00574533" w:rsidP="00574533">
      <w:pPr>
        <w:pStyle w:val="clausetext11xxxxx"/>
        <w:outlineLvl w:val="9"/>
      </w:pPr>
      <w:bookmarkStart w:id="3955" w:name="_Toc170207456"/>
      <w:bookmarkStart w:id="3956" w:name="_Toc170208678"/>
      <w:bookmarkStart w:id="3957" w:name="_Toc170209718"/>
      <w:bookmarkStart w:id="3958" w:name="_Toc170211169"/>
      <w:bookmarkStart w:id="3959" w:name="_Toc170212211"/>
      <w:bookmarkStart w:id="3960" w:name="_Toc170213263"/>
      <w:bookmarkStart w:id="3961" w:name="_Toc170215003"/>
      <w:r w:rsidRPr="00A321BC">
        <w:t>The Provider must produce and implement an Indigenous Employment Strategy, a copy of which must be made available to the Department on request.</w:t>
      </w:r>
      <w:bookmarkEnd w:id="3955"/>
      <w:bookmarkEnd w:id="3956"/>
      <w:bookmarkEnd w:id="3957"/>
      <w:bookmarkEnd w:id="3958"/>
      <w:bookmarkEnd w:id="3959"/>
      <w:bookmarkEnd w:id="3960"/>
      <w:bookmarkEnd w:id="3961"/>
      <w:r w:rsidRPr="00A321BC">
        <w:t xml:space="preserve">  </w:t>
      </w:r>
    </w:p>
    <w:p w14:paraId="6CA143EC" w14:textId="77777777" w:rsidR="00574533" w:rsidRPr="00A321BC" w:rsidRDefault="00574533" w:rsidP="00574533">
      <w:pPr>
        <w:pStyle w:val="ClauseHeadings1xxxx"/>
        <w:outlineLvl w:val="1"/>
      </w:pPr>
      <w:bookmarkStart w:id="3962" w:name="_Toc492635989"/>
      <w:bookmarkStart w:id="3963" w:name="_Toc170206072"/>
      <w:bookmarkStart w:id="3964" w:name="_Toc170206262"/>
      <w:bookmarkStart w:id="3965" w:name="_Toc170207457"/>
      <w:bookmarkStart w:id="3966" w:name="_Toc170208238"/>
      <w:bookmarkStart w:id="3967" w:name="_Toc170208679"/>
      <w:bookmarkStart w:id="3968" w:name="_Toc170209278"/>
      <w:bookmarkStart w:id="3969" w:name="_Toc170209719"/>
      <w:bookmarkStart w:id="3970" w:name="_Toc170210323"/>
      <w:bookmarkStart w:id="3971" w:name="_Toc170211170"/>
      <w:bookmarkStart w:id="3972" w:name="_Toc170211771"/>
      <w:bookmarkStart w:id="3973" w:name="_Toc170212212"/>
      <w:bookmarkStart w:id="3974" w:name="_Toc170212817"/>
      <w:bookmarkStart w:id="3975" w:name="_Toc170213264"/>
      <w:bookmarkStart w:id="3976" w:name="_Toc170215004"/>
      <w:bookmarkStart w:id="3977" w:name="_Toc170216418"/>
      <w:bookmarkStart w:id="3978" w:name="_Toc170216776"/>
      <w:bookmarkStart w:id="3979" w:name="_Toc170217475"/>
      <w:bookmarkStart w:id="3980" w:name="_Toc170303876"/>
      <w:r w:rsidRPr="00A321BC">
        <w:t>Indigenous Procurement Policy</w:t>
      </w:r>
      <w:bookmarkStart w:id="3981" w:name="_Ref126402244"/>
      <w:bookmarkStart w:id="3982" w:name="_Toc127948890"/>
      <w:bookmarkStart w:id="3983" w:name="_Toc202959481"/>
      <w:bookmarkEnd w:id="3951"/>
      <w:bookmarkEnd w:id="3952"/>
      <w:bookmarkEnd w:id="3953"/>
      <w:bookmarkEnd w:id="3954"/>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p>
    <w:p w14:paraId="01B7B730" w14:textId="77777777" w:rsidR="00574533" w:rsidRPr="00A321BC" w:rsidRDefault="00574533" w:rsidP="00574533">
      <w:pPr>
        <w:pStyle w:val="clausetext11xxxxx"/>
        <w:outlineLvl w:val="9"/>
      </w:pPr>
      <w:bookmarkStart w:id="3984" w:name="_Ref485650715"/>
      <w:bookmarkStart w:id="3985" w:name="_Toc170207458"/>
      <w:bookmarkStart w:id="3986" w:name="_Toc170208680"/>
      <w:bookmarkStart w:id="3987" w:name="_Toc170209720"/>
      <w:bookmarkStart w:id="3988" w:name="_Toc170211171"/>
      <w:bookmarkStart w:id="3989" w:name="_Toc170212213"/>
      <w:bookmarkStart w:id="3990" w:name="_Toc170213265"/>
      <w:bookmarkStart w:id="3991" w:name="_Toc170215005"/>
      <w:r w:rsidRPr="00A321BC">
        <w:t>The Provider must use its reasonable endeavours to increase its:</w:t>
      </w:r>
      <w:bookmarkEnd w:id="3984"/>
      <w:bookmarkEnd w:id="3985"/>
      <w:bookmarkEnd w:id="3986"/>
      <w:bookmarkEnd w:id="3987"/>
      <w:bookmarkEnd w:id="3988"/>
      <w:bookmarkEnd w:id="3989"/>
      <w:bookmarkEnd w:id="3990"/>
      <w:bookmarkEnd w:id="3991"/>
    </w:p>
    <w:p w14:paraId="7FFB690D" w14:textId="77777777" w:rsidR="00574533" w:rsidRPr="00A321BC" w:rsidRDefault="00574533" w:rsidP="00574533">
      <w:pPr>
        <w:pStyle w:val="clausetexta"/>
      </w:pPr>
      <w:r w:rsidRPr="00A321BC">
        <w:t>purchasing from Indigenous Enterprises; and</w:t>
      </w:r>
    </w:p>
    <w:p w14:paraId="6AFA15E7" w14:textId="77777777" w:rsidR="00574533" w:rsidRPr="00A321BC" w:rsidRDefault="00574533" w:rsidP="00574533">
      <w:pPr>
        <w:pStyle w:val="clausetexta"/>
      </w:pPr>
      <w:r w:rsidRPr="00A321BC">
        <w:t>employment of Indigenous Australians,</w:t>
      </w:r>
    </w:p>
    <w:p w14:paraId="17272B58" w14:textId="77777777" w:rsidR="00574533" w:rsidRPr="00A321BC" w:rsidRDefault="00574533" w:rsidP="00574533">
      <w:pPr>
        <w:pStyle w:val="BodyText20"/>
      </w:pPr>
      <w:r w:rsidRPr="00A321BC">
        <w:t>in the delivery of the Services.</w:t>
      </w:r>
    </w:p>
    <w:p w14:paraId="54B67C26" w14:textId="10A3D04B" w:rsidR="00574533" w:rsidRPr="00A321BC" w:rsidRDefault="00574533" w:rsidP="00574533">
      <w:pPr>
        <w:pStyle w:val="clausetext11xxxxx"/>
        <w:outlineLvl w:val="9"/>
      </w:pPr>
      <w:bookmarkStart w:id="3992" w:name="_Toc170207459"/>
      <w:bookmarkStart w:id="3993" w:name="_Toc170208681"/>
      <w:bookmarkStart w:id="3994" w:name="_Toc170209721"/>
      <w:bookmarkStart w:id="3995" w:name="_Toc170211172"/>
      <w:bookmarkStart w:id="3996" w:name="_Toc170212214"/>
      <w:bookmarkStart w:id="3997" w:name="_Toc170213266"/>
      <w:bookmarkStart w:id="3998" w:name="_Toc170215006"/>
      <w:r w:rsidRPr="00A321BC">
        <w:t xml:space="preserve">For the purposes of clause </w:t>
      </w:r>
      <w:r w:rsidRPr="00A321BC">
        <w:fldChar w:fldCharType="begin"/>
      </w:r>
      <w:r w:rsidRPr="00A321BC">
        <w:instrText xml:space="preserve"> REF _Ref485650715 \w \h  \* MERGEFORMAT </w:instrText>
      </w:r>
      <w:r w:rsidRPr="00A321BC">
        <w:fldChar w:fldCharType="separate"/>
      </w:r>
      <w:r w:rsidR="00255268">
        <w:t>64.1</w:t>
      </w:r>
      <w:r w:rsidRPr="00A321BC">
        <w:fldChar w:fldCharType="end"/>
      </w:r>
      <w:r w:rsidRPr="00A321BC">
        <w:t>, purchases from Indigenous Enterprises may be in the form of engagement of an Indigenous Enterprise as a subcontractor, and use of Indigenous suppliers in the Provider’s supply chain.</w:t>
      </w:r>
      <w:bookmarkEnd w:id="3992"/>
      <w:bookmarkEnd w:id="3993"/>
      <w:bookmarkEnd w:id="3994"/>
      <w:bookmarkEnd w:id="3995"/>
      <w:bookmarkEnd w:id="3996"/>
      <w:bookmarkEnd w:id="3997"/>
      <w:bookmarkEnd w:id="3998"/>
    </w:p>
    <w:p w14:paraId="77C5ABF2" w14:textId="77777777" w:rsidR="00574533" w:rsidRPr="00A321BC" w:rsidRDefault="00574533" w:rsidP="00574533">
      <w:pPr>
        <w:pStyle w:val="Italicclausesub-headings"/>
      </w:pPr>
      <w:r w:rsidRPr="00A321BC">
        <w:t xml:space="preserve">Note: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 </w:t>
      </w:r>
      <w:hyperlink r:id="rId13" w:history="1">
        <w:r>
          <w:rPr>
            <w:rStyle w:val="Hyperlink"/>
          </w:rPr>
          <w:t>https://www.niaa.gov.au/indigenous-affairs/economic-development/indigenous-procurement-policy-ipp</w:t>
        </w:r>
      </w:hyperlink>
      <w:r w:rsidRPr="00A321BC">
        <w:t>).</w:t>
      </w:r>
    </w:p>
    <w:p w14:paraId="75626390" w14:textId="77777777" w:rsidR="00574533" w:rsidRPr="00A321BC" w:rsidRDefault="00574533" w:rsidP="00574533">
      <w:pPr>
        <w:pStyle w:val="ClauseHeadings1xxxx"/>
        <w:outlineLvl w:val="1"/>
      </w:pPr>
      <w:bookmarkStart w:id="3999" w:name="_Toc225930231"/>
      <w:bookmarkStart w:id="4000" w:name="_Toc225936032"/>
      <w:bookmarkStart w:id="4001" w:name="_Toc226273652"/>
      <w:bookmarkStart w:id="4002" w:name="_Toc226286545"/>
      <w:bookmarkStart w:id="4003" w:name="_Toc226362004"/>
      <w:bookmarkStart w:id="4004" w:name="_Toc226363462"/>
      <w:bookmarkStart w:id="4005" w:name="_Toc226435142"/>
      <w:bookmarkStart w:id="4006" w:name="_Toc225930232"/>
      <w:bookmarkStart w:id="4007" w:name="_Toc225936033"/>
      <w:bookmarkStart w:id="4008" w:name="_Toc226273653"/>
      <w:bookmarkStart w:id="4009" w:name="_Toc226286546"/>
      <w:bookmarkStart w:id="4010" w:name="_Toc226362005"/>
      <w:bookmarkStart w:id="4011" w:name="_Toc226363463"/>
      <w:bookmarkStart w:id="4012" w:name="_Toc226435143"/>
      <w:bookmarkStart w:id="4013" w:name="_Toc225930238"/>
      <w:bookmarkStart w:id="4014" w:name="_Toc225936039"/>
      <w:bookmarkStart w:id="4015" w:name="_Toc226273659"/>
      <w:bookmarkStart w:id="4016" w:name="_Toc226286552"/>
      <w:bookmarkStart w:id="4017" w:name="_Toc226362011"/>
      <w:bookmarkStart w:id="4018" w:name="_Toc226363469"/>
      <w:bookmarkStart w:id="4019" w:name="_Toc226435149"/>
      <w:bookmarkStart w:id="4020" w:name="_Toc225930239"/>
      <w:bookmarkStart w:id="4021" w:name="_Toc225936040"/>
      <w:bookmarkStart w:id="4022" w:name="_Toc226273660"/>
      <w:bookmarkStart w:id="4023" w:name="_Toc226286553"/>
      <w:bookmarkStart w:id="4024" w:name="_Toc226362012"/>
      <w:bookmarkStart w:id="4025" w:name="_Toc226363470"/>
      <w:bookmarkStart w:id="4026" w:name="_Toc226435150"/>
      <w:bookmarkStart w:id="4027" w:name="_Toc208996452"/>
      <w:bookmarkStart w:id="4028" w:name="_Toc208997081"/>
      <w:bookmarkStart w:id="4029" w:name="_Toc209006069"/>
      <w:bookmarkStart w:id="4030" w:name="_Toc209006672"/>
      <w:bookmarkStart w:id="4031" w:name="_Toc209007273"/>
      <w:bookmarkStart w:id="4032" w:name="_Toc209007745"/>
      <w:bookmarkStart w:id="4033" w:name="_Toc209008215"/>
      <w:bookmarkStart w:id="4034" w:name="_Ref225147540"/>
      <w:bookmarkStart w:id="4035" w:name="_Toc236197859"/>
      <w:bookmarkStart w:id="4036" w:name="_Toc245693895"/>
      <w:bookmarkStart w:id="4037" w:name="_Toc246235125"/>
      <w:bookmarkStart w:id="4038" w:name="_Toc338238950"/>
      <w:bookmarkStart w:id="4039" w:name="_Ref396918514"/>
      <w:bookmarkStart w:id="4040" w:name="_Ref485893677"/>
      <w:bookmarkStart w:id="4041" w:name="_Toc492635990"/>
      <w:bookmarkStart w:id="4042" w:name="_Toc170206073"/>
      <w:bookmarkStart w:id="4043" w:name="_Toc170206263"/>
      <w:bookmarkStart w:id="4044" w:name="_Toc170207460"/>
      <w:bookmarkStart w:id="4045" w:name="_Toc170208239"/>
      <w:bookmarkStart w:id="4046" w:name="_Toc170208682"/>
      <w:bookmarkStart w:id="4047" w:name="_Toc170209279"/>
      <w:bookmarkStart w:id="4048" w:name="_Toc170209722"/>
      <w:bookmarkStart w:id="4049" w:name="_Toc170210324"/>
      <w:bookmarkStart w:id="4050" w:name="_Toc170211173"/>
      <w:bookmarkStart w:id="4051" w:name="_Toc170211772"/>
      <w:bookmarkStart w:id="4052" w:name="_Toc170212215"/>
      <w:bookmarkStart w:id="4053" w:name="_Toc170212818"/>
      <w:bookmarkStart w:id="4054" w:name="_Toc170213267"/>
      <w:bookmarkStart w:id="4055" w:name="_Toc170215007"/>
      <w:bookmarkStart w:id="4056" w:name="_Toc170216419"/>
      <w:bookmarkStart w:id="4057" w:name="_Toc170216777"/>
      <w:bookmarkStart w:id="4058" w:name="_Toc170217476"/>
      <w:bookmarkStart w:id="4059" w:name="_Toc170303877"/>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r w:rsidRPr="00A321BC">
        <w:t>Acknowledgement and promotion</w:t>
      </w:r>
      <w:bookmarkEnd w:id="3981"/>
      <w:bookmarkEnd w:id="3982"/>
      <w:bookmarkEnd w:id="398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p>
    <w:p w14:paraId="5A9286DE" w14:textId="77777777" w:rsidR="00574533" w:rsidRPr="00A321BC" w:rsidRDefault="00574533" w:rsidP="00574533">
      <w:pPr>
        <w:pStyle w:val="clausetext11xxxxx"/>
        <w:outlineLvl w:val="9"/>
      </w:pPr>
      <w:bookmarkStart w:id="4060" w:name="_Toc170207461"/>
      <w:bookmarkStart w:id="4061" w:name="_Toc170208683"/>
      <w:bookmarkStart w:id="4062" w:name="_Toc170209723"/>
      <w:bookmarkStart w:id="4063" w:name="_Toc170211174"/>
      <w:bookmarkStart w:id="4064" w:name="_Toc170212216"/>
      <w:bookmarkStart w:id="4065" w:name="_Toc170213268"/>
      <w:bookmarkStart w:id="4066" w:name="_Toc170215008"/>
      <w:r w:rsidRPr="00A321BC">
        <w:t>The Provider must, in all publications, and in all promotional, publicity and advertising Materials or activities of any type undertaken by, or on behalf of, the Provider relating to the Services or this Agreement:</w:t>
      </w:r>
      <w:bookmarkEnd w:id="4060"/>
      <w:bookmarkEnd w:id="4061"/>
      <w:bookmarkEnd w:id="4062"/>
      <w:bookmarkEnd w:id="4063"/>
      <w:bookmarkEnd w:id="4064"/>
      <w:bookmarkEnd w:id="4065"/>
      <w:bookmarkEnd w:id="4066"/>
    </w:p>
    <w:p w14:paraId="424CE0B8" w14:textId="77777777" w:rsidR="00574533" w:rsidRPr="00A321BC" w:rsidRDefault="00574533" w:rsidP="00574533">
      <w:pPr>
        <w:pStyle w:val="clausetexta"/>
      </w:pPr>
      <w:r w:rsidRPr="00A321BC">
        <w:t>comply with any promotion and style guidelines issued by the Department from time to time;</w:t>
      </w:r>
    </w:p>
    <w:p w14:paraId="1A55C62B" w14:textId="77777777" w:rsidR="00574533" w:rsidRPr="00A321BC" w:rsidRDefault="00574533" w:rsidP="00574533">
      <w:pPr>
        <w:pStyle w:val="clausetexta"/>
      </w:pPr>
      <w:r w:rsidRPr="00A321BC">
        <w:t xml:space="preserve">use badging and signage;  </w:t>
      </w:r>
    </w:p>
    <w:p w14:paraId="67A0127F" w14:textId="77777777" w:rsidR="00574533" w:rsidRPr="00A321BC" w:rsidRDefault="00574533" w:rsidP="00574533">
      <w:pPr>
        <w:pStyle w:val="clausetexta"/>
      </w:pPr>
      <w:r w:rsidRPr="00A321BC">
        <w:t>acknowledge the financial and other support the Provider has received from the Commonwealth; and</w:t>
      </w:r>
    </w:p>
    <w:p w14:paraId="02F278CB" w14:textId="77777777" w:rsidR="00574533" w:rsidRPr="00A321BC" w:rsidRDefault="00574533" w:rsidP="00574533">
      <w:pPr>
        <w:pStyle w:val="clausetexta"/>
      </w:pPr>
      <w:r w:rsidRPr="00A321BC">
        <w:t xml:space="preserve">deliver to the Department (at the Department’s request and at the Provider’s own cost) copies of all promotional, publicity and advertising Materials the Provider has developed for the purposes of this Agreement, </w:t>
      </w:r>
    </w:p>
    <w:p w14:paraId="2B10B161" w14:textId="77777777" w:rsidR="00574533" w:rsidRPr="00A321BC" w:rsidRDefault="00574533" w:rsidP="00574533">
      <w:pPr>
        <w:pStyle w:val="BodyText20"/>
      </w:pPr>
      <w:r w:rsidRPr="00A321BC">
        <w:t>in accordance with any Guidelines.</w:t>
      </w:r>
    </w:p>
    <w:p w14:paraId="3A71A178" w14:textId="77777777" w:rsidR="00574533" w:rsidRPr="00A321BC" w:rsidRDefault="00574533" w:rsidP="00574533">
      <w:pPr>
        <w:pStyle w:val="clausetext11xxxxx"/>
        <w:outlineLvl w:val="9"/>
      </w:pPr>
      <w:bookmarkStart w:id="4067" w:name="_Toc170207462"/>
      <w:bookmarkStart w:id="4068" w:name="_Toc170208684"/>
      <w:bookmarkStart w:id="4069" w:name="_Toc170209724"/>
      <w:bookmarkStart w:id="4070" w:name="_Toc170211175"/>
      <w:bookmarkStart w:id="4071" w:name="_Toc170212217"/>
      <w:bookmarkStart w:id="4072" w:name="_Toc170213269"/>
      <w:bookmarkStart w:id="4073" w:name="_Toc170215009"/>
      <w:r w:rsidRPr="00A321BC">
        <w:t>The Provider must market and promote Disability Employment Services as required by the Department, and deal with enquiries relating to its provision of Disability Employment Services, in accordance with any Guidelines.</w:t>
      </w:r>
      <w:bookmarkEnd w:id="4067"/>
      <w:bookmarkEnd w:id="4068"/>
      <w:bookmarkEnd w:id="4069"/>
      <w:bookmarkEnd w:id="4070"/>
      <w:bookmarkEnd w:id="4071"/>
      <w:bookmarkEnd w:id="4072"/>
      <w:bookmarkEnd w:id="4073"/>
    </w:p>
    <w:p w14:paraId="344C5129" w14:textId="77777777" w:rsidR="00574533" w:rsidRPr="00A321BC" w:rsidRDefault="00574533" w:rsidP="00574533">
      <w:pPr>
        <w:pStyle w:val="ClauseHeadings1xxxx"/>
        <w:outlineLvl w:val="1"/>
      </w:pPr>
      <w:bookmarkStart w:id="4074" w:name="_Toc202959482"/>
      <w:bookmarkStart w:id="4075" w:name="_Ref225155257"/>
      <w:bookmarkStart w:id="4076" w:name="_Toc236197860"/>
      <w:bookmarkStart w:id="4077" w:name="_Toc245693896"/>
      <w:bookmarkStart w:id="4078" w:name="_Toc246235126"/>
      <w:bookmarkStart w:id="4079" w:name="_Toc338238951"/>
      <w:bookmarkStart w:id="4080" w:name="_Toc492635991"/>
      <w:bookmarkStart w:id="4081" w:name="_Toc170206074"/>
      <w:bookmarkStart w:id="4082" w:name="_Toc170206264"/>
      <w:bookmarkStart w:id="4083" w:name="_Toc170207463"/>
      <w:bookmarkStart w:id="4084" w:name="_Toc170208240"/>
      <w:bookmarkStart w:id="4085" w:name="_Toc170208685"/>
      <w:bookmarkStart w:id="4086" w:name="_Toc170209280"/>
      <w:bookmarkStart w:id="4087" w:name="_Toc170209725"/>
      <w:bookmarkStart w:id="4088" w:name="_Toc170210325"/>
      <w:bookmarkStart w:id="4089" w:name="_Toc170211176"/>
      <w:bookmarkStart w:id="4090" w:name="_Toc170211773"/>
      <w:bookmarkStart w:id="4091" w:name="_Toc170212218"/>
      <w:bookmarkStart w:id="4092" w:name="_Toc170212819"/>
      <w:bookmarkStart w:id="4093" w:name="_Toc170213270"/>
      <w:bookmarkStart w:id="4094" w:name="_Toc170215010"/>
      <w:bookmarkStart w:id="4095" w:name="_Toc170216420"/>
      <w:bookmarkStart w:id="4096" w:name="_Toc170216778"/>
      <w:bookmarkStart w:id="4097" w:name="_Toc170217477"/>
      <w:bookmarkStart w:id="4098" w:name="_Toc170303878"/>
      <w:r w:rsidRPr="00A321BC">
        <w:t>The Department’s right to publicise the Services</w:t>
      </w:r>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p>
    <w:p w14:paraId="6ED26031" w14:textId="77777777" w:rsidR="00574533" w:rsidRPr="00A321BC" w:rsidRDefault="00574533" w:rsidP="00574533">
      <w:pPr>
        <w:pStyle w:val="clausetext11xxxxx"/>
        <w:outlineLvl w:val="9"/>
      </w:pPr>
      <w:bookmarkStart w:id="4099" w:name="_Toc170207464"/>
      <w:bookmarkStart w:id="4100" w:name="_Toc170208686"/>
      <w:bookmarkStart w:id="4101" w:name="_Toc170209726"/>
      <w:bookmarkStart w:id="4102" w:name="_Toc170211177"/>
      <w:bookmarkStart w:id="4103" w:name="_Toc170212219"/>
      <w:bookmarkStart w:id="4104" w:name="_Toc170213271"/>
      <w:bookmarkStart w:id="4105" w:name="_Toc170215011"/>
      <w:r w:rsidRPr="00A321BC">
        <w:t>The Department may, by any means, publicise and report on the Services and on the awarding of this Agreement to the Provider, including the name of the Provider, the amounts of Fees, Funding, Reimbursements, Wage Subsidies and Ancillary Payments given to the Provider, and a brief description of the Services.</w:t>
      </w:r>
      <w:bookmarkEnd w:id="4099"/>
      <w:bookmarkEnd w:id="4100"/>
      <w:bookmarkEnd w:id="4101"/>
      <w:bookmarkEnd w:id="4102"/>
      <w:bookmarkEnd w:id="4103"/>
      <w:bookmarkEnd w:id="4104"/>
      <w:bookmarkEnd w:id="4105"/>
      <w:r w:rsidRPr="00A321BC">
        <w:t xml:space="preserve"> </w:t>
      </w:r>
    </w:p>
    <w:p w14:paraId="17C130E3" w14:textId="77777777" w:rsidR="00574533" w:rsidRPr="00A321BC" w:rsidRDefault="00574533" w:rsidP="00574533">
      <w:pPr>
        <w:pStyle w:val="ClauseHeadings1xxxx"/>
        <w:outlineLvl w:val="1"/>
      </w:pPr>
      <w:bookmarkStart w:id="4106" w:name="_Ref225155307"/>
      <w:bookmarkStart w:id="4107" w:name="_Toc236197861"/>
      <w:bookmarkStart w:id="4108" w:name="_Toc245693897"/>
      <w:bookmarkStart w:id="4109" w:name="_Toc246235127"/>
      <w:bookmarkStart w:id="4110" w:name="_Toc338238952"/>
      <w:bookmarkStart w:id="4111" w:name="_Toc492635992"/>
      <w:bookmarkStart w:id="4112" w:name="_Toc170206075"/>
      <w:bookmarkStart w:id="4113" w:name="_Toc170206265"/>
      <w:bookmarkStart w:id="4114" w:name="_Toc170207465"/>
      <w:bookmarkStart w:id="4115" w:name="_Toc170208241"/>
      <w:bookmarkStart w:id="4116" w:name="_Toc170208687"/>
      <w:bookmarkStart w:id="4117" w:name="_Toc170209281"/>
      <w:bookmarkStart w:id="4118" w:name="_Toc170209727"/>
      <w:bookmarkStart w:id="4119" w:name="_Toc170210326"/>
      <w:bookmarkStart w:id="4120" w:name="_Toc170211178"/>
      <w:bookmarkStart w:id="4121" w:name="_Toc170211774"/>
      <w:bookmarkStart w:id="4122" w:name="_Toc170212220"/>
      <w:bookmarkStart w:id="4123" w:name="_Toc170212820"/>
      <w:bookmarkStart w:id="4124" w:name="_Toc170213272"/>
      <w:bookmarkStart w:id="4125" w:name="_Toc170215012"/>
      <w:bookmarkStart w:id="4126" w:name="_Toc170216421"/>
      <w:bookmarkStart w:id="4127" w:name="_Toc170216779"/>
      <w:bookmarkStart w:id="4128" w:name="_Toc170217478"/>
      <w:bookmarkStart w:id="4129" w:name="_Toc170303879"/>
      <w:r w:rsidRPr="00A321BC">
        <w:t>The Department’s right to publicise best practice</w:t>
      </w:r>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p>
    <w:p w14:paraId="697D3C52" w14:textId="77777777" w:rsidR="00574533" w:rsidRPr="00A321BC" w:rsidRDefault="00574533" w:rsidP="00574533">
      <w:pPr>
        <w:pStyle w:val="clausetext11xxxxx"/>
        <w:outlineLvl w:val="9"/>
      </w:pPr>
      <w:bookmarkStart w:id="4130" w:name="_Toc170207466"/>
      <w:bookmarkStart w:id="4131" w:name="_Toc170208688"/>
      <w:bookmarkStart w:id="4132" w:name="_Toc170209728"/>
      <w:bookmarkStart w:id="4133" w:name="_Toc170211179"/>
      <w:bookmarkStart w:id="4134" w:name="_Toc170212221"/>
      <w:bookmarkStart w:id="4135" w:name="_Toc170213273"/>
      <w:bookmarkStart w:id="4136" w:name="_Toc170215013"/>
      <w:r w:rsidRPr="00A321BC">
        <w:t>Where the Department identifies best practice on the part of the Provider, the Department may disseminate advice of such best practice to other Providers.</w:t>
      </w:r>
      <w:bookmarkEnd w:id="4130"/>
      <w:bookmarkEnd w:id="4131"/>
      <w:bookmarkEnd w:id="4132"/>
      <w:bookmarkEnd w:id="4133"/>
      <w:bookmarkEnd w:id="4134"/>
      <w:bookmarkEnd w:id="4135"/>
      <w:bookmarkEnd w:id="4136"/>
      <w:r w:rsidRPr="00A321BC">
        <w:t xml:space="preserve"> </w:t>
      </w:r>
    </w:p>
    <w:p w14:paraId="047FF70D" w14:textId="77777777" w:rsidR="00574533" w:rsidRPr="00A321BC" w:rsidRDefault="00574533" w:rsidP="00574533">
      <w:pPr>
        <w:pStyle w:val="ClauseHeadings1xxxx"/>
        <w:outlineLvl w:val="1"/>
      </w:pPr>
      <w:bookmarkStart w:id="4137" w:name="_Ref126401001"/>
      <w:bookmarkStart w:id="4138" w:name="_Toc127948891"/>
      <w:bookmarkStart w:id="4139" w:name="_Toc202959483"/>
      <w:bookmarkStart w:id="4140" w:name="_Toc236197862"/>
      <w:bookmarkStart w:id="4141" w:name="_Toc245693898"/>
      <w:bookmarkStart w:id="4142" w:name="_Toc246235128"/>
      <w:bookmarkStart w:id="4143" w:name="_Toc338238953"/>
      <w:bookmarkStart w:id="4144" w:name="_Toc492635993"/>
      <w:bookmarkStart w:id="4145" w:name="_Toc170206076"/>
      <w:bookmarkStart w:id="4146" w:name="_Toc170206266"/>
      <w:bookmarkStart w:id="4147" w:name="_Toc170207467"/>
      <w:bookmarkStart w:id="4148" w:name="_Toc170208242"/>
      <w:bookmarkStart w:id="4149" w:name="_Toc170208689"/>
      <w:bookmarkStart w:id="4150" w:name="_Toc170209282"/>
      <w:bookmarkStart w:id="4151" w:name="_Toc170209729"/>
      <w:bookmarkStart w:id="4152" w:name="_Toc170210327"/>
      <w:bookmarkStart w:id="4153" w:name="_Toc170211180"/>
      <w:bookmarkStart w:id="4154" w:name="_Toc170211775"/>
      <w:bookmarkStart w:id="4155" w:name="_Toc170212222"/>
      <w:bookmarkStart w:id="4156" w:name="_Toc170212821"/>
      <w:bookmarkStart w:id="4157" w:name="_Toc170213274"/>
      <w:bookmarkStart w:id="4158" w:name="_Toc170215014"/>
      <w:bookmarkStart w:id="4159" w:name="_Toc170216422"/>
      <w:bookmarkStart w:id="4160" w:name="_Toc170216780"/>
      <w:bookmarkStart w:id="4161" w:name="_Toc170217479"/>
      <w:bookmarkStart w:id="4162" w:name="_Toc170303880"/>
      <w:r w:rsidRPr="00A321BC">
        <w:t>Conflict of interest</w:t>
      </w:r>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p>
    <w:p w14:paraId="3C35585B" w14:textId="77777777" w:rsidR="00574533" w:rsidRPr="00A321BC" w:rsidRDefault="00574533" w:rsidP="00574533">
      <w:pPr>
        <w:pStyle w:val="Italicclausesub-headings"/>
      </w:pPr>
      <w:r w:rsidRPr="00A321BC">
        <w:t>Warranty of no Conflict</w:t>
      </w:r>
    </w:p>
    <w:p w14:paraId="658B8275" w14:textId="77777777" w:rsidR="00574533" w:rsidRPr="00A321BC" w:rsidRDefault="00574533" w:rsidP="00574533">
      <w:pPr>
        <w:pStyle w:val="clausetext11xxxxx"/>
        <w:outlineLvl w:val="9"/>
      </w:pPr>
      <w:bookmarkStart w:id="4163" w:name="_Ref126400994"/>
      <w:bookmarkStart w:id="4164" w:name="_Toc170207468"/>
      <w:bookmarkStart w:id="4165" w:name="_Toc170208690"/>
      <w:bookmarkStart w:id="4166" w:name="_Toc170209730"/>
      <w:bookmarkStart w:id="4167" w:name="_Toc170211181"/>
      <w:bookmarkStart w:id="4168" w:name="_Toc170212223"/>
      <w:bookmarkStart w:id="4169" w:name="_Toc170213275"/>
      <w:bookmarkStart w:id="4170" w:name="_Toc170215015"/>
      <w:r w:rsidRPr="00A321BC">
        <w:t>The Provider warrants that, to the best of its knowledge and belief after making diligent inquiries, at the Agreement Commencement Date, no Conflict exists, or is likely to arise, in the performance of its obligations under this Agreement.</w:t>
      </w:r>
      <w:bookmarkEnd w:id="4163"/>
      <w:bookmarkEnd w:id="4164"/>
      <w:bookmarkEnd w:id="4165"/>
      <w:bookmarkEnd w:id="4166"/>
      <w:bookmarkEnd w:id="4167"/>
      <w:bookmarkEnd w:id="4168"/>
      <w:bookmarkEnd w:id="4169"/>
      <w:bookmarkEnd w:id="4170"/>
    </w:p>
    <w:p w14:paraId="3418B5D2" w14:textId="77777777" w:rsidR="00574533" w:rsidRPr="00A321BC" w:rsidRDefault="00574533" w:rsidP="00574533">
      <w:pPr>
        <w:pStyle w:val="Italicclausesub-headings"/>
      </w:pPr>
      <w:r w:rsidRPr="00A321BC">
        <w:t>Conflict that may arise</w:t>
      </w:r>
    </w:p>
    <w:p w14:paraId="330401AC" w14:textId="77777777" w:rsidR="00574533" w:rsidRPr="00A321BC" w:rsidRDefault="00574533" w:rsidP="00574533">
      <w:pPr>
        <w:pStyle w:val="clausetext11xxxxx"/>
        <w:outlineLvl w:val="9"/>
      </w:pPr>
      <w:bookmarkStart w:id="4171" w:name="_Toc170207469"/>
      <w:bookmarkStart w:id="4172" w:name="_Toc170208691"/>
      <w:bookmarkStart w:id="4173" w:name="_Toc170209731"/>
      <w:bookmarkStart w:id="4174" w:name="_Toc170211182"/>
      <w:bookmarkStart w:id="4175" w:name="_Toc170212224"/>
      <w:bookmarkStart w:id="4176" w:name="_Toc170213276"/>
      <w:bookmarkStart w:id="4177" w:name="_Toc170215016"/>
      <w:r w:rsidRPr="00A321BC">
        <w:t>The Provider must not during this Agreement enter into any arrangement, scheme or contract, however described, which may cause a Conflict in the performance of its obligations under this Agreement.</w:t>
      </w:r>
      <w:bookmarkEnd w:id="4171"/>
      <w:bookmarkEnd w:id="4172"/>
      <w:bookmarkEnd w:id="4173"/>
      <w:bookmarkEnd w:id="4174"/>
      <w:bookmarkEnd w:id="4175"/>
      <w:bookmarkEnd w:id="4176"/>
      <w:bookmarkEnd w:id="4177"/>
      <w:r w:rsidRPr="00A321BC">
        <w:t xml:space="preserve"> </w:t>
      </w:r>
    </w:p>
    <w:p w14:paraId="3BC0E8CB" w14:textId="77777777" w:rsidR="00574533" w:rsidRPr="00A321BC" w:rsidRDefault="00574533" w:rsidP="00574533">
      <w:pPr>
        <w:pStyle w:val="Italicclausesub-headings"/>
      </w:pPr>
      <w:r w:rsidRPr="00A321BC">
        <w:t>Dealing with Conflict</w:t>
      </w:r>
    </w:p>
    <w:p w14:paraId="72AF8E42" w14:textId="77777777" w:rsidR="00574533" w:rsidRPr="00A321BC" w:rsidRDefault="00574533" w:rsidP="00574533">
      <w:pPr>
        <w:pStyle w:val="clausetext11xxxxx"/>
        <w:outlineLvl w:val="9"/>
      </w:pPr>
      <w:bookmarkStart w:id="4178" w:name="_Toc170207470"/>
      <w:bookmarkStart w:id="4179" w:name="_Toc170208692"/>
      <w:bookmarkStart w:id="4180" w:name="_Toc170209732"/>
      <w:bookmarkStart w:id="4181" w:name="_Toc170211183"/>
      <w:bookmarkStart w:id="4182" w:name="_Toc170212225"/>
      <w:bookmarkStart w:id="4183" w:name="_Toc170213277"/>
      <w:bookmarkStart w:id="4184" w:name="_Toc170215017"/>
      <w:r w:rsidRPr="00A321BC">
        <w:t>If, during the Agreement Term, a Conflict arises, or is likely to arise, the Provider must:</w:t>
      </w:r>
      <w:bookmarkEnd w:id="4178"/>
      <w:bookmarkEnd w:id="4179"/>
      <w:bookmarkEnd w:id="4180"/>
      <w:bookmarkEnd w:id="4181"/>
      <w:bookmarkEnd w:id="4182"/>
      <w:bookmarkEnd w:id="4183"/>
      <w:bookmarkEnd w:id="4184"/>
    </w:p>
    <w:p w14:paraId="53F16400" w14:textId="77777777" w:rsidR="00574533" w:rsidRPr="00A321BC" w:rsidRDefault="00574533" w:rsidP="00574533">
      <w:pPr>
        <w:pStyle w:val="clausetexta"/>
      </w:pPr>
      <w:r w:rsidRPr="00A321BC">
        <w:t>immediately Notify the Department of the Conflict and the steps that the Provider proposes to take to resolve or otherwise deal with the Conflict;</w:t>
      </w:r>
    </w:p>
    <w:p w14:paraId="6E962EBC" w14:textId="77777777" w:rsidR="00574533" w:rsidRPr="00A321BC" w:rsidRDefault="00574533" w:rsidP="00574533">
      <w:pPr>
        <w:pStyle w:val="clausetexta"/>
      </w:pPr>
      <w:r w:rsidRPr="00A321BC">
        <w:t>make full disclosure to the Department of all relevant information relating to the Conflict; and</w:t>
      </w:r>
    </w:p>
    <w:p w14:paraId="128BE13A" w14:textId="77777777" w:rsidR="00574533" w:rsidRPr="00A321BC" w:rsidRDefault="00574533" w:rsidP="00574533">
      <w:pPr>
        <w:pStyle w:val="clausetexta"/>
      </w:pPr>
      <w:r w:rsidRPr="00A321BC">
        <w:t>take such steps as the Department may reasonably require to resolve or otherwise deal with the Conflict.</w:t>
      </w:r>
    </w:p>
    <w:p w14:paraId="1B4C3C86" w14:textId="77777777" w:rsidR="00574533" w:rsidRPr="00A321BC" w:rsidRDefault="00574533" w:rsidP="00574533">
      <w:pPr>
        <w:pStyle w:val="Italicclausesub-headings"/>
      </w:pPr>
      <w:r w:rsidRPr="00A321BC">
        <w:t>Failure to deal with Conflict</w:t>
      </w:r>
    </w:p>
    <w:p w14:paraId="56BA9AF9" w14:textId="77777777" w:rsidR="00574533" w:rsidRPr="00A321BC" w:rsidRDefault="00574533" w:rsidP="00574533">
      <w:pPr>
        <w:pStyle w:val="clausetext11xxxxx"/>
        <w:outlineLvl w:val="9"/>
      </w:pPr>
      <w:bookmarkStart w:id="4185" w:name="_Toc170207471"/>
      <w:bookmarkStart w:id="4186" w:name="_Toc170208693"/>
      <w:bookmarkStart w:id="4187" w:name="_Toc170209733"/>
      <w:bookmarkStart w:id="4188" w:name="_Toc170211184"/>
      <w:bookmarkStart w:id="4189" w:name="_Toc170212226"/>
      <w:bookmarkStart w:id="4190" w:name="_Toc170213278"/>
      <w:bookmarkStart w:id="4191" w:name="_Toc170215018"/>
      <w:r w:rsidRPr="00A321BC">
        <w:t>If the Provider:</w:t>
      </w:r>
      <w:bookmarkEnd w:id="4185"/>
      <w:bookmarkEnd w:id="4186"/>
      <w:bookmarkEnd w:id="4187"/>
      <w:bookmarkEnd w:id="4188"/>
      <w:bookmarkEnd w:id="4189"/>
      <w:bookmarkEnd w:id="4190"/>
      <w:bookmarkEnd w:id="4191"/>
    </w:p>
    <w:p w14:paraId="4FD8286F" w14:textId="30A376A6" w:rsidR="00574533" w:rsidRPr="00A321BC" w:rsidRDefault="00574533" w:rsidP="00574533">
      <w:pPr>
        <w:pStyle w:val="clausetexta"/>
      </w:pPr>
      <w:r w:rsidRPr="00A321BC">
        <w:t xml:space="preserve">fails to Notify the Department in accordance with this clause </w:t>
      </w:r>
      <w:r w:rsidRPr="00A321BC">
        <w:fldChar w:fldCharType="begin"/>
      </w:r>
      <w:r w:rsidRPr="00A321BC">
        <w:instrText xml:space="preserve"> REF _Ref126401001 \r \h  \* MERGEFORMAT </w:instrText>
      </w:r>
      <w:r w:rsidRPr="00A321BC">
        <w:fldChar w:fldCharType="separate"/>
      </w:r>
      <w:r w:rsidR="00255268">
        <w:t>68</w:t>
      </w:r>
      <w:r w:rsidRPr="00A321BC">
        <w:fldChar w:fldCharType="end"/>
      </w:r>
      <w:r w:rsidRPr="00A321BC">
        <w:t xml:space="preserve">; or </w:t>
      </w:r>
    </w:p>
    <w:p w14:paraId="32940C55" w14:textId="77777777" w:rsidR="00574533" w:rsidRPr="00A321BC" w:rsidRDefault="00574533" w:rsidP="00574533">
      <w:pPr>
        <w:pStyle w:val="clausetexta"/>
      </w:pPr>
      <w:r w:rsidRPr="00A321BC">
        <w:t xml:space="preserve">is unable or unwilling to resolve or deal with the Conflict as reasonably required by the Department, </w:t>
      </w:r>
    </w:p>
    <w:p w14:paraId="74A9E2D5" w14:textId="787FA4A1" w:rsidR="00574533" w:rsidRPr="00A321BC" w:rsidRDefault="00574533" w:rsidP="00574533">
      <w:pPr>
        <w:pStyle w:val="BodyText20"/>
      </w:pPr>
      <w:r w:rsidRPr="00A321BC">
        <w:t xml:space="preserve">the Department may terminate this Agreement under clause </w:t>
      </w:r>
      <w:r w:rsidRPr="00A321BC">
        <w:fldChar w:fldCharType="begin"/>
      </w:r>
      <w:r w:rsidRPr="00A321BC">
        <w:instrText xml:space="preserve"> REF _Ref126396523 \r \h  \* MERGEFORMAT </w:instrText>
      </w:r>
      <w:r w:rsidRPr="00A321BC">
        <w:fldChar w:fldCharType="separate"/>
      </w:r>
      <w:r w:rsidR="00255268">
        <w:t>61</w:t>
      </w:r>
      <w:r w:rsidRPr="00A321BC">
        <w:fldChar w:fldCharType="end"/>
      </w:r>
      <w:r w:rsidRPr="00A321BC">
        <w:t xml:space="preserve"> [Termination for default].</w:t>
      </w:r>
    </w:p>
    <w:p w14:paraId="346FE9EF" w14:textId="77777777" w:rsidR="00574533" w:rsidRPr="00A321BC" w:rsidRDefault="00574533" w:rsidP="00574533">
      <w:pPr>
        <w:pStyle w:val="ClauseHeadings1xxxx"/>
        <w:outlineLvl w:val="1"/>
      </w:pPr>
      <w:bookmarkStart w:id="4192" w:name="_Ref126399563"/>
      <w:bookmarkStart w:id="4193" w:name="_Toc127948894"/>
      <w:bookmarkStart w:id="4194" w:name="_Toc202959484"/>
      <w:bookmarkStart w:id="4195" w:name="_Toc236197863"/>
      <w:bookmarkStart w:id="4196" w:name="_Toc245693899"/>
      <w:bookmarkStart w:id="4197" w:name="_Toc246235129"/>
      <w:bookmarkStart w:id="4198" w:name="_Toc338238954"/>
      <w:bookmarkStart w:id="4199" w:name="_Toc492635994"/>
      <w:bookmarkStart w:id="4200" w:name="_Toc170206077"/>
      <w:bookmarkStart w:id="4201" w:name="_Toc170206267"/>
      <w:bookmarkStart w:id="4202" w:name="_Toc170207472"/>
      <w:bookmarkStart w:id="4203" w:name="_Toc170208243"/>
      <w:bookmarkStart w:id="4204" w:name="_Toc170208694"/>
      <w:bookmarkStart w:id="4205" w:name="_Toc170209283"/>
      <w:bookmarkStart w:id="4206" w:name="_Toc170209734"/>
      <w:bookmarkStart w:id="4207" w:name="_Toc170210328"/>
      <w:bookmarkStart w:id="4208" w:name="_Toc170211185"/>
      <w:bookmarkStart w:id="4209" w:name="_Toc170211776"/>
      <w:bookmarkStart w:id="4210" w:name="_Toc170212227"/>
      <w:bookmarkStart w:id="4211" w:name="_Toc170212822"/>
      <w:bookmarkStart w:id="4212" w:name="_Toc170213279"/>
      <w:bookmarkStart w:id="4213" w:name="_Toc170215019"/>
      <w:bookmarkStart w:id="4214" w:name="_Toc170216423"/>
      <w:bookmarkStart w:id="4215" w:name="_Toc170216781"/>
      <w:bookmarkStart w:id="4216" w:name="_Toc170217480"/>
      <w:bookmarkStart w:id="4217" w:name="_Toc170303881"/>
      <w:r w:rsidRPr="00A321BC">
        <w:t>Negation of employment, partnership and agency</w:t>
      </w:r>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p>
    <w:p w14:paraId="446E46AC" w14:textId="77777777" w:rsidR="00574533" w:rsidRPr="00A321BC" w:rsidRDefault="00574533" w:rsidP="00574533">
      <w:pPr>
        <w:pStyle w:val="Italicclausesub-headings"/>
      </w:pPr>
      <w:r w:rsidRPr="00A321BC">
        <w:t>Status</w:t>
      </w:r>
    </w:p>
    <w:p w14:paraId="559A0DF3" w14:textId="77777777" w:rsidR="00574533" w:rsidRPr="00A321BC" w:rsidRDefault="00574533" w:rsidP="00574533">
      <w:pPr>
        <w:pStyle w:val="clausetext11xxxxx"/>
        <w:outlineLvl w:val="9"/>
      </w:pPr>
      <w:bookmarkStart w:id="4218" w:name="_Toc170207473"/>
      <w:bookmarkStart w:id="4219" w:name="_Toc170208695"/>
      <w:bookmarkStart w:id="4220" w:name="_Toc170209735"/>
      <w:bookmarkStart w:id="4221" w:name="_Toc170211186"/>
      <w:bookmarkStart w:id="4222" w:name="_Toc170212228"/>
      <w:bookmarkStart w:id="4223" w:name="_Toc170213280"/>
      <w:bookmarkStart w:id="4224" w:name="_Toc170215020"/>
      <w:r w:rsidRPr="00A321BC">
        <w:t>Except where it is expressly provided in this Agreement, the Provider, its Personnel, partners, agents, Subcontractors and Third Party IT Providers are not, by virtue of this Agreement or any Subcontract, or for any purpose, deemed to be, the Department’s employees, partners, agents, Subcontractors or otherwise able to bind or represent the Commonwealth.</w:t>
      </w:r>
      <w:bookmarkEnd w:id="4218"/>
      <w:bookmarkEnd w:id="4219"/>
      <w:bookmarkEnd w:id="4220"/>
      <w:bookmarkEnd w:id="4221"/>
      <w:bookmarkEnd w:id="4222"/>
      <w:bookmarkEnd w:id="4223"/>
      <w:bookmarkEnd w:id="4224"/>
    </w:p>
    <w:p w14:paraId="1215F879" w14:textId="77777777" w:rsidR="00574533" w:rsidRPr="00A321BC" w:rsidRDefault="00574533" w:rsidP="00574533">
      <w:pPr>
        <w:pStyle w:val="Italicclausesub-headings"/>
      </w:pPr>
      <w:r w:rsidRPr="00A321BC">
        <w:t>Representatives</w:t>
      </w:r>
    </w:p>
    <w:p w14:paraId="6FEA0196" w14:textId="77777777" w:rsidR="00574533" w:rsidRPr="00A321BC" w:rsidRDefault="00574533" w:rsidP="00574533">
      <w:pPr>
        <w:pStyle w:val="clausetext11xxxxx"/>
        <w:outlineLvl w:val="9"/>
      </w:pPr>
      <w:bookmarkStart w:id="4225" w:name="_Toc170207474"/>
      <w:bookmarkStart w:id="4226" w:name="_Toc170208696"/>
      <w:bookmarkStart w:id="4227" w:name="_Toc170209736"/>
      <w:bookmarkStart w:id="4228" w:name="_Toc170211187"/>
      <w:bookmarkStart w:id="4229" w:name="_Toc170212229"/>
      <w:bookmarkStart w:id="4230" w:name="_Toc170213281"/>
      <w:bookmarkStart w:id="4231" w:name="_Toc170215021"/>
      <w:r w:rsidRPr="00A321BC">
        <w:t>Subject to this Agreement, the Provider must not represent itself, and must ensure that its Personnel, partners, agents, Subcontractors and Third Party IT Providers do not represent themselves, as being the Department’s employees, partners, agents or Subcontractors or as otherwise able to bind or represent the Commonwealth.</w:t>
      </w:r>
      <w:bookmarkEnd w:id="4225"/>
      <w:bookmarkEnd w:id="4226"/>
      <w:bookmarkEnd w:id="4227"/>
      <w:bookmarkEnd w:id="4228"/>
      <w:bookmarkEnd w:id="4229"/>
      <w:bookmarkEnd w:id="4230"/>
      <w:bookmarkEnd w:id="4231"/>
    </w:p>
    <w:p w14:paraId="7F4BCA34" w14:textId="77777777" w:rsidR="00574533" w:rsidRPr="00A321BC" w:rsidRDefault="00574533" w:rsidP="00574533">
      <w:pPr>
        <w:pStyle w:val="ClauseHeadings1xxxx"/>
        <w:outlineLvl w:val="1"/>
      </w:pPr>
      <w:bookmarkStart w:id="4232" w:name="_Ref126401043"/>
      <w:bookmarkStart w:id="4233" w:name="_Toc127948895"/>
      <w:bookmarkStart w:id="4234" w:name="_Toc202959485"/>
      <w:bookmarkStart w:id="4235" w:name="_Toc236197864"/>
      <w:bookmarkStart w:id="4236" w:name="_Toc245693900"/>
      <w:bookmarkStart w:id="4237" w:name="_Toc246235130"/>
      <w:bookmarkStart w:id="4238" w:name="_Toc338238955"/>
      <w:bookmarkStart w:id="4239" w:name="_Toc492635995"/>
      <w:bookmarkStart w:id="4240" w:name="_Toc170206078"/>
      <w:bookmarkStart w:id="4241" w:name="_Toc170206268"/>
      <w:bookmarkStart w:id="4242" w:name="_Toc170207475"/>
      <w:bookmarkStart w:id="4243" w:name="_Toc170208244"/>
      <w:bookmarkStart w:id="4244" w:name="_Toc170208697"/>
      <w:bookmarkStart w:id="4245" w:name="_Toc170209284"/>
      <w:bookmarkStart w:id="4246" w:name="_Toc170209737"/>
      <w:bookmarkStart w:id="4247" w:name="_Toc170210329"/>
      <w:bookmarkStart w:id="4248" w:name="_Toc170211188"/>
      <w:bookmarkStart w:id="4249" w:name="_Toc170211777"/>
      <w:bookmarkStart w:id="4250" w:name="_Toc170212230"/>
      <w:bookmarkStart w:id="4251" w:name="_Toc170212823"/>
      <w:bookmarkStart w:id="4252" w:name="_Toc170213282"/>
      <w:bookmarkStart w:id="4253" w:name="_Toc170215022"/>
      <w:bookmarkStart w:id="4254" w:name="_Toc170216424"/>
      <w:bookmarkStart w:id="4255" w:name="_Toc170216782"/>
      <w:bookmarkStart w:id="4256" w:name="_Toc170217481"/>
      <w:bookmarkStart w:id="4257" w:name="_Toc170303882"/>
      <w:r w:rsidRPr="00A321BC">
        <w:t>Waiver</w:t>
      </w:r>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p>
    <w:p w14:paraId="199930B1" w14:textId="77777777" w:rsidR="00574533" w:rsidRPr="00A321BC" w:rsidRDefault="00574533" w:rsidP="00574533">
      <w:pPr>
        <w:pStyle w:val="Italicclausesub-headings"/>
      </w:pPr>
      <w:r w:rsidRPr="00A321BC">
        <w:t>Exercise of rights</w:t>
      </w:r>
    </w:p>
    <w:p w14:paraId="24EDBD43" w14:textId="77777777" w:rsidR="00574533" w:rsidRPr="00A321BC" w:rsidRDefault="00574533" w:rsidP="00574533">
      <w:pPr>
        <w:pStyle w:val="clausetext11xxxxx"/>
        <w:outlineLvl w:val="9"/>
      </w:pPr>
      <w:bookmarkStart w:id="4258" w:name="_Toc170207476"/>
      <w:bookmarkStart w:id="4259" w:name="_Toc170208698"/>
      <w:bookmarkStart w:id="4260" w:name="_Toc170209738"/>
      <w:bookmarkStart w:id="4261" w:name="_Toc170211189"/>
      <w:bookmarkStart w:id="4262" w:name="_Toc170212231"/>
      <w:bookmarkStart w:id="4263" w:name="_Toc170213283"/>
      <w:bookmarkStart w:id="4264" w:name="_Toc170215023"/>
      <w:r w:rsidRPr="00A321BC">
        <w:t>If either Party does not exercise (or delays in exercising) any rights under this Agreement, that failure or delay does not operate as a waiver of those rights.</w:t>
      </w:r>
      <w:bookmarkEnd w:id="4258"/>
      <w:bookmarkEnd w:id="4259"/>
      <w:bookmarkEnd w:id="4260"/>
      <w:bookmarkEnd w:id="4261"/>
      <w:bookmarkEnd w:id="4262"/>
      <w:bookmarkEnd w:id="4263"/>
      <w:bookmarkEnd w:id="4264"/>
    </w:p>
    <w:p w14:paraId="4F826757" w14:textId="77777777" w:rsidR="00574533" w:rsidRPr="00A321BC" w:rsidRDefault="00574533" w:rsidP="00574533">
      <w:pPr>
        <w:pStyle w:val="Italicclausesub-headings"/>
      </w:pPr>
      <w:r w:rsidRPr="00A321BC">
        <w:t>Partial exercise of rights</w:t>
      </w:r>
    </w:p>
    <w:p w14:paraId="58C350B1" w14:textId="77777777" w:rsidR="00574533" w:rsidRPr="00A321BC" w:rsidRDefault="00574533" w:rsidP="00574533">
      <w:pPr>
        <w:pStyle w:val="clausetext11xxxxx"/>
        <w:outlineLvl w:val="9"/>
      </w:pPr>
      <w:bookmarkStart w:id="4265" w:name="_Toc170207477"/>
      <w:bookmarkStart w:id="4266" w:name="_Toc170208699"/>
      <w:bookmarkStart w:id="4267" w:name="_Toc170209739"/>
      <w:bookmarkStart w:id="4268" w:name="_Toc170211190"/>
      <w:bookmarkStart w:id="4269" w:name="_Toc170212232"/>
      <w:bookmarkStart w:id="4270" w:name="_Toc170213284"/>
      <w:bookmarkStart w:id="4271" w:name="_Toc170215024"/>
      <w:r w:rsidRPr="00A321BC">
        <w:t>A single or partial exercise by either Party of any of its rights under this Agreement does not prevent the further exercise of any right.</w:t>
      </w:r>
      <w:bookmarkEnd w:id="4265"/>
      <w:bookmarkEnd w:id="4266"/>
      <w:bookmarkEnd w:id="4267"/>
      <w:bookmarkEnd w:id="4268"/>
      <w:bookmarkEnd w:id="4269"/>
      <w:bookmarkEnd w:id="4270"/>
      <w:bookmarkEnd w:id="4271"/>
    </w:p>
    <w:p w14:paraId="57FB7934" w14:textId="77777777" w:rsidR="00574533" w:rsidRPr="00A321BC" w:rsidRDefault="00574533" w:rsidP="00574533">
      <w:pPr>
        <w:pStyle w:val="Italicclausesub-headings"/>
      </w:pPr>
      <w:r w:rsidRPr="00A321BC">
        <w:t>Means of waiver</w:t>
      </w:r>
    </w:p>
    <w:p w14:paraId="6565B719" w14:textId="77777777" w:rsidR="00574533" w:rsidRPr="00A321BC" w:rsidRDefault="00574533" w:rsidP="00574533">
      <w:pPr>
        <w:pStyle w:val="clausetext11xxxxx"/>
        <w:outlineLvl w:val="9"/>
      </w:pPr>
      <w:bookmarkStart w:id="4272" w:name="_Toc170207478"/>
      <w:bookmarkStart w:id="4273" w:name="_Toc170208700"/>
      <w:bookmarkStart w:id="4274" w:name="_Toc170209740"/>
      <w:bookmarkStart w:id="4275" w:name="_Toc170211191"/>
      <w:bookmarkStart w:id="4276" w:name="_Toc170212233"/>
      <w:bookmarkStart w:id="4277" w:name="_Toc170213285"/>
      <w:bookmarkStart w:id="4278" w:name="_Toc170215025"/>
      <w:r w:rsidRPr="00A321BC">
        <w:t>Waiver of any provision of, or right under, this Agreement:</w:t>
      </w:r>
      <w:bookmarkEnd w:id="4272"/>
      <w:bookmarkEnd w:id="4273"/>
      <w:bookmarkEnd w:id="4274"/>
      <w:bookmarkEnd w:id="4275"/>
      <w:bookmarkEnd w:id="4276"/>
      <w:bookmarkEnd w:id="4277"/>
      <w:bookmarkEnd w:id="4278"/>
    </w:p>
    <w:p w14:paraId="0A2E39EA" w14:textId="77777777" w:rsidR="00574533" w:rsidRPr="00A321BC" w:rsidRDefault="00574533" w:rsidP="00574533">
      <w:pPr>
        <w:pStyle w:val="clausetexta"/>
      </w:pPr>
      <w:r w:rsidRPr="00A321BC">
        <w:t>must be in writing signed by the Party entitled to the benefit of that provision or right; and</w:t>
      </w:r>
    </w:p>
    <w:p w14:paraId="2A7074D7" w14:textId="77777777" w:rsidR="00574533" w:rsidRPr="00A321BC" w:rsidRDefault="00574533" w:rsidP="00574533">
      <w:pPr>
        <w:pStyle w:val="clausetexta"/>
      </w:pPr>
      <w:r w:rsidRPr="00A321BC">
        <w:t>is effective only to the extent set out in the written waiver.</w:t>
      </w:r>
    </w:p>
    <w:p w14:paraId="373F23BD" w14:textId="77777777" w:rsidR="00574533" w:rsidRPr="00A321BC" w:rsidRDefault="00574533" w:rsidP="00574533">
      <w:pPr>
        <w:pStyle w:val="Italicclausesub-headings"/>
      </w:pPr>
      <w:r w:rsidRPr="00A321BC">
        <w:t>Meaning of rights</w:t>
      </w:r>
    </w:p>
    <w:p w14:paraId="0C4AD604" w14:textId="2DFD8411" w:rsidR="00574533" w:rsidRPr="00A321BC" w:rsidRDefault="00574533" w:rsidP="00574533">
      <w:pPr>
        <w:pStyle w:val="clausetext11xxxxx"/>
        <w:outlineLvl w:val="9"/>
      </w:pPr>
      <w:bookmarkStart w:id="4279" w:name="_Toc170207479"/>
      <w:bookmarkStart w:id="4280" w:name="_Toc170208701"/>
      <w:bookmarkStart w:id="4281" w:name="_Toc170209741"/>
      <w:bookmarkStart w:id="4282" w:name="_Toc170211192"/>
      <w:bookmarkStart w:id="4283" w:name="_Toc170212234"/>
      <w:bookmarkStart w:id="4284" w:name="_Toc170213286"/>
      <w:bookmarkStart w:id="4285" w:name="_Toc170215026"/>
      <w:r w:rsidRPr="00A321BC">
        <w:t xml:space="preserve">In this clause </w:t>
      </w:r>
      <w:r w:rsidRPr="00A321BC">
        <w:fldChar w:fldCharType="begin"/>
      </w:r>
      <w:r w:rsidRPr="00A321BC">
        <w:instrText xml:space="preserve"> REF _Ref126401043 \r \h  \* MERGEFORMAT </w:instrText>
      </w:r>
      <w:r w:rsidRPr="00A321BC">
        <w:fldChar w:fldCharType="separate"/>
      </w:r>
      <w:r w:rsidR="00255268">
        <w:t>70</w:t>
      </w:r>
      <w:r w:rsidRPr="00A321BC">
        <w:fldChar w:fldCharType="end"/>
      </w:r>
      <w:r w:rsidRPr="00A321BC">
        <w:t>, ‘rights’ means rights provided by this Agreement, under statute, at law or in equity.</w:t>
      </w:r>
      <w:bookmarkEnd w:id="4279"/>
      <w:bookmarkEnd w:id="4280"/>
      <w:bookmarkEnd w:id="4281"/>
      <w:bookmarkEnd w:id="4282"/>
      <w:bookmarkEnd w:id="4283"/>
      <w:bookmarkEnd w:id="4284"/>
      <w:bookmarkEnd w:id="4285"/>
    </w:p>
    <w:p w14:paraId="2E010E74" w14:textId="77777777" w:rsidR="00574533" w:rsidRPr="00A321BC" w:rsidRDefault="00574533" w:rsidP="00574533">
      <w:pPr>
        <w:pStyle w:val="ClauseHeadings1xxxx"/>
        <w:outlineLvl w:val="1"/>
      </w:pPr>
      <w:bookmarkStart w:id="4286" w:name="_Toc202959486"/>
      <w:bookmarkStart w:id="4287" w:name="_Toc236197865"/>
      <w:bookmarkStart w:id="4288" w:name="_Toc245693901"/>
      <w:bookmarkStart w:id="4289" w:name="_Toc246235131"/>
      <w:bookmarkStart w:id="4290" w:name="_Toc312406706"/>
      <w:bookmarkStart w:id="4291" w:name="_Toc338238956"/>
      <w:bookmarkStart w:id="4292" w:name="_Toc492635996"/>
      <w:bookmarkStart w:id="4293" w:name="_Toc170206079"/>
      <w:bookmarkStart w:id="4294" w:name="_Toc170206269"/>
      <w:bookmarkStart w:id="4295" w:name="_Toc170207480"/>
      <w:bookmarkStart w:id="4296" w:name="_Toc170208245"/>
      <w:bookmarkStart w:id="4297" w:name="_Toc170208702"/>
      <w:bookmarkStart w:id="4298" w:name="_Toc170209285"/>
      <w:bookmarkStart w:id="4299" w:name="_Toc170209742"/>
      <w:bookmarkStart w:id="4300" w:name="_Toc170210330"/>
      <w:bookmarkStart w:id="4301" w:name="_Toc170211193"/>
      <w:bookmarkStart w:id="4302" w:name="_Toc170211778"/>
      <w:bookmarkStart w:id="4303" w:name="_Toc170212235"/>
      <w:bookmarkStart w:id="4304" w:name="_Toc170212824"/>
      <w:bookmarkStart w:id="4305" w:name="_Toc170213287"/>
      <w:bookmarkStart w:id="4306" w:name="_Toc170215027"/>
      <w:bookmarkStart w:id="4307" w:name="_Toc170216425"/>
      <w:bookmarkStart w:id="4308" w:name="_Toc170216783"/>
      <w:bookmarkStart w:id="4309" w:name="_Toc170217482"/>
      <w:bookmarkStart w:id="4310" w:name="_Toc170303883"/>
      <w:r w:rsidRPr="00A321BC">
        <w:t>Severance</w:t>
      </w:r>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p>
    <w:p w14:paraId="7994380D" w14:textId="77777777" w:rsidR="00574533" w:rsidRPr="00A321BC" w:rsidRDefault="00574533" w:rsidP="00574533">
      <w:pPr>
        <w:pStyle w:val="clausetext11xxxxx"/>
        <w:outlineLvl w:val="9"/>
      </w:pPr>
      <w:bookmarkStart w:id="4311" w:name="_Toc170207481"/>
      <w:bookmarkStart w:id="4312" w:name="_Toc170208703"/>
      <w:bookmarkStart w:id="4313" w:name="_Toc170209743"/>
      <w:bookmarkStart w:id="4314" w:name="_Toc170211194"/>
      <w:bookmarkStart w:id="4315" w:name="_Toc170212236"/>
      <w:bookmarkStart w:id="4316" w:name="_Toc170213288"/>
      <w:bookmarkStart w:id="4317" w:name="_Toc170215028"/>
      <w:r w:rsidRPr="00A321BC">
        <w:t>If a court or tribunal says that any provision of this Agreement has no effect, or interprets a provision to reduce an obligation or right, this does not invalidate any other provision.</w:t>
      </w:r>
      <w:bookmarkEnd w:id="4311"/>
      <w:bookmarkEnd w:id="4312"/>
      <w:bookmarkEnd w:id="4313"/>
      <w:bookmarkEnd w:id="4314"/>
      <w:bookmarkEnd w:id="4315"/>
      <w:bookmarkEnd w:id="4316"/>
      <w:bookmarkEnd w:id="4317"/>
      <w:r w:rsidRPr="00A321BC">
        <w:t xml:space="preserve"> </w:t>
      </w:r>
    </w:p>
    <w:p w14:paraId="4637489A" w14:textId="77777777" w:rsidR="00574533" w:rsidRPr="00A321BC" w:rsidRDefault="00574533" w:rsidP="00574533">
      <w:pPr>
        <w:pStyle w:val="ClauseHeadings1xxxx"/>
        <w:outlineLvl w:val="1"/>
      </w:pPr>
      <w:bookmarkStart w:id="4318" w:name="_Toc127948896"/>
      <w:bookmarkStart w:id="4319" w:name="_Toc202959487"/>
      <w:bookmarkStart w:id="4320" w:name="_Toc236197866"/>
      <w:bookmarkStart w:id="4321" w:name="_Toc245693902"/>
      <w:bookmarkStart w:id="4322" w:name="_Toc246235132"/>
      <w:bookmarkStart w:id="4323" w:name="_Toc338238957"/>
      <w:bookmarkStart w:id="4324" w:name="_Toc492635997"/>
      <w:bookmarkStart w:id="4325" w:name="_Toc170206080"/>
      <w:bookmarkStart w:id="4326" w:name="_Toc170206270"/>
      <w:bookmarkStart w:id="4327" w:name="_Toc170207482"/>
      <w:bookmarkStart w:id="4328" w:name="_Toc170208246"/>
      <w:bookmarkStart w:id="4329" w:name="_Toc170208704"/>
      <w:bookmarkStart w:id="4330" w:name="_Toc170209286"/>
      <w:bookmarkStart w:id="4331" w:name="_Toc170209744"/>
      <w:bookmarkStart w:id="4332" w:name="_Toc170210331"/>
      <w:bookmarkStart w:id="4333" w:name="_Toc170211195"/>
      <w:bookmarkStart w:id="4334" w:name="_Toc170211779"/>
      <w:bookmarkStart w:id="4335" w:name="_Toc170212237"/>
      <w:bookmarkStart w:id="4336" w:name="_Toc170212825"/>
      <w:bookmarkStart w:id="4337" w:name="_Toc170213289"/>
      <w:bookmarkStart w:id="4338" w:name="_Toc170215029"/>
      <w:bookmarkStart w:id="4339" w:name="_Toc170216426"/>
      <w:bookmarkStart w:id="4340" w:name="_Toc170216784"/>
      <w:bookmarkStart w:id="4341" w:name="_Toc170217483"/>
      <w:bookmarkStart w:id="4342" w:name="_Toc170303884"/>
      <w:r w:rsidRPr="00A321BC">
        <w:t>Entire</w:t>
      </w:r>
      <w:bookmarkEnd w:id="4318"/>
      <w:bookmarkEnd w:id="4319"/>
      <w:r w:rsidRPr="00A321BC">
        <w:t xml:space="preserve"> agreement</w:t>
      </w:r>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r w:rsidRPr="00A321BC">
        <w:t xml:space="preserve"> </w:t>
      </w:r>
    </w:p>
    <w:p w14:paraId="51E91BC7" w14:textId="77777777" w:rsidR="00574533" w:rsidRPr="00A321BC" w:rsidRDefault="00574533" w:rsidP="00574533">
      <w:pPr>
        <w:pStyle w:val="clausetext11xxxxx"/>
        <w:keepLines/>
        <w:outlineLvl w:val="9"/>
      </w:pPr>
      <w:bookmarkStart w:id="4343" w:name="_Toc170207483"/>
      <w:bookmarkStart w:id="4344" w:name="_Toc170208705"/>
      <w:bookmarkStart w:id="4345" w:name="_Toc170209745"/>
      <w:bookmarkStart w:id="4346" w:name="_Toc170211196"/>
      <w:bookmarkStart w:id="4347" w:name="_Toc170212238"/>
      <w:bookmarkStart w:id="4348" w:name="_Toc170213290"/>
      <w:bookmarkStart w:id="4349" w:name="_Toc170215030"/>
      <w:r w:rsidRPr="00A321BC">
        <w:t>This Agreement records the entire agreement between the Parties in relation to its subject matter and supersedes all communications, negotiations, arrangements, and agreements, whether oral or written, between the Parties about the subject matter of this Agreement.</w:t>
      </w:r>
      <w:bookmarkEnd w:id="4343"/>
      <w:bookmarkEnd w:id="4344"/>
      <w:bookmarkEnd w:id="4345"/>
      <w:bookmarkEnd w:id="4346"/>
      <w:bookmarkEnd w:id="4347"/>
      <w:bookmarkEnd w:id="4348"/>
      <w:bookmarkEnd w:id="4349"/>
    </w:p>
    <w:p w14:paraId="76DB8758" w14:textId="77777777" w:rsidR="00574533" w:rsidRPr="00A321BC" w:rsidRDefault="00574533" w:rsidP="00574533">
      <w:pPr>
        <w:pStyle w:val="ClauseHeadings1xxxx"/>
        <w:outlineLvl w:val="1"/>
      </w:pPr>
      <w:bookmarkStart w:id="4350" w:name="_Toc202959488"/>
      <w:bookmarkStart w:id="4351" w:name="_Toc236197867"/>
      <w:bookmarkStart w:id="4352" w:name="_Toc245693903"/>
      <w:bookmarkStart w:id="4353" w:name="_Toc246235133"/>
      <w:bookmarkStart w:id="4354" w:name="_Toc338238958"/>
      <w:bookmarkStart w:id="4355" w:name="_Ref485640397"/>
      <w:bookmarkStart w:id="4356" w:name="_Toc492635998"/>
      <w:bookmarkStart w:id="4357" w:name="_Toc170206081"/>
      <w:bookmarkStart w:id="4358" w:name="_Toc170206271"/>
      <w:bookmarkStart w:id="4359" w:name="_Toc170207484"/>
      <w:bookmarkStart w:id="4360" w:name="_Toc170208247"/>
      <w:bookmarkStart w:id="4361" w:name="_Toc170208706"/>
      <w:bookmarkStart w:id="4362" w:name="_Toc170209287"/>
      <w:bookmarkStart w:id="4363" w:name="_Toc170209746"/>
      <w:bookmarkStart w:id="4364" w:name="_Toc170210332"/>
      <w:bookmarkStart w:id="4365" w:name="_Toc170211197"/>
      <w:bookmarkStart w:id="4366" w:name="_Toc170211780"/>
      <w:bookmarkStart w:id="4367" w:name="_Toc170212239"/>
      <w:bookmarkStart w:id="4368" w:name="_Toc170212826"/>
      <w:bookmarkStart w:id="4369" w:name="_Toc170213291"/>
      <w:bookmarkStart w:id="4370" w:name="_Toc170215031"/>
      <w:bookmarkStart w:id="4371" w:name="_Toc170216427"/>
      <w:bookmarkStart w:id="4372" w:name="_Toc170216785"/>
      <w:bookmarkStart w:id="4373" w:name="_Toc170217484"/>
      <w:bookmarkStart w:id="4374" w:name="_Toc170303885"/>
      <w:r w:rsidRPr="00A321BC">
        <w:t xml:space="preserve">Variation of </w:t>
      </w:r>
      <w:bookmarkEnd w:id="4350"/>
      <w:bookmarkEnd w:id="4351"/>
      <w:bookmarkEnd w:id="4352"/>
      <w:bookmarkEnd w:id="4353"/>
      <w:bookmarkEnd w:id="4354"/>
      <w:r w:rsidRPr="00A321BC">
        <w:t>Agreement</w:t>
      </w:r>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p>
    <w:p w14:paraId="5EE423F1" w14:textId="77777777" w:rsidR="00574533" w:rsidRPr="00A321BC" w:rsidRDefault="00574533" w:rsidP="00574533">
      <w:pPr>
        <w:pStyle w:val="clausetext11xxxxx"/>
        <w:outlineLvl w:val="9"/>
      </w:pPr>
      <w:bookmarkStart w:id="4375" w:name="_Ref501370508"/>
      <w:bookmarkStart w:id="4376" w:name="_Toc170207485"/>
      <w:bookmarkStart w:id="4377" w:name="_Toc170208707"/>
      <w:bookmarkStart w:id="4378" w:name="_Toc170209747"/>
      <w:bookmarkStart w:id="4379" w:name="_Toc170211198"/>
      <w:bookmarkStart w:id="4380" w:name="_Toc170212240"/>
      <w:bookmarkStart w:id="4381" w:name="_Toc170213292"/>
      <w:bookmarkStart w:id="4382" w:name="_Toc170215032"/>
      <w:r w:rsidRPr="00A321BC">
        <w:t>Except for action the Department is expressly authorised to take elsewhere in this Agreement, no variation of this Agreement is binding unless it is agreed in writing and signed by the Parties.</w:t>
      </w:r>
      <w:bookmarkEnd w:id="4375"/>
      <w:bookmarkEnd w:id="4376"/>
      <w:bookmarkEnd w:id="4377"/>
      <w:bookmarkEnd w:id="4378"/>
      <w:bookmarkEnd w:id="4379"/>
      <w:bookmarkEnd w:id="4380"/>
      <w:bookmarkEnd w:id="4381"/>
      <w:bookmarkEnd w:id="4382"/>
    </w:p>
    <w:p w14:paraId="7143C0D2" w14:textId="77777777" w:rsidR="00574533" w:rsidRPr="00A321BC" w:rsidRDefault="00574533" w:rsidP="00574533">
      <w:pPr>
        <w:pStyle w:val="ClauseHeadings1xxxx"/>
        <w:outlineLvl w:val="1"/>
      </w:pPr>
      <w:bookmarkStart w:id="4383" w:name="_Ref126402256"/>
      <w:bookmarkStart w:id="4384" w:name="_Toc127948897"/>
      <w:bookmarkStart w:id="4385" w:name="_Toc202959489"/>
      <w:bookmarkStart w:id="4386" w:name="_Toc236197868"/>
      <w:bookmarkStart w:id="4387" w:name="_Toc245693904"/>
      <w:bookmarkStart w:id="4388" w:name="_Toc246235134"/>
      <w:bookmarkStart w:id="4389" w:name="_Toc338238959"/>
      <w:bookmarkStart w:id="4390" w:name="_Toc492635999"/>
      <w:bookmarkStart w:id="4391" w:name="_Toc170206082"/>
      <w:bookmarkStart w:id="4392" w:name="_Toc170206272"/>
      <w:bookmarkStart w:id="4393" w:name="_Toc170207486"/>
      <w:bookmarkStart w:id="4394" w:name="_Toc170208248"/>
      <w:bookmarkStart w:id="4395" w:name="_Toc170208708"/>
      <w:bookmarkStart w:id="4396" w:name="_Toc170209288"/>
      <w:bookmarkStart w:id="4397" w:name="_Toc170209748"/>
      <w:bookmarkStart w:id="4398" w:name="_Toc170210333"/>
      <w:bookmarkStart w:id="4399" w:name="_Toc170211199"/>
      <w:bookmarkStart w:id="4400" w:name="_Toc170211781"/>
      <w:bookmarkStart w:id="4401" w:name="_Toc170212241"/>
      <w:bookmarkStart w:id="4402" w:name="_Toc170212827"/>
      <w:bookmarkStart w:id="4403" w:name="_Toc170213293"/>
      <w:bookmarkStart w:id="4404" w:name="_Toc170215033"/>
      <w:bookmarkStart w:id="4405" w:name="_Toc170216428"/>
      <w:bookmarkStart w:id="4406" w:name="_Toc170216786"/>
      <w:bookmarkStart w:id="4407" w:name="_Toc170217485"/>
      <w:bookmarkStart w:id="4408" w:name="_Toc170303886"/>
      <w:r w:rsidRPr="00A321BC">
        <w:t>Applicable law and jurisdiction</w:t>
      </w:r>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p>
    <w:p w14:paraId="4F49242F" w14:textId="77777777" w:rsidR="00574533" w:rsidRPr="00A321BC" w:rsidRDefault="00574533" w:rsidP="00574533">
      <w:pPr>
        <w:pStyle w:val="Italicclausesub-headings"/>
      </w:pPr>
      <w:r w:rsidRPr="00A321BC">
        <w:t>Applicable Law</w:t>
      </w:r>
    </w:p>
    <w:p w14:paraId="43FE0E7E" w14:textId="77777777" w:rsidR="00574533" w:rsidRPr="00A321BC" w:rsidRDefault="00574533" w:rsidP="00574533">
      <w:pPr>
        <w:pStyle w:val="clausetext11xxxxx"/>
        <w:outlineLvl w:val="9"/>
      </w:pPr>
      <w:bookmarkStart w:id="4409" w:name="_Toc170207487"/>
      <w:bookmarkStart w:id="4410" w:name="_Toc170208709"/>
      <w:bookmarkStart w:id="4411" w:name="_Toc170209749"/>
      <w:bookmarkStart w:id="4412" w:name="_Toc170211200"/>
      <w:bookmarkStart w:id="4413" w:name="_Toc170212242"/>
      <w:bookmarkStart w:id="4414" w:name="_Toc170213294"/>
      <w:bookmarkStart w:id="4415" w:name="_Toc170215034"/>
      <w:r w:rsidRPr="00A321BC">
        <w:t>This Agreement is to be construed in accordance with, and any matter related to it is to be governed by, the laws of the State of New South Wales.</w:t>
      </w:r>
      <w:bookmarkEnd w:id="4409"/>
      <w:bookmarkEnd w:id="4410"/>
      <w:bookmarkEnd w:id="4411"/>
      <w:bookmarkEnd w:id="4412"/>
      <w:bookmarkEnd w:id="4413"/>
      <w:bookmarkEnd w:id="4414"/>
      <w:bookmarkEnd w:id="4415"/>
      <w:r w:rsidRPr="00A321BC">
        <w:t xml:space="preserve">  </w:t>
      </w:r>
    </w:p>
    <w:p w14:paraId="047ED570" w14:textId="77777777" w:rsidR="00574533" w:rsidRPr="00A321BC" w:rsidRDefault="00574533" w:rsidP="00574533">
      <w:pPr>
        <w:pStyle w:val="Italicclausesub-headings"/>
      </w:pPr>
      <w:r w:rsidRPr="00A321BC">
        <w:t>Jurisdiction</w:t>
      </w:r>
    </w:p>
    <w:p w14:paraId="10CEDF1D" w14:textId="77777777" w:rsidR="00574533" w:rsidRPr="00A321BC" w:rsidRDefault="00574533" w:rsidP="00574533">
      <w:pPr>
        <w:pStyle w:val="clausetext11xxxxx"/>
        <w:outlineLvl w:val="9"/>
      </w:pPr>
      <w:bookmarkStart w:id="4416" w:name="_Toc170207488"/>
      <w:bookmarkStart w:id="4417" w:name="_Toc170208710"/>
      <w:bookmarkStart w:id="4418" w:name="_Toc170209750"/>
      <w:bookmarkStart w:id="4419" w:name="_Toc170211201"/>
      <w:bookmarkStart w:id="4420" w:name="_Toc170212243"/>
      <w:bookmarkStart w:id="4421" w:name="_Toc170213295"/>
      <w:bookmarkStart w:id="4422" w:name="_Toc170215035"/>
      <w:r w:rsidRPr="00A321BC">
        <w:t>Both Parties submit to the non-exclusive jurisdiction of the courts of the State of New South Wales in respect to any dispute under this Agreement.</w:t>
      </w:r>
      <w:bookmarkEnd w:id="4416"/>
      <w:bookmarkEnd w:id="4417"/>
      <w:bookmarkEnd w:id="4418"/>
      <w:bookmarkEnd w:id="4419"/>
      <w:bookmarkEnd w:id="4420"/>
      <w:bookmarkEnd w:id="4421"/>
      <w:bookmarkEnd w:id="4422"/>
    </w:p>
    <w:p w14:paraId="6B522291" w14:textId="77777777" w:rsidR="00574533" w:rsidRPr="00A321BC" w:rsidRDefault="00574533" w:rsidP="00574533">
      <w:pPr>
        <w:pStyle w:val="ClauseHeadings1xxxx"/>
        <w:outlineLvl w:val="1"/>
      </w:pPr>
      <w:bookmarkStart w:id="4423" w:name="_Ref126399599"/>
      <w:bookmarkStart w:id="4424" w:name="_Toc127948899"/>
      <w:bookmarkStart w:id="4425" w:name="_Toc202959490"/>
      <w:bookmarkStart w:id="4426" w:name="_Toc236197869"/>
      <w:bookmarkStart w:id="4427" w:name="_Toc245693905"/>
      <w:bookmarkStart w:id="4428" w:name="_Toc246235135"/>
      <w:bookmarkStart w:id="4429" w:name="_Toc338238960"/>
      <w:bookmarkStart w:id="4430" w:name="_Toc492636000"/>
      <w:bookmarkStart w:id="4431" w:name="_Toc170206083"/>
      <w:bookmarkStart w:id="4432" w:name="_Toc170206273"/>
      <w:bookmarkStart w:id="4433" w:name="_Toc170207489"/>
      <w:bookmarkStart w:id="4434" w:name="_Toc170208249"/>
      <w:bookmarkStart w:id="4435" w:name="_Toc170208711"/>
      <w:bookmarkStart w:id="4436" w:name="_Toc170209289"/>
      <w:bookmarkStart w:id="4437" w:name="_Toc170209751"/>
      <w:bookmarkStart w:id="4438" w:name="_Toc170210334"/>
      <w:bookmarkStart w:id="4439" w:name="_Toc170211202"/>
      <w:bookmarkStart w:id="4440" w:name="_Toc170211782"/>
      <w:bookmarkStart w:id="4441" w:name="_Toc170212244"/>
      <w:bookmarkStart w:id="4442" w:name="_Toc170212828"/>
      <w:bookmarkStart w:id="4443" w:name="_Toc170213296"/>
      <w:bookmarkStart w:id="4444" w:name="_Toc170215036"/>
      <w:bookmarkStart w:id="4445" w:name="_Toc170216429"/>
      <w:bookmarkStart w:id="4446" w:name="_Toc170216787"/>
      <w:bookmarkStart w:id="4447" w:name="_Toc170217486"/>
      <w:bookmarkStart w:id="4448" w:name="_Toc170303887"/>
      <w:r w:rsidRPr="00A321BC">
        <w:t>Compliance with laws and government policies</w:t>
      </w:r>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r w:rsidRPr="00A321BC">
        <w:t xml:space="preserve"> </w:t>
      </w:r>
    </w:p>
    <w:p w14:paraId="4904F602" w14:textId="77777777" w:rsidR="00574533" w:rsidRPr="00A321BC" w:rsidRDefault="00574533" w:rsidP="00574533">
      <w:pPr>
        <w:pStyle w:val="Italicclausesub-headings"/>
      </w:pPr>
      <w:r w:rsidRPr="00A321BC">
        <w:t xml:space="preserve">Compliance with laws and policies </w:t>
      </w:r>
    </w:p>
    <w:p w14:paraId="5E5E82C4" w14:textId="77777777" w:rsidR="00574533" w:rsidRPr="00A321BC" w:rsidRDefault="00574533" w:rsidP="00574533">
      <w:pPr>
        <w:pStyle w:val="clausetext11xxxxx"/>
        <w:outlineLvl w:val="9"/>
      </w:pPr>
      <w:bookmarkStart w:id="4449" w:name="_Ref126401066"/>
      <w:bookmarkStart w:id="4450" w:name="_Toc170207490"/>
      <w:bookmarkStart w:id="4451" w:name="_Toc170208712"/>
      <w:bookmarkStart w:id="4452" w:name="_Toc170209752"/>
      <w:bookmarkStart w:id="4453" w:name="_Toc170211203"/>
      <w:bookmarkStart w:id="4454" w:name="_Toc170212245"/>
      <w:bookmarkStart w:id="4455" w:name="_Toc170213297"/>
      <w:bookmarkStart w:id="4456" w:name="_Toc170215037"/>
      <w:r w:rsidRPr="00A321BC">
        <w:t>The Provider must, in carrying out its obligations under this Agreement, comply with:</w:t>
      </w:r>
      <w:bookmarkEnd w:id="4449"/>
      <w:bookmarkEnd w:id="4450"/>
      <w:bookmarkEnd w:id="4451"/>
      <w:bookmarkEnd w:id="4452"/>
      <w:bookmarkEnd w:id="4453"/>
      <w:bookmarkEnd w:id="4454"/>
      <w:bookmarkEnd w:id="4455"/>
      <w:bookmarkEnd w:id="4456"/>
    </w:p>
    <w:p w14:paraId="6ACB8373" w14:textId="77777777" w:rsidR="00574533" w:rsidRPr="00A321BC" w:rsidRDefault="00574533" w:rsidP="00574533">
      <w:pPr>
        <w:pStyle w:val="clausetexta"/>
      </w:pPr>
      <w:r w:rsidRPr="00A321BC">
        <w:t>all relevant statutes, regulations, by-laws and requirements of any Commonwealth, state, territory or local authority, including relevant work, health and safety and industrial relations legislation and any legislation relating to the licensing of employment agents; and</w:t>
      </w:r>
    </w:p>
    <w:p w14:paraId="1C7EC259" w14:textId="77777777" w:rsidR="00574533" w:rsidRPr="00A321BC" w:rsidRDefault="00574533" w:rsidP="00574533">
      <w:pPr>
        <w:pStyle w:val="clausetexta"/>
      </w:pPr>
      <w:r w:rsidRPr="00A321BC">
        <w:t>any Commonwealth policies Notified by the Department to the Provider in writing, referred to or made available by the Department to the Provider (including by reference to an internet site), including any listed in this Agreement.</w:t>
      </w:r>
    </w:p>
    <w:p w14:paraId="45F295A4" w14:textId="77777777" w:rsidR="00574533" w:rsidRPr="00A321BC" w:rsidRDefault="00574533" w:rsidP="00574533">
      <w:pPr>
        <w:pStyle w:val="clausetext11xxxxx"/>
        <w:outlineLvl w:val="9"/>
      </w:pPr>
      <w:bookmarkStart w:id="4457" w:name="_Toc170207491"/>
      <w:bookmarkStart w:id="4458" w:name="_Toc170208713"/>
      <w:bookmarkStart w:id="4459" w:name="_Toc170209753"/>
      <w:bookmarkStart w:id="4460" w:name="_Toc170211204"/>
      <w:bookmarkStart w:id="4461" w:name="_Toc170212246"/>
      <w:bookmarkStart w:id="4462" w:name="_Toc170213298"/>
      <w:bookmarkStart w:id="4463" w:name="_Toc170215038"/>
      <w:r w:rsidRPr="00A321BC">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bookmarkEnd w:id="4457"/>
      <w:bookmarkEnd w:id="4458"/>
      <w:bookmarkEnd w:id="4459"/>
      <w:bookmarkEnd w:id="4460"/>
      <w:bookmarkEnd w:id="4461"/>
      <w:bookmarkEnd w:id="4462"/>
      <w:bookmarkEnd w:id="4463"/>
    </w:p>
    <w:p w14:paraId="06638F18" w14:textId="77777777" w:rsidR="00574533" w:rsidRPr="00A321BC" w:rsidRDefault="00574533" w:rsidP="00574533">
      <w:pPr>
        <w:pStyle w:val="Italicclausesub-headings"/>
      </w:pPr>
      <w:r w:rsidRPr="00A321BC">
        <w:t xml:space="preserve">No unlawful discrimination </w:t>
      </w:r>
    </w:p>
    <w:p w14:paraId="34754F61" w14:textId="7A500860" w:rsidR="00574533" w:rsidRPr="00A321BC" w:rsidRDefault="00574533" w:rsidP="00574533">
      <w:pPr>
        <w:pStyle w:val="clausetext11xxxxx"/>
        <w:outlineLvl w:val="9"/>
      </w:pPr>
      <w:bookmarkStart w:id="4464" w:name="_Toc170207492"/>
      <w:bookmarkStart w:id="4465" w:name="_Toc170208714"/>
      <w:bookmarkStart w:id="4466" w:name="_Toc170209754"/>
      <w:bookmarkStart w:id="4467" w:name="_Toc170211205"/>
      <w:bookmarkStart w:id="4468" w:name="_Toc170212247"/>
      <w:bookmarkStart w:id="4469" w:name="_Toc170213299"/>
      <w:bookmarkStart w:id="4470" w:name="_Toc170215039"/>
      <w:r w:rsidRPr="00A321BC">
        <w:t xml:space="preserve">Without limiting clause </w:t>
      </w:r>
      <w:r w:rsidRPr="00A321BC">
        <w:fldChar w:fldCharType="begin"/>
      </w:r>
      <w:r w:rsidRPr="00A321BC">
        <w:instrText xml:space="preserve"> REF _Ref126401066 \r \h  \* MERGEFORMAT </w:instrText>
      </w:r>
      <w:r w:rsidRPr="00A321BC">
        <w:fldChar w:fldCharType="separate"/>
      </w:r>
      <w:r w:rsidR="00255268">
        <w:t>75.1</w:t>
      </w:r>
      <w:r w:rsidRPr="00A321BC">
        <w:fldChar w:fldCharType="end"/>
      </w:r>
      <w:r w:rsidRPr="00A321BC">
        <w:t>, the Provider must provide Services that are free of sexual harassment and any form of unlawful discrimination.</w:t>
      </w:r>
      <w:bookmarkEnd w:id="4464"/>
      <w:bookmarkEnd w:id="4465"/>
      <w:bookmarkEnd w:id="4466"/>
      <w:bookmarkEnd w:id="4467"/>
      <w:bookmarkEnd w:id="4468"/>
      <w:bookmarkEnd w:id="4469"/>
      <w:bookmarkEnd w:id="4470"/>
    </w:p>
    <w:p w14:paraId="137316E8" w14:textId="77777777" w:rsidR="00574533" w:rsidRPr="00A321BC" w:rsidRDefault="00574533" w:rsidP="00574533">
      <w:pPr>
        <w:pStyle w:val="Italicclausesub-headings"/>
      </w:pPr>
      <w:bookmarkStart w:id="4471" w:name="_Ref126401061"/>
      <w:bookmarkStart w:id="4472" w:name="_Toc127948898"/>
      <w:bookmarkStart w:id="4473" w:name="_Toc202959491"/>
      <w:bookmarkStart w:id="4474" w:name="_Toc236197870"/>
      <w:bookmarkStart w:id="4475" w:name="_Toc245693906"/>
      <w:bookmarkStart w:id="4476" w:name="_Toc246235136"/>
      <w:bookmarkStart w:id="4477" w:name="_Toc312406711"/>
      <w:r w:rsidRPr="00A321BC">
        <w:t xml:space="preserve">Workplace gender equality </w:t>
      </w:r>
    </w:p>
    <w:p w14:paraId="41426D84" w14:textId="007E71FB" w:rsidR="00574533" w:rsidRPr="00A321BC" w:rsidRDefault="00574533" w:rsidP="00574533">
      <w:pPr>
        <w:pStyle w:val="clausetext11xxxxx"/>
        <w:outlineLvl w:val="9"/>
      </w:pPr>
      <w:bookmarkStart w:id="4478" w:name="_Ref390352558"/>
      <w:bookmarkStart w:id="4479" w:name="_Toc170207493"/>
      <w:bookmarkStart w:id="4480" w:name="_Toc170208715"/>
      <w:bookmarkStart w:id="4481" w:name="_Toc170209755"/>
      <w:bookmarkStart w:id="4482" w:name="_Toc170211206"/>
      <w:bookmarkStart w:id="4483" w:name="_Toc170212248"/>
      <w:bookmarkStart w:id="4484" w:name="_Toc170213300"/>
      <w:bookmarkStart w:id="4485" w:name="_Toc170215040"/>
      <w:r w:rsidRPr="00A321BC">
        <w:t xml:space="preserve">Clauses </w:t>
      </w:r>
      <w:r w:rsidRPr="00A321BC">
        <w:fldChar w:fldCharType="begin"/>
      </w:r>
      <w:r w:rsidRPr="00A321BC">
        <w:instrText xml:space="preserve"> REF _Ref396988633 \w \h  \* MERGEFORMAT </w:instrText>
      </w:r>
      <w:r w:rsidRPr="00A321BC">
        <w:fldChar w:fldCharType="separate"/>
      </w:r>
      <w:r w:rsidR="00255268">
        <w:t>75.4(a)</w:t>
      </w:r>
      <w:r w:rsidRPr="00A321BC">
        <w:fldChar w:fldCharType="end"/>
      </w:r>
      <w:r w:rsidRPr="00A321BC">
        <w:t xml:space="preserve"> to </w:t>
      </w:r>
      <w:r w:rsidRPr="00A321BC">
        <w:fldChar w:fldCharType="begin"/>
      </w:r>
      <w:r w:rsidRPr="00A321BC">
        <w:instrText xml:space="preserve"> REF _Ref390352566 \n \h  \* MERGEFORMAT </w:instrText>
      </w:r>
      <w:r w:rsidRPr="00A321BC">
        <w:fldChar w:fldCharType="separate"/>
      </w:r>
      <w:r w:rsidR="00255268">
        <w:t>(d)</w:t>
      </w:r>
      <w:r w:rsidRPr="00A321BC">
        <w:fldChar w:fldCharType="end"/>
      </w:r>
      <w:r w:rsidRPr="00A321BC">
        <w:t xml:space="preserve"> apply only to the extent that the Provider is a ‘relevant employer’ for the purposes of the </w:t>
      </w:r>
      <w:r w:rsidRPr="00A321BC">
        <w:rPr>
          <w:i/>
        </w:rPr>
        <w:t>Workplace Gender Equality Act 2012</w:t>
      </w:r>
      <w:r w:rsidRPr="00A321BC">
        <w:t xml:space="preserve"> (Cth) (the WGE Act).</w:t>
      </w:r>
      <w:bookmarkEnd w:id="4478"/>
      <w:bookmarkEnd w:id="4479"/>
      <w:bookmarkEnd w:id="4480"/>
      <w:bookmarkEnd w:id="4481"/>
      <w:bookmarkEnd w:id="4482"/>
      <w:bookmarkEnd w:id="4483"/>
      <w:bookmarkEnd w:id="4484"/>
      <w:bookmarkEnd w:id="4485"/>
    </w:p>
    <w:p w14:paraId="2C703360" w14:textId="17A1BBFC" w:rsidR="00574533" w:rsidRPr="00A321BC" w:rsidRDefault="00574533" w:rsidP="00574533">
      <w:pPr>
        <w:pStyle w:val="clausetexta"/>
      </w:pPr>
      <w:bookmarkStart w:id="4486" w:name="_Ref396988633"/>
      <w:r w:rsidRPr="00A321BC">
        <w:t xml:space="preserve">Without limiting clause </w:t>
      </w:r>
      <w:r w:rsidRPr="00A321BC">
        <w:fldChar w:fldCharType="begin"/>
      </w:r>
      <w:r w:rsidRPr="00A321BC">
        <w:instrText xml:space="preserve"> REF _Ref126401066 \w \h  \* MERGEFORMAT </w:instrText>
      </w:r>
      <w:r w:rsidRPr="00A321BC">
        <w:fldChar w:fldCharType="separate"/>
      </w:r>
      <w:r w:rsidR="00255268">
        <w:t>75.1</w:t>
      </w:r>
      <w:r w:rsidRPr="00A321BC">
        <w:fldChar w:fldCharType="end"/>
      </w:r>
      <w:r w:rsidRPr="00A321BC">
        <w:t>, the Provider must comply with its obligations, if any, under the WGE Act.</w:t>
      </w:r>
      <w:bookmarkEnd w:id="4486"/>
    </w:p>
    <w:p w14:paraId="676FBC38" w14:textId="77777777" w:rsidR="00574533" w:rsidRPr="00A321BC" w:rsidRDefault="00574533" w:rsidP="00574533">
      <w:pPr>
        <w:pStyle w:val="clausetexta"/>
      </w:pPr>
      <w:r w:rsidRPr="00A321BC">
        <w:t>If the Provider becomes non-compliant with the WGE Act during the Agreement Term, the Provider must notify the Relationship Manager.</w:t>
      </w:r>
    </w:p>
    <w:p w14:paraId="4494A216" w14:textId="77777777" w:rsidR="00574533" w:rsidRPr="00A321BC" w:rsidRDefault="00574533" w:rsidP="00574533">
      <w:pPr>
        <w:pStyle w:val="clausetexta"/>
      </w:pPr>
      <w:r w:rsidRPr="00A321BC">
        <w:t>The Provider must provide a current letter of compliance to the Relationship Manager annually and by no later than each anniversary of the Agreement Commencement Date.</w:t>
      </w:r>
    </w:p>
    <w:p w14:paraId="151AF57E" w14:textId="77777777" w:rsidR="00574533" w:rsidRPr="00A321BC" w:rsidRDefault="00574533" w:rsidP="00574533">
      <w:pPr>
        <w:pStyle w:val="clausetexta"/>
      </w:pPr>
      <w:bookmarkStart w:id="4487" w:name="_Ref390352566"/>
      <w:r w:rsidRPr="00A321BC">
        <w:t>Compliance with the WGE Act does not relieve the Provider of its responsibility to comply with its other obligations under this Agreement.</w:t>
      </w:r>
      <w:bookmarkEnd w:id="4487"/>
    </w:p>
    <w:p w14:paraId="4648B1E6" w14:textId="77777777" w:rsidR="00574533" w:rsidRPr="00A321BC" w:rsidRDefault="00574533" w:rsidP="00574533">
      <w:pPr>
        <w:pStyle w:val="Italicclausesub-headings"/>
      </w:pPr>
      <w:r w:rsidRPr="00A321BC">
        <w:t>Work Health and Safety legislation</w:t>
      </w:r>
    </w:p>
    <w:p w14:paraId="6DDD9733" w14:textId="77777777" w:rsidR="00574533" w:rsidRPr="00A321BC" w:rsidRDefault="00574533" w:rsidP="00574533">
      <w:pPr>
        <w:pStyle w:val="clausetext11xxxxx"/>
        <w:outlineLvl w:val="9"/>
      </w:pPr>
      <w:bookmarkStart w:id="4488" w:name="_Toc170207494"/>
      <w:bookmarkStart w:id="4489" w:name="_Toc170208716"/>
      <w:bookmarkStart w:id="4490" w:name="_Toc170209756"/>
      <w:bookmarkStart w:id="4491" w:name="_Toc170211207"/>
      <w:bookmarkStart w:id="4492" w:name="_Toc170212249"/>
      <w:bookmarkStart w:id="4493" w:name="_Toc170213301"/>
      <w:bookmarkStart w:id="4494" w:name="_Toc170215041"/>
      <w:r w:rsidRPr="00A321BC">
        <w:t>The Provider must at all times:</w:t>
      </w:r>
      <w:bookmarkEnd w:id="4488"/>
      <w:bookmarkEnd w:id="4489"/>
      <w:bookmarkEnd w:id="4490"/>
      <w:bookmarkEnd w:id="4491"/>
      <w:bookmarkEnd w:id="4492"/>
      <w:bookmarkEnd w:id="4493"/>
      <w:bookmarkEnd w:id="4494"/>
      <w:r w:rsidRPr="00A321BC">
        <w:t xml:space="preserve"> </w:t>
      </w:r>
    </w:p>
    <w:p w14:paraId="68FE66C7" w14:textId="77777777" w:rsidR="00574533" w:rsidRPr="00A321BC" w:rsidRDefault="00574533" w:rsidP="00574533">
      <w:pPr>
        <w:pStyle w:val="clausetexta"/>
      </w:pPr>
      <w:r w:rsidRPr="00A321BC">
        <w:t>ensure that the Services are carried out in a safe manner;</w:t>
      </w:r>
    </w:p>
    <w:p w14:paraId="02B9C5D3" w14:textId="77777777" w:rsidR="00574533" w:rsidRPr="00A321BC" w:rsidRDefault="00574533" w:rsidP="00574533">
      <w:pPr>
        <w:pStyle w:val="clausetexta"/>
      </w:pPr>
      <w:r w:rsidRPr="00A321BC">
        <w:t>comply with the WHS Laws;</w:t>
      </w:r>
    </w:p>
    <w:p w14:paraId="2BE6E7DA" w14:textId="77777777" w:rsidR="00574533" w:rsidRPr="00A321BC" w:rsidRDefault="00574533" w:rsidP="00574533">
      <w:pPr>
        <w:pStyle w:val="clausetexta"/>
      </w:pPr>
      <w:r w:rsidRPr="00A321BC">
        <w:t>comply with any reasonable instruction from the Department relating to work health and safety;</w:t>
      </w:r>
    </w:p>
    <w:p w14:paraId="54595284" w14:textId="77777777" w:rsidR="00574533" w:rsidRPr="00A321BC" w:rsidRDefault="00574533" w:rsidP="00574533">
      <w:pPr>
        <w:pStyle w:val="clausetexta"/>
      </w:pPr>
      <w:r w:rsidRPr="00A321BC">
        <w:t>immediately comply with directions on health and safety issued by any person having authority under the WHS Laws to do so;</w:t>
      </w:r>
    </w:p>
    <w:p w14:paraId="01BF64E7" w14:textId="77777777" w:rsidR="00574533" w:rsidRPr="00A321BC" w:rsidRDefault="00574533" w:rsidP="00574533">
      <w:pPr>
        <w:pStyle w:val="clausetexta"/>
      </w:pPr>
      <w:r w:rsidRPr="00A321BC">
        <w:t>communicate, consult and coordinate with the Department in relation to health and safety matters arising from the Services (including meeting with the Department as required by the Department);</w:t>
      </w:r>
    </w:p>
    <w:p w14:paraId="268EA851" w14:textId="77777777" w:rsidR="00574533" w:rsidRPr="00A321BC" w:rsidRDefault="00574533" w:rsidP="00574533">
      <w:pPr>
        <w:pStyle w:val="clausetexta"/>
      </w:pPr>
      <w:r w:rsidRPr="00A321BC">
        <w:t>communicate any issue or concern that the Provider has regarding work health and safety matters, as soon as practicable, with the Department;</w:t>
      </w:r>
    </w:p>
    <w:p w14:paraId="49DC0052" w14:textId="77777777" w:rsidR="00574533" w:rsidRPr="00A321BC" w:rsidRDefault="00574533" w:rsidP="00574533">
      <w:pPr>
        <w:pStyle w:val="clausetexta"/>
      </w:pPr>
      <w:r w:rsidRPr="00A321BC">
        <w:t>when requested by the Department, provide evidence of the Provider's ongoing compliance of the WHS Laws;</w:t>
      </w:r>
    </w:p>
    <w:p w14:paraId="180532EB" w14:textId="77777777" w:rsidR="00574533" w:rsidRPr="00A321BC" w:rsidRDefault="00574533" w:rsidP="00574533">
      <w:pPr>
        <w:pStyle w:val="clausetexta"/>
      </w:pPr>
      <w:r w:rsidRPr="00A321BC">
        <w:t>if the Provider is required by the WHS Act to report a Notifiable Incident to the Regulator arising out of the Services:</w:t>
      </w:r>
    </w:p>
    <w:p w14:paraId="1A7F0EC8" w14:textId="77777777" w:rsidR="00574533" w:rsidRPr="00A321BC" w:rsidRDefault="00574533" w:rsidP="00574533">
      <w:pPr>
        <w:pStyle w:val="clausetexti"/>
      </w:pPr>
      <w:r w:rsidRPr="00A321BC">
        <w:t>at the same time, or as soon as is possible in the circumstances, give Notice of such an incident, and a copy of any written notice provided to the Regulator, to the Department; and</w:t>
      </w:r>
    </w:p>
    <w:p w14:paraId="1766C4FB" w14:textId="77777777" w:rsidR="00574533" w:rsidRPr="00A321BC" w:rsidRDefault="00574533" w:rsidP="00574533">
      <w:pPr>
        <w:pStyle w:val="clausetexti"/>
      </w:pPr>
      <w:r w:rsidRPr="00A321BC">
        <w:t xml:space="preserve">provide to the Department, within such time as the Department specifies, a Report detailing the circumstances of the incident, the results of investigations into its cause, and any recommendations or strategies for prevention in the future; </w:t>
      </w:r>
    </w:p>
    <w:p w14:paraId="5C9F9F1C" w14:textId="77777777" w:rsidR="00574533" w:rsidRPr="00A321BC" w:rsidRDefault="00574533" w:rsidP="00574533">
      <w:pPr>
        <w:pStyle w:val="clausetexta"/>
      </w:pPr>
      <w:r w:rsidRPr="00A321BC">
        <w:t>inform the Department of the full details of:</w:t>
      </w:r>
    </w:p>
    <w:p w14:paraId="72A7CB69" w14:textId="77777777" w:rsidR="00574533" w:rsidRPr="00A321BC" w:rsidRDefault="00574533" w:rsidP="00574533">
      <w:pPr>
        <w:pStyle w:val="clausetexti"/>
      </w:pPr>
      <w:r w:rsidRPr="00A321BC">
        <w:t>any suspected contravention of the WHS Laws relating to the Services, within 24 hours of becoming aware of any such suspected contravention;</w:t>
      </w:r>
    </w:p>
    <w:p w14:paraId="2A337DF9" w14:textId="77777777" w:rsidR="00574533" w:rsidRPr="00A321BC" w:rsidRDefault="00574533" w:rsidP="00574533">
      <w:pPr>
        <w:pStyle w:val="clausetexti"/>
      </w:pPr>
      <w:r w:rsidRPr="00A321BC">
        <w:t>any cessation or direction to cease work relating to the Services, due to unsafe work, immediately upon the Provider being informed of any such cessation or direction;</w:t>
      </w:r>
    </w:p>
    <w:p w14:paraId="147472A1" w14:textId="77777777" w:rsidR="00574533" w:rsidRPr="00A321BC" w:rsidRDefault="00574533" w:rsidP="00574533">
      <w:pPr>
        <w:pStyle w:val="clausetexti"/>
      </w:pPr>
      <w:r w:rsidRPr="00A321BC">
        <w:t>any workplace entry by a WHS Entry Permit Holder, or an Inspector, to any place where the Services are being performed or undertaken, within 24 hours of becoming aware of any such workplace entry; and</w:t>
      </w:r>
    </w:p>
    <w:p w14:paraId="525E54AB" w14:textId="77777777" w:rsidR="00574533" w:rsidRPr="00A321BC" w:rsidRDefault="00574533" w:rsidP="00574533">
      <w:pPr>
        <w:pStyle w:val="clausetexti"/>
      </w:pPr>
      <w:r w:rsidRPr="00A321BC">
        <w:t>any proceedings against the Provider, or any decision or request by the Regulator given to the Provider, under the WHS Laws, within 24 hours of becoming aware of any such proceedings, decision or request; and</w:t>
      </w:r>
    </w:p>
    <w:p w14:paraId="07E2F738" w14:textId="77777777" w:rsidR="00574533" w:rsidRPr="00A321BC" w:rsidRDefault="00574533" w:rsidP="00574533">
      <w:pPr>
        <w:pStyle w:val="clausetexta"/>
      </w:pPr>
      <w:r w:rsidRPr="00A321BC">
        <w:t>provide the Department with copies of all notices and correspondence issued to the Provider by any person under the WHS Laws, within 24 hours of receiving any such notice or correspondence.</w:t>
      </w:r>
    </w:p>
    <w:p w14:paraId="2932E3AE" w14:textId="77777777" w:rsidR="00574533" w:rsidRPr="00A321BC" w:rsidRDefault="00574533" w:rsidP="00574533">
      <w:pPr>
        <w:pStyle w:val="clausetext11xxxxx"/>
        <w:outlineLvl w:val="9"/>
      </w:pPr>
      <w:bookmarkStart w:id="4495" w:name="_Toc170207495"/>
      <w:bookmarkStart w:id="4496" w:name="_Toc170208717"/>
      <w:bookmarkStart w:id="4497" w:name="_Toc170209757"/>
      <w:bookmarkStart w:id="4498" w:name="_Toc170211208"/>
      <w:bookmarkStart w:id="4499" w:name="_Toc170212250"/>
      <w:bookmarkStart w:id="4500" w:name="_Toc170213302"/>
      <w:bookmarkStart w:id="4501" w:name="_Toc170215042"/>
      <w:r w:rsidRPr="00A321BC">
        <w:t>If the Provider is required by the WHS Laws to:</w:t>
      </w:r>
      <w:bookmarkEnd w:id="4495"/>
      <w:bookmarkEnd w:id="4496"/>
      <w:bookmarkEnd w:id="4497"/>
      <w:bookmarkEnd w:id="4498"/>
      <w:bookmarkEnd w:id="4499"/>
      <w:bookmarkEnd w:id="4500"/>
      <w:bookmarkEnd w:id="4501"/>
      <w:r w:rsidRPr="00A321BC">
        <w:t xml:space="preserve"> </w:t>
      </w:r>
    </w:p>
    <w:p w14:paraId="205556DD" w14:textId="77777777" w:rsidR="00574533" w:rsidRPr="00A321BC" w:rsidRDefault="00574533" w:rsidP="00574533">
      <w:pPr>
        <w:pStyle w:val="clausetexta"/>
      </w:pPr>
      <w:r w:rsidRPr="00A321BC">
        <w:t>prepare, submit, supply or obtain any document, including a WHS management plan, a risk assessment, a safe work method statement, a work method statement, an emergency plan, safety data sheets, a notice to the Regulator, or a register (together ‘WHS Safety Documents’), or review any existing WHS Safety Documents;</w:t>
      </w:r>
    </w:p>
    <w:p w14:paraId="04F22F29" w14:textId="77777777" w:rsidR="00574533" w:rsidRPr="00A321BC" w:rsidRDefault="00574533" w:rsidP="00574533">
      <w:pPr>
        <w:pStyle w:val="clausetexta"/>
      </w:pPr>
      <w:r w:rsidRPr="00A321BC">
        <w:t>obtain or sight any licence, permit, or authorisation (together ‘WHS Licences’); or</w:t>
      </w:r>
    </w:p>
    <w:p w14:paraId="5A07E753" w14:textId="77777777" w:rsidR="00574533" w:rsidRPr="00A321BC" w:rsidRDefault="00574533" w:rsidP="00574533">
      <w:pPr>
        <w:pStyle w:val="clausetexta"/>
      </w:pPr>
      <w:r w:rsidRPr="00A321BC">
        <w:t>display or install any sign, or barrier,</w:t>
      </w:r>
    </w:p>
    <w:p w14:paraId="7C42342A" w14:textId="77777777" w:rsidR="00574533" w:rsidRPr="00A321BC" w:rsidRDefault="00574533" w:rsidP="00574533">
      <w:pPr>
        <w:pStyle w:val="BodyText20"/>
      </w:pPr>
      <w:r w:rsidRPr="00A321BC">
        <w:t xml:space="preserve">specific to the Services, the Provider must: </w:t>
      </w:r>
    </w:p>
    <w:p w14:paraId="12D8275F" w14:textId="77777777" w:rsidR="00574533" w:rsidRPr="00A321BC" w:rsidRDefault="00574533" w:rsidP="00574533">
      <w:pPr>
        <w:pStyle w:val="clausetexta"/>
      </w:pPr>
      <w:r w:rsidRPr="00A321BC">
        <w:t>prepare or obtain any such WHS Safety Documents or WHS Licences tailored to the Services and in compliance with the WHS Laws;</w:t>
      </w:r>
    </w:p>
    <w:p w14:paraId="096B2196" w14:textId="77777777" w:rsidR="00574533" w:rsidRPr="00A321BC" w:rsidRDefault="00574533" w:rsidP="00574533">
      <w:pPr>
        <w:pStyle w:val="clausetexta"/>
      </w:pPr>
      <w:r w:rsidRPr="00A321BC">
        <w:t>provide the Department with a copy of any such WHS Safety Documents or WHS Licences with sufficient time for the Department to review the same and consult as the Department considers appropriate, including with the Provider, regarding the same; and</w:t>
      </w:r>
    </w:p>
    <w:p w14:paraId="6DF42233" w14:textId="77777777" w:rsidR="00574533" w:rsidRPr="00A321BC" w:rsidRDefault="00574533" w:rsidP="00574533">
      <w:pPr>
        <w:pStyle w:val="clausetexta"/>
      </w:pPr>
      <w:r w:rsidRPr="00A321BC">
        <w:t>display or install any such sign or barrier,</w:t>
      </w:r>
    </w:p>
    <w:p w14:paraId="49D0ECE5" w14:textId="77777777" w:rsidR="00574533" w:rsidRPr="00A321BC" w:rsidRDefault="00574533" w:rsidP="00574533">
      <w:pPr>
        <w:pStyle w:val="BodyText20"/>
      </w:pPr>
      <w:r w:rsidRPr="00A321BC">
        <w:t xml:space="preserve">before commencing any, or undertaking further, Services. </w:t>
      </w:r>
    </w:p>
    <w:p w14:paraId="6F1CFC75" w14:textId="77777777" w:rsidR="00574533" w:rsidRPr="00A321BC" w:rsidRDefault="00574533" w:rsidP="00574533">
      <w:pPr>
        <w:pStyle w:val="clausetext11xxxxx"/>
        <w:outlineLvl w:val="9"/>
      </w:pPr>
      <w:bookmarkStart w:id="4502" w:name="_Toc170207496"/>
      <w:bookmarkStart w:id="4503" w:name="_Toc170208718"/>
      <w:bookmarkStart w:id="4504" w:name="_Toc170209758"/>
      <w:bookmarkStart w:id="4505" w:name="_Toc170211209"/>
      <w:bookmarkStart w:id="4506" w:name="_Toc170212251"/>
      <w:bookmarkStart w:id="4507" w:name="_Toc170213303"/>
      <w:bookmarkStart w:id="4508" w:name="_Toc170215043"/>
      <w:r w:rsidRPr="00A321BC">
        <w:t>The Department may monitor the Provider's compliance with the WHS Laws, including:</w:t>
      </w:r>
      <w:bookmarkEnd w:id="4502"/>
      <w:bookmarkEnd w:id="4503"/>
      <w:bookmarkEnd w:id="4504"/>
      <w:bookmarkEnd w:id="4505"/>
      <w:bookmarkEnd w:id="4506"/>
      <w:bookmarkEnd w:id="4507"/>
      <w:bookmarkEnd w:id="4508"/>
    </w:p>
    <w:p w14:paraId="460E0A97" w14:textId="77777777" w:rsidR="00574533" w:rsidRPr="00A321BC" w:rsidRDefault="00574533" w:rsidP="00574533">
      <w:pPr>
        <w:pStyle w:val="clausetexta"/>
      </w:pPr>
      <w:r w:rsidRPr="00A321BC">
        <w:t>conducting audits of the Provider's work health and safety performance; and</w:t>
      </w:r>
    </w:p>
    <w:p w14:paraId="23B926E3" w14:textId="77777777" w:rsidR="00574533" w:rsidRPr="00A321BC" w:rsidRDefault="00574533" w:rsidP="00574533">
      <w:pPr>
        <w:pStyle w:val="clausetexta"/>
      </w:pPr>
      <w:r w:rsidRPr="00A321BC">
        <w:t xml:space="preserve">requiring the Provider to provide the Department with whatever documents or other information the Department reasonably requires relating to work health and safety matters. </w:t>
      </w:r>
    </w:p>
    <w:p w14:paraId="111598C0" w14:textId="77777777" w:rsidR="00574533" w:rsidRPr="00A321BC" w:rsidRDefault="00574533" w:rsidP="00574533">
      <w:pPr>
        <w:pStyle w:val="clausetext11xxxxx"/>
        <w:outlineLvl w:val="9"/>
      </w:pPr>
      <w:bookmarkStart w:id="4509" w:name="_Toc170207497"/>
      <w:bookmarkStart w:id="4510" w:name="_Toc170208719"/>
      <w:bookmarkStart w:id="4511" w:name="_Toc170209759"/>
      <w:bookmarkStart w:id="4512" w:name="_Toc170211210"/>
      <w:bookmarkStart w:id="4513" w:name="_Toc170212252"/>
      <w:bookmarkStart w:id="4514" w:name="_Toc170213304"/>
      <w:bookmarkStart w:id="4515" w:name="_Toc170215044"/>
      <w:r w:rsidRPr="00A321BC">
        <w:t>The Provider must cooperate with any investigation undertaken by the Department concerning any Notifiable Incident, or breach or alleged breach of the WHS Laws, arising out of or in respect of the Services.</w:t>
      </w:r>
      <w:bookmarkEnd w:id="4509"/>
      <w:bookmarkEnd w:id="4510"/>
      <w:bookmarkEnd w:id="4511"/>
      <w:bookmarkEnd w:id="4512"/>
      <w:bookmarkEnd w:id="4513"/>
      <w:bookmarkEnd w:id="4514"/>
      <w:bookmarkEnd w:id="4515"/>
    </w:p>
    <w:p w14:paraId="0491BFC4" w14:textId="77777777" w:rsidR="00574533" w:rsidRPr="00A321BC" w:rsidRDefault="00574533" w:rsidP="00574533">
      <w:pPr>
        <w:pStyle w:val="clausetext11xxxxx"/>
        <w:outlineLvl w:val="9"/>
      </w:pPr>
      <w:bookmarkStart w:id="4516" w:name="_Toc170207498"/>
      <w:bookmarkStart w:id="4517" w:name="_Toc170208720"/>
      <w:bookmarkStart w:id="4518" w:name="_Toc170209760"/>
      <w:bookmarkStart w:id="4519" w:name="_Toc170211211"/>
      <w:bookmarkStart w:id="4520" w:name="_Toc170212253"/>
      <w:bookmarkStart w:id="4521" w:name="_Toc170213305"/>
      <w:bookmarkStart w:id="4522" w:name="_Toc170215045"/>
      <w:r w:rsidRPr="00A321BC">
        <w:t>Where there is any inconsistency or ambiguity between this clause and the WHS Laws, the WHS Laws will prevail.</w:t>
      </w:r>
      <w:bookmarkEnd w:id="4516"/>
      <w:bookmarkEnd w:id="4517"/>
      <w:bookmarkEnd w:id="4518"/>
      <w:bookmarkEnd w:id="4519"/>
      <w:bookmarkEnd w:id="4520"/>
      <w:bookmarkEnd w:id="4521"/>
      <w:bookmarkEnd w:id="4522"/>
    </w:p>
    <w:p w14:paraId="667676A7" w14:textId="77777777" w:rsidR="00574533" w:rsidRPr="00A321BC" w:rsidRDefault="00574533" w:rsidP="00574533">
      <w:pPr>
        <w:pStyle w:val="ClauseHeadings1xxxx"/>
        <w:outlineLvl w:val="1"/>
      </w:pPr>
      <w:bookmarkStart w:id="4523" w:name="_Toc492636001"/>
      <w:bookmarkStart w:id="4524" w:name="_Toc170206084"/>
      <w:bookmarkStart w:id="4525" w:name="_Toc170206274"/>
      <w:bookmarkStart w:id="4526" w:name="_Toc170207499"/>
      <w:bookmarkStart w:id="4527" w:name="_Toc170208250"/>
      <w:bookmarkStart w:id="4528" w:name="_Toc170208721"/>
      <w:bookmarkStart w:id="4529" w:name="_Toc170209290"/>
      <w:bookmarkStart w:id="4530" w:name="_Toc170209761"/>
      <w:bookmarkStart w:id="4531" w:name="_Toc170210335"/>
      <w:bookmarkStart w:id="4532" w:name="_Toc170211212"/>
      <w:bookmarkStart w:id="4533" w:name="_Toc170211783"/>
      <w:bookmarkStart w:id="4534" w:name="_Toc170212254"/>
      <w:bookmarkStart w:id="4535" w:name="_Toc170212829"/>
      <w:bookmarkStart w:id="4536" w:name="_Toc170213306"/>
      <w:bookmarkStart w:id="4537" w:name="_Toc170215046"/>
      <w:bookmarkStart w:id="4538" w:name="_Toc170216430"/>
      <w:bookmarkStart w:id="4539" w:name="_Toc170216788"/>
      <w:bookmarkStart w:id="4540" w:name="_Toc170217487"/>
      <w:bookmarkStart w:id="4541" w:name="_Toc170303888"/>
      <w:r w:rsidRPr="00A321BC">
        <w:t>Use of interpreters</w:t>
      </w:r>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p>
    <w:p w14:paraId="69B2C433" w14:textId="77777777" w:rsidR="00574533" w:rsidRPr="00A321BC" w:rsidRDefault="00574533" w:rsidP="00574533">
      <w:pPr>
        <w:pStyle w:val="Italicclausesub-headings"/>
      </w:pPr>
      <w:r w:rsidRPr="00A321BC">
        <w:t>Use of interpreters</w:t>
      </w:r>
    </w:p>
    <w:p w14:paraId="0A1DC913" w14:textId="77777777" w:rsidR="00574533" w:rsidRPr="00A321BC" w:rsidRDefault="00574533" w:rsidP="00574533">
      <w:pPr>
        <w:pStyle w:val="clausetext11xxxxx"/>
        <w:keepNext/>
        <w:outlineLvl w:val="9"/>
      </w:pPr>
      <w:bookmarkStart w:id="4542" w:name="_Toc170207500"/>
      <w:bookmarkStart w:id="4543" w:name="_Toc170208722"/>
      <w:bookmarkStart w:id="4544" w:name="_Toc170209762"/>
      <w:bookmarkStart w:id="4545" w:name="_Toc170211213"/>
      <w:bookmarkStart w:id="4546" w:name="_Toc170212255"/>
      <w:bookmarkStart w:id="4547" w:name="_Toc170213307"/>
      <w:bookmarkStart w:id="4548" w:name="_Toc170215047"/>
      <w:r w:rsidRPr="00A321BC">
        <w:t>The Provider must, when carrying out the Services, provide an interpreter, in accordance with any Guidelines, to facilitate communication between the Provider and Participants wherever necessary, including where a Participant requires assistance:</w:t>
      </w:r>
      <w:bookmarkEnd w:id="4542"/>
      <w:bookmarkEnd w:id="4543"/>
      <w:bookmarkEnd w:id="4544"/>
      <w:bookmarkEnd w:id="4545"/>
      <w:bookmarkEnd w:id="4546"/>
      <w:bookmarkEnd w:id="4547"/>
      <w:bookmarkEnd w:id="4548"/>
    </w:p>
    <w:p w14:paraId="33B78AA3" w14:textId="77777777" w:rsidR="00574533" w:rsidRPr="00A321BC" w:rsidRDefault="00574533" w:rsidP="00574533">
      <w:pPr>
        <w:pStyle w:val="clausetexta"/>
      </w:pPr>
      <w:r w:rsidRPr="00A321BC">
        <w:t>to communicate comfortably and effectively with the Provider, on account of language or hearing barriers;</w:t>
      </w:r>
    </w:p>
    <w:p w14:paraId="234E538D" w14:textId="77777777" w:rsidR="00574533" w:rsidRPr="00A321BC" w:rsidRDefault="00574533" w:rsidP="00574533">
      <w:pPr>
        <w:pStyle w:val="clausetexta"/>
      </w:pPr>
      <w:r w:rsidRPr="00A321BC">
        <w:t xml:space="preserve">to understand complex information of a technical or legal nature; </w:t>
      </w:r>
    </w:p>
    <w:p w14:paraId="0EE814E1" w14:textId="77777777" w:rsidR="00574533" w:rsidRPr="00A321BC" w:rsidRDefault="00574533" w:rsidP="00574533">
      <w:pPr>
        <w:pStyle w:val="clausetexta"/>
      </w:pPr>
      <w:r w:rsidRPr="00A321BC">
        <w:t>during stressful or emotional situations where their command of English may decrease temporarily; or</w:t>
      </w:r>
    </w:p>
    <w:p w14:paraId="7875A83E" w14:textId="77777777" w:rsidR="00574533" w:rsidRPr="00A321BC" w:rsidRDefault="00574533" w:rsidP="00574533">
      <w:pPr>
        <w:pStyle w:val="clausetexta"/>
      </w:pPr>
      <w:r w:rsidRPr="00A321BC">
        <w:t xml:space="preserve">at group forums or public consultations, where Participants do not speak or understand English, or have a hearing impairment. </w:t>
      </w:r>
    </w:p>
    <w:p w14:paraId="54C44EAE" w14:textId="77777777" w:rsidR="00574533" w:rsidRPr="00A321BC" w:rsidRDefault="00574533" w:rsidP="00574533">
      <w:pPr>
        <w:pStyle w:val="clausetext11xxxxx"/>
        <w:outlineLvl w:val="9"/>
      </w:pPr>
      <w:bookmarkStart w:id="4549" w:name="_Toc170207501"/>
      <w:bookmarkStart w:id="4550" w:name="_Toc170208723"/>
      <w:bookmarkStart w:id="4551" w:name="_Toc170209763"/>
      <w:bookmarkStart w:id="4552" w:name="_Toc170211214"/>
      <w:bookmarkStart w:id="4553" w:name="_Toc170212256"/>
      <w:bookmarkStart w:id="4554" w:name="_Toc170213308"/>
      <w:bookmarkStart w:id="4555" w:name="_Toc170215048"/>
      <w:r w:rsidRPr="00A321BC">
        <w:t>The Provider must provide access to interpreter services fairly and without discrimination, based on a proper assessment of a Participant’s needs.</w:t>
      </w:r>
      <w:bookmarkEnd w:id="4549"/>
      <w:bookmarkEnd w:id="4550"/>
      <w:bookmarkEnd w:id="4551"/>
      <w:bookmarkEnd w:id="4552"/>
      <w:bookmarkEnd w:id="4553"/>
      <w:bookmarkEnd w:id="4554"/>
      <w:bookmarkEnd w:id="4555"/>
      <w:r w:rsidRPr="00A321BC">
        <w:t xml:space="preserve">  </w:t>
      </w:r>
    </w:p>
    <w:p w14:paraId="0A0B424E" w14:textId="77777777" w:rsidR="00574533" w:rsidRPr="00A321BC" w:rsidRDefault="00574533" w:rsidP="00574533">
      <w:pPr>
        <w:pStyle w:val="clausetext11xxxxx"/>
        <w:outlineLvl w:val="9"/>
      </w:pPr>
      <w:bookmarkStart w:id="4556" w:name="_Toc170207502"/>
      <w:bookmarkStart w:id="4557" w:name="_Toc170208724"/>
      <w:bookmarkStart w:id="4558" w:name="_Toc170209764"/>
      <w:bookmarkStart w:id="4559" w:name="_Toc170211215"/>
      <w:bookmarkStart w:id="4560" w:name="_Toc170212257"/>
      <w:bookmarkStart w:id="4561" w:name="_Toc170213309"/>
      <w:bookmarkStart w:id="4562" w:name="_Toc170215049"/>
      <w:r w:rsidRPr="00A321BC">
        <w:t>Where a Participant requests the use of an interpreter and the Provider refuses to provide one, the Provider must record the reason for the Provider’s decision.</w:t>
      </w:r>
      <w:bookmarkEnd w:id="4556"/>
      <w:bookmarkEnd w:id="4557"/>
      <w:bookmarkEnd w:id="4558"/>
      <w:bookmarkEnd w:id="4559"/>
      <w:bookmarkEnd w:id="4560"/>
      <w:bookmarkEnd w:id="4561"/>
      <w:bookmarkEnd w:id="4562"/>
      <w:r w:rsidRPr="00A321BC">
        <w:t xml:space="preserve"> </w:t>
      </w:r>
    </w:p>
    <w:p w14:paraId="6CFB5CAF" w14:textId="77777777" w:rsidR="00574533" w:rsidRPr="00A321BC" w:rsidRDefault="00574533" w:rsidP="00574533">
      <w:pPr>
        <w:pStyle w:val="Italicclausesub-headings"/>
      </w:pPr>
      <w:r w:rsidRPr="00A321BC">
        <w:t>Staff training</w:t>
      </w:r>
    </w:p>
    <w:p w14:paraId="021FA82E" w14:textId="77777777" w:rsidR="00574533" w:rsidRPr="00A321BC" w:rsidRDefault="00574533" w:rsidP="00574533">
      <w:pPr>
        <w:pStyle w:val="clausetext11xxxxx"/>
        <w:outlineLvl w:val="9"/>
      </w:pPr>
      <w:bookmarkStart w:id="4563" w:name="_Toc170207503"/>
      <w:bookmarkStart w:id="4564" w:name="_Toc170208725"/>
      <w:bookmarkStart w:id="4565" w:name="_Toc170209765"/>
      <w:bookmarkStart w:id="4566" w:name="_Toc170211216"/>
      <w:bookmarkStart w:id="4567" w:name="_Toc170212258"/>
      <w:bookmarkStart w:id="4568" w:name="_Toc170213310"/>
      <w:bookmarkStart w:id="4569" w:name="_Toc170215050"/>
      <w:r w:rsidRPr="00A321BC">
        <w:t>The Provider must ensure that those of its Personnel who, when providing Services, engage with Participants who may require interpreter services, have received training in the use of interpreters in accordance with the training requirements specified in any Guidelines or as otherwise advised by the Department.</w:t>
      </w:r>
      <w:bookmarkEnd w:id="4563"/>
      <w:bookmarkEnd w:id="4564"/>
      <w:bookmarkEnd w:id="4565"/>
      <w:bookmarkEnd w:id="4566"/>
      <w:bookmarkEnd w:id="4567"/>
      <w:bookmarkEnd w:id="4568"/>
      <w:bookmarkEnd w:id="4569"/>
      <w:r w:rsidRPr="00A321BC">
        <w:t xml:space="preserve"> </w:t>
      </w:r>
    </w:p>
    <w:p w14:paraId="138390E8" w14:textId="77777777" w:rsidR="00574533" w:rsidRPr="00A321BC" w:rsidRDefault="00574533" w:rsidP="00574533">
      <w:pPr>
        <w:pStyle w:val="Italicclausesub-headings"/>
      </w:pPr>
      <w:r w:rsidRPr="00A321BC">
        <w:t>Record keeping</w:t>
      </w:r>
    </w:p>
    <w:p w14:paraId="395ABD7F" w14:textId="77777777" w:rsidR="00574533" w:rsidRPr="00A321BC" w:rsidRDefault="00574533" w:rsidP="00574533">
      <w:pPr>
        <w:pStyle w:val="clausetext11xxxxx"/>
        <w:outlineLvl w:val="9"/>
      </w:pPr>
      <w:bookmarkStart w:id="4570" w:name="_Toc170207504"/>
      <w:bookmarkStart w:id="4571" w:name="_Toc170208726"/>
      <w:bookmarkStart w:id="4572" w:name="_Toc170209766"/>
      <w:bookmarkStart w:id="4573" w:name="_Toc170211217"/>
      <w:bookmarkStart w:id="4574" w:name="_Toc170212259"/>
      <w:bookmarkStart w:id="4575" w:name="_Toc170213311"/>
      <w:bookmarkStart w:id="4576" w:name="_Toc170215051"/>
      <w:r w:rsidRPr="00A321BC">
        <w:t>The Provider must keep Records of the use of interpreters in accordance with any Guidelines.</w:t>
      </w:r>
      <w:bookmarkEnd w:id="4570"/>
      <w:bookmarkEnd w:id="4571"/>
      <w:bookmarkEnd w:id="4572"/>
      <w:bookmarkEnd w:id="4573"/>
      <w:bookmarkEnd w:id="4574"/>
      <w:bookmarkEnd w:id="4575"/>
      <w:bookmarkEnd w:id="4576"/>
      <w:r w:rsidRPr="00A321BC">
        <w:t xml:space="preserve"> </w:t>
      </w:r>
    </w:p>
    <w:p w14:paraId="692477DE" w14:textId="77777777" w:rsidR="00574533" w:rsidRPr="00A321BC" w:rsidRDefault="00574533" w:rsidP="00574533">
      <w:pPr>
        <w:pStyle w:val="ClauseHeadings1xxxx"/>
        <w:outlineLvl w:val="1"/>
      </w:pPr>
      <w:bookmarkStart w:id="4577" w:name="_Toc338238961"/>
      <w:bookmarkStart w:id="4578" w:name="_Ref485640740"/>
      <w:bookmarkStart w:id="4579" w:name="_Ref485672227"/>
      <w:bookmarkStart w:id="4580" w:name="_Ref485742948"/>
      <w:bookmarkStart w:id="4581" w:name="_Ref485898315"/>
      <w:bookmarkStart w:id="4582" w:name="_Toc492636002"/>
      <w:bookmarkStart w:id="4583" w:name="_Toc170206085"/>
      <w:bookmarkStart w:id="4584" w:name="_Toc170206275"/>
      <w:bookmarkStart w:id="4585" w:name="_Toc170207505"/>
      <w:bookmarkStart w:id="4586" w:name="_Toc170208251"/>
      <w:bookmarkStart w:id="4587" w:name="_Toc170208727"/>
      <w:bookmarkStart w:id="4588" w:name="_Toc170209291"/>
      <w:bookmarkStart w:id="4589" w:name="_Toc170209767"/>
      <w:bookmarkStart w:id="4590" w:name="_Toc170210336"/>
      <w:bookmarkStart w:id="4591" w:name="_Toc170211218"/>
      <w:bookmarkStart w:id="4592" w:name="_Toc170211784"/>
      <w:bookmarkStart w:id="4593" w:name="_Toc170212260"/>
      <w:bookmarkStart w:id="4594" w:name="_Toc170212830"/>
      <w:bookmarkStart w:id="4595" w:name="_Toc170213312"/>
      <w:bookmarkStart w:id="4596" w:name="_Toc170215052"/>
      <w:bookmarkStart w:id="4597" w:name="_Toc170216431"/>
      <w:bookmarkStart w:id="4598" w:name="_Toc170216789"/>
      <w:bookmarkStart w:id="4599" w:name="_Toc170217488"/>
      <w:bookmarkStart w:id="4600" w:name="_Toc170303889"/>
      <w:r w:rsidRPr="00A321BC">
        <w:t>Notices</w:t>
      </w:r>
      <w:bookmarkEnd w:id="4471"/>
      <w:bookmarkEnd w:id="4472"/>
      <w:bookmarkEnd w:id="4473"/>
      <w:bookmarkEnd w:id="4474"/>
      <w:bookmarkEnd w:id="4475"/>
      <w:bookmarkEnd w:id="4476"/>
      <w:bookmarkEnd w:id="4477"/>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p>
    <w:p w14:paraId="37176B79" w14:textId="77777777" w:rsidR="00574533" w:rsidRPr="00A321BC" w:rsidRDefault="00574533" w:rsidP="00574533">
      <w:pPr>
        <w:pStyle w:val="Italicclausesub-headings"/>
      </w:pPr>
      <w:r w:rsidRPr="00A321BC">
        <w:t xml:space="preserve">Giving of Notice </w:t>
      </w:r>
    </w:p>
    <w:p w14:paraId="1882C30C" w14:textId="77777777" w:rsidR="00574533" w:rsidRPr="00A321BC" w:rsidRDefault="00574533" w:rsidP="00574533">
      <w:pPr>
        <w:pStyle w:val="clausetext11xxxxx"/>
        <w:outlineLvl w:val="9"/>
      </w:pPr>
      <w:bookmarkStart w:id="4601" w:name="_Ref485743004"/>
      <w:bookmarkStart w:id="4602" w:name="_Toc170207506"/>
      <w:bookmarkStart w:id="4603" w:name="_Toc170208728"/>
      <w:bookmarkStart w:id="4604" w:name="_Toc170209768"/>
      <w:bookmarkStart w:id="4605" w:name="_Toc170211219"/>
      <w:bookmarkStart w:id="4606" w:name="_Toc170212261"/>
      <w:bookmarkStart w:id="4607" w:name="_Toc170213313"/>
      <w:bookmarkStart w:id="4608" w:name="_Toc170215053"/>
      <w:r w:rsidRPr="00A321BC">
        <w:t>A Party giving Notice or Notifying under this Agreement must do so in writing or by email, addressed to the Relationship Manager or the Contact Person, as relevant, and if:</w:t>
      </w:r>
      <w:bookmarkEnd w:id="4601"/>
      <w:bookmarkEnd w:id="4602"/>
      <w:bookmarkEnd w:id="4603"/>
      <w:bookmarkEnd w:id="4604"/>
      <w:bookmarkEnd w:id="4605"/>
      <w:bookmarkEnd w:id="4606"/>
      <w:bookmarkEnd w:id="4607"/>
      <w:bookmarkEnd w:id="4608"/>
    </w:p>
    <w:p w14:paraId="6B815EC6" w14:textId="77777777" w:rsidR="00574533" w:rsidRPr="00A321BC" w:rsidRDefault="00574533" w:rsidP="00574533">
      <w:pPr>
        <w:pStyle w:val="clausetexta"/>
      </w:pPr>
      <w:r w:rsidRPr="00A321BC">
        <w:t>in writing, the Notice must be hand delivered or sent by pre-paid post to the street address;</w:t>
      </w:r>
    </w:p>
    <w:p w14:paraId="5D1DD3B4" w14:textId="77777777" w:rsidR="00574533" w:rsidRPr="00A321BC" w:rsidRDefault="00574533" w:rsidP="00574533">
      <w:pPr>
        <w:pStyle w:val="clausetexta"/>
      </w:pPr>
      <w:r w:rsidRPr="00A321BC">
        <w:t>by email, the Notice must be sent to the email address of,</w:t>
      </w:r>
    </w:p>
    <w:p w14:paraId="5C4F914E" w14:textId="77777777" w:rsidR="00574533" w:rsidRPr="00A321BC" w:rsidRDefault="00574533" w:rsidP="00574533">
      <w:pPr>
        <w:pStyle w:val="BodyText20"/>
      </w:pPr>
      <w:r w:rsidRPr="00A321BC">
        <w:t xml:space="preserve">the Relationship Manager or the Contact Person, as relevant. </w:t>
      </w:r>
    </w:p>
    <w:p w14:paraId="73865345" w14:textId="77777777" w:rsidR="00574533" w:rsidRPr="00A321BC" w:rsidRDefault="00574533" w:rsidP="00574533">
      <w:pPr>
        <w:pStyle w:val="Italicclausesub-headings"/>
      </w:pPr>
      <w:r w:rsidRPr="00A321BC">
        <w:t xml:space="preserve">Receipt of Notice </w:t>
      </w:r>
    </w:p>
    <w:p w14:paraId="03357A87" w14:textId="00C74526" w:rsidR="00574533" w:rsidRPr="00A321BC" w:rsidRDefault="00574533" w:rsidP="00574533">
      <w:pPr>
        <w:pStyle w:val="clausetext11xxxxx"/>
        <w:outlineLvl w:val="9"/>
      </w:pPr>
      <w:bookmarkStart w:id="4609" w:name="_Toc170207507"/>
      <w:bookmarkStart w:id="4610" w:name="_Toc170208729"/>
      <w:bookmarkStart w:id="4611" w:name="_Toc170209769"/>
      <w:bookmarkStart w:id="4612" w:name="_Toc170211220"/>
      <w:bookmarkStart w:id="4613" w:name="_Toc170212262"/>
      <w:bookmarkStart w:id="4614" w:name="_Toc170213314"/>
      <w:bookmarkStart w:id="4615" w:name="_Toc170215054"/>
      <w:r w:rsidRPr="00A321BC">
        <w:t xml:space="preserve">A Notice given in accordance with clause </w:t>
      </w:r>
      <w:r w:rsidRPr="00A321BC">
        <w:fldChar w:fldCharType="begin"/>
      </w:r>
      <w:r w:rsidRPr="00A321BC">
        <w:instrText xml:space="preserve"> REF _Ref485743004 \w \h  \* MERGEFORMAT </w:instrText>
      </w:r>
      <w:r w:rsidRPr="00A321BC">
        <w:fldChar w:fldCharType="separate"/>
      </w:r>
      <w:r w:rsidR="00255268">
        <w:t>77.1</w:t>
      </w:r>
      <w:r w:rsidRPr="00A321BC">
        <w:fldChar w:fldCharType="end"/>
      </w:r>
      <w:r w:rsidRPr="00A321BC">
        <w:t xml:space="preserve"> is taken to be received:</w:t>
      </w:r>
      <w:bookmarkEnd w:id="4609"/>
      <w:bookmarkEnd w:id="4610"/>
      <w:bookmarkEnd w:id="4611"/>
      <w:bookmarkEnd w:id="4612"/>
      <w:bookmarkEnd w:id="4613"/>
      <w:bookmarkEnd w:id="4614"/>
      <w:bookmarkEnd w:id="4615"/>
    </w:p>
    <w:p w14:paraId="35AA3548" w14:textId="77777777" w:rsidR="00574533" w:rsidRPr="00A321BC" w:rsidRDefault="00574533" w:rsidP="00574533">
      <w:pPr>
        <w:pStyle w:val="clausetexta"/>
      </w:pPr>
      <w:r w:rsidRPr="00A321BC">
        <w:t>if hand delivered, on delivery;</w:t>
      </w:r>
    </w:p>
    <w:p w14:paraId="5DCAD363" w14:textId="77777777" w:rsidR="00574533" w:rsidRPr="00A321BC" w:rsidRDefault="00574533" w:rsidP="00574533">
      <w:pPr>
        <w:pStyle w:val="clausetexta"/>
      </w:pPr>
      <w:r w:rsidRPr="00A321BC">
        <w:t>if sent by pre-paid post, five Business Days after the date of posting, unless it has been received earlier; and</w:t>
      </w:r>
    </w:p>
    <w:p w14:paraId="491C71B4" w14:textId="77777777" w:rsidR="00574533" w:rsidRPr="00A321BC" w:rsidRDefault="00574533" w:rsidP="00574533">
      <w:pPr>
        <w:pStyle w:val="clausetexta"/>
      </w:pPr>
      <w:r w:rsidRPr="00A321BC">
        <w:t xml:space="preserve">if sent by email, upon actual receipt by the addressee. </w:t>
      </w:r>
    </w:p>
    <w:p w14:paraId="6342E014" w14:textId="6073F20A" w:rsidR="00574533" w:rsidRPr="00A321BC" w:rsidRDefault="00574533" w:rsidP="00574533">
      <w:pPr>
        <w:pStyle w:val="clausetext11xxxxx"/>
        <w:outlineLvl w:val="9"/>
      </w:pPr>
      <w:bookmarkStart w:id="4616" w:name="_Ref485742944"/>
      <w:bookmarkStart w:id="4617" w:name="_Toc170207508"/>
      <w:bookmarkStart w:id="4618" w:name="_Toc170208730"/>
      <w:bookmarkStart w:id="4619" w:name="_Toc170209770"/>
      <w:bookmarkStart w:id="4620" w:name="_Toc170211221"/>
      <w:bookmarkStart w:id="4621" w:name="_Toc170212263"/>
      <w:bookmarkStart w:id="4622" w:name="_Toc170213315"/>
      <w:bookmarkStart w:id="4623" w:name="_Toc170215055"/>
      <w:r w:rsidRPr="00A321BC">
        <w:t xml:space="preserve">For the purposes of this clause </w:t>
      </w:r>
      <w:r w:rsidRPr="00A321BC">
        <w:fldChar w:fldCharType="begin"/>
      </w:r>
      <w:r w:rsidRPr="00A321BC">
        <w:instrText xml:space="preserve"> REF _Ref485742948 \w \h  \* MERGEFORMAT </w:instrText>
      </w:r>
      <w:r w:rsidRPr="00A321BC">
        <w:fldChar w:fldCharType="separate"/>
      </w:r>
      <w:r w:rsidR="00255268">
        <w:t>77</w:t>
      </w:r>
      <w:r w:rsidRPr="00A321BC">
        <w:fldChar w:fldCharType="end"/>
      </w:r>
      <w:r w:rsidRPr="00A321BC">
        <w:t>, the Relationship Manager’s and the Contact Person’s address details are as specified in Items 1 and 2 of the Schedule.</w:t>
      </w:r>
      <w:bookmarkEnd w:id="4616"/>
      <w:bookmarkEnd w:id="4617"/>
      <w:bookmarkEnd w:id="4618"/>
      <w:bookmarkEnd w:id="4619"/>
      <w:bookmarkEnd w:id="4620"/>
      <w:bookmarkEnd w:id="4621"/>
      <w:bookmarkEnd w:id="4622"/>
      <w:bookmarkEnd w:id="4623"/>
    </w:p>
    <w:p w14:paraId="179B495E" w14:textId="77777777" w:rsidR="00574533" w:rsidRPr="00D17F3A" w:rsidRDefault="00574533" w:rsidP="00574533">
      <w:pPr>
        <w:outlineLvl w:val="0"/>
        <w:rPr>
          <w:rFonts w:asciiTheme="minorHAnsi" w:hAnsiTheme="minorHAnsi" w:cstheme="minorHAnsi"/>
          <w:b/>
          <w:bCs/>
          <w:sz w:val="32"/>
          <w:szCs w:val="32"/>
        </w:rPr>
      </w:pPr>
      <w:bookmarkStart w:id="4624" w:name="_Toc225931459"/>
      <w:bookmarkStart w:id="4625" w:name="_Toc225931462"/>
      <w:bookmarkStart w:id="4626" w:name="_Toc225931463"/>
      <w:bookmarkStart w:id="4627" w:name="_Toc225931466"/>
      <w:bookmarkStart w:id="4628" w:name="_Toc225931468"/>
      <w:bookmarkStart w:id="4629" w:name="_Toc225931476"/>
      <w:bookmarkStart w:id="4630" w:name="_Toc225931480"/>
      <w:bookmarkStart w:id="4631" w:name="_Toc225931485"/>
      <w:bookmarkStart w:id="4632" w:name="_Toc225931489"/>
      <w:bookmarkStart w:id="4633" w:name="_Toc225931491"/>
      <w:bookmarkStart w:id="4634" w:name="_Toc225931492"/>
      <w:bookmarkStart w:id="4635" w:name="_Toc225930804"/>
      <w:bookmarkStart w:id="4636" w:name="_Toc225931494"/>
      <w:bookmarkStart w:id="4637" w:name="_Toc225930805"/>
      <w:bookmarkStart w:id="4638" w:name="_Toc225931495"/>
      <w:bookmarkStart w:id="4639" w:name="_Toc225931496"/>
      <w:bookmarkStart w:id="4640" w:name="_Toc225931500"/>
      <w:bookmarkStart w:id="4641" w:name="_Toc150156539"/>
      <w:bookmarkStart w:id="4642" w:name="_Toc150157646"/>
      <w:bookmarkStart w:id="4643" w:name="_Toc150229724"/>
      <w:bookmarkStart w:id="4644" w:name="_Toc150244819"/>
      <w:bookmarkStart w:id="4645" w:name="_Toc150156540"/>
      <w:bookmarkStart w:id="4646" w:name="_Toc150157647"/>
      <w:bookmarkStart w:id="4647" w:name="_Toc150229725"/>
      <w:bookmarkStart w:id="4648" w:name="_Toc150244820"/>
      <w:bookmarkStart w:id="4649" w:name="_Toc150156542"/>
      <w:bookmarkStart w:id="4650" w:name="_Toc150157649"/>
      <w:bookmarkStart w:id="4651" w:name="_Toc150229727"/>
      <w:bookmarkStart w:id="4652" w:name="_Toc150244822"/>
      <w:bookmarkStart w:id="4653" w:name="_Toc225928139"/>
      <w:bookmarkStart w:id="4654" w:name="_Toc225928417"/>
      <w:bookmarkStart w:id="4655" w:name="_Toc225928483"/>
      <w:bookmarkStart w:id="4656" w:name="_Toc225930825"/>
      <w:bookmarkStart w:id="4657" w:name="_Toc225931520"/>
      <w:bookmarkStart w:id="4658" w:name="_Toc127331137"/>
      <w:bookmarkStart w:id="4659" w:name="_Toc127335052"/>
      <w:bookmarkStart w:id="4660" w:name="_Toc127335758"/>
      <w:bookmarkStart w:id="4661" w:name="_Toc127336065"/>
      <w:bookmarkStart w:id="4662" w:name="_Toc127331138"/>
      <w:bookmarkStart w:id="4663" w:name="_Toc127335053"/>
      <w:bookmarkStart w:id="4664" w:name="_Toc127335759"/>
      <w:bookmarkStart w:id="4665" w:name="_Toc127336066"/>
      <w:bookmarkStart w:id="4666" w:name="_Toc125367124"/>
      <w:bookmarkStart w:id="4667" w:name="_Toc125368328"/>
      <w:bookmarkStart w:id="4668" w:name="_Toc125368643"/>
      <w:bookmarkStart w:id="4669" w:name="_Toc125428104"/>
      <w:bookmarkStart w:id="4670" w:name="_Toc125367125"/>
      <w:bookmarkStart w:id="4671" w:name="_Toc125368329"/>
      <w:bookmarkStart w:id="4672" w:name="_Toc125368644"/>
      <w:bookmarkStart w:id="4673" w:name="_Toc125428105"/>
      <w:bookmarkStart w:id="4674" w:name="_Toc125367126"/>
      <w:bookmarkStart w:id="4675" w:name="_Toc125368330"/>
      <w:bookmarkStart w:id="4676" w:name="_Toc125368645"/>
      <w:bookmarkStart w:id="4677" w:name="_Toc125428106"/>
      <w:bookmarkStart w:id="4678" w:name="_Toc125367127"/>
      <w:bookmarkStart w:id="4679" w:name="_Toc125368331"/>
      <w:bookmarkStart w:id="4680" w:name="_Toc125368646"/>
      <w:bookmarkStart w:id="4681" w:name="_Toc125428107"/>
      <w:bookmarkStart w:id="4682" w:name="_Toc125367128"/>
      <w:bookmarkStart w:id="4683" w:name="_Toc125368332"/>
      <w:bookmarkStart w:id="4684" w:name="_Toc125368647"/>
      <w:bookmarkStart w:id="4685" w:name="_Toc125428108"/>
      <w:bookmarkStart w:id="4686" w:name="_Toc225931452"/>
      <w:bookmarkStart w:id="4687" w:name="_Toc15016109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r w:rsidRPr="00A321BC">
        <w:br w:type="page"/>
      </w:r>
      <w:bookmarkStart w:id="4688" w:name="_Toc170206276"/>
      <w:bookmarkStart w:id="4689" w:name="_Toc170210337"/>
      <w:bookmarkStart w:id="4690" w:name="_Toc170212831"/>
      <w:bookmarkStart w:id="4691" w:name="_Toc170217489"/>
      <w:bookmarkStart w:id="4692" w:name="_Toc170303890"/>
      <w:r w:rsidRPr="00D17F3A">
        <w:rPr>
          <w:rFonts w:asciiTheme="minorHAnsi" w:hAnsiTheme="minorHAnsi" w:cstheme="minorHAnsi"/>
          <w:b/>
          <w:bCs/>
          <w:sz w:val="32"/>
          <w:szCs w:val="32"/>
        </w:rPr>
        <w:t>CHAPTER 5</w:t>
      </w:r>
      <w:r>
        <w:rPr>
          <w:rFonts w:asciiTheme="minorHAnsi" w:hAnsiTheme="minorHAnsi" w:cstheme="minorHAnsi"/>
          <w:b/>
          <w:bCs/>
          <w:sz w:val="32"/>
          <w:szCs w:val="32"/>
        </w:rPr>
        <w:t xml:space="preserve"> </w:t>
      </w:r>
      <w:r w:rsidRPr="00D17F3A">
        <w:rPr>
          <w:rFonts w:asciiTheme="minorHAnsi" w:hAnsiTheme="minorHAnsi" w:cstheme="minorHAnsi"/>
          <w:b/>
          <w:bCs/>
          <w:sz w:val="32"/>
          <w:szCs w:val="32"/>
        </w:rPr>
        <w:t>DISABILITY EMPLOYMENT SERVICES – DISABILITY MANAGEMENT SERVICE and DISABILITY EMPLOYMENT SERVICES – EMPLOYMENT SUPPORT SERVICE</w:t>
      </w:r>
      <w:bookmarkEnd w:id="4688"/>
      <w:bookmarkEnd w:id="4689"/>
      <w:bookmarkEnd w:id="4690"/>
      <w:bookmarkEnd w:id="4691"/>
      <w:bookmarkEnd w:id="4692"/>
    </w:p>
    <w:p w14:paraId="3B5A566B" w14:textId="77777777" w:rsidR="00574533" w:rsidRPr="00A321BC" w:rsidRDefault="00574533" w:rsidP="00574533">
      <w:pPr>
        <w:pStyle w:val="chaptertextheading"/>
      </w:pPr>
      <w:bookmarkStart w:id="4693" w:name="_Toc224350784"/>
      <w:r w:rsidRPr="00A321BC">
        <w:t>Information about Program Services</w:t>
      </w:r>
    </w:p>
    <w:p w14:paraId="13B2145A" w14:textId="77777777" w:rsidR="00574533" w:rsidRPr="00A321BC" w:rsidRDefault="00574533" w:rsidP="00574533">
      <w:pPr>
        <w:pStyle w:val="chaptertext"/>
      </w:pPr>
      <w:r w:rsidRPr="00A321BC">
        <w:t>If a Participant is Referred to, Directly Registered with, transferred or transitioned to a Provider in accordance with this Agreement, the Provider must provide Program Services to the Participant. The term Program Services refers to Disability Employment Services – Disability Management Service and/or Disability Employment Services – Employment Support Service, as applicable to the Provider and the Participant. Providers are contracted to provide Disability Employment Services – Disability Management Service, Disability Employment Services – Employment Support Service or both, in specified Employment Service Areas. Program Provider refers to a Provider of Disability Employment Services – Disability Management Service, and/or Disability Employment Services – Employment Support Service. References simply to Provider means the provider delivering the Services in the relevant context in which it appears.</w:t>
      </w:r>
    </w:p>
    <w:p w14:paraId="31C36D21" w14:textId="77777777" w:rsidR="00574533" w:rsidRPr="00A321BC" w:rsidRDefault="00574533" w:rsidP="00574533">
      <w:pPr>
        <w:pStyle w:val="chaptertext"/>
      </w:pPr>
      <w:r w:rsidRPr="00A321BC">
        <w:t>The Participant will be in either Disability Employment Services – Disability Management Service or Disability Employment Services – Employment Support Service, depending on their level of need and their eligibility for Program Services. This Chapter includes mechanisms for a Participant to move flexibly between Disability Employment Services – Disability Management Service and Disability Employment Services – Employment Support Service if their needs change significantly, and to transfer to another Provider if their Provider does not provide the alternative Program Services that the Participant requires.</w:t>
      </w:r>
    </w:p>
    <w:p w14:paraId="313E59D0" w14:textId="77777777" w:rsidR="00574533" w:rsidRPr="00A321BC" w:rsidRDefault="00574533" w:rsidP="00574533">
      <w:pPr>
        <w:pStyle w:val="chaptertext"/>
      </w:pPr>
      <w:r w:rsidRPr="00A321BC">
        <w:t xml:space="preserve">There are different eligibility requirements for Disability Employment Services – Disability Management Service Participants and Disability Employment Services – Employment Support Service Participants, including Special Class Clients, Eligible School Leavers and Work Assist Participants, however, unless specified, the term Participant in this Chapter applies to all Disability Employment Services – Disability Management Service Participants and Disability Employment Services – Employment Support Service Participants. Participants may move between Disability Employment Services – Disability Management Service and Disability Employment Services – Employment Support Service, subject to the requirements of this Agreement.  </w:t>
      </w:r>
    </w:p>
    <w:p w14:paraId="40085DB3" w14:textId="0BD575E1" w:rsidR="00574533" w:rsidRPr="00A321BC" w:rsidRDefault="00574533" w:rsidP="00574533">
      <w:pPr>
        <w:pStyle w:val="chaptertext"/>
      </w:pPr>
      <w:r w:rsidRPr="00A321BC">
        <w:t xml:space="preserve">Participants, other than Work Assist Participants, may receive Employment Assistance, Post Placement Support and Ongoing Support (prior to achieving a 52-week Outcome) for the following periods: </w:t>
      </w:r>
    </w:p>
    <w:p w14:paraId="1BFF6D67" w14:textId="1717ED57" w:rsidR="00574533" w:rsidRPr="00A321BC" w:rsidRDefault="00574533" w:rsidP="00574533">
      <w:pPr>
        <w:pStyle w:val="clausetexta"/>
      </w:pPr>
      <w:r w:rsidRPr="00A321BC">
        <w:t xml:space="preserve">Employment Assistance – for up to </w:t>
      </w:r>
      <w:r w:rsidR="00DB15DB">
        <w:t>24</w:t>
      </w:r>
      <w:r w:rsidRPr="00A321BC">
        <w:t xml:space="preserve"> months;</w:t>
      </w:r>
    </w:p>
    <w:p w14:paraId="3114C5EF" w14:textId="0BF8E9B7" w:rsidR="00574533" w:rsidRPr="00A321BC" w:rsidRDefault="00DB15DB" w:rsidP="00574533">
      <w:pPr>
        <w:pStyle w:val="clausetexta"/>
      </w:pPr>
      <w:r>
        <w:t>{Deleted}</w:t>
      </w:r>
    </w:p>
    <w:p w14:paraId="04FA408A" w14:textId="77777777" w:rsidR="00574533" w:rsidRPr="00A321BC" w:rsidRDefault="00574533" w:rsidP="00574533">
      <w:pPr>
        <w:pStyle w:val="clausetexta"/>
      </w:pPr>
      <w:r w:rsidRPr="00A321BC">
        <w:t>Post Placement Support – while progressing towards an Outcome (unless the Participant is in Ongoing Support while working towards as Outcome); and</w:t>
      </w:r>
    </w:p>
    <w:p w14:paraId="0F8A9207" w14:textId="77777777" w:rsidR="00574533" w:rsidRPr="00A321BC" w:rsidRDefault="00574533" w:rsidP="00574533">
      <w:pPr>
        <w:pStyle w:val="clausetexta"/>
      </w:pPr>
      <w:r w:rsidRPr="00A321BC">
        <w:t>Ongoing Support – where eligible and if tracking towards a 52-week Outcome.</w:t>
      </w:r>
    </w:p>
    <w:p w14:paraId="5210CA3E" w14:textId="77777777" w:rsidR="00574533" w:rsidRPr="00A321BC" w:rsidRDefault="00574533" w:rsidP="00574533">
      <w:pPr>
        <w:pStyle w:val="chaptertext"/>
      </w:pPr>
      <w:r w:rsidRPr="00A321BC">
        <w:t>Together these phases make up a Period of Service, unless the Participant reaches 52 Consecutive Weeks in Employment from the Anchor Date, or is Exited.</w:t>
      </w:r>
    </w:p>
    <w:p w14:paraId="692B9319" w14:textId="77777777" w:rsidR="00574533" w:rsidRPr="00A321BC" w:rsidRDefault="00574533" w:rsidP="00574533">
      <w:pPr>
        <w:pStyle w:val="chaptertext"/>
      </w:pPr>
      <w:r w:rsidRPr="00A321BC">
        <w:t xml:space="preserve">Work Assist Participants may receive Work Assist Services. For Work Assist Participants the Period of Service is the period from Commencement of the Work Assist Participant until he or she is Exited or starts to receive Ongoing Support. </w:t>
      </w:r>
    </w:p>
    <w:p w14:paraId="47B71979" w14:textId="77777777" w:rsidR="00574533" w:rsidRPr="00A321BC" w:rsidRDefault="00574533" w:rsidP="00574533">
      <w:pPr>
        <w:pStyle w:val="chaptertext"/>
      </w:pPr>
      <w:r w:rsidRPr="00A321BC">
        <w:t>After a 26-week Employment Outcome or Work Assist Outcome, Participants who are assessed as requiring it may receive Ongoing Support.  Participants who achieve a 52-week Outcome can access Ongoing Support, provided they meet the eligibility requirements. Achievement of an Education Outcome does not qualify a Participant for Ongoing Support.</w:t>
      </w:r>
    </w:p>
    <w:p w14:paraId="5659064E" w14:textId="77777777" w:rsidR="00574533" w:rsidRPr="00A321BC" w:rsidRDefault="00574533" w:rsidP="00574533">
      <w:pPr>
        <w:pStyle w:val="chaptertext"/>
      </w:pPr>
      <w:r w:rsidRPr="00A321BC">
        <w:t>The types of assistance the Provider will provide to Participants during the Period of Service and Ongoing Support will depend on the circumstances and requirements of the individual.</w:t>
      </w:r>
    </w:p>
    <w:p w14:paraId="3053C5E3" w14:textId="77777777" w:rsidR="00574533" w:rsidRPr="00A321BC" w:rsidRDefault="00574533" w:rsidP="00574533">
      <w:pPr>
        <w:pStyle w:val="chaptertext"/>
      </w:pPr>
      <w:r w:rsidRPr="00A321BC">
        <w:t xml:space="preserve">Work Based Personal Assistance Only Participants may continue to receive Work Based Personal Assistance after a period of Ongoing Support. </w:t>
      </w:r>
    </w:p>
    <w:p w14:paraId="18DB705B" w14:textId="77777777" w:rsidR="00574533" w:rsidRPr="00A321BC" w:rsidRDefault="00574533" w:rsidP="00574533">
      <w:pPr>
        <w:pStyle w:val="SectionSubHeading"/>
      </w:pPr>
      <w:bookmarkStart w:id="4694" w:name="_Toc232416554"/>
      <w:bookmarkStart w:id="4695" w:name="_Toc236197872"/>
      <w:bookmarkStart w:id="4696" w:name="_Toc245693908"/>
      <w:bookmarkStart w:id="4697" w:name="_Toc246235138"/>
      <w:bookmarkStart w:id="4698" w:name="_Toc338238963"/>
      <w:bookmarkStart w:id="4699" w:name="_Toc492636004"/>
      <w:bookmarkStart w:id="4700" w:name="_Toc170206086"/>
      <w:bookmarkStart w:id="4701" w:name="_Toc170216432"/>
      <w:r w:rsidRPr="00A321BC">
        <w:t>Section 5A</w:t>
      </w:r>
      <w:r w:rsidRPr="00A321BC">
        <w:tab/>
        <w:t>Objectives</w:t>
      </w:r>
      <w:bookmarkEnd w:id="4694"/>
      <w:bookmarkEnd w:id="4695"/>
      <w:bookmarkEnd w:id="4696"/>
      <w:bookmarkEnd w:id="4697"/>
      <w:bookmarkEnd w:id="4698"/>
      <w:bookmarkEnd w:id="4699"/>
      <w:bookmarkEnd w:id="4700"/>
      <w:bookmarkEnd w:id="4701"/>
    </w:p>
    <w:p w14:paraId="35721333" w14:textId="77777777" w:rsidR="00574533" w:rsidRPr="00A321BC" w:rsidRDefault="00574533" w:rsidP="00574533">
      <w:pPr>
        <w:pStyle w:val="ClauseHeadings1xxxx"/>
        <w:outlineLvl w:val="1"/>
      </w:pPr>
      <w:bookmarkStart w:id="4702" w:name="_Toc232416555"/>
      <w:bookmarkStart w:id="4703" w:name="_Toc236197873"/>
      <w:bookmarkStart w:id="4704" w:name="_Toc245693909"/>
      <w:bookmarkStart w:id="4705" w:name="_Toc246235139"/>
      <w:bookmarkStart w:id="4706" w:name="_Toc338238964"/>
      <w:bookmarkStart w:id="4707" w:name="_Toc492636005"/>
      <w:bookmarkStart w:id="4708" w:name="_Toc170206087"/>
      <w:bookmarkStart w:id="4709" w:name="_Toc170206277"/>
      <w:bookmarkStart w:id="4710" w:name="_Toc170207509"/>
      <w:bookmarkStart w:id="4711" w:name="_Toc170208252"/>
      <w:bookmarkStart w:id="4712" w:name="_Toc170208731"/>
      <w:bookmarkStart w:id="4713" w:name="_Toc170209292"/>
      <w:bookmarkStart w:id="4714" w:name="_Toc170209771"/>
      <w:bookmarkStart w:id="4715" w:name="_Toc170210338"/>
      <w:bookmarkStart w:id="4716" w:name="_Toc170211222"/>
      <w:bookmarkStart w:id="4717" w:name="_Toc170211785"/>
      <w:bookmarkStart w:id="4718" w:name="_Toc170212264"/>
      <w:bookmarkStart w:id="4719" w:name="_Toc170212832"/>
      <w:bookmarkStart w:id="4720" w:name="_Toc170213316"/>
      <w:bookmarkStart w:id="4721" w:name="_Toc170215056"/>
      <w:bookmarkStart w:id="4722" w:name="_Toc170216433"/>
      <w:bookmarkStart w:id="4723" w:name="_Toc170216790"/>
      <w:bookmarkStart w:id="4724" w:name="_Toc170217490"/>
      <w:bookmarkStart w:id="4725" w:name="_Toc170303891"/>
      <w:r w:rsidRPr="00A321BC">
        <w:t>Objectives</w:t>
      </w:r>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p>
    <w:p w14:paraId="74575195" w14:textId="77777777" w:rsidR="00574533" w:rsidRPr="00A321BC" w:rsidRDefault="00574533" w:rsidP="00574533">
      <w:pPr>
        <w:pStyle w:val="clausetext11xxxxx"/>
        <w:outlineLvl w:val="9"/>
      </w:pPr>
      <w:bookmarkStart w:id="4726" w:name="_Toc170207510"/>
      <w:bookmarkStart w:id="4727" w:name="_Toc170208732"/>
      <w:bookmarkStart w:id="4728" w:name="_Toc170209772"/>
      <w:bookmarkStart w:id="4729" w:name="_Toc170211223"/>
      <w:bookmarkStart w:id="4730" w:name="_Toc170212265"/>
      <w:bookmarkStart w:id="4731" w:name="_Toc170213317"/>
      <w:bookmarkStart w:id="4732" w:name="_Toc170215057"/>
      <w:r w:rsidRPr="00A321BC">
        <w:t>The objective of the Program Services is to help individuals with disability, injury or health condition to secure and maintain sustainable employment in the open labour market. The Program Services will increase the focus on the needs of the most disadvantaged job seekers and will achieve greater social inclusion. The Program Services will boost employment participation and the productive capacity of the workforce, address Skills Shortage areas and better meet the needs of employers.</w:t>
      </w:r>
      <w:bookmarkEnd w:id="4726"/>
      <w:bookmarkEnd w:id="4727"/>
      <w:bookmarkEnd w:id="4728"/>
      <w:bookmarkEnd w:id="4729"/>
      <w:bookmarkEnd w:id="4730"/>
      <w:bookmarkEnd w:id="4731"/>
      <w:bookmarkEnd w:id="4732"/>
      <w:r w:rsidRPr="00A321BC">
        <w:t xml:space="preserve"> </w:t>
      </w:r>
    </w:p>
    <w:p w14:paraId="54E1BAF6" w14:textId="77777777" w:rsidR="00574533" w:rsidRPr="00A321BC" w:rsidRDefault="00574533" w:rsidP="00574533">
      <w:pPr>
        <w:pStyle w:val="SectionSubHeading"/>
      </w:pPr>
      <w:bookmarkStart w:id="4733" w:name="_Toc232416556"/>
      <w:bookmarkStart w:id="4734" w:name="_Toc236197874"/>
      <w:bookmarkStart w:id="4735" w:name="_Toc245693910"/>
      <w:bookmarkStart w:id="4736" w:name="_Toc246235140"/>
      <w:bookmarkStart w:id="4737" w:name="_Toc338238965"/>
      <w:bookmarkStart w:id="4738" w:name="_Toc492636006"/>
      <w:bookmarkStart w:id="4739" w:name="_Toc170206088"/>
      <w:bookmarkStart w:id="4740" w:name="_Toc170216434"/>
      <w:r w:rsidRPr="00A321BC">
        <w:t>Section 5B</w:t>
      </w:r>
      <w:r w:rsidRPr="00A321BC">
        <w:tab/>
        <w:t>Statutory Conditions</w:t>
      </w:r>
      <w:bookmarkEnd w:id="4733"/>
      <w:bookmarkEnd w:id="4734"/>
      <w:bookmarkEnd w:id="4735"/>
      <w:bookmarkEnd w:id="4736"/>
      <w:bookmarkEnd w:id="4737"/>
      <w:bookmarkEnd w:id="4738"/>
      <w:bookmarkEnd w:id="4739"/>
      <w:bookmarkEnd w:id="4740"/>
    </w:p>
    <w:p w14:paraId="72CE56B1" w14:textId="77777777" w:rsidR="00574533" w:rsidRPr="00A321BC" w:rsidRDefault="00574533" w:rsidP="00574533">
      <w:pPr>
        <w:pStyle w:val="ClauseHeadings1xxxx"/>
        <w:outlineLvl w:val="1"/>
      </w:pPr>
      <w:bookmarkStart w:id="4741" w:name="_Ref226885678"/>
      <w:bookmarkStart w:id="4742" w:name="_Toc232416557"/>
      <w:bookmarkStart w:id="4743" w:name="_Toc236197875"/>
      <w:bookmarkStart w:id="4744" w:name="_Toc245693911"/>
      <w:bookmarkStart w:id="4745" w:name="_Toc246235141"/>
      <w:bookmarkStart w:id="4746" w:name="_Toc338238966"/>
      <w:bookmarkStart w:id="4747" w:name="_Toc492636007"/>
      <w:bookmarkStart w:id="4748" w:name="_Toc170206089"/>
      <w:bookmarkStart w:id="4749" w:name="_Toc170206278"/>
      <w:bookmarkStart w:id="4750" w:name="_Toc170207511"/>
      <w:bookmarkStart w:id="4751" w:name="_Toc170208253"/>
      <w:bookmarkStart w:id="4752" w:name="_Toc170208733"/>
      <w:bookmarkStart w:id="4753" w:name="_Toc170209293"/>
      <w:bookmarkStart w:id="4754" w:name="_Toc170209773"/>
      <w:bookmarkStart w:id="4755" w:name="_Toc170210339"/>
      <w:bookmarkStart w:id="4756" w:name="_Toc170211224"/>
      <w:bookmarkStart w:id="4757" w:name="_Toc170211786"/>
      <w:bookmarkStart w:id="4758" w:name="_Toc170212266"/>
      <w:bookmarkStart w:id="4759" w:name="_Toc170212833"/>
      <w:bookmarkStart w:id="4760" w:name="_Toc170213318"/>
      <w:bookmarkStart w:id="4761" w:name="_Toc170215058"/>
      <w:bookmarkStart w:id="4762" w:name="_Toc170216435"/>
      <w:bookmarkStart w:id="4763" w:name="_Toc170216791"/>
      <w:bookmarkStart w:id="4764" w:name="_Toc170217491"/>
      <w:bookmarkStart w:id="4765" w:name="_Toc170303892"/>
      <w:r w:rsidRPr="00A321BC">
        <w:t>Statutory Conditions</w:t>
      </w:r>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p>
    <w:p w14:paraId="70E0B0A5" w14:textId="77777777" w:rsidR="00574533" w:rsidRPr="00A321BC" w:rsidRDefault="00574533" w:rsidP="00574533">
      <w:pPr>
        <w:pStyle w:val="clausetext11xxxxx"/>
        <w:outlineLvl w:val="9"/>
      </w:pPr>
      <w:bookmarkStart w:id="4766" w:name="_Ref237416501"/>
      <w:bookmarkStart w:id="4767" w:name="_Toc170207512"/>
      <w:bookmarkStart w:id="4768" w:name="_Toc170208734"/>
      <w:bookmarkStart w:id="4769" w:name="_Toc170209774"/>
      <w:bookmarkStart w:id="4770" w:name="_Toc170211225"/>
      <w:bookmarkStart w:id="4771" w:name="_Toc170212267"/>
      <w:bookmarkStart w:id="4772" w:name="_Toc170213319"/>
      <w:bookmarkStart w:id="4773" w:name="_Toc170215059"/>
      <w:r w:rsidRPr="00A321BC">
        <w:t>Notwithstanding any other provision of this Agreement, the Parties agree that:</w:t>
      </w:r>
      <w:bookmarkEnd w:id="4766"/>
      <w:bookmarkEnd w:id="4767"/>
      <w:bookmarkEnd w:id="4768"/>
      <w:bookmarkEnd w:id="4769"/>
      <w:bookmarkEnd w:id="4770"/>
      <w:bookmarkEnd w:id="4771"/>
      <w:bookmarkEnd w:id="4772"/>
      <w:bookmarkEnd w:id="4773"/>
      <w:r w:rsidRPr="00A321BC">
        <w:t xml:space="preserve"> </w:t>
      </w:r>
    </w:p>
    <w:p w14:paraId="76E59CF4" w14:textId="77777777" w:rsidR="00574533" w:rsidRPr="00A321BC" w:rsidRDefault="00574533" w:rsidP="00574533">
      <w:pPr>
        <w:pStyle w:val="clausetexta"/>
      </w:pPr>
      <w:r w:rsidRPr="00A321BC">
        <w:rPr>
          <w:rStyle w:val="BlueGDV1change"/>
          <w:color w:val="auto"/>
        </w:rPr>
        <w:t>the Provider must, as is relevant, provide the Program Services in accordance with the Act, the Disability Services Guidelines, and the National Standards for Disability Services; and</w:t>
      </w:r>
    </w:p>
    <w:p w14:paraId="61C335F3" w14:textId="77777777" w:rsidR="00574533" w:rsidRPr="00A321BC" w:rsidRDefault="00574533" w:rsidP="00574533">
      <w:pPr>
        <w:pStyle w:val="clausetexta"/>
      </w:pPr>
      <w:r w:rsidRPr="00A321BC">
        <w:t>this Agreement must be read subject to the Act.</w:t>
      </w:r>
    </w:p>
    <w:p w14:paraId="18F9881E" w14:textId="77777777" w:rsidR="00574533" w:rsidRPr="00A321BC" w:rsidRDefault="00574533" w:rsidP="00574533">
      <w:pPr>
        <w:pStyle w:val="clausetext11xxxxx"/>
        <w:outlineLvl w:val="9"/>
      </w:pPr>
      <w:bookmarkStart w:id="4774" w:name="_Ref227985399"/>
      <w:bookmarkStart w:id="4775" w:name="_Ref236109495"/>
      <w:bookmarkStart w:id="4776" w:name="_Toc170207513"/>
      <w:bookmarkStart w:id="4777" w:name="_Toc170208735"/>
      <w:bookmarkStart w:id="4778" w:name="_Toc170209775"/>
      <w:bookmarkStart w:id="4779" w:name="_Toc170211226"/>
      <w:bookmarkStart w:id="4780" w:name="_Toc170212268"/>
      <w:bookmarkStart w:id="4781" w:name="_Toc170213320"/>
      <w:bookmarkStart w:id="4782" w:name="_Toc170215060"/>
      <w:bookmarkStart w:id="4783" w:name="_Ref226885611"/>
      <w:r w:rsidRPr="00A321BC">
        <w:t>The Parties agree that payment of any Fees by the Department to:</w:t>
      </w:r>
      <w:bookmarkEnd w:id="4774"/>
      <w:bookmarkEnd w:id="4775"/>
      <w:bookmarkEnd w:id="4776"/>
      <w:bookmarkEnd w:id="4777"/>
      <w:bookmarkEnd w:id="4778"/>
      <w:bookmarkEnd w:id="4779"/>
      <w:bookmarkEnd w:id="4780"/>
      <w:bookmarkEnd w:id="4781"/>
      <w:bookmarkEnd w:id="4782"/>
    </w:p>
    <w:p w14:paraId="37E79C66" w14:textId="77777777" w:rsidR="00574533" w:rsidRPr="00A321BC" w:rsidRDefault="00574533" w:rsidP="00574533">
      <w:pPr>
        <w:pStyle w:val="clausetexta"/>
      </w:pPr>
      <w:bookmarkStart w:id="4784" w:name="_Ref227985360"/>
      <w:r w:rsidRPr="00A321BC">
        <w:t>the Disability Employment Services – Disability Management Service Provider in relation to Disability Employment Services – Disability Management Service Participants, are made pursuant to an arrangement under section 20(1) of the Act; and</w:t>
      </w:r>
      <w:bookmarkEnd w:id="4784"/>
    </w:p>
    <w:p w14:paraId="4B67C30E" w14:textId="77777777" w:rsidR="00574533" w:rsidRPr="00A321BC" w:rsidRDefault="00574533" w:rsidP="00574533">
      <w:pPr>
        <w:pStyle w:val="clausetexta"/>
      </w:pPr>
      <w:bookmarkStart w:id="4785" w:name="_Ref227985411"/>
      <w:r w:rsidRPr="00A321BC">
        <w:t>the Disability Employment Services – Employment Support Service Provider in relation to Disability Employment Services – Employment Support Service Participants, are made by way of a grant under section 12AD of the Act.</w:t>
      </w:r>
      <w:bookmarkEnd w:id="4783"/>
      <w:bookmarkEnd w:id="4785"/>
    </w:p>
    <w:p w14:paraId="66B2CD4B" w14:textId="281ED44E" w:rsidR="00574533" w:rsidRPr="00A321BC" w:rsidRDefault="00574533" w:rsidP="00574533">
      <w:pPr>
        <w:pStyle w:val="clausetext11xxxxx"/>
        <w:outlineLvl w:val="9"/>
      </w:pPr>
      <w:bookmarkStart w:id="4786" w:name="_Ref226885634"/>
      <w:bookmarkStart w:id="4787" w:name="_Toc170207514"/>
      <w:bookmarkStart w:id="4788" w:name="_Toc170208736"/>
      <w:bookmarkStart w:id="4789" w:name="_Toc170209776"/>
      <w:bookmarkStart w:id="4790" w:name="_Toc170211227"/>
      <w:bookmarkStart w:id="4791" w:name="_Toc170212269"/>
      <w:bookmarkStart w:id="4792" w:name="_Toc170213321"/>
      <w:bookmarkStart w:id="4793" w:name="_Toc170215061"/>
      <w:r w:rsidRPr="00A321BC">
        <w:t xml:space="preserve">Without limiting the generality of clauses </w:t>
      </w:r>
      <w:r w:rsidRPr="00A321BC">
        <w:fldChar w:fldCharType="begin"/>
      </w:r>
      <w:r w:rsidRPr="00A321BC">
        <w:instrText xml:space="preserve"> REF _Ref237416501 \r \h  \* MERGEFORMAT </w:instrText>
      </w:r>
      <w:r w:rsidRPr="00A321BC">
        <w:fldChar w:fldCharType="separate"/>
      </w:r>
      <w:r w:rsidR="00255268">
        <w:t>79.1</w:t>
      </w:r>
      <w:r w:rsidRPr="00A321BC">
        <w:fldChar w:fldCharType="end"/>
      </w:r>
      <w:r w:rsidRPr="00A321BC">
        <w:t xml:space="preserve"> and </w:t>
      </w:r>
      <w:r w:rsidRPr="00A321BC">
        <w:fldChar w:fldCharType="begin"/>
      </w:r>
      <w:r w:rsidRPr="00A321BC">
        <w:instrText xml:space="preserve"> REF _Ref236109495 \r \h  \* MERGEFORMAT </w:instrText>
      </w:r>
      <w:r w:rsidRPr="00A321BC">
        <w:fldChar w:fldCharType="separate"/>
      </w:r>
      <w:r w:rsidR="00255268">
        <w:t>79.2</w:t>
      </w:r>
      <w:r w:rsidRPr="00A321BC">
        <w:fldChar w:fldCharType="end"/>
      </w:r>
      <w:r w:rsidRPr="00A321BC">
        <w:t>, the Provider must:</w:t>
      </w:r>
      <w:bookmarkEnd w:id="4786"/>
      <w:bookmarkEnd w:id="4787"/>
      <w:bookmarkEnd w:id="4788"/>
      <w:bookmarkEnd w:id="4789"/>
      <w:bookmarkEnd w:id="4790"/>
      <w:bookmarkEnd w:id="4791"/>
      <w:bookmarkEnd w:id="4792"/>
      <w:bookmarkEnd w:id="4793"/>
    </w:p>
    <w:p w14:paraId="747AB4F2" w14:textId="77777777" w:rsidR="00574533" w:rsidRPr="00A321BC" w:rsidRDefault="00574533" w:rsidP="00574533">
      <w:pPr>
        <w:pStyle w:val="clausetexta"/>
      </w:pPr>
      <w:r w:rsidRPr="00A321BC">
        <w:t>have a current Certificate of Compliance on the Agreement Commencement Date; or</w:t>
      </w:r>
    </w:p>
    <w:p w14:paraId="227CAE0A" w14:textId="77777777" w:rsidR="00574533" w:rsidRPr="00A321BC" w:rsidRDefault="00574533" w:rsidP="00574533">
      <w:pPr>
        <w:pStyle w:val="clausetexta"/>
      </w:pPr>
      <w:bookmarkStart w:id="4794" w:name="_Ref226885644"/>
      <w:r w:rsidRPr="00A321BC">
        <w:t>obtain a Certificate of Compliance for the provision of those Services no later than 12 months from the Agreement Commencement Date,</w:t>
      </w:r>
      <w:bookmarkEnd w:id="4794"/>
      <w:r w:rsidRPr="00A321BC">
        <w:t xml:space="preserve"> </w:t>
      </w:r>
    </w:p>
    <w:p w14:paraId="242D6E81" w14:textId="77777777" w:rsidR="00574533" w:rsidRPr="00A321BC" w:rsidRDefault="00574533" w:rsidP="00574533">
      <w:pPr>
        <w:pStyle w:val="BodyText20"/>
      </w:pPr>
      <w:r w:rsidRPr="00A321BC">
        <w:t>and maintain that certification during the Agreement Term.</w:t>
      </w:r>
    </w:p>
    <w:p w14:paraId="7DF51F87" w14:textId="01723CBA" w:rsidR="00574533" w:rsidRPr="00A321BC" w:rsidRDefault="00574533" w:rsidP="00574533">
      <w:pPr>
        <w:pStyle w:val="clausetext11xxxxx"/>
        <w:outlineLvl w:val="9"/>
      </w:pPr>
      <w:bookmarkStart w:id="4795" w:name="_Toc170207515"/>
      <w:bookmarkStart w:id="4796" w:name="_Toc170208737"/>
      <w:bookmarkStart w:id="4797" w:name="_Toc170209777"/>
      <w:bookmarkStart w:id="4798" w:name="_Toc170211228"/>
      <w:bookmarkStart w:id="4799" w:name="_Toc170212270"/>
      <w:bookmarkStart w:id="4800" w:name="_Toc170213322"/>
      <w:bookmarkStart w:id="4801" w:name="_Toc170215062"/>
      <w:r w:rsidRPr="00A321BC">
        <w:t xml:space="preserve">If the Provider breaches clause </w:t>
      </w:r>
      <w:r w:rsidRPr="00A321BC">
        <w:fldChar w:fldCharType="begin"/>
      </w:r>
      <w:r w:rsidRPr="00A321BC">
        <w:instrText xml:space="preserve"> REF _Ref226885634 \w \h  \* MERGEFORMAT </w:instrText>
      </w:r>
      <w:r w:rsidRPr="00A321BC">
        <w:fldChar w:fldCharType="separate"/>
      </w:r>
      <w:r w:rsidR="00255268">
        <w:t>79.3</w:t>
      </w:r>
      <w:r w:rsidRPr="00A321BC">
        <w:fldChar w:fldCharType="end"/>
      </w:r>
      <w:r w:rsidRPr="00A321BC">
        <w:t>, that breach may be treated by the Department as a breach of an essential term of this Agreement which is not capable of remedy.</w:t>
      </w:r>
      <w:bookmarkEnd w:id="4795"/>
      <w:bookmarkEnd w:id="4796"/>
      <w:bookmarkEnd w:id="4797"/>
      <w:bookmarkEnd w:id="4798"/>
      <w:bookmarkEnd w:id="4799"/>
      <w:bookmarkEnd w:id="4800"/>
      <w:bookmarkEnd w:id="4801"/>
    </w:p>
    <w:p w14:paraId="3FC787FC" w14:textId="77777777" w:rsidR="00574533" w:rsidRPr="00A321BC" w:rsidRDefault="00574533" w:rsidP="00574533">
      <w:pPr>
        <w:pStyle w:val="Italicclausesub-headings"/>
      </w:pPr>
      <w:r w:rsidRPr="00A321BC">
        <w:t xml:space="preserve">Contribution towards Certificate of Compliance costs </w:t>
      </w:r>
    </w:p>
    <w:p w14:paraId="64B8B7D2" w14:textId="77777777" w:rsidR="00574533" w:rsidRPr="00A321BC" w:rsidRDefault="00574533" w:rsidP="00574533">
      <w:pPr>
        <w:pStyle w:val="clausetext11xxxxx"/>
        <w:outlineLvl w:val="9"/>
        <w:rPr>
          <w:b/>
        </w:rPr>
      </w:pPr>
      <w:bookmarkStart w:id="4802" w:name="_Toc170207516"/>
      <w:bookmarkStart w:id="4803" w:name="_Toc170208738"/>
      <w:bookmarkStart w:id="4804" w:name="_Toc170209778"/>
      <w:bookmarkStart w:id="4805" w:name="_Toc170211229"/>
      <w:bookmarkStart w:id="4806" w:name="_Toc170212271"/>
      <w:bookmarkStart w:id="4807" w:name="_Toc170213323"/>
      <w:bookmarkStart w:id="4808" w:name="_Toc170215063"/>
      <w:bookmarkStart w:id="4809" w:name="_Ref487644401"/>
      <w:r w:rsidRPr="00A321BC">
        <w:t>The Provider must pay the costs associated with obtaining and maintaining a Certificate of Compliance.</w:t>
      </w:r>
      <w:bookmarkEnd w:id="4802"/>
      <w:bookmarkEnd w:id="4803"/>
      <w:bookmarkEnd w:id="4804"/>
      <w:bookmarkEnd w:id="4805"/>
      <w:bookmarkEnd w:id="4806"/>
      <w:bookmarkEnd w:id="4807"/>
      <w:bookmarkEnd w:id="4808"/>
      <w:r w:rsidRPr="00A321BC">
        <w:t xml:space="preserve"> </w:t>
      </w:r>
      <w:bookmarkEnd w:id="4809"/>
    </w:p>
    <w:p w14:paraId="1D70D4FF" w14:textId="77777777" w:rsidR="00574533" w:rsidRPr="00A321BC" w:rsidRDefault="00574533" w:rsidP="00574533">
      <w:pPr>
        <w:pStyle w:val="clausetext11xxxxx"/>
        <w:outlineLvl w:val="9"/>
        <w:rPr>
          <w:b/>
        </w:rPr>
      </w:pPr>
      <w:bookmarkStart w:id="4810" w:name="_Ref485894411"/>
      <w:bookmarkStart w:id="4811" w:name="_Toc170207517"/>
      <w:bookmarkStart w:id="4812" w:name="_Toc170208739"/>
      <w:bookmarkStart w:id="4813" w:name="_Toc170209779"/>
      <w:bookmarkStart w:id="4814" w:name="_Toc170211230"/>
      <w:bookmarkStart w:id="4815" w:name="_Toc170212272"/>
      <w:bookmarkStart w:id="4816" w:name="_Toc170213324"/>
      <w:bookmarkStart w:id="4817" w:name="_Toc170215064"/>
      <w:r w:rsidRPr="00A321BC">
        <w:t>The Department will make a Reimbursement payment to the Provider up to an amount determined by the Department, at its discretion, in accordance with this clause and any Guidelines, as a contribution towards the certification and surveillance costs associated with the Certificate of Compliance.</w:t>
      </w:r>
      <w:bookmarkEnd w:id="4810"/>
      <w:bookmarkEnd w:id="4811"/>
      <w:bookmarkEnd w:id="4812"/>
      <w:bookmarkEnd w:id="4813"/>
      <w:bookmarkEnd w:id="4814"/>
      <w:bookmarkEnd w:id="4815"/>
      <w:bookmarkEnd w:id="4816"/>
      <w:bookmarkEnd w:id="4817"/>
      <w:r w:rsidRPr="00A321BC">
        <w:t xml:space="preserve"> </w:t>
      </w:r>
    </w:p>
    <w:p w14:paraId="0CA80F16" w14:textId="4C264F5A" w:rsidR="00574533" w:rsidRPr="00A321BC" w:rsidRDefault="00574533" w:rsidP="00574533">
      <w:pPr>
        <w:pStyle w:val="clausetext11xxxxx"/>
        <w:outlineLvl w:val="9"/>
        <w:rPr>
          <w:b/>
        </w:rPr>
      </w:pPr>
      <w:bookmarkStart w:id="4818" w:name="_Ref485894425"/>
      <w:bookmarkStart w:id="4819" w:name="_Toc170207518"/>
      <w:bookmarkStart w:id="4820" w:name="_Toc170208740"/>
      <w:bookmarkStart w:id="4821" w:name="_Toc170209780"/>
      <w:bookmarkStart w:id="4822" w:name="_Toc170211231"/>
      <w:bookmarkStart w:id="4823" w:name="_Toc170212273"/>
      <w:bookmarkStart w:id="4824" w:name="_Toc170213325"/>
      <w:bookmarkStart w:id="4825" w:name="_Toc170215065"/>
      <w:r w:rsidRPr="00A321BC">
        <w:t xml:space="preserve">Subject to clause </w:t>
      </w:r>
      <w:r w:rsidRPr="00A321BC">
        <w:fldChar w:fldCharType="begin"/>
      </w:r>
      <w:r w:rsidRPr="00A321BC">
        <w:instrText xml:space="preserve"> REF _Ref485894402 \r \h  \* MERGEFORMAT </w:instrText>
      </w:r>
      <w:r w:rsidRPr="00A321BC">
        <w:fldChar w:fldCharType="separate"/>
      </w:r>
      <w:r w:rsidR="00255268">
        <w:t>79.9</w:t>
      </w:r>
      <w:r w:rsidRPr="00A321BC">
        <w:fldChar w:fldCharType="end"/>
      </w:r>
      <w:r w:rsidRPr="00A321BC">
        <w:t xml:space="preserve">, the Department will make a certification payment in accordance with clause </w:t>
      </w:r>
      <w:r w:rsidRPr="00A321BC">
        <w:fldChar w:fldCharType="begin"/>
      </w:r>
      <w:r w:rsidRPr="00A321BC">
        <w:instrText xml:space="preserve"> REF _Ref485894411 \r \h  \* MERGEFORMAT </w:instrText>
      </w:r>
      <w:r w:rsidRPr="00A321BC">
        <w:fldChar w:fldCharType="separate"/>
      </w:r>
      <w:r w:rsidR="00255268">
        <w:t>79.6</w:t>
      </w:r>
      <w:r w:rsidRPr="00A321BC">
        <w:fldChar w:fldCharType="end"/>
      </w:r>
      <w:r w:rsidRPr="00A321BC">
        <w:t xml:space="preserve"> once the Department has received evidence of the Certificate of Compliance from the relevant Certification Body.  This payment will only be made once in a three year period.</w:t>
      </w:r>
      <w:bookmarkEnd w:id="4818"/>
      <w:bookmarkEnd w:id="4819"/>
      <w:bookmarkEnd w:id="4820"/>
      <w:bookmarkEnd w:id="4821"/>
      <w:bookmarkEnd w:id="4822"/>
      <w:bookmarkEnd w:id="4823"/>
      <w:bookmarkEnd w:id="4824"/>
      <w:bookmarkEnd w:id="4825"/>
      <w:r w:rsidRPr="00A321BC">
        <w:t xml:space="preserve">  </w:t>
      </w:r>
    </w:p>
    <w:p w14:paraId="2657674E" w14:textId="4F864E01" w:rsidR="00574533" w:rsidRPr="00A321BC" w:rsidRDefault="00574533" w:rsidP="00574533">
      <w:pPr>
        <w:pStyle w:val="clausetext11xxxxx"/>
        <w:outlineLvl w:val="9"/>
      </w:pPr>
      <w:bookmarkStart w:id="4826" w:name="_Ref485894424"/>
      <w:bookmarkStart w:id="4827" w:name="_Toc170207519"/>
      <w:bookmarkStart w:id="4828" w:name="_Toc170208741"/>
      <w:bookmarkStart w:id="4829" w:name="_Toc170209781"/>
      <w:bookmarkStart w:id="4830" w:name="_Toc170211232"/>
      <w:bookmarkStart w:id="4831" w:name="_Toc170212274"/>
      <w:bookmarkStart w:id="4832" w:name="_Toc170213326"/>
      <w:bookmarkStart w:id="4833" w:name="_Toc170215066"/>
      <w:r w:rsidRPr="00A321BC">
        <w:t xml:space="preserve">Subject to clause </w:t>
      </w:r>
      <w:r w:rsidRPr="00A321BC">
        <w:fldChar w:fldCharType="begin"/>
      </w:r>
      <w:r w:rsidRPr="00A321BC">
        <w:instrText xml:space="preserve"> REF _Ref485894402 \r \h  \* MERGEFORMAT </w:instrText>
      </w:r>
      <w:r w:rsidRPr="00A321BC">
        <w:fldChar w:fldCharType="separate"/>
      </w:r>
      <w:r w:rsidR="00255268">
        <w:t>79.9</w:t>
      </w:r>
      <w:r w:rsidRPr="00A321BC">
        <w:fldChar w:fldCharType="end"/>
      </w:r>
      <w:r w:rsidRPr="00A321BC">
        <w:t xml:space="preserve">, the Department will make a surveillance payment in accordance with clause </w:t>
      </w:r>
      <w:r w:rsidRPr="00A321BC">
        <w:fldChar w:fldCharType="begin"/>
      </w:r>
      <w:r w:rsidRPr="00A321BC">
        <w:instrText xml:space="preserve"> REF _Ref485894411 \r \h  \* MERGEFORMAT </w:instrText>
      </w:r>
      <w:r w:rsidRPr="00A321BC">
        <w:fldChar w:fldCharType="separate"/>
      </w:r>
      <w:r w:rsidR="00255268">
        <w:t>79.6</w:t>
      </w:r>
      <w:r w:rsidRPr="00A321BC">
        <w:fldChar w:fldCharType="end"/>
      </w:r>
      <w:r w:rsidRPr="00A321BC">
        <w:t xml:space="preserve"> once the Department has received a completed surveillance audit report to maintain a Certificate of Compliance from the relevant Certification Body.  This payment may be made annually.</w:t>
      </w:r>
      <w:bookmarkEnd w:id="4826"/>
      <w:bookmarkEnd w:id="4827"/>
      <w:bookmarkEnd w:id="4828"/>
      <w:bookmarkEnd w:id="4829"/>
      <w:bookmarkEnd w:id="4830"/>
      <w:bookmarkEnd w:id="4831"/>
      <w:bookmarkEnd w:id="4832"/>
      <w:bookmarkEnd w:id="4833"/>
    </w:p>
    <w:p w14:paraId="0222EA8A" w14:textId="77777777" w:rsidR="00574533" w:rsidRPr="00A321BC" w:rsidRDefault="00574533" w:rsidP="00574533">
      <w:pPr>
        <w:pStyle w:val="clausetext11xxxxx"/>
        <w:outlineLvl w:val="9"/>
      </w:pPr>
      <w:bookmarkStart w:id="4834" w:name="_Ref485894402"/>
      <w:bookmarkStart w:id="4835" w:name="_Toc170207520"/>
      <w:bookmarkStart w:id="4836" w:name="_Toc170208742"/>
      <w:bookmarkStart w:id="4837" w:name="_Toc170209782"/>
      <w:bookmarkStart w:id="4838" w:name="_Toc170211233"/>
      <w:bookmarkStart w:id="4839" w:name="_Toc170212275"/>
      <w:bookmarkStart w:id="4840" w:name="_Toc170213327"/>
      <w:bookmarkStart w:id="4841" w:name="_Toc170215067"/>
      <w:r w:rsidRPr="00A321BC">
        <w:t>The Department will not make a Reimbursement payment to the Provider in relation to a Certificate of Compliance:</w:t>
      </w:r>
      <w:bookmarkEnd w:id="4834"/>
      <w:bookmarkEnd w:id="4835"/>
      <w:bookmarkEnd w:id="4836"/>
      <w:bookmarkEnd w:id="4837"/>
      <w:bookmarkEnd w:id="4838"/>
      <w:bookmarkEnd w:id="4839"/>
      <w:bookmarkEnd w:id="4840"/>
      <w:bookmarkEnd w:id="4841"/>
    </w:p>
    <w:p w14:paraId="108C6363" w14:textId="7775ACA4" w:rsidR="00574533" w:rsidRPr="00A321BC" w:rsidRDefault="00574533" w:rsidP="00574533">
      <w:pPr>
        <w:pStyle w:val="clausetexta"/>
      </w:pPr>
      <w:r w:rsidRPr="00A321BC">
        <w:t xml:space="preserve">under clause </w:t>
      </w:r>
      <w:r w:rsidRPr="00A321BC">
        <w:fldChar w:fldCharType="begin"/>
      </w:r>
      <w:r w:rsidRPr="00A321BC">
        <w:instrText xml:space="preserve"> REF _Ref485894424 \r \h  \* MERGEFORMAT </w:instrText>
      </w:r>
      <w:r w:rsidRPr="00A321BC">
        <w:fldChar w:fldCharType="separate"/>
      </w:r>
      <w:r w:rsidR="00255268">
        <w:t>79.8</w:t>
      </w:r>
      <w:r w:rsidRPr="00A321BC">
        <w:fldChar w:fldCharType="end"/>
      </w:r>
      <w:r w:rsidRPr="00A321BC">
        <w:t xml:space="preserve">, if it has made a certification payment under clause </w:t>
      </w:r>
      <w:r w:rsidRPr="00A321BC">
        <w:fldChar w:fldCharType="begin"/>
      </w:r>
      <w:r w:rsidRPr="00A321BC">
        <w:instrText xml:space="preserve"> REF _Ref485894425 \r \h  \* MERGEFORMAT </w:instrText>
      </w:r>
      <w:r w:rsidRPr="00A321BC">
        <w:fldChar w:fldCharType="separate"/>
      </w:r>
      <w:r w:rsidR="00255268">
        <w:t>79.7</w:t>
      </w:r>
      <w:r w:rsidRPr="00A321BC">
        <w:fldChar w:fldCharType="end"/>
      </w:r>
      <w:r w:rsidRPr="00A321BC">
        <w:t xml:space="preserve"> within the previous 12 months; or</w:t>
      </w:r>
    </w:p>
    <w:p w14:paraId="74CD89BB" w14:textId="533E56AA" w:rsidR="00574533" w:rsidRPr="00A321BC" w:rsidRDefault="00574533" w:rsidP="00574533">
      <w:pPr>
        <w:pStyle w:val="clausetexta"/>
      </w:pPr>
      <w:r w:rsidRPr="00A321BC">
        <w:t xml:space="preserve">under clauses </w:t>
      </w:r>
      <w:r w:rsidRPr="00A321BC">
        <w:fldChar w:fldCharType="begin"/>
      </w:r>
      <w:r w:rsidRPr="00A321BC">
        <w:instrText xml:space="preserve"> REF _Ref485894425 \r \h  \* MERGEFORMAT </w:instrText>
      </w:r>
      <w:r w:rsidRPr="00A321BC">
        <w:fldChar w:fldCharType="separate"/>
      </w:r>
      <w:r w:rsidR="00255268">
        <w:t>79.7</w:t>
      </w:r>
      <w:r w:rsidRPr="00A321BC">
        <w:fldChar w:fldCharType="end"/>
      </w:r>
      <w:r w:rsidRPr="00A321BC">
        <w:t xml:space="preserve"> or </w:t>
      </w:r>
      <w:r w:rsidRPr="00A321BC">
        <w:fldChar w:fldCharType="begin"/>
      </w:r>
      <w:r w:rsidRPr="00A321BC">
        <w:instrText xml:space="preserve"> REF _Ref485894424 \r \h  \* MERGEFORMAT </w:instrText>
      </w:r>
      <w:r w:rsidRPr="00A321BC">
        <w:fldChar w:fldCharType="separate"/>
      </w:r>
      <w:r w:rsidR="00255268">
        <w:t>79.8</w:t>
      </w:r>
      <w:r w:rsidRPr="00A321BC">
        <w:fldChar w:fldCharType="end"/>
      </w:r>
      <w:r w:rsidRPr="00A321BC">
        <w:t>, if it has previously made a payment in relation to the relevant certification and surveillance costs pursuant to any other agreement with the Commonwealth.</w:t>
      </w:r>
    </w:p>
    <w:p w14:paraId="0C29C7B1" w14:textId="77777777" w:rsidR="00574533" w:rsidRPr="00A321BC" w:rsidRDefault="00574533" w:rsidP="00574533">
      <w:pPr>
        <w:pStyle w:val="SectionSubHeading"/>
      </w:pPr>
      <w:bookmarkStart w:id="4842" w:name="_Toc232416559"/>
      <w:bookmarkStart w:id="4843" w:name="_Toc236197877"/>
      <w:bookmarkStart w:id="4844" w:name="_Toc245693913"/>
      <w:bookmarkStart w:id="4845" w:name="_Toc246235143"/>
      <w:bookmarkStart w:id="4846" w:name="_Toc338238968"/>
      <w:bookmarkStart w:id="4847" w:name="_Toc492636008"/>
      <w:bookmarkStart w:id="4848" w:name="_Toc170206090"/>
      <w:bookmarkStart w:id="4849" w:name="_Toc170216436"/>
      <w:r w:rsidRPr="00A321BC">
        <w:t>Section 5C</w:t>
      </w:r>
      <w:r w:rsidRPr="00A321BC">
        <w:tab/>
        <w:t>Application</w:t>
      </w:r>
      <w:bookmarkEnd w:id="4693"/>
      <w:bookmarkEnd w:id="4842"/>
      <w:bookmarkEnd w:id="4843"/>
      <w:bookmarkEnd w:id="4844"/>
      <w:bookmarkEnd w:id="4845"/>
      <w:bookmarkEnd w:id="4846"/>
      <w:bookmarkEnd w:id="4847"/>
      <w:bookmarkEnd w:id="4848"/>
      <w:bookmarkEnd w:id="4849"/>
    </w:p>
    <w:p w14:paraId="39DE9569" w14:textId="77777777" w:rsidR="00574533" w:rsidRPr="00A321BC" w:rsidRDefault="00574533" w:rsidP="00574533">
      <w:pPr>
        <w:pStyle w:val="ClauseHeadings1xxxx"/>
        <w:outlineLvl w:val="1"/>
      </w:pPr>
      <w:bookmarkStart w:id="4850" w:name="_Toc202959353"/>
      <w:bookmarkStart w:id="4851" w:name="_Toc224350785"/>
      <w:bookmarkStart w:id="4852" w:name="_Toc232416560"/>
      <w:bookmarkStart w:id="4853" w:name="_Toc236197878"/>
      <w:bookmarkStart w:id="4854" w:name="_Toc245693914"/>
      <w:bookmarkStart w:id="4855" w:name="_Toc246235144"/>
      <w:bookmarkStart w:id="4856" w:name="_Toc338238969"/>
      <w:bookmarkStart w:id="4857" w:name="_Toc492636009"/>
      <w:bookmarkStart w:id="4858" w:name="_Toc170206091"/>
      <w:bookmarkStart w:id="4859" w:name="_Toc170206279"/>
      <w:bookmarkStart w:id="4860" w:name="_Toc170207521"/>
      <w:bookmarkStart w:id="4861" w:name="_Toc170208254"/>
      <w:bookmarkStart w:id="4862" w:name="_Toc170208743"/>
      <w:bookmarkStart w:id="4863" w:name="_Toc170209294"/>
      <w:bookmarkStart w:id="4864" w:name="_Toc170209783"/>
      <w:bookmarkStart w:id="4865" w:name="_Toc170210340"/>
      <w:bookmarkStart w:id="4866" w:name="_Toc170211234"/>
      <w:bookmarkStart w:id="4867" w:name="_Toc170211787"/>
      <w:bookmarkStart w:id="4868" w:name="_Toc170212276"/>
      <w:bookmarkStart w:id="4869" w:name="_Toc170212834"/>
      <w:bookmarkStart w:id="4870" w:name="_Toc170213328"/>
      <w:bookmarkStart w:id="4871" w:name="_Toc170215068"/>
      <w:bookmarkStart w:id="4872" w:name="_Toc170216437"/>
      <w:bookmarkStart w:id="4873" w:name="_Toc170216792"/>
      <w:bookmarkStart w:id="4874" w:name="_Toc170217492"/>
      <w:bookmarkStart w:id="4875" w:name="_Toc170303893"/>
      <w:r w:rsidRPr="00A321BC">
        <w:t xml:space="preserve">Provision of </w:t>
      </w:r>
      <w:bookmarkEnd w:id="4850"/>
      <w:bookmarkEnd w:id="4851"/>
      <w:r w:rsidRPr="00A321BC">
        <w:t>Program Services</w:t>
      </w:r>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p>
    <w:p w14:paraId="2B16BB42" w14:textId="434B951A" w:rsidR="00574533" w:rsidRPr="00A321BC" w:rsidRDefault="00574533" w:rsidP="00574533">
      <w:pPr>
        <w:pStyle w:val="clausetext11xxxxx"/>
        <w:outlineLvl w:val="9"/>
      </w:pPr>
      <w:bookmarkStart w:id="4876" w:name="_Toc170207522"/>
      <w:bookmarkStart w:id="4877" w:name="_Toc170208744"/>
      <w:bookmarkStart w:id="4878" w:name="_Toc170209784"/>
      <w:bookmarkStart w:id="4879" w:name="_Toc170211235"/>
      <w:bookmarkStart w:id="4880" w:name="_Toc170212277"/>
      <w:bookmarkStart w:id="4881" w:name="_Toc170213329"/>
      <w:bookmarkStart w:id="4882" w:name="_Toc170215069"/>
      <w:r w:rsidRPr="00A321BC">
        <w:t xml:space="preserve">Subject to clause </w:t>
      </w:r>
      <w:r w:rsidRPr="00A321BC">
        <w:fldChar w:fldCharType="begin"/>
      </w:r>
      <w:r w:rsidRPr="00A321BC">
        <w:instrText xml:space="preserve"> REF _Ref226885705 \w \h  \* MERGEFORMAT </w:instrText>
      </w:r>
      <w:r w:rsidRPr="00A321BC">
        <w:fldChar w:fldCharType="separate"/>
      </w:r>
      <w:r w:rsidR="00255268">
        <w:t>81</w:t>
      </w:r>
      <w:r w:rsidRPr="00A321BC">
        <w:fldChar w:fldCharType="end"/>
      </w:r>
      <w:r w:rsidRPr="00A321BC">
        <w:t xml:space="preserve"> [Specialist Service Providers] and clause </w:t>
      </w:r>
      <w:r w:rsidRPr="00A321BC">
        <w:fldChar w:fldCharType="begin"/>
      </w:r>
      <w:r w:rsidRPr="00A321BC">
        <w:instrText xml:space="preserve"> REF _Ref485895107 \r \h  \* MERGEFORMAT </w:instrText>
      </w:r>
      <w:r w:rsidRPr="00A321BC">
        <w:fldChar w:fldCharType="separate"/>
      </w:r>
      <w:r w:rsidR="00255268">
        <w:t>88</w:t>
      </w:r>
      <w:r w:rsidRPr="00A321BC">
        <w:fldChar w:fldCharType="end"/>
      </w:r>
      <w:r w:rsidRPr="00A321BC">
        <w:t xml:space="preserve"> [Transition in], the Provider must provide the Program Services to all Participants </w:t>
      </w:r>
      <w:bookmarkStart w:id="4883" w:name="_Ref226885776"/>
      <w:r w:rsidRPr="00A321BC">
        <w:t>who are Referred to, or who Directly Register with, the Provider:</w:t>
      </w:r>
      <w:bookmarkEnd w:id="4876"/>
      <w:bookmarkEnd w:id="4877"/>
      <w:bookmarkEnd w:id="4878"/>
      <w:bookmarkEnd w:id="4879"/>
      <w:bookmarkEnd w:id="4880"/>
      <w:bookmarkEnd w:id="4881"/>
      <w:bookmarkEnd w:id="4882"/>
      <w:bookmarkEnd w:id="4883"/>
      <w:r w:rsidRPr="00A321BC">
        <w:t xml:space="preserve">  </w:t>
      </w:r>
    </w:p>
    <w:p w14:paraId="221A8BD9" w14:textId="77777777" w:rsidR="00574533" w:rsidRPr="00A321BC" w:rsidRDefault="00574533" w:rsidP="00574533">
      <w:pPr>
        <w:pStyle w:val="clausetexta"/>
      </w:pPr>
      <w:r w:rsidRPr="00A321BC">
        <w:t xml:space="preserve">in accordance with this Agreement and any Guidelines; </w:t>
      </w:r>
    </w:p>
    <w:p w14:paraId="6F73D880" w14:textId="7184B52B" w:rsidR="00574533" w:rsidRPr="00A321BC" w:rsidRDefault="00574533" w:rsidP="00574533">
      <w:pPr>
        <w:pStyle w:val="clausetexta"/>
      </w:pPr>
      <w:r w:rsidRPr="00A321BC">
        <w:t xml:space="preserve">where the Participant has a Current Assessment, subject to clauses </w:t>
      </w:r>
      <w:r w:rsidRPr="00A321BC">
        <w:fldChar w:fldCharType="begin"/>
      </w:r>
      <w:r w:rsidRPr="00A321BC">
        <w:instrText xml:space="preserve"> REF _Ref232581901 \r \h  \* MERGEFORMAT </w:instrText>
      </w:r>
      <w:r w:rsidRPr="00A321BC">
        <w:fldChar w:fldCharType="separate"/>
      </w:r>
      <w:r w:rsidR="00255268">
        <w:t>120</w:t>
      </w:r>
      <w:r w:rsidRPr="00A321BC">
        <w:fldChar w:fldCharType="end"/>
      </w:r>
      <w:r w:rsidRPr="00A321BC">
        <w:t xml:space="preserve"> [Change of Circumstances Reassessment during Period of Service], </w:t>
      </w:r>
      <w:r w:rsidRPr="00A321BC">
        <w:fldChar w:fldCharType="begin"/>
      </w:r>
      <w:r w:rsidRPr="00A321BC">
        <w:instrText xml:space="preserve"> REF _Ref237761401 \r \h  \* MERGEFORMAT </w:instrText>
      </w:r>
      <w:r w:rsidRPr="00A321BC">
        <w:fldChar w:fldCharType="separate"/>
      </w:r>
      <w:r w:rsidR="00255268">
        <w:t>127</w:t>
      </w:r>
      <w:r w:rsidRPr="00A321BC">
        <w:fldChar w:fldCharType="end"/>
      </w:r>
      <w:r w:rsidRPr="00A321BC">
        <w:t xml:space="preserve"> [Changing the Level of Ongoing Support for Disability Employment Services – Employment Support Service Participants] and clause </w:t>
      </w:r>
      <w:r w:rsidRPr="00A321BC">
        <w:fldChar w:fldCharType="begin"/>
      </w:r>
      <w:r w:rsidRPr="00A321BC">
        <w:instrText xml:space="preserve"> REF _Ref236730488 \r \h  \* MERGEFORMAT </w:instrText>
      </w:r>
      <w:r w:rsidRPr="00A321BC">
        <w:fldChar w:fldCharType="separate"/>
      </w:r>
      <w:r w:rsidR="00255268">
        <w:t>129</w:t>
      </w:r>
      <w:r w:rsidRPr="00A321BC">
        <w:fldChar w:fldCharType="end"/>
      </w:r>
      <w:r w:rsidRPr="00A321BC">
        <w:t xml:space="preserve"> [Change of Circumstances Reassessment during Ongoing Support], in accordance with that Assessment; and</w:t>
      </w:r>
    </w:p>
    <w:p w14:paraId="4A458A14" w14:textId="77777777" w:rsidR="00574533" w:rsidRPr="00A321BC" w:rsidRDefault="00574533" w:rsidP="00574533">
      <w:pPr>
        <w:pStyle w:val="clausetexta"/>
      </w:pPr>
      <w:r w:rsidRPr="00A321BC">
        <w:t>for the relevant Period of Service and any period of Ongoing Support</w:t>
      </w:r>
      <w:bookmarkStart w:id="4884" w:name="_Ref236728290"/>
      <w:r w:rsidRPr="00A321BC">
        <w:t>.</w:t>
      </w:r>
      <w:bookmarkEnd w:id="4884"/>
      <w:r w:rsidRPr="00A321BC">
        <w:t xml:space="preserve"> </w:t>
      </w:r>
    </w:p>
    <w:p w14:paraId="68CF0A8A" w14:textId="77777777" w:rsidR="00574533" w:rsidRPr="00A321BC" w:rsidRDefault="00574533" w:rsidP="00574533">
      <w:pPr>
        <w:pStyle w:val="ClauseHeadings1xxxx"/>
        <w:outlineLvl w:val="1"/>
      </w:pPr>
      <w:bookmarkStart w:id="4885" w:name="_Toc224350786"/>
      <w:bookmarkStart w:id="4886" w:name="_Ref226885705"/>
      <w:bookmarkStart w:id="4887" w:name="_Toc232416561"/>
      <w:bookmarkStart w:id="4888" w:name="_Toc236197879"/>
      <w:bookmarkStart w:id="4889" w:name="_Toc245693915"/>
      <w:bookmarkStart w:id="4890" w:name="_Toc246235145"/>
      <w:bookmarkStart w:id="4891" w:name="_Toc338238970"/>
      <w:bookmarkStart w:id="4892" w:name="_Ref485913685"/>
      <w:bookmarkStart w:id="4893" w:name="_Toc492636010"/>
      <w:bookmarkStart w:id="4894" w:name="_Toc170206092"/>
      <w:bookmarkStart w:id="4895" w:name="_Toc170206280"/>
      <w:bookmarkStart w:id="4896" w:name="_Toc170207523"/>
      <w:bookmarkStart w:id="4897" w:name="_Toc170208255"/>
      <w:bookmarkStart w:id="4898" w:name="_Toc170208745"/>
      <w:bookmarkStart w:id="4899" w:name="_Toc170209295"/>
      <w:bookmarkStart w:id="4900" w:name="_Toc170209785"/>
      <w:bookmarkStart w:id="4901" w:name="_Toc170210341"/>
      <w:bookmarkStart w:id="4902" w:name="_Toc170211236"/>
      <w:bookmarkStart w:id="4903" w:name="_Toc170211788"/>
      <w:bookmarkStart w:id="4904" w:name="_Toc170212278"/>
      <w:bookmarkStart w:id="4905" w:name="_Toc170212835"/>
      <w:bookmarkStart w:id="4906" w:name="_Toc170213330"/>
      <w:bookmarkStart w:id="4907" w:name="_Toc170215070"/>
      <w:bookmarkStart w:id="4908" w:name="_Toc170216438"/>
      <w:bookmarkStart w:id="4909" w:name="_Toc170216793"/>
      <w:bookmarkStart w:id="4910" w:name="_Toc170217493"/>
      <w:bookmarkStart w:id="4911" w:name="_Toc170303894"/>
      <w:r w:rsidRPr="00A321BC">
        <w:t>Specialist Service Providers</w:t>
      </w:r>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p>
    <w:p w14:paraId="69D431D6" w14:textId="77777777" w:rsidR="00574533" w:rsidRPr="00A321BC" w:rsidRDefault="00574533" w:rsidP="00574533">
      <w:pPr>
        <w:pStyle w:val="clausetext11xxxxx"/>
        <w:keepNext/>
        <w:outlineLvl w:val="9"/>
      </w:pPr>
      <w:bookmarkStart w:id="4912" w:name="_Toc170207524"/>
      <w:bookmarkStart w:id="4913" w:name="_Toc170208746"/>
      <w:bookmarkStart w:id="4914" w:name="_Toc170209786"/>
      <w:bookmarkStart w:id="4915" w:name="_Toc170211237"/>
      <w:bookmarkStart w:id="4916" w:name="_Toc170212279"/>
      <w:bookmarkStart w:id="4917" w:name="_Toc170213331"/>
      <w:bookmarkStart w:id="4918" w:name="_Toc170215071"/>
      <w:r w:rsidRPr="00A321BC">
        <w:t>If a Provider is identified as a Specialist Service Provider in relation to a particular Site or ESA in the Schedule, the Provider must provide Program Services at that Site or in that ESA:</w:t>
      </w:r>
      <w:bookmarkEnd w:id="4912"/>
      <w:bookmarkEnd w:id="4913"/>
      <w:bookmarkEnd w:id="4914"/>
      <w:bookmarkEnd w:id="4915"/>
      <w:bookmarkEnd w:id="4916"/>
      <w:bookmarkEnd w:id="4917"/>
      <w:bookmarkEnd w:id="4918"/>
      <w:r w:rsidRPr="00A321BC">
        <w:t xml:space="preserve"> </w:t>
      </w:r>
    </w:p>
    <w:p w14:paraId="0C88D98E" w14:textId="77777777" w:rsidR="00574533" w:rsidRPr="00A321BC" w:rsidRDefault="00574533" w:rsidP="00574533">
      <w:pPr>
        <w:pStyle w:val="clausetexta"/>
        <w:keepNext/>
        <w:keepLines/>
      </w:pPr>
      <w:r w:rsidRPr="00A321BC">
        <w:t>to a Participant who is:</w:t>
      </w:r>
    </w:p>
    <w:p w14:paraId="790EC4E5" w14:textId="77777777" w:rsidR="00574533" w:rsidRPr="00A321BC" w:rsidRDefault="00574533" w:rsidP="00574533">
      <w:pPr>
        <w:pStyle w:val="clausetexti"/>
      </w:pPr>
      <w:r w:rsidRPr="00A321BC">
        <w:t xml:space="preserve">a member of the relevant Specialist Service Group; and </w:t>
      </w:r>
    </w:p>
    <w:p w14:paraId="46A47AC1" w14:textId="77777777" w:rsidR="00574533" w:rsidRPr="00A321BC" w:rsidRDefault="00574533" w:rsidP="00574533">
      <w:pPr>
        <w:pStyle w:val="clausetexti"/>
      </w:pPr>
      <w:r w:rsidRPr="00A321BC">
        <w:t xml:space="preserve">Referred to, or Directly Registered with, the Provider; </w:t>
      </w:r>
    </w:p>
    <w:p w14:paraId="2F0617CE" w14:textId="77777777" w:rsidR="00574533" w:rsidRPr="00A321BC" w:rsidRDefault="00574533" w:rsidP="00574533">
      <w:pPr>
        <w:pStyle w:val="clausetexta"/>
      </w:pPr>
      <w:r w:rsidRPr="00A321BC">
        <w:t>in accordance with this Agreement and any Guidelines;</w:t>
      </w:r>
    </w:p>
    <w:p w14:paraId="17CBFD93" w14:textId="3CC50E79" w:rsidR="00574533" w:rsidRPr="00A321BC" w:rsidRDefault="00574533" w:rsidP="00574533">
      <w:pPr>
        <w:pStyle w:val="clausetexta"/>
      </w:pPr>
      <w:r w:rsidRPr="00A321BC">
        <w:t xml:space="preserve">where the Participant has a Current Assessment, subject to clauses </w:t>
      </w:r>
      <w:r w:rsidRPr="00A321BC">
        <w:fldChar w:fldCharType="begin"/>
      </w:r>
      <w:r w:rsidRPr="00A321BC">
        <w:instrText xml:space="preserve"> REF _Ref232581901 \r \h  \* MERGEFORMAT </w:instrText>
      </w:r>
      <w:r w:rsidRPr="00A321BC">
        <w:fldChar w:fldCharType="separate"/>
      </w:r>
      <w:r w:rsidR="00255268">
        <w:t>120</w:t>
      </w:r>
      <w:r w:rsidRPr="00A321BC">
        <w:fldChar w:fldCharType="end"/>
      </w:r>
      <w:r w:rsidRPr="00A321BC">
        <w:t xml:space="preserve"> [Change of Circumstances Reassessment during Period of Service], </w:t>
      </w:r>
      <w:r w:rsidRPr="00A321BC">
        <w:fldChar w:fldCharType="begin"/>
      </w:r>
      <w:r w:rsidRPr="00A321BC">
        <w:instrText xml:space="preserve"> REF _Ref237831244 \r \h  \* MERGEFORMAT </w:instrText>
      </w:r>
      <w:r w:rsidRPr="00A321BC">
        <w:fldChar w:fldCharType="separate"/>
      </w:r>
      <w:r w:rsidR="00255268">
        <w:t>127</w:t>
      </w:r>
      <w:r w:rsidRPr="00A321BC">
        <w:fldChar w:fldCharType="end"/>
      </w:r>
      <w:r w:rsidRPr="00A321BC">
        <w:t xml:space="preserve"> [Changing the Level of Ongoing Support for Disability Employment Services – Employment Support Service Participants] and </w:t>
      </w:r>
      <w:r w:rsidRPr="00A321BC">
        <w:fldChar w:fldCharType="begin"/>
      </w:r>
      <w:r w:rsidRPr="00A321BC">
        <w:instrText xml:space="preserve"> REF _Ref236730533 \r \h  \* MERGEFORMAT </w:instrText>
      </w:r>
      <w:r w:rsidRPr="00A321BC">
        <w:fldChar w:fldCharType="separate"/>
      </w:r>
      <w:r w:rsidR="00255268">
        <w:t>129</w:t>
      </w:r>
      <w:r w:rsidRPr="00A321BC">
        <w:fldChar w:fldCharType="end"/>
      </w:r>
      <w:r w:rsidRPr="00A321BC">
        <w:t xml:space="preserve"> [Change of Circumstances Reassessment during Ongoing Support], in accordance with that Assessment;</w:t>
      </w:r>
    </w:p>
    <w:p w14:paraId="07CBABAD" w14:textId="77777777" w:rsidR="00574533" w:rsidRPr="00A321BC" w:rsidRDefault="00574533" w:rsidP="00574533">
      <w:pPr>
        <w:pStyle w:val="clausetexta"/>
      </w:pPr>
      <w:r w:rsidRPr="00A321BC">
        <w:t>in a manner which is designed to address, and is sensitive to, the special needs of that Participant; and</w:t>
      </w:r>
    </w:p>
    <w:p w14:paraId="2B85B2F6" w14:textId="77777777" w:rsidR="00574533" w:rsidRPr="00A321BC" w:rsidRDefault="00574533" w:rsidP="00574533">
      <w:pPr>
        <w:pStyle w:val="clausetexta"/>
      </w:pPr>
      <w:r w:rsidRPr="00A321BC">
        <w:t xml:space="preserve">for the relevant Period of Service and any period of Ongoing Support. </w:t>
      </w:r>
    </w:p>
    <w:p w14:paraId="432F5A2A" w14:textId="3791C368" w:rsidR="00574533" w:rsidRPr="00A321BC" w:rsidRDefault="00574533" w:rsidP="00574533">
      <w:pPr>
        <w:pStyle w:val="clausetext11xxxxx"/>
        <w:outlineLvl w:val="9"/>
      </w:pPr>
      <w:bookmarkStart w:id="4919" w:name="_Toc170207525"/>
      <w:bookmarkStart w:id="4920" w:name="_Toc170208747"/>
      <w:bookmarkStart w:id="4921" w:name="_Toc170209787"/>
      <w:bookmarkStart w:id="4922" w:name="_Toc170211238"/>
      <w:bookmarkStart w:id="4923" w:name="_Toc170212280"/>
      <w:bookmarkStart w:id="4924" w:name="_Toc170213332"/>
      <w:bookmarkStart w:id="4925" w:name="_Toc170215072"/>
      <w:r w:rsidRPr="00A321BC">
        <w:t xml:space="preserve">Unless otherwise Notified by the Department and subject to clause </w:t>
      </w:r>
      <w:r w:rsidRPr="00A321BC">
        <w:fldChar w:fldCharType="begin"/>
      </w:r>
      <w:r w:rsidRPr="00A321BC">
        <w:instrText xml:space="preserve"> REF _Ref226885759 \w \h  \* MERGEFORMAT </w:instrText>
      </w:r>
      <w:r w:rsidRPr="00A321BC">
        <w:fldChar w:fldCharType="separate"/>
      </w:r>
      <w:r w:rsidR="00255268">
        <w:t>81.3</w:t>
      </w:r>
      <w:r w:rsidRPr="00A321BC">
        <w:fldChar w:fldCharType="end"/>
      </w:r>
      <w:r w:rsidRPr="00A321BC">
        <w:t>, a Specialist Service Provider:</w:t>
      </w:r>
      <w:bookmarkEnd w:id="4919"/>
      <w:bookmarkEnd w:id="4920"/>
      <w:bookmarkEnd w:id="4921"/>
      <w:bookmarkEnd w:id="4922"/>
      <w:bookmarkEnd w:id="4923"/>
      <w:bookmarkEnd w:id="4924"/>
      <w:bookmarkEnd w:id="4925"/>
    </w:p>
    <w:p w14:paraId="0AA2CC16" w14:textId="77777777" w:rsidR="00574533" w:rsidRPr="00A321BC" w:rsidRDefault="00574533" w:rsidP="00574533">
      <w:pPr>
        <w:pStyle w:val="clausetexta"/>
      </w:pPr>
      <w:r w:rsidRPr="00A321BC">
        <w:t>must not provide Program Services to a Participant who is not a member of the relevant Specialist Service Group; and</w:t>
      </w:r>
    </w:p>
    <w:p w14:paraId="227C1EC4" w14:textId="77777777" w:rsidR="00574533" w:rsidRPr="00A321BC" w:rsidRDefault="00574533" w:rsidP="00574533">
      <w:pPr>
        <w:pStyle w:val="clausetexta"/>
      </w:pPr>
      <w:r w:rsidRPr="00A321BC">
        <w:t>must direct a Participant:</w:t>
      </w:r>
    </w:p>
    <w:p w14:paraId="0EB51694" w14:textId="77777777" w:rsidR="00574533" w:rsidRPr="00A321BC" w:rsidRDefault="00574533" w:rsidP="00574533">
      <w:pPr>
        <w:pStyle w:val="clausetexti"/>
      </w:pPr>
      <w:r w:rsidRPr="00A321BC">
        <w:t xml:space="preserve">who is not a member of the relevant Specialist Service Group; and </w:t>
      </w:r>
    </w:p>
    <w:p w14:paraId="542FE948" w14:textId="77777777" w:rsidR="00574533" w:rsidRPr="00A321BC" w:rsidRDefault="00574533" w:rsidP="00574533">
      <w:pPr>
        <w:pStyle w:val="clausetexti"/>
      </w:pPr>
      <w:r w:rsidRPr="00A321BC">
        <w:t>who is Referred to or who attempts to Directly Register with the Provider,</w:t>
      </w:r>
    </w:p>
    <w:p w14:paraId="4D154DDD" w14:textId="77777777" w:rsidR="00574533" w:rsidRPr="00A321BC" w:rsidRDefault="00574533" w:rsidP="00574533">
      <w:pPr>
        <w:pStyle w:val="BodyText20"/>
      </w:pPr>
      <w:r w:rsidRPr="00A321BC">
        <w:t xml:space="preserve">to </w:t>
      </w:r>
      <w:r>
        <w:t>Services Australia</w:t>
      </w:r>
      <w:r w:rsidRPr="00A321BC">
        <w:t xml:space="preserve">, </w:t>
      </w:r>
      <w:r>
        <w:t>Services Australia</w:t>
      </w:r>
      <w:r w:rsidRPr="00A321BC">
        <w:t xml:space="preserve"> Assessment Services or to another Program Provider, in accordance with any Guidelines. </w:t>
      </w:r>
    </w:p>
    <w:p w14:paraId="455907E7" w14:textId="30E805DD" w:rsidR="00574533" w:rsidRPr="00A321BC" w:rsidRDefault="00574533" w:rsidP="00574533">
      <w:pPr>
        <w:pStyle w:val="clausetext11xxxxx"/>
        <w:outlineLvl w:val="9"/>
      </w:pPr>
      <w:bookmarkStart w:id="4926" w:name="_Ref226885759"/>
      <w:bookmarkStart w:id="4927" w:name="_Toc170207526"/>
      <w:bookmarkStart w:id="4928" w:name="_Toc170208748"/>
      <w:bookmarkStart w:id="4929" w:name="_Toc170209788"/>
      <w:bookmarkStart w:id="4930" w:name="_Toc170211239"/>
      <w:bookmarkStart w:id="4931" w:name="_Toc170212281"/>
      <w:bookmarkStart w:id="4932" w:name="_Toc170213333"/>
      <w:bookmarkStart w:id="4933" w:name="_Toc170215073"/>
      <w:r w:rsidRPr="00A321BC">
        <w:t xml:space="preserve">If a Specialist Service Provider is also a Generalist Service Provider at a Site or in an ESA, the Provider must also provide Program Services to Participants who are not members of the relevant Specialist Service Group, in accordance with clause </w:t>
      </w:r>
      <w:r w:rsidRPr="00A321BC">
        <w:fldChar w:fldCharType="begin"/>
      </w:r>
      <w:r w:rsidRPr="00A321BC">
        <w:instrText xml:space="preserve"> REF _Ref226885776 \w \h  \* MERGEFORMAT </w:instrText>
      </w:r>
      <w:r w:rsidRPr="00A321BC">
        <w:fldChar w:fldCharType="separate"/>
      </w:r>
      <w:r w:rsidR="00255268">
        <w:t>80.1</w:t>
      </w:r>
      <w:r w:rsidRPr="00A321BC">
        <w:fldChar w:fldCharType="end"/>
      </w:r>
      <w:r w:rsidRPr="00A321BC">
        <w:t>.</w:t>
      </w:r>
      <w:bookmarkEnd w:id="4926"/>
      <w:bookmarkEnd w:id="4927"/>
      <w:bookmarkEnd w:id="4928"/>
      <w:bookmarkEnd w:id="4929"/>
      <w:bookmarkEnd w:id="4930"/>
      <w:bookmarkEnd w:id="4931"/>
      <w:bookmarkEnd w:id="4932"/>
      <w:bookmarkEnd w:id="4933"/>
      <w:r w:rsidRPr="00A321BC">
        <w:t xml:space="preserve"> </w:t>
      </w:r>
    </w:p>
    <w:p w14:paraId="039102FC" w14:textId="77777777" w:rsidR="00574533" w:rsidRPr="00A321BC" w:rsidRDefault="00574533" w:rsidP="00574533">
      <w:pPr>
        <w:pStyle w:val="ClauseHeadings1xxxx"/>
        <w:outlineLvl w:val="1"/>
      </w:pPr>
      <w:bookmarkStart w:id="4934" w:name="_Toc224350752"/>
      <w:bookmarkStart w:id="4935" w:name="_Toc229827723"/>
      <w:bookmarkStart w:id="4936" w:name="_Toc232416562"/>
      <w:bookmarkStart w:id="4937" w:name="_Toc236197880"/>
      <w:bookmarkStart w:id="4938" w:name="_Ref241989645"/>
      <w:bookmarkStart w:id="4939" w:name="_Toc245693916"/>
      <w:bookmarkStart w:id="4940" w:name="_Toc246235146"/>
      <w:bookmarkStart w:id="4941" w:name="_Toc338238971"/>
      <w:bookmarkStart w:id="4942" w:name="_Ref485895137"/>
      <w:bookmarkStart w:id="4943" w:name="_Toc492636011"/>
      <w:bookmarkStart w:id="4944" w:name="_Toc170206093"/>
      <w:bookmarkStart w:id="4945" w:name="_Toc170206281"/>
      <w:bookmarkStart w:id="4946" w:name="_Toc170207527"/>
      <w:bookmarkStart w:id="4947" w:name="_Toc170208256"/>
      <w:bookmarkStart w:id="4948" w:name="_Toc170208749"/>
      <w:bookmarkStart w:id="4949" w:name="_Toc170209296"/>
      <w:bookmarkStart w:id="4950" w:name="_Toc170209789"/>
      <w:bookmarkStart w:id="4951" w:name="_Toc170210342"/>
      <w:bookmarkStart w:id="4952" w:name="_Toc170211240"/>
      <w:bookmarkStart w:id="4953" w:name="_Toc170211789"/>
      <w:bookmarkStart w:id="4954" w:name="_Toc170212282"/>
      <w:bookmarkStart w:id="4955" w:name="_Toc170212836"/>
      <w:bookmarkStart w:id="4956" w:name="_Toc170213334"/>
      <w:bookmarkStart w:id="4957" w:name="_Toc170215074"/>
      <w:bookmarkStart w:id="4958" w:name="_Toc170216439"/>
      <w:bookmarkStart w:id="4959" w:name="_Toc170216794"/>
      <w:bookmarkStart w:id="4960" w:name="_Toc170217494"/>
      <w:bookmarkStart w:id="4961" w:name="_Toc170303895"/>
      <w:r w:rsidRPr="00A321BC">
        <w:t>Program Services Location</w:t>
      </w:r>
      <w:bookmarkStart w:id="4962" w:name="_Ref226964140"/>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p>
    <w:p w14:paraId="6D2C3DC2" w14:textId="77777777" w:rsidR="00574533" w:rsidRPr="00A321BC" w:rsidRDefault="00574533" w:rsidP="00574533">
      <w:pPr>
        <w:pStyle w:val="clausetext11xxxxx"/>
        <w:outlineLvl w:val="9"/>
      </w:pPr>
      <w:bookmarkStart w:id="4963" w:name="_Ref485913775"/>
      <w:bookmarkStart w:id="4964" w:name="_Toc170207528"/>
      <w:bookmarkStart w:id="4965" w:name="_Toc170208750"/>
      <w:bookmarkStart w:id="4966" w:name="_Toc170209790"/>
      <w:bookmarkStart w:id="4967" w:name="_Toc170211241"/>
      <w:bookmarkStart w:id="4968" w:name="_Toc170212283"/>
      <w:bookmarkStart w:id="4969" w:name="_Toc170213335"/>
      <w:bookmarkStart w:id="4970" w:name="_Toc170215075"/>
      <w:r w:rsidRPr="00A321BC">
        <w:t>The Provider must deliver the Program Services:</w:t>
      </w:r>
      <w:bookmarkEnd w:id="4962"/>
      <w:bookmarkEnd w:id="4963"/>
      <w:bookmarkEnd w:id="4964"/>
      <w:bookmarkEnd w:id="4965"/>
      <w:bookmarkEnd w:id="4966"/>
      <w:bookmarkEnd w:id="4967"/>
      <w:bookmarkEnd w:id="4968"/>
      <w:bookmarkEnd w:id="4969"/>
      <w:bookmarkEnd w:id="4970"/>
    </w:p>
    <w:p w14:paraId="554A2EDD" w14:textId="77777777" w:rsidR="00574533" w:rsidRPr="00A321BC" w:rsidRDefault="00574533" w:rsidP="00574533">
      <w:pPr>
        <w:pStyle w:val="clausetexta"/>
      </w:pPr>
      <w:bookmarkStart w:id="4971" w:name="_Ref226964166"/>
      <w:r w:rsidRPr="00A321BC">
        <w:t>in all of the ESAs;</w:t>
      </w:r>
      <w:bookmarkEnd w:id="4971"/>
      <w:r w:rsidRPr="00A321BC">
        <w:t xml:space="preserve"> and</w:t>
      </w:r>
    </w:p>
    <w:p w14:paraId="19F4CA00" w14:textId="566E2C48" w:rsidR="00574533" w:rsidRPr="00A321BC" w:rsidRDefault="00574533" w:rsidP="00574533">
      <w:pPr>
        <w:pStyle w:val="clausetexta"/>
      </w:pPr>
      <w:bookmarkStart w:id="4972" w:name="_Ref227715623"/>
      <w:r w:rsidRPr="00A321BC">
        <w:rPr>
          <w:rStyle w:val="BlueGDV1change"/>
          <w:color w:val="auto"/>
        </w:rPr>
        <w:t xml:space="preserve">subject to this clause </w:t>
      </w:r>
      <w:r w:rsidRPr="00A321BC">
        <w:rPr>
          <w:rStyle w:val="BlueGDV1change"/>
          <w:color w:val="auto"/>
        </w:rPr>
        <w:fldChar w:fldCharType="begin"/>
      </w:r>
      <w:r w:rsidRPr="00A321BC">
        <w:rPr>
          <w:rStyle w:val="BlueGDV1change"/>
          <w:color w:val="auto"/>
        </w:rPr>
        <w:instrText xml:space="preserve"> REF _Ref485913775 \r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82.1</w:t>
      </w:r>
      <w:r w:rsidRPr="00A321BC">
        <w:rPr>
          <w:rStyle w:val="BlueGDV1change"/>
          <w:color w:val="auto"/>
        </w:rPr>
        <w:fldChar w:fldCharType="end"/>
      </w:r>
      <w:r w:rsidRPr="00A321BC">
        <w:rPr>
          <w:rStyle w:val="BlueGDV1change"/>
          <w:color w:val="auto"/>
        </w:rPr>
        <w:t xml:space="preserve"> and clauses </w:t>
      </w:r>
      <w:r w:rsidRPr="00A321BC">
        <w:rPr>
          <w:rStyle w:val="BlueGDV1change"/>
          <w:color w:val="auto"/>
        </w:rPr>
        <w:fldChar w:fldCharType="begin"/>
      </w:r>
      <w:r w:rsidRPr="00A321BC">
        <w:rPr>
          <w:rStyle w:val="BlueGDV1change"/>
          <w:color w:val="auto"/>
        </w:rPr>
        <w:instrText xml:space="preserve"> REF _Ref485674294 \r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83.2</w:t>
      </w:r>
      <w:r w:rsidRPr="00A321BC">
        <w:rPr>
          <w:rStyle w:val="BlueGDV1change"/>
          <w:color w:val="auto"/>
        </w:rPr>
        <w:fldChar w:fldCharType="end"/>
      </w:r>
      <w:r w:rsidRPr="00A321BC">
        <w:rPr>
          <w:rStyle w:val="BlueGDV1change"/>
          <w:color w:val="auto"/>
        </w:rPr>
        <w:t xml:space="preserve"> and </w:t>
      </w:r>
      <w:r w:rsidRPr="00A321BC">
        <w:rPr>
          <w:rStyle w:val="BlueGDV1change"/>
          <w:color w:val="auto"/>
        </w:rPr>
        <w:fldChar w:fldCharType="begin"/>
      </w:r>
      <w:r w:rsidRPr="00A321BC">
        <w:rPr>
          <w:rStyle w:val="BlueGDV1change"/>
          <w:color w:val="auto"/>
        </w:rPr>
        <w:instrText xml:space="preserve"> REF _Ref485895288 \r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83.3</w:t>
      </w:r>
      <w:r w:rsidRPr="00A321BC">
        <w:rPr>
          <w:rStyle w:val="BlueGDV1change"/>
          <w:color w:val="auto"/>
        </w:rPr>
        <w:fldChar w:fldCharType="end"/>
      </w:r>
      <w:r w:rsidRPr="00A321BC">
        <w:rPr>
          <w:rStyle w:val="BlueGDV1change"/>
          <w:color w:val="auto"/>
        </w:rPr>
        <w:t>,</w:t>
      </w:r>
      <w:r w:rsidRPr="00A321BC">
        <w:rPr>
          <w:szCs w:val="22"/>
        </w:rPr>
        <w:t xml:space="preserve"> </w:t>
      </w:r>
      <w:r w:rsidRPr="00A321BC">
        <w:t>at all of, and only at, the Sites,</w:t>
      </w:r>
      <w:bookmarkEnd w:id="4972"/>
    </w:p>
    <w:p w14:paraId="5EF62330" w14:textId="77777777" w:rsidR="00574533" w:rsidRPr="00A321BC" w:rsidRDefault="00574533" w:rsidP="00574533">
      <w:pPr>
        <w:pStyle w:val="BodyText20"/>
      </w:pPr>
      <w:r w:rsidRPr="00A321BC">
        <w:t>as specified in the Schedule, unless otherwise directed by the Department.</w:t>
      </w:r>
    </w:p>
    <w:p w14:paraId="23B0C354" w14:textId="77777777" w:rsidR="00574533" w:rsidRPr="00A321BC" w:rsidRDefault="00574533" w:rsidP="00574533">
      <w:pPr>
        <w:pStyle w:val="clausetext11xxxxx"/>
        <w:outlineLvl w:val="9"/>
      </w:pPr>
      <w:bookmarkStart w:id="4973" w:name="_Toc170207529"/>
      <w:bookmarkStart w:id="4974" w:name="_Toc170208751"/>
      <w:bookmarkStart w:id="4975" w:name="_Toc170209791"/>
      <w:bookmarkStart w:id="4976" w:name="_Toc170211242"/>
      <w:bookmarkStart w:id="4977" w:name="_Toc170212284"/>
      <w:bookmarkStart w:id="4978" w:name="_Toc170213336"/>
      <w:bookmarkStart w:id="4979" w:name="_Toc170215076"/>
      <w:bookmarkStart w:id="4980" w:name="_Ref485913772"/>
      <w:bookmarkStart w:id="4981" w:name="_Ref226885795"/>
      <w:r w:rsidRPr="00A321BC">
        <w:t>Unless another ESA Coverage is specified in the Schedule, the Provider must provide Program Services to the whole of each ESA specified in the Schedule.</w:t>
      </w:r>
      <w:bookmarkEnd w:id="4973"/>
      <w:bookmarkEnd w:id="4974"/>
      <w:bookmarkEnd w:id="4975"/>
      <w:bookmarkEnd w:id="4976"/>
      <w:bookmarkEnd w:id="4977"/>
      <w:bookmarkEnd w:id="4978"/>
      <w:bookmarkEnd w:id="4979"/>
      <w:r w:rsidRPr="00A321BC">
        <w:t xml:space="preserve"> </w:t>
      </w:r>
      <w:r w:rsidRPr="00A321BC">
        <w:rPr>
          <w:b/>
        </w:rPr>
        <w:t xml:space="preserve"> </w:t>
      </w:r>
      <w:bookmarkEnd w:id="4980"/>
    </w:p>
    <w:p w14:paraId="4F422DA7" w14:textId="77777777" w:rsidR="00574533" w:rsidRPr="00A321BC" w:rsidRDefault="00574533" w:rsidP="00574533">
      <w:pPr>
        <w:pStyle w:val="clausetext11xxxxx"/>
        <w:keepNext/>
        <w:outlineLvl w:val="9"/>
        <w:rPr>
          <w:rStyle w:val="BlueGDV1change"/>
          <w:color w:val="auto"/>
        </w:rPr>
      </w:pPr>
      <w:bookmarkStart w:id="4982" w:name="_Ref485913782"/>
      <w:bookmarkStart w:id="4983" w:name="_Toc170207530"/>
      <w:bookmarkStart w:id="4984" w:name="_Toc170208752"/>
      <w:bookmarkStart w:id="4985" w:name="_Toc170209792"/>
      <w:bookmarkStart w:id="4986" w:name="_Toc170211243"/>
      <w:bookmarkStart w:id="4987" w:name="_Toc170212285"/>
      <w:bookmarkStart w:id="4988" w:name="_Toc170213337"/>
      <w:bookmarkStart w:id="4989" w:name="_Toc170215077"/>
      <w:bookmarkEnd w:id="4981"/>
      <w:r w:rsidRPr="00A321BC">
        <w:rPr>
          <w:rStyle w:val="BlueGDV1change"/>
          <w:color w:val="auto"/>
        </w:rPr>
        <w:t>The Provider may:</w:t>
      </w:r>
      <w:bookmarkEnd w:id="4982"/>
      <w:bookmarkEnd w:id="4983"/>
      <w:bookmarkEnd w:id="4984"/>
      <w:bookmarkEnd w:id="4985"/>
      <w:bookmarkEnd w:id="4986"/>
      <w:bookmarkEnd w:id="4987"/>
      <w:bookmarkEnd w:id="4988"/>
      <w:bookmarkEnd w:id="4989"/>
    </w:p>
    <w:p w14:paraId="38DE4C17" w14:textId="4DB86030" w:rsidR="00574533" w:rsidRPr="00A321BC" w:rsidRDefault="00574533" w:rsidP="00574533">
      <w:pPr>
        <w:pStyle w:val="clausetexta"/>
        <w:keepNext/>
        <w:rPr>
          <w:rStyle w:val="BlueGDV1change"/>
          <w:color w:val="auto"/>
        </w:rPr>
      </w:pPr>
      <w:r w:rsidRPr="00A321BC">
        <w:rPr>
          <w:rStyle w:val="BlueGDV1change"/>
          <w:color w:val="auto"/>
        </w:rPr>
        <w:t xml:space="preserve">Directly Register a Participant in accordance with clauses </w:t>
      </w:r>
      <w:r w:rsidRPr="00A321BC">
        <w:rPr>
          <w:rStyle w:val="BlueGDV1change"/>
          <w:color w:val="auto"/>
        </w:rPr>
        <w:fldChar w:fldCharType="begin"/>
      </w:r>
      <w:r w:rsidRPr="00A321BC">
        <w:rPr>
          <w:rStyle w:val="BlueGDV1change"/>
          <w:color w:val="auto"/>
        </w:rPr>
        <w:instrText xml:space="preserve"> REF _Ref485895442 \r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87.1</w:t>
      </w:r>
      <w:r w:rsidRPr="00A321BC">
        <w:rPr>
          <w:rStyle w:val="BlueGDV1change"/>
          <w:color w:val="auto"/>
        </w:rPr>
        <w:fldChar w:fldCharType="end"/>
      </w:r>
      <w:r w:rsidRPr="00A321BC">
        <w:rPr>
          <w:rStyle w:val="BlueGDV1change"/>
          <w:color w:val="auto"/>
        </w:rPr>
        <w:t xml:space="preserve"> to </w:t>
      </w:r>
      <w:r w:rsidRPr="00A321BC">
        <w:rPr>
          <w:rStyle w:val="BlueGDV1change"/>
          <w:color w:val="auto"/>
        </w:rPr>
        <w:fldChar w:fldCharType="begin"/>
      </w:r>
      <w:r w:rsidRPr="00A321BC">
        <w:rPr>
          <w:rStyle w:val="BlueGDV1change"/>
          <w:color w:val="auto"/>
        </w:rPr>
        <w:instrText xml:space="preserve"> REF _Ref226886950 \r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87.4</w:t>
      </w:r>
      <w:r w:rsidRPr="00A321BC">
        <w:rPr>
          <w:rStyle w:val="BlueGDV1change"/>
          <w:color w:val="auto"/>
        </w:rPr>
        <w:fldChar w:fldCharType="end"/>
      </w:r>
      <w:r w:rsidRPr="00A321BC">
        <w:rPr>
          <w:rStyle w:val="BlueGDV1change"/>
          <w:color w:val="auto"/>
        </w:rPr>
        <w:t xml:space="preserve"> (inclusive) of this </w:t>
      </w:r>
      <w:r w:rsidRPr="00A321BC">
        <w:t>Agreement</w:t>
      </w:r>
      <w:r w:rsidRPr="00A321BC">
        <w:rPr>
          <w:rStyle w:val="BlueGDV1change"/>
          <w:color w:val="auto"/>
        </w:rPr>
        <w:t>; and</w:t>
      </w:r>
    </w:p>
    <w:p w14:paraId="4319E1D3" w14:textId="77777777" w:rsidR="00574533" w:rsidRPr="00A321BC" w:rsidRDefault="00574533" w:rsidP="00574533">
      <w:pPr>
        <w:pStyle w:val="clausetexta"/>
        <w:rPr>
          <w:rStyle w:val="BlueGDV1change"/>
          <w:color w:val="auto"/>
        </w:rPr>
      </w:pPr>
      <w:r w:rsidRPr="00A321BC">
        <w:t>Provide</w:t>
      </w:r>
      <w:r w:rsidRPr="00A321BC">
        <w:rPr>
          <w:rStyle w:val="BlueGDV1change"/>
          <w:color w:val="auto"/>
        </w:rPr>
        <w:t xml:space="preserve"> Program Services specified in the Schedule to that Participant.</w:t>
      </w:r>
    </w:p>
    <w:p w14:paraId="52F942D4" w14:textId="77777777" w:rsidR="00574533" w:rsidRPr="00A321BC" w:rsidRDefault="00574533" w:rsidP="00574533">
      <w:pPr>
        <w:pStyle w:val="clausetext11xxxxx"/>
        <w:outlineLvl w:val="9"/>
        <w:rPr>
          <w:rStyle w:val="BlueGDV1change"/>
          <w:color w:val="auto"/>
        </w:rPr>
      </w:pPr>
      <w:bookmarkStart w:id="4990" w:name="_Toc170207531"/>
      <w:bookmarkStart w:id="4991" w:name="_Toc170208753"/>
      <w:bookmarkStart w:id="4992" w:name="_Toc170209793"/>
      <w:bookmarkStart w:id="4993" w:name="_Toc170211244"/>
      <w:bookmarkStart w:id="4994" w:name="_Toc170212286"/>
      <w:bookmarkStart w:id="4995" w:name="_Toc170213338"/>
      <w:bookmarkStart w:id="4996" w:name="_Toc170215078"/>
      <w:r w:rsidRPr="00A321BC">
        <w:rPr>
          <w:rStyle w:val="BlueGDV1change"/>
          <w:color w:val="auto"/>
        </w:rPr>
        <w:t>The Provider must only provide Program Services at a Site, unless otherwise specified in any Guidelines.</w:t>
      </w:r>
      <w:bookmarkEnd w:id="4990"/>
      <w:bookmarkEnd w:id="4991"/>
      <w:bookmarkEnd w:id="4992"/>
      <w:bookmarkEnd w:id="4993"/>
      <w:bookmarkEnd w:id="4994"/>
      <w:bookmarkEnd w:id="4995"/>
      <w:bookmarkEnd w:id="4996"/>
      <w:r w:rsidRPr="00A321BC">
        <w:rPr>
          <w:rStyle w:val="BlueGDV1change"/>
          <w:color w:val="auto"/>
        </w:rPr>
        <w:t xml:space="preserve">  </w:t>
      </w:r>
    </w:p>
    <w:p w14:paraId="3F859D6D" w14:textId="77777777" w:rsidR="00574533" w:rsidRPr="00A321BC" w:rsidRDefault="00574533" w:rsidP="00574533">
      <w:pPr>
        <w:pStyle w:val="ClauseHeadings1xxxx"/>
        <w:outlineLvl w:val="1"/>
      </w:pPr>
      <w:bookmarkStart w:id="4997" w:name="_Toc236197881"/>
      <w:bookmarkStart w:id="4998" w:name="_Ref241989822"/>
      <w:bookmarkStart w:id="4999" w:name="_Ref242161079"/>
      <w:bookmarkStart w:id="5000" w:name="_Toc245693917"/>
      <w:bookmarkStart w:id="5001" w:name="_Toc246235147"/>
      <w:bookmarkStart w:id="5002" w:name="_Toc338238972"/>
      <w:bookmarkStart w:id="5003" w:name="_Toc492636012"/>
      <w:bookmarkStart w:id="5004" w:name="_Toc170206094"/>
      <w:bookmarkStart w:id="5005" w:name="_Toc170206282"/>
      <w:bookmarkStart w:id="5006" w:name="_Toc170207532"/>
      <w:bookmarkStart w:id="5007" w:name="_Toc170208257"/>
      <w:bookmarkStart w:id="5008" w:name="_Toc170208754"/>
      <w:bookmarkStart w:id="5009" w:name="_Toc170209297"/>
      <w:bookmarkStart w:id="5010" w:name="_Toc170209794"/>
      <w:bookmarkStart w:id="5011" w:name="_Toc170210343"/>
      <w:bookmarkStart w:id="5012" w:name="_Toc170211245"/>
      <w:bookmarkStart w:id="5013" w:name="_Toc170211790"/>
      <w:bookmarkStart w:id="5014" w:name="_Toc170212287"/>
      <w:bookmarkStart w:id="5015" w:name="_Toc170212837"/>
      <w:bookmarkStart w:id="5016" w:name="_Toc170213339"/>
      <w:bookmarkStart w:id="5017" w:name="_Toc170215079"/>
      <w:bookmarkStart w:id="5018" w:name="_Toc170216440"/>
      <w:bookmarkStart w:id="5019" w:name="_Toc170216795"/>
      <w:bookmarkStart w:id="5020" w:name="_Toc170217495"/>
      <w:bookmarkStart w:id="5021" w:name="_Toc170303896"/>
      <w:r w:rsidRPr="00A321BC">
        <w:t>Identification of Program Services delivered at each Site</w:t>
      </w:r>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p>
    <w:p w14:paraId="03F53358" w14:textId="77777777" w:rsidR="00574533" w:rsidRPr="00A321BC" w:rsidRDefault="00574533" w:rsidP="00574533">
      <w:pPr>
        <w:pStyle w:val="clausetext11xxxxx"/>
        <w:outlineLvl w:val="9"/>
      </w:pPr>
      <w:bookmarkStart w:id="5022" w:name="_Ref237831429"/>
      <w:bookmarkStart w:id="5023" w:name="_Toc170207533"/>
      <w:bookmarkStart w:id="5024" w:name="_Toc170208755"/>
      <w:bookmarkStart w:id="5025" w:name="_Toc170209795"/>
      <w:bookmarkStart w:id="5026" w:name="_Toc170211246"/>
      <w:bookmarkStart w:id="5027" w:name="_Toc170212288"/>
      <w:bookmarkStart w:id="5028" w:name="_Toc170213340"/>
      <w:bookmarkStart w:id="5029" w:name="_Toc170215080"/>
      <w:r w:rsidRPr="00A321BC">
        <w:t>For each Site at which the Provider delivers Program Services, the Provider must identify on the Department’s IT Systems:</w:t>
      </w:r>
      <w:bookmarkEnd w:id="5022"/>
      <w:bookmarkEnd w:id="5023"/>
      <w:bookmarkEnd w:id="5024"/>
      <w:bookmarkEnd w:id="5025"/>
      <w:bookmarkEnd w:id="5026"/>
      <w:bookmarkEnd w:id="5027"/>
      <w:bookmarkEnd w:id="5028"/>
      <w:bookmarkEnd w:id="5029"/>
    </w:p>
    <w:p w14:paraId="70BF7B27" w14:textId="77777777" w:rsidR="00574533" w:rsidRPr="00A321BC" w:rsidRDefault="00574533" w:rsidP="00574533">
      <w:pPr>
        <w:pStyle w:val="clausetexta"/>
      </w:pPr>
      <w:r w:rsidRPr="00A321BC">
        <w:t>whether the Provider is delivering Program Services at that Site as a:</w:t>
      </w:r>
    </w:p>
    <w:p w14:paraId="7CE46C3E" w14:textId="77777777" w:rsidR="00574533" w:rsidRPr="00A321BC" w:rsidRDefault="00574533" w:rsidP="00574533">
      <w:pPr>
        <w:pStyle w:val="clausetexti"/>
      </w:pPr>
      <w:r w:rsidRPr="00A321BC">
        <w:t>Generalist Service Provider; and/or</w:t>
      </w:r>
    </w:p>
    <w:p w14:paraId="62198813" w14:textId="77777777" w:rsidR="00574533" w:rsidRPr="00A321BC" w:rsidRDefault="00574533" w:rsidP="00574533">
      <w:pPr>
        <w:pStyle w:val="clausetexti"/>
      </w:pPr>
      <w:r w:rsidRPr="00A321BC">
        <w:t xml:space="preserve">Specialist Service Provider; and </w:t>
      </w:r>
    </w:p>
    <w:p w14:paraId="08861CFE" w14:textId="77777777" w:rsidR="00574533" w:rsidRPr="00A321BC" w:rsidRDefault="00574533" w:rsidP="00574533">
      <w:pPr>
        <w:pStyle w:val="clausetexta"/>
      </w:pPr>
      <w:r w:rsidRPr="00A321BC">
        <w:t>whether the Provider is delivering:</w:t>
      </w:r>
    </w:p>
    <w:p w14:paraId="1C12F8D1" w14:textId="77777777" w:rsidR="00574533" w:rsidRPr="00A321BC" w:rsidRDefault="00574533" w:rsidP="00574533">
      <w:pPr>
        <w:pStyle w:val="clausetexti"/>
      </w:pPr>
      <w:r w:rsidRPr="00A321BC">
        <w:t>Disability Employment Services – Disability Management Service; and/or</w:t>
      </w:r>
    </w:p>
    <w:p w14:paraId="1EE03AC7" w14:textId="77777777" w:rsidR="00574533" w:rsidRPr="00A321BC" w:rsidRDefault="00574533" w:rsidP="00574533">
      <w:pPr>
        <w:pStyle w:val="clausetexti"/>
      </w:pPr>
      <w:r w:rsidRPr="00A321BC">
        <w:t>Disability Employment Services – Employment Support Service,</w:t>
      </w:r>
    </w:p>
    <w:p w14:paraId="1B3B9766" w14:textId="3322CC3F" w:rsidR="00574533" w:rsidRPr="00A321BC" w:rsidRDefault="00574533" w:rsidP="00574533">
      <w:pPr>
        <w:pStyle w:val="BodyText3"/>
        <w:rPr>
          <w:rStyle w:val="BlueGDV1change"/>
          <w:rFonts w:cs="Times New Roman"/>
          <w:color w:val="000000"/>
          <w:szCs w:val="22"/>
        </w:rPr>
      </w:pPr>
      <w:r w:rsidRPr="00A321BC">
        <w:t xml:space="preserve">at that Site, and such identification on the Department’s IT Systems must be consistent with the Schedule, </w:t>
      </w:r>
      <w:r w:rsidRPr="00A321BC">
        <w:rPr>
          <w:rStyle w:val="BlueGDV1change"/>
          <w:color w:val="auto"/>
        </w:rPr>
        <w:t xml:space="preserve">unless clause </w:t>
      </w:r>
      <w:r w:rsidRPr="00A321BC">
        <w:rPr>
          <w:rStyle w:val="BlueGDV1change"/>
          <w:color w:val="auto"/>
        </w:rPr>
        <w:fldChar w:fldCharType="begin"/>
      </w:r>
      <w:r w:rsidRPr="00A321BC">
        <w:rPr>
          <w:rStyle w:val="BlueGDV1change"/>
          <w:color w:val="auto"/>
        </w:rPr>
        <w:instrText xml:space="preserve"> REF _Ref485674294 \w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83.2</w:t>
      </w:r>
      <w:r w:rsidRPr="00A321BC">
        <w:rPr>
          <w:rStyle w:val="BlueGDV1change"/>
          <w:color w:val="auto"/>
        </w:rPr>
        <w:fldChar w:fldCharType="end"/>
      </w:r>
      <w:r w:rsidRPr="00A321BC">
        <w:rPr>
          <w:rStyle w:val="BlueGDV1change"/>
          <w:color w:val="auto"/>
        </w:rPr>
        <w:t xml:space="preserve"> applies or the Provider is otherwise directed by the Department to deliver Services at a site not specified in the Schedule.</w:t>
      </w:r>
    </w:p>
    <w:p w14:paraId="582BD2E2" w14:textId="0C57BF96" w:rsidR="00574533" w:rsidRPr="00A321BC" w:rsidRDefault="00574533" w:rsidP="00574533">
      <w:pPr>
        <w:pStyle w:val="clausetext11xxxxx"/>
        <w:outlineLvl w:val="9"/>
      </w:pPr>
      <w:bookmarkStart w:id="5030" w:name="_Ref485674294"/>
      <w:bookmarkStart w:id="5031" w:name="_Toc170207534"/>
      <w:bookmarkStart w:id="5032" w:name="_Toc170208756"/>
      <w:bookmarkStart w:id="5033" w:name="_Toc170209796"/>
      <w:bookmarkStart w:id="5034" w:name="_Toc170211247"/>
      <w:bookmarkStart w:id="5035" w:name="_Toc170212289"/>
      <w:bookmarkStart w:id="5036" w:name="_Toc170213341"/>
      <w:bookmarkStart w:id="5037" w:name="_Toc170215081"/>
      <w:r w:rsidRPr="00A321BC">
        <w:t xml:space="preserve">Where a Provider requests to deliver Services at a site not specified in the Schedule and the Department gives written approval for the provision of Services at that site, the Provider may deliver Services at that site notwithstanding that the relevant site is not specified in the Schedule, provided that the Provider complies with clause </w:t>
      </w:r>
      <w:r w:rsidRPr="00A321BC">
        <w:fldChar w:fldCharType="begin"/>
      </w:r>
      <w:r w:rsidRPr="00A321BC">
        <w:instrText xml:space="preserve"> REF _Ref237831429 \w \h  \* MERGEFORMAT </w:instrText>
      </w:r>
      <w:r w:rsidRPr="00A321BC">
        <w:fldChar w:fldCharType="separate"/>
      </w:r>
      <w:r w:rsidR="00255268">
        <w:t>83.1</w:t>
      </w:r>
      <w:r w:rsidRPr="00A321BC">
        <w:fldChar w:fldCharType="end"/>
      </w:r>
      <w:r w:rsidRPr="00A321BC">
        <w:t xml:space="preserve"> in respect of that site.</w:t>
      </w:r>
      <w:bookmarkEnd w:id="5030"/>
      <w:bookmarkEnd w:id="5031"/>
      <w:bookmarkEnd w:id="5032"/>
      <w:bookmarkEnd w:id="5033"/>
      <w:bookmarkEnd w:id="5034"/>
      <w:bookmarkEnd w:id="5035"/>
      <w:bookmarkEnd w:id="5036"/>
      <w:bookmarkEnd w:id="5037"/>
    </w:p>
    <w:p w14:paraId="24461619" w14:textId="734AF3C1" w:rsidR="00574533" w:rsidRPr="00A321BC" w:rsidRDefault="00574533" w:rsidP="00574533">
      <w:pPr>
        <w:pStyle w:val="clausetext11xxxxx"/>
        <w:outlineLvl w:val="9"/>
        <w:rPr>
          <w:rStyle w:val="BlueGDV1change"/>
          <w:rFonts w:cs="Times New Roman"/>
          <w:color w:val="000000"/>
        </w:rPr>
      </w:pPr>
      <w:bookmarkStart w:id="5038" w:name="_Ref485895288"/>
      <w:bookmarkStart w:id="5039" w:name="_Toc170207535"/>
      <w:bookmarkStart w:id="5040" w:name="_Toc170208757"/>
      <w:bookmarkStart w:id="5041" w:name="_Toc170209797"/>
      <w:bookmarkStart w:id="5042" w:name="_Toc170211248"/>
      <w:bookmarkStart w:id="5043" w:name="_Toc170212290"/>
      <w:bookmarkStart w:id="5044" w:name="_Toc170213342"/>
      <w:bookmarkStart w:id="5045" w:name="_Toc170215082"/>
      <w:r w:rsidRPr="00A321BC">
        <w:rPr>
          <w:rStyle w:val="BlueGDV1change"/>
          <w:color w:val="auto"/>
        </w:rPr>
        <w:t xml:space="preserve">For the avoidance of doubt, the Provider must not provide Program Services at any Site, (including a site approved by the Department in accordance with clause </w:t>
      </w:r>
      <w:r w:rsidRPr="00A321BC">
        <w:rPr>
          <w:rStyle w:val="BlueGDV1change"/>
          <w:color w:val="auto"/>
        </w:rPr>
        <w:fldChar w:fldCharType="begin"/>
      </w:r>
      <w:r w:rsidRPr="00A321BC">
        <w:rPr>
          <w:rStyle w:val="BlueGDV1change"/>
          <w:color w:val="auto"/>
        </w:rPr>
        <w:instrText xml:space="preserve"> REF _Ref485674294 \w \h  \* MERGEFORMAT </w:instrText>
      </w:r>
      <w:r w:rsidRPr="00A321BC">
        <w:rPr>
          <w:rStyle w:val="BlueGDV1change"/>
          <w:color w:val="auto"/>
        </w:rPr>
      </w:r>
      <w:r w:rsidRPr="00A321BC">
        <w:rPr>
          <w:rStyle w:val="BlueGDV1change"/>
          <w:color w:val="auto"/>
        </w:rPr>
        <w:fldChar w:fldCharType="separate"/>
      </w:r>
      <w:r w:rsidR="00255268">
        <w:rPr>
          <w:rStyle w:val="BlueGDV1change"/>
          <w:color w:val="auto"/>
        </w:rPr>
        <w:t>83.2</w:t>
      </w:r>
      <w:r w:rsidRPr="00A321BC">
        <w:rPr>
          <w:rStyle w:val="BlueGDV1change"/>
          <w:color w:val="auto"/>
        </w:rPr>
        <w:fldChar w:fldCharType="end"/>
      </w:r>
      <w:r w:rsidRPr="00A321BC">
        <w:rPr>
          <w:rStyle w:val="BlueGDV1change"/>
          <w:color w:val="auto"/>
        </w:rPr>
        <w:t xml:space="preserve">), that is not identified on the </w:t>
      </w:r>
      <w:r w:rsidRPr="00A321BC">
        <w:t>Department’s</w:t>
      </w:r>
      <w:r w:rsidRPr="00A321BC">
        <w:rPr>
          <w:rStyle w:val="BlueGDV1change"/>
          <w:color w:val="auto"/>
        </w:rPr>
        <w:t xml:space="preserve"> IT Systems in accordance with clause </w:t>
      </w:r>
      <w:r w:rsidRPr="00A321BC">
        <w:fldChar w:fldCharType="begin"/>
      </w:r>
      <w:r w:rsidRPr="00A321BC">
        <w:instrText xml:space="preserve"> REF _Ref237831429 \w \h  \* MERGEFORMAT </w:instrText>
      </w:r>
      <w:r w:rsidRPr="00A321BC">
        <w:fldChar w:fldCharType="separate"/>
      </w:r>
      <w:r w:rsidR="00255268">
        <w:t>83.1</w:t>
      </w:r>
      <w:r w:rsidRPr="00A321BC">
        <w:fldChar w:fldCharType="end"/>
      </w:r>
      <w:r w:rsidRPr="00A321BC">
        <w:rPr>
          <w:rStyle w:val="BlueGDV1change"/>
          <w:color w:val="auto"/>
        </w:rPr>
        <w:t>, unless specified in any Guidelines, or otherwise directed by the Department.</w:t>
      </w:r>
      <w:bookmarkEnd w:id="5038"/>
      <w:bookmarkEnd w:id="5039"/>
      <w:bookmarkEnd w:id="5040"/>
      <w:bookmarkEnd w:id="5041"/>
      <w:bookmarkEnd w:id="5042"/>
      <w:bookmarkEnd w:id="5043"/>
      <w:bookmarkEnd w:id="5044"/>
      <w:bookmarkEnd w:id="5045"/>
    </w:p>
    <w:p w14:paraId="2FCA896F" w14:textId="77777777" w:rsidR="00574533" w:rsidRPr="00A321BC" w:rsidRDefault="00574533" w:rsidP="00574533">
      <w:pPr>
        <w:pStyle w:val="ClauseHeadings1xxxx"/>
        <w:outlineLvl w:val="1"/>
      </w:pPr>
      <w:bookmarkStart w:id="5046" w:name="_Ref489875389"/>
      <w:bookmarkStart w:id="5047" w:name="_Toc492636013"/>
      <w:bookmarkStart w:id="5048" w:name="_Toc170206095"/>
      <w:bookmarkStart w:id="5049" w:name="_Toc170206283"/>
      <w:bookmarkStart w:id="5050" w:name="_Toc170207536"/>
      <w:bookmarkStart w:id="5051" w:name="_Toc170208258"/>
      <w:bookmarkStart w:id="5052" w:name="_Toc170208758"/>
      <w:bookmarkStart w:id="5053" w:name="_Toc170209298"/>
      <w:bookmarkStart w:id="5054" w:name="_Toc170209798"/>
      <w:bookmarkStart w:id="5055" w:name="_Toc170210344"/>
      <w:bookmarkStart w:id="5056" w:name="_Toc170211249"/>
      <w:bookmarkStart w:id="5057" w:name="_Toc170211791"/>
      <w:bookmarkStart w:id="5058" w:name="_Toc170212291"/>
      <w:bookmarkStart w:id="5059" w:name="_Toc170212838"/>
      <w:bookmarkStart w:id="5060" w:name="_Toc170213343"/>
      <w:bookmarkStart w:id="5061" w:name="_Toc170215083"/>
      <w:bookmarkStart w:id="5062" w:name="_Toc170216441"/>
      <w:bookmarkStart w:id="5063" w:name="_Toc170216796"/>
      <w:bookmarkStart w:id="5064" w:name="_Toc170217496"/>
      <w:bookmarkStart w:id="5065" w:name="_Toc170303897"/>
      <w:r w:rsidRPr="00A321BC">
        <w:t>Maximum Caseloads</w:t>
      </w:r>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r w:rsidRPr="00A321BC">
        <w:t xml:space="preserve"> </w:t>
      </w:r>
    </w:p>
    <w:p w14:paraId="080744B0" w14:textId="77777777" w:rsidR="00574533" w:rsidRPr="00A321BC" w:rsidRDefault="00574533" w:rsidP="00574533">
      <w:pPr>
        <w:pStyle w:val="clausetext11xxxxx"/>
        <w:outlineLvl w:val="9"/>
      </w:pPr>
      <w:bookmarkStart w:id="5066" w:name="_Toc170207537"/>
      <w:bookmarkStart w:id="5067" w:name="_Toc170208759"/>
      <w:bookmarkStart w:id="5068" w:name="_Toc170209799"/>
      <w:bookmarkStart w:id="5069" w:name="_Toc170211250"/>
      <w:bookmarkStart w:id="5070" w:name="_Toc170212292"/>
      <w:bookmarkStart w:id="5071" w:name="_Toc170213344"/>
      <w:bookmarkStart w:id="5072" w:name="_Toc170215084"/>
      <w:r w:rsidRPr="00A321BC">
        <w:t>The Provider must nominate its Maximum Caseload (which may be "unlimited") for each Site through the grant application process.</w:t>
      </w:r>
      <w:bookmarkEnd w:id="5066"/>
      <w:bookmarkEnd w:id="5067"/>
      <w:bookmarkEnd w:id="5068"/>
      <w:bookmarkEnd w:id="5069"/>
      <w:bookmarkEnd w:id="5070"/>
      <w:bookmarkEnd w:id="5071"/>
      <w:bookmarkEnd w:id="5072"/>
      <w:r w:rsidRPr="00A321BC">
        <w:t xml:space="preserve">  </w:t>
      </w:r>
    </w:p>
    <w:p w14:paraId="19E2D3DB" w14:textId="77777777" w:rsidR="00574533" w:rsidRPr="00A321BC" w:rsidRDefault="00574533" w:rsidP="00574533">
      <w:pPr>
        <w:pStyle w:val="clausetext11xxxxx"/>
        <w:outlineLvl w:val="9"/>
      </w:pPr>
      <w:bookmarkStart w:id="5073" w:name="_Toc170207538"/>
      <w:bookmarkStart w:id="5074" w:name="_Toc170208760"/>
      <w:bookmarkStart w:id="5075" w:name="_Toc170209800"/>
      <w:bookmarkStart w:id="5076" w:name="_Toc170211251"/>
      <w:bookmarkStart w:id="5077" w:name="_Toc170212293"/>
      <w:bookmarkStart w:id="5078" w:name="_Toc170213345"/>
      <w:bookmarkStart w:id="5079" w:name="_Toc170215085"/>
      <w:r w:rsidRPr="00A321BC">
        <w:t>The Provider may vary its Maximum Caseload for a Site throughout the Agreement Term, but must not decrease its Maximum Caseload without agreement from the Department.</w:t>
      </w:r>
      <w:bookmarkEnd w:id="5073"/>
      <w:bookmarkEnd w:id="5074"/>
      <w:bookmarkEnd w:id="5075"/>
      <w:bookmarkEnd w:id="5076"/>
      <w:bookmarkEnd w:id="5077"/>
      <w:bookmarkEnd w:id="5078"/>
      <w:bookmarkEnd w:id="5079"/>
      <w:r w:rsidRPr="00A321BC">
        <w:t xml:space="preserve">  </w:t>
      </w:r>
    </w:p>
    <w:p w14:paraId="2DE629B7" w14:textId="77777777" w:rsidR="00574533" w:rsidRPr="00A321BC" w:rsidRDefault="00574533" w:rsidP="00574533">
      <w:pPr>
        <w:pStyle w:val="clausetext11xxxxx"/>
        <w:outlineLvl w:val="9"/>
      </w:pPr>
      <w:bookmarkStart w:id="5080" w:name="_Ref489875231"/>
      <w:bookmarkStart w:id="5081" w:name="_Toc170207539"/>
      <w:bookmarkStart w:id="5082" w:name="_Toc170208761"/>
      <w:bookmarkStart w:id="5083" w:name="_Toc170209801"/>
      <w:bookmarkStart w:id="5084" w:name="_Toc170211252"/>
      <w:bookmarkStart w:id="5085" w:name="_Toc170212294"/>
      <w:bookmarkStart w:id="5086" w:name="_Toc170213346"/>
      <w:bookmarkStart w:id="5087" w:name="_Toc170215086"/>
      <w:r w:rsidRPr="00A321BC">
        <w:t>Providers must accept a Referral or Direct Registration of a Participant who wishes to receive Program Services from the Provider, unless:</w:t>
      </w:r>
      <w:bookmarkEnd w:id="5080"/>
      <w:bookmarkEnd w:id="5081"/>
      <w:bookmarkEnd w:id="5082"/>
      <w:bookmarkEnd w:id="5083"/>
      <w:bookmarkEnd w:id="5084"/>
      <w:bookmarkEnd w:id="5085"/>
      <w:bookmarkEnd w:id="5086"/>
      <w:bookmarkEnd w:id="5087"/>
    </w:p>
    <w:p w14:paraId="71DB0AF3" w14:textId="77777777" w:rsidR="00574533" w:rsidRPr="00A321BC" w:rsidRDefault="00574533" w:rsidP="00574533">
      <w:pPr>
        <w:pStyle w:val="clausetexta"/>
      </w:pPr>
      <w:r w:rsidRPr="00A321BC">
        <w:t>the Provider has exceeded its Maximum Caseload for that Site and is unable to offer available appointments in excess of its Maximum Caseload; or</w:t>
      </w:r>
    </w:p>
    <w:p w14:paraId="7B3FF254" w14:textId="77777777" w:rsidR="00574533" w:rsidRPr="00A321BC" w:rsidRDefault="00574533" w:rsidP="00574533">
      <w:pPr>
        <w:pStyle w:val="clausetexta"/>
      </w:pPr>
      <w:r w:rsidRPr="00A321BC">
        <w:t>the Provider is a Specialist Service Provider and the Participant is not part of the relevant Specialist Service Group.</w:t>
      </w:r>
    </w:p>
    <w:p w14:paraId="5F4069A3" w14:textId="77777777" w:rsidR="00574533" w:rsidRPr="00A321BC" w:rsidRDefault="00574533" w:rsidP="00574533">
      <w:pPr>
        <w:pStyle w:val="clausetext11xxxxx"/>
        <w:outlineLvl w:val="9"/>
      </w:pPr>
      <w:bookmarkStart w:id="5088" w:name="_Toc170207540"/>
      <w:bookmarkStart w:id="5089" w:name="_Toc170208762"/>
      <w:bookmarkStart w:id="5090" w:name="_Toc170209802"/>
      <w:bookmarkStart w:id="5091" w:name="_Toc170211253"/>
      <w:bookmarkStart w:id="5092" w:name="_Toc170212295"/>
      <w:bookmarkStart w:id="5093" w:name="_Toc170213347"/>
      <w:bookmarkStart w:id="5094" w:name="_Toc170215087"/>
      <w:r w:rsidRPr="00A321BC">
        <w:t>If:</w:t>
      </w:r>
      <w:bookmarkEnd w:id="5088"/>
      <w:bookmarkEnd w:id="5089"/>
      <w:bookmarkEnd w:id="5090"/>
      <w:bookmarkEnd w:id="5091"/>
      <w:bookmarkEnd w:id="5092"/>
      <w:bookmarkEnd w:id="5093"/>
      <w:bookmarkEnd w:id="5094"/>
      <w:r w:rsidRPr="00A321BC">
        <w:t xml:space="preserve">  </w:t>
      </w:r>
    </w:p>
    <w:p w14:paraId="45218C6C" w14:textId="49C1BB0C" w:rsidR="00574533" w:rsidRPr="00A321BC" w:rsidRDefault="00574533" w:rsidP="00574533">
      <w:pPr>
        <w:pStyle w:val="clausetexta"/>
      </w:pPr>
      <w:r w:rsidRPr="00A321BC">
        <w:t xml:space="preserve">the Provider does not comply with its obligations under clause </w:t>
      </w:r>
      <w:r w:rsidRPr="00A321BC">
        <w:fldChar w:fldCharType="begin"/>
      </w:r>
      <w:r w:rsidRPr="00A321BC">
        <w:instrText xml:space="preserve"> REF _Ref489875231 \w \h  \* MERGEFORMAT </w:instrText>
      </w:r>
      <w:r w:rsidRPr="00A321BC">
        <w:fldChar w:fldCharType="separate"/>
      </w:r>
      <w:r w:rsidR="00255268">
        <w:t>84.3</w:t>
      </w:r>
      <w:r w:rsidRPr="00A321BC">
        <w:fldChar w:fldCharType="end"/>
      </w:r>
      <w:r w:rsidRPr="00A321BC">
        <w:t xml:space="preserve">; or </w:t>
      </w:r>
    </w:p>
    <w:p w14:paraId="3314EEE4" w14:textId="77777777" w:rsidR="00574533" w:rsidRPr="00A321BC" w:rsidRDefault="00574533" w:rsidP="00574533">
      <w:pPr>
        <w:pStyle w:val="clausetexta"/>
      </w:pPr>
      <w:r w:rsidRPr="00A321BC">
        <w:t xml:space="preserve">the Provider is not servicing its Maximum Caseload at a particular Site and does not have available appointments, </w:t>
      </w:r>
    </w:p>
    <w:p w14:paraId="451D6AA2" w14:textId="77777777" w:rsidR="00574533" w:rsidRPr="00A321BC" w:rsidRDefault="00574533" w:rsidP="00574533">
      <w:pPr>
        <w:pStyle w:val="BodyText3"/>
        <w:ind w:left="1134"/>
      </w:pPr>
      <w:r w:rsidRPr="00A321BC">
        <w:t xml:space="preserve">the Department may: </w:t>
      </w:r>
    </w:p>
    <w:p w14:paraId="14909F79" w14:textId="77777777" w:rsidR="00574533" w:rsidRPr="00A321BC" w:rsidRDefault="00574533" w:rsidP="00574533">
      <w:pPr>
        <w:pStyle w:val="clausetexta"/>
      </w:pPr>
      <w:r w:rsidRPr="00A321BC">
        <w:t xml:space="preserve">contact the Provider to discuss the circumstances of the non-compliance; and </w:t>
      </w:r>
    </w:p>
    <w:p w14:paraId="0B42978A" w14:textId="11B131A4" w:rsidR="00574533" w:rsidRPr="00A321BC" w:rsidRDefault="00574533" w:rsidP="00574533">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[Remedies for breach].</w:t>
      </w:r>
    </w:p>
    <w:p w14:paraId="14BC2D8D" w14:textId="77777777" w:rsidR="00574533" w:rsidRPr="00A321BC" w:rsidRDefault="00574533" w:rsidP="00574533">
      <w:pPr>
        <w:pStyle w:val="SectionSubHeading"/>
      </w:pPr>
      <w:bookmarkStart w:id="5095" w:name="_Toc232416563"/>
      <w:bookmarkStart w:id="5096" w:name="_Toc236197882"/>
      <w:bookmarkStart w:id="5097" w:name="_Toc224350787"/>
      <w:bookmarkStart w:id="5098" w:name="_Toc245693918"/>
      <w:bookmarkStart w:id="5099" w:name="_Toc246235148"/>
      <w:bookmarkStart w:id="5100" w:name="_Toc338238973"/>
      <w:bookmarkStart w:id="5101" w:name="_Toc492636014"/>
      <w:bookmarkStart w:id="5102" w:name="_Toc170206096"/>
      <w:bookmarkStart w:id="5103" w:name="_Toc170216442"/>
      <w:r w:rsidRPr="00A321BC">
        <w:t>Section 5D</w:t>
      </w:r>
      <w:r w:rsidRPr="00A321BC">
        <w:tab/>
        <w:t>Allocation of Participants to the Provider</w:t>
      </w:r>
      <w:bookmarkEnd w:id="5095"/>
      <w:bookmarkEnd w:id="5096"/>
      <w:bookmarkEnd w:id="5097"/>
      <w:bookmarkEnd w:id="5098"/>
      <w:bookmarkEnd w:id="5099"/>
      <w:bookmarkEnd w:id="5100"/>
      <w:bookmarkEnd w:id="5101"/>
      <w:bookmarkEnd w:id="5102"/>
      <w:bookmarkEnd w:id="5103"/>
    </w:p>
    <w:p w14:paraId="122C3857" w14:textId="77777777" w:rsidR="00574533" w:rsidRPr="00A321BC" w:rsidRDefault="00574533" w:rsidP="00574533">
      <w:pPr>
        <w:pStyle w:val="ClauseHeadings1xxxx"/>
        <w:outlineLvl w:val="1"/>
      </w:pPr>
      <w:bookmarkStart w:id="5104" w:name="_Toc202959355"/>
      <w:bookmarkStart w:id="5105" w:name="_Toc202959356"/>
      <w:bookmarkStart w:id="5106" w:name="_Toc202959363"/>
      <w:bookmarkStart w:id="5107" w:name="_Toc202959364"/>
      <w:bookmarkStart w:id="5108" w:name="_Toc208996069"/>
      <w:bookmarkStart w:id="5109" w:name="_Toc208996698"/>
      <w:bookmarkStart w:id="5110" w:name="_Toc209005686"/>
      <w:bookmarkStart w:id="5111" w:name="_Toc209006289"/>
      <w:bookmarkStart w:id="5112" w:name="_Toc209006890"/>
      <w:bookmarkStart w:id="5113" w:name="_Toc209007362"/>
      <w:bookmarkStart w:id="5114" w:name="_Toc209007832"/>
      <w:bookmarkStart w:id="5115" w:name="_Toc205108948"/>
      <w:bookmarkStart w:id="5116" w:name="_Toc203916463"/>
      <w:bookmarkStart w:id="5117" w:name="_Toc224350789"/>
      <w:bookmarkStart w:id="5118" w:name="_Toc232416564"/>
      <w:bookmarkStart w:id="5119" w:name="_Toc236197883"/>
      <w:bookmarkStart w:id="5120" w:name="_Toc245693919"/>
      <w:bookmarkStart w:id="5121" w:name="_Toc246235149"/>
      <w:bookmarkStart w:id="5122" w:name="_Toc338238974"/>
      <w:bookmarkStart w:id="5123" w:name="_Toc492636015"/>
      <w:bookmarkStart w:id="5124" w:name="_Toc170206097"/>
      <w:bookmarkStart w:id="5125" w:name="_Toc170206284"/>
      <w:bookmarkStart w:id="5126" w:name="_Toc170207541"/>
      <w:bookmarkStart w:id="5127" w:name="_Toc170208259"/>
      <w:bookmarkStart w:id="5128" w:name="_Toc170208763"/>
      <w:bookmarkStart w:id="5129" w:name="_Toc170209299"/>
      <w:bookmarkStart w:id="5130" w:name="_Toc170209803"/>
      <w:bookmarkStart w:id="5131" w:name="_Toc170210345"/>
      <w:bookmarkStart w:id="5132" w:name="_Toc170211254"/>
      <w:bookmarkStart w:id="5133" w:name="_Toc170211792"/>
      <w:bookmarkStart w:id="5134" w:name="_Toc170212296"/>
      <w:bookmarkStart w:id="5135" w:name="_Toc170212839"/>
      <w:bookmarkStart w:id="5136" w:name="_Toc170213348"/>
      <w:bookmarkStart w:id="5137" w:name="_Toc170215088"/>
      <w:bookmarkStart w:id="5138" w:name="_Toc170216443"/>
      <w:bookmarkStart w:id="5139" w:name="_Toc170216797"/>
      <w:bookmarkStart w:id="5140" w:name="_Toc170217497"/>
      <w:bookmarkStart w:id="5141" w:name="_Toc170303898"/>
      <w:bookmarkEnd w:id="5104"/>
      <w:bookmarkEnd w:id="5105"/>
      <w:bookmarkEnd w:id="5106"/>
      <w:bookmarkEnd w:id="5107"/>
      <w:bookmarkEnd w:id="5108"/>
      <w:bookmarkEnd w:id="5109"/>
      <w:bookmarkEnd w:id="5110"/>
      <w:bookmarkEnd w:id="5111"/>
      <w:bookmarkEnd w:id="5112"/>
      <w:bookmarkEnd w:id="5113"/>
      <w:bookmarkEnd w:id="5114"/>
      <w:bookmarkEnd w:id="5115"/>
      <w:bookmarkEnd w:id="5116"/>
      <w:r w:rsidRPr="00A321BC">
        <w:t>Referrals</w:t>
      </w:r>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p>
    <w:p w14:paraId="457A2B56" w14:textId="468F7651" w:rsidR="00574533" w:rsidRPr="00A321BC" w:rsidRDefault="00574533" w:rsidP="00574533">
      <w:pPr>
        <w:pStyle w:val="clausetext11xxxxx"/>
        <w:outlineLvl w:val="9"/>
      </w:pPr>
      <w:bookmarkStart w:id="5142" w:name="_Toc170207542"/>
      <w:bookmarkStart w:id="5143" w:name="_Toc170208764"/>
      <w:bookmarkStart w:id="5144" w:name="_Toc170209804"/>
      <w:bookmarkStart w:id="5145" w:name="_Toc170211255"/>
      <w:bookmarkStart w:id="5146" w:name="_Toc170212297"/>
      <w:bookmarkStart w:id="5147" w:name="_Toc170213349"/>
      <w:bookmarkStart w:id="5148" w:name="_Toc170215089"/>
      <w:r w:rsidRPr="00A321BC">
        <w:t xml:space="preserve">Other than as provided in clause </w:t>
      </w:r>
      <w:r w:rsidRPr="00A321BC">
        <w:fldChar w:fldCharType="begin"/>
      </w:r>
      <w:r w:rsidRPr="00A321BC">
        <w:instrText xml:space="preserve"> REF _Ref485478370 \w \h  \* MERGEFORMAT </w:instrText>
      </w:r>
      <w:r w:rsidRPr="00A321BC">
        <w:fldChar w:fldCharType="separate"/>
      </w:r>
      <w:r w:rsidR="00255268">
        <w:t>87</w:t>
      </w:r>
      <w:r w:rsidRPr="00A321BC">
        <w:fldChar w:fldCharType="end"/>
      </w:r>
      <w:r w:rsidRPr="00A321BC">
        <w:t>, the Provider must only accept Referrals of Participants made through the Department’s IT Systems.</w:t>
      </w:r>
      <w:bookmarkEnd w:id="5142"/>
      <w:bookmarkEnd w:id="5143"/>
      <w:bookmarkEnd w:id="5144"/>
      <w:bookmarkEnd w:id="5145"/>
      <w:bookmarkEnd w:id="5146"/>
      <w:bookmarkEnd w:id="5147"/>
      <w:bookmarkEnd w:id="5148"/>
    </w:p>
    <w:p w14:paraId="7ADD51E3" w14:textId="77777777" w:rsidR="00574533" w:rsidRPr="00A321BC" w:rsidRDefault="00574533" w:rsidP="00574533">
      <w:pPr>
        <w:pStyle w:val="clausetext11xxxxx"/>
        <w:outlineLvl w:val="9"/>
      </w:pPr>
      <w:bookmarkStart w:id="5149" w:name="_Toc170207543"/>
      <w:bookmarkStart w:id="5150" w:name="_Toc170208765"/>
      <w:bookmarkStart w:id="5151" w:name="_Toc170209805"/>
      <w:bookmarkStart w:id="5152" w:name="_Toc170211256"/>
      <w:bookmarkStart w:id="5153" w:name="_Toc170212298"/>
      <w:bookmarkStart w:id="5154" w:name="_Toc170213350"/>
      <w:bookmarkStart w:id="5155" w:name="_Toc170215090"/>
      <w:r w:rsidRPr="00A321BC">
        <w:t>The Department’s IT Systems will alert the Provider to Referrals by recording an Appointment for Participants in the Electronic Calendar.</w:t>
      </w:r>
      <w:bookmarkStart w:id="5156" w:name="_Ref237428674"/>
      <w:bookmarkEnd w:id="5149"/>
      <w:bookmarkEnd w:id="5150"/>
      <w:bookmarkEnd w:id="5151"/>
      <w:bookmarkEnd w:id="5152"/>
      <w:bookmarkEnd w:id="5153"/>
      <w:bookmarkEnd w:id="5154"/>
      <w:bookmarkEnd w:id="5155"/>
    </w:p>
    <w:p w14:paraId="179B74E4" w14:textId="01ABC633" w:rsidR="00574533" w:rsidRPr="00A321BC" w:rsidRDefault="00574533" w:rsidP="00574533">
      <w:pPr>
        <w:pStyle w:val="clausetext11xxxxx"/>
        <w:outlineLvl w:val="9"/>
      </w:pPr>
      <w:bookmarkStart w:id="5157" w:name="_Ref501358157"/>
      <w:bookmarkStart w:id="5158" w:name="_Toc170207544"/>
      <w:bookmarkStart w:id="5159" w:name="_Toc170208766"/>
      <w:bookmarkStart w:id="5160" w:name="_Toc170209806"/>
      <w:bookmarkStart w:id="5161" w:name="_Toc170211257"/>
      <w:bookmarkStart w:id="5162" w:name="_Toc170212299"/>
      <w:bookmarkStart w:id="5163" w:name="_Toc170213351"/>
      <w:bookmarkStart w:id="5164" w:name="_Toc170215091"/>
      <w:r w:rsidRPr="00A321BC">
        <w:t xml:space="preserve">On receipt of a Referral, the Provider must immediately confirm whether the Participant meets the eligibility requirements for a Disability Employment Services – Disability Management Service Participant or Disability Employment Services – Employment Support Service Participant in accordance with the Guidelines and, if the Participant does not meet the eligibility requirements for a Disability Employment Services – Disability Management Service Participant or Disability Employment Services – Employment Support Service Participant, the Provider must dispute the Current Assessment in accordance with clause </w:t>
      </w:r>
      <w:r w:rsidRPr="00A321BC">
        <w:fldChar w:fldCharType="begin"/>
      </w:r>
      <w:r w:rsidRPr="00A321BC">
        <w:instrText xml:space="preserve"> REF _Ref237831889 \r \h  \* MERGEFORMAT </w:instrText>
      </w:r>
      <w:r w:rsidRPr="00A321BC">
        <w:fldChar w:fldCharType="separate"/>
      </w:r>
      <w:r w:rsidR="00255268">
        <w:t>86</w:t>
      </w:r>
      <w:r w:rsidRPr="00A321BC">
        <w:fldChar w:fldCharType="end"/>
      </w:r>
      <w:r w:rsidRPr="00A321BC">
        <w:t xml:space="preserve"> [Disputed Assessments].</w:t>
      </w:r>
      <w:bookmarkEnd w:id="5156"/>
      <w:bookmarkEnd w:id="5157"/>
      <w:bookmarkEnd w:id="5158"/>
      <w:bookmarkEnd w:id="5159"/>
      <w:bookmarkEnd w:id="5160"/>
      <w:bookmarkEnd w:id="5161"/>
      <w:bookmarkEnd w:id="5162"/>
      <w:bookmarkEnd w:id="5163"/>
      <w:bookmarkEnd w:id="5164"/>
    </w:p>
    <w:p w14:paraId="41E01962" w14:textId="77777777" w:rsidR="00574533" w:rsidRPr="00A321BC" w:rsidRDefault="00574533" w:rsidP="00574533">
      <w:pPr>
        <w:pStyle w:val="Italicclausesub-headings"/>
      </w:pPr>
      <w:r w:rsidRPr="00A321BC">
        <w:t xml:space="preserve">Note: The Department does not guarantee the level or type of Participants that will be Referred to the Provider. The flow of Participants to the Provider will be affected by (a) the flow of Participants registering with </w:t>
      </w:r>
      <w:r>
        <w:t>Services Australia</w:t>
      </w:r>
      <w:r w:rsidRPr="00A321BC">
        <w:t xml:space="preserve"> in each ESA; (b) the result of ESAts or Job Capacity Assessments (JCA); and (c) Participant choice, including the number of Direct Registrations. </w:t>
      </w:r>
    </w:p>
    <w:p w14:paraId="4D3A942D" w14:textId="77777777" w:rsidR="00574533" w:rsidRPr="00A321BC" w:rsidRDefault="00574533" w:rsidP="00574533">
      <w:pPr>
        <w:pStyle w:val="ClauseHeadings1xxxx"/>
        <w:outlineLvl w:val="1"/>
      </w:pPr>
      <w:bookmarkStart w:id="5165" w:name="_Ref237831889"/>
      <w:bookmarkStart w:id="5166" w:name="_Toc245693920"/>
      <w:bookmarkStart w:id="5167" w:name="_Toc246235150"/>
      <w:bookmarkStart w:id="5168" w:name="_Toc338238975"/>
      <w:bookmarkStart w:id="5169" w:name="_Toc492636016"/>
      <w:bookmarkStart w:id="5170" w:name="_Toc170206098"/>
      <w:bookmarkStart w:id="5171" w:name="_Toc170206285"/>
      <w:bookmarkStart w:id="5172" w:name="_Toc170207545"/>
      <w:bookmarkStart w:id="5173" w:name="_Toc170208260"/>
      <w:bookmarkStart w:id="5174" w:name="_Toc170208767"/>
      <w:bookmarkStart w:id="5175" w:name="_Toc170209300"/>
      <w:bookmarkStart w:id="5176" w:name="_Toc170209807"/>
      <w:bookmarkStart w:id="5177" w:name="_Toc170210346"/>
      <w:bookmarkStart w:id="5178" w:name="_Toc170211258"/>
      <w:bookmarkStart w:id="5179" w:name="_Toc170211793"/>
      <w:bookmarkStart w:id="5180" w:name="_Toc170212300"/>
      <w:bookmarkStart w:id="5181" w:name="_Toc170212840"/>
      <w:bookmarkStart w:id="5182" w:name="_Toc170213352"/>
      <w:bookmarkStart w:id="5183" w:name="_Toc170215092"/>
      <w:bookmarkStart w:id="5184" w:name="_Toc170216444"/>
      <w:bookmarkStart w:id="5185" w:name="_Toc170216798"/>
      <w:bookmarkStart w:id="5186" w:name="_Toc170217498"/>
      <w:bookmarkStart w:id="5187" w:name="_Toc170303899"/>
      <w:r w:rsidRPr="00A321BC">
        <w:t>Disputed Assessments</w:t>
      </w:r>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p>
    <w:p w14:paraId="5B535870" w14:textId="77777777" w:rsidR="00574533" w:rsidRPr="00A321BC" w:rsidRDefault="00574533" w:rsidP="00574533">
      <w:pPr>
        <w:pStyle w:val="clausetext11xxxxx"/>
        <w:outlineLvl w:val="9"/>
      </w:pPr>
      <w:bookmarkStart w:id="5188" w:name="_Toc170207546"/>
      <w:bookmarkStart w:id="5189" w:name="_Toc170208768"/>
      <w:bookmarkStart w:id="5190" w:name="_Toc170209808"/>
      <w:bookmarkStart w:id="5191" w:name="_Toc170211259"/>
      <w:bookmarkStart w:id="5192" w:name="_Toc170212301"/>
      <w:bookmarkStart w:id="5193" w:name="_Toc170213353"/>
      <w:bookmarkStart w:id="5194" w:name="_Toc170215093"/>
      <w:r w:rsidRPr="00A321BC">
        <w:t>A Provider may dispute a Current Assessment:</w:t>
      </w:r>
      <w:bookmarkEnd w:id="5188"/>
      <w:bookmarkEnd w:id="5189"/>
      <w:bookmarkEnd w:id="5190"/>
      <w:bookmarkEnd w:id="5191"/>
      <w:bookmarkEnd w:id="5192"/>
      <w:bookmarkEnd w:id="5193"/>
      <w:bookmarkEnd w:id="5194"/>
    </w:p>
    <w:p w14:paraId="2774B594" w14:textId="532E3349" w:rsidR="00574533" w:rsidRPr="00A321BC" w:rsidRDefault="00574533" w:rsidP="00574533">
      <w:pPr>
        <w:pStyle w:val="clausetexta"/>
      </w:pPr>
      <w:r w:rsidRPr="00A321BC">
        <w:t xml:space="preserve">in accordance with clause </w:t>
      </w:r>
      <w:r w:rsidRPr="00A321BC">
        <w:fldChar w:fldCharType="begin"/>
      </w:r>
      <w:r w:rsidRPr="00A321BC">
        <w:instrText xml:space="preserve"> REF _Ref501358157 \r \h  \* MERGEFORMAT </w:instrText>
      </w:r>
      <w:r w:rsidRPr="00A321BC">
        <w:fldChar w:fldCharType="separate"/>
      </w:r>
      <w:r w:rsidR="00255268">
        <w:t>85.3</w:t>
      </w:r>
      <w:r w:rsidRPr="00A321BC">
        <w:fldChar w:fldCharType="end"/>
      </w:r>
      <w:r w:rsidRPr="00A321BC">
        <w:t xml:space="preserve"> or clause 92; </w:t>
      </w:r>
    </w:p>
    <w:p w14:paraId="4366B007" w14:textId="72B94751" w:rsidR="00574533" w:rsidRPr="00A321BC" w:rsidRDefault="00574533" w:rsidP="00574533">
      <w:pPr>
        <w:pStyle w:val="clausetexta"/>
      </w:pPr>
      <w:r w:rsidRPr="00A321BC">
        <w:t xml:space="preserve">within 28 calendar days, or as otherwise specified in any Guidelines, of an Assessment conducted by </w:t>
      </w:r>
      <w:r>
        <w:t>Services Australia</w:t>
      </w:r>
      <w:r w:rsidRPr="00A321BC">
        <w:t xml:space="preserve"> Assessment Services under clause </w:t>
      </w:r>
      <w:r w:rsidRPr="00A321BC">
        <w:fldChar w:fldCharType="begin"/>
      </w:r>
      <w:r w:rsidRPr="00A321BC">
        <w:instrText xml:space="preserve"> REF _Ref232483469 \r \h  \* MERGEFORMAT </w:instrText>
      </w:r>
      <w:r w:rsidRPr="00A321BC">
        <w:fldChar w:fldCharType="separate"/>
      </w:r>
      <w:r w:rsidR="00255268">
        <w:t>120.1</w:t>
      </w:r>
      <w:r w:rsidRPr="00A321BC">
        <w:fldChar w:fldCharType="end"/>
      </w:r>
      <w:r w:rsidRPr="00A321BC">
        <w:t xml:space="preserve">, if the Provider considers that the Current Assessment does not specify the most appropriate Program Services for the Participant; or </w:t>
      </w:r>
    </w:p>
    <w:p w14:paraId="557BDE66" w14:textId="77777777" w:rsidR="00574533" w:rsidRPr="00A321BC" w:rsidRDefault="00574533" w:rsidP="00574533">
      <w:pPr>
        <w:pStyle w:val="clausetexta"/>
        <w:keepLines/>
        <w:ind w:left="2126"/>
      </w:pPr>
      <w:r w:rsidRPr="00A321BC">
        <w:t>within 28 calendar days, or as otherwise specified in any Guidelines, of an Assessment conducted by an Ongoing Support Assessor under section 5J [Ongoing Support], if the Provider considers that the Current Assessment does not specify the most appropriate Program Services for the Participant.</w:t>
      </w:r>
    </w:p>
    <w:p w14:paraId="0C0FD170" w14:textId="77777777" w:rsidR="00574533" w:rsidRPr="00A321BC" w:rsidRDefault="00574533" w:rsidP="00574533">
      <w:pPr>
        <w:pStyle w:val="clausetext11xxxxx"/>
        <w:keepLines/>
        <w:outlineLvl w:val="9"/>
      </w:pPr>
      <w:bookmarkStart w:id="5195" w:name="_Toc170207547"/>
      <w:bookmarkStart w:id="5196" w:name="_Toc170208769"/>
      <w:bookmarkStart w:id="5197" w:name="_Toc170209809"/>
      <w:bookmarkStart w:id="5198" w:name="_Toc170211260"/>
      <w:bookmarkStart w:id="5199" w:name="_Toc170212302"/>
      <w:bookmarkStart w:id="5200" w:name="_Toc170213354"/>
      <w:bookmarkStart w:id="5201" w:name="_Toc170215094"/>
      <w:r w:rsidRPr="00A321BC">
        <w:t xml:space="preserve">If the Provider disputes a Current Assessment, the Provider must contact </w:t>
      </w:r>
      <w:r>
        <w:t>Services Australia</w:t>
      </w:r>
      <w:r w:rsidRPr="00A321BC">
        <w:t xml:space="preserve"> Assessment Services or the relevant Ongoing Support Assessor who conducted the Participant's Current Assessment, in accordance with any Guidelines, to discuss the reasons why the Current Assessment is not appropriate.</w:t>
      </w:r>
      <w:bookmarkEnd w:id="5195"/>
      <w:bookmarkEnd w:id="5196"/>
      <w:bookmarkEnd w:id="5197"/>
      <w:bookmarkEnd w:id="5198"/>
      <w:bookmarkEnd w:id="5199"/>
      <w:bookmarkEnd w:id="5200"/>
      <w:bookmarkEnd w:id="5201"/>
      <w:r w:rsidRPr="00A321BC">
        <w:t> </w:t>
      </w:r>
    </w:p>
    <w:p w14:paraId="55E27C1E" w14:textId="77777777" w:rsidR="00574533" w:rsidRPr="00A321BC" w:rsidRDefault="00574533" w:rsidP="00574533">
      <w:pPr>
        <w:pStyle w:val="clausetext11xxxxx"/>
        <w:keepNext/>
        <w:keepLines/>
        <w:outlineLvl w:val="9"/>
      </w:pPr>
      <w:bookmarkStart w:id="5202" w:name="_Toc170207548"/>
      <w:bookmarkStart w:id="5203" w:name="_Toc170208770"/>
      <w:bookmarkStart w:id="5204" w:name="_Toc170209810"/>
      <w:bookmarkStart w:id="5205" w:name="_Toc170211261"/>
      <w:bookmarkStart w:id="5206" w:name="_Toc170212303"/>
      <w:bookmarkStart w:id="5207" w:name="_Toc170213355"/>
      <w:bookmarkStart w:id="5208" w:name="_Toc170215095"/>
      <w:r w:rsidRPr="00A321BC">
        <w:t xml:space="preserve">Where </w:t>
      </w:r>
      <w:r>
        <w:t>Services Australia</w:t>
      </w:r>
      <w:r w:rsidRPr="00A321BC">
        <w:t xml:space="preserve"> Assessment Services or the Ongoing Support Assessor agrees that the Participant's previous Current Assessment is inappropriate, </w:t>
      </w:r>
      <w:r>
        <w:t>Services Australia</w:t>
      </w:r>
      <w:r w:rsidRPr="00A321BC">
        <w:t xml:space="preserve"> Assessment Services or the Ongoing Support Assessor will take appropriate action in relation to the Participant and, unless </w:t>
      </w:r>
      <w:r>
        <w:t>Services Australia</w:t>
      </w:r>
      <w:r w:rsidRPr="00A321BC">
        <w:t xml:space="preserve"> Assessment Services or the Ongoing Support Assessor Exits the Participant or provides a new Current Assessment of the Participant under which the Provider must provide Program Services to the Participant, the Provider must perform a Provider Exit of the Participant.</w:t>
      </w:r>
      <w:bookmarkEnd w:id="5202"/>
      <w:bookmarkEnd w:id="5203"/>
      <w:bookmarkEnd w:id="5204"/>
      <w:bookmarkEnd w:id="5205"/>
      <w:bookmarkEnd w:id="5206"/>
      <w:bookmarkEnd w:id="5207"/>
      <w:bookmarkEnd w:id="5208"/>
    </w:p>
    <w:p w14:paraId="6CC08135" w14:textId="77777777" w:rsidR="00574533" w:rsidRPr="00A321BC" w:rsidRDefault="00574533" w:rsidP="00574533">
      <w:pPr>
        <w:pStyle w:val="Italicclausesub-headings"/>
      </w:pPr>
      <w:r w:rsidRPr="00A321BC">
        <w:t>Note: Appropriate action may include providing a new Current Assessment or Exiting the Participant.</w:t>
      </w:r>
    </w:p>
    <w:p w14:paraId="3029C731" w14:textId="1A24D282" w:rsidR="00574533" w:rsidRPr="00A321BC" w:rsidRDefault="00574533" w:rsidP="00574533">
      <w:pPr>
        <w:pStyle w:val="clausetext11xxxxx"/>
        <w:outlineLvl w:val="9"/>
      </w:pPr>
      <w:bookmarkStart w:id="5209" w:name="_Toc170207549"/>
      <w:bookmarkStart w:id="5210" w:name="_Toc170208771"/>
      <w:bookmarkStart w:id="5211" w:name="_Toc170209811"/>
      <w:bookmarkStart w:id="5212" w:name="_Toc170211262"/>
      <w:bookmarkStart w:id="5213" w:name="_Toc170212304"/>
      <w:bookmarkStart w:id="5214" w:name="_Toc170213356"/>
      <w:bookmarkStart w:id="5215" w:name="_Toc170215096"/>
      <w:r w:rsidRPr="00A321BC">
        <w:t xml:space="preserve">Where </w:t>
      </w:r>
      <w:r>
        <w:t>Services Australia</w:t>
      </w:r>
      <w:r w:rsidRPr="00A321BC">
        <w:t xml:space="preserve"> Assessment Services or the Ongoing Support Assessor does not agree that the Participant's Current Assessment is inappropriate, the Provider must provide Program Services to the Participant in accordance with that Current Assessment (but subject to clauses </w:t>
      </w:r>
      <w:r w:rsidRPr="00A321BC">
        <w:fldChar w:fldCharType="begin"/>
      </w:r>
      <w:r w:rsidRPr="00A321BC">
        <w:instrText xml:space="preserve"> REF _Ref232581901 \r \h  \* MERGEFORMAT </w:instrText>
      </w:r>
      <w:r w:rsidRPr="00A321BC">
        <w:fldChar w:fldCharType="separate"/>
      </w:r>
      <w:r w:rsidR="00255268">
        <w:t>120</w:t>
      </w:r>
      <w:r w:rsidRPr="00A321BC">
        <w:fldChar w:fldCharType="end"/>
      </w:r>
      <w:r w:rsidRPr="00A321BC">
        <w:t xml:space="preserve"> [Change of Circumstances Reassessment during Period of Service] and </w:t>
      </w:r>
      <w:r w:rsidRPr="00A321BC">
        <w:fldChar w:fldCharType="begin"/>
      </w:r>
      <w:r w:rsidRPr="00A321BC">
        <w:instrText xml:space="preserve"> REF _Ref485895745 \r \h  \* MERGEFORMAT </w:instrText>
      </w:r>
      <w:r w:rsidRPr="00A321BC">
        <w:fldChar w:fldCharType="separate"/>
      </w:r>
      <w:r w:rsidR="00255268">
        <w:t>129</w:t>
      </w:r>
      <w:r w:rsidRPr="00A321BC">
        <w:fldChar w:fldCharType="end"/>
      </w:r>
      <w:r w:rsidRPr="00A321BC">
        <w:t xml:space="preserve"> [Change of Circumstances Reassessment during Ongoing Support].</w:t>
      </w:r>
      <w:bookmarkEnd w:id="5209"/>
      <w:bookmarkEnd w:id="5210"/>
      <w:bookmarkEnd w:id="5211"/>
      <w:bookmarkEnd w:id="5212"/>
      <w:bookmarkEnd w:id="5213"/>
      <w:bookmarkEnd w:id="5214"/>
      <w:bookmarkEnd w:id="5215"/>
    </w:p>
    <w:p w14:paraId="4DCB5CDF" w14:textId="77777777" w:rsidR="00574533" w:rsidRPr="00A321BC" w:rsidRDefault="00574533" w:rsidP="00574533">
      <w:pPr>
        <w:pStyle w:val="clausetext11xxxxx"/>
        <w:outlineLvl w:val="9"/>
      </w:pPr>
      <w:bookmarkStart w:id="5216" w:name="_Toc170207550"/>
      <w:bookmarkStart w:id="5217" w:name="_Toc170208772"/>
      <w:bookmarkStart w:id="5218" w:name="_Toc170209812"/>
      <w:bookmarkStart w:id="5219" w:name="_Toc170211263"/>
      <w:bookmarkStart w:id="5220" w:name="_Toc170212305"/>
      <w:bookmarkStart w:id="5221" w:name="_Toc170213357"/>
      <w:bookmarkStart w:id="5222" w:name="_Toc170215097"/>
      <w:r w:rsidRPr="00A321BC">
        <w:t>If a Current Assessment is in dispute prior to the Participant's Commencement, for the avoidance of doubt, no Fees are payable with respect to the Participant until the Participant is Commenced.</w:t>
      </w:r>
      <w:bookmarkEnd w:id="5216"/>
      <w:bookmarkEnd w:id="5217"/>
      <w:bookmarkEnd w:id="5218"/>
      <w:bookmarkEnd w:id="5219"/>
      <w:bookmarkEnd w:id="5220"/>
      <w:bookmarkEnd w:id="5221"/>
      <w:bookmarkEnd w:id="5222"/>
      <w:r w:rsidRPr="00A321BC">
        <w:t xml:space="preserve"> </w:t>
      </w:r>
    </w:p>
    <w:p w14:paraId="0DB6A816" w14:textId="77777777" w:rsidR="00574533" w:rsidRPr="00A321BC" w:rsidRDefault="00574533" w:rsidP="00574533">
      <w:pPr>
        <w:pStyle w:val="clausetext11xxxxx"/>
        <w:outlineLvl w:val="9"/>
      </w:pPr>
      <w:bookmarkStart w:id="5223" w:name="_Toc170207551"/>
      <w:bookmarkStart w:id="5224" w:name="_Toc170208773"/>
      <w:bookmarkStart w:id="5225" w:name="_Toc170209813"/>
      <w:bookmarkStart w:id="5226" w:name="_Toc170211264"/>
      <w:bookmarkStart w:id="5227" w:name="_Toc170212306"/>
      <w:bookmarkStart w:id="5228" w:name="_Toc170213358"/>
      <w:bookmarkStart w:id="5229" w:name="_Toc170215098"/>
      <w:r w:rsidRPr="00A321BC">
        <w:t>Where any Fees have been paid to a Provider in relation to the period during which a Current Assessment is in dispute, such Fees paid may be recoverable by the Department.</w:t>
      </w:r>
      <w:bookmarkEnd w:id="5223"/>
      <w:bookmarkEnd w:id="5224"/>
      <w:bookmarkEnd w:id="5225"/>
      <w:bookmarkEnd w:id="5226"/>
      <w:bookmarkEnd w:id="5227"/>
      <w:bookmarkEnd w:id="5228"/>
      <w:bookmarkEnd w:id="5229"/>
    </w:p>
    <w:p w14:paraId="335B1C00" w14:textId="77777777" w:rsidR="00574533" w:rsidRPr="00A321BC" w:rsidRDefault="00574533" w:rsidP="00574533">
      <w:pPr>
        <w:pStyle w:val="ClauseHeadings1xxxx"/>
        <w:outlineLvl w:val="1"/>
      </w:pPr>
      <w:bookmarkStart w:id="5230" w:name="_Toc224350790"/>
      <w:bookmarkStart w:id="5231" w:name="_Ref226951170"/>
      <w:bookmarkStart w:id="5232" w:name="_Ref227896670"/>
      <w:bookmarkStart w:id="5233" w:name="_Toc229827726"/>
      <w:bookmarkStart w:id="5234" w:name="_Toc232416565"/>
      <w:bookmarkStart w:id="5235" w:name="_Toc236197884"/>
      <w:bookmarkStart w:id="5236" w:name="_Toc245693922"/>
      <w:bookmarkStart w:id="5237" w:name="_Toc246235151"/>
      <w:bookmarkStart w:id="5238" w:name="_Ref246387332"/>
      <w:bookmarkStart w:id="5239" w:name="_Toc338238976"/>
      <w:bookmarkStart w:id="5240" w:name="_Ref483837508"/>
      <w:bookmarkStart w:id="5241" w:name="_Ref485478370"/>
      <w:bookmarkStart w:id="5242" w:name="_Ref485897740"/>
      <w:bookmarkStart w:id="5243" w:name="_Toc492636017"/>
      <w:bookmarkStart w:id="5244" w:name="_Ref515552792"/>
      <w:bookmarkStart w:id="5245" w:name="_Toc170206099"/>
      <w:bookmarkStart w:id="5246" w:name="_Toc170206286"/>
      <w:bookmarkStart w:id="5247" w:name="_Toc170207552"/>
      <w:bookmarkStart w:id="5248" w:name="_Toc170208261"/>
      <w:bookmarkStart w:id="5249" w:name="_Toc170208774"/>
      <w:bookmarkStart w:id="5250" w:name="_Toc170209301"/>
      <w:bookmarkStart w:id="5251" w:name="_Toc170209814"/>
      <w:bookmarkStart w:id="5252" w:name="_Toc170210347"/>
      <w:bookmarkStart w:id="5253" w:name="_Toc170211265"/>
      <w:bookmarkStart w:id="5254" w:name="_Toc170211794"/>
      <w:bookmarkStart w:id="5255" w:name="_Toc170212307"/>
      <w:bookmarkStart w:id="5256" w:name="_Toc170212841"/>
      <w:bookmarkStart w:id="5257" w:name="_Toc170213359"/>
      <w:bookmarkStart w:id="5258" w:name="_Toc170215099"/>
      <w:bookmarkStart w:id="5259" w:name="_Toc170216445"/>
      <w:bookmarkStart w:id="5260" w:name="_Toc170216799"/>
      <w:bookmarkStart w:id="5261" w:name="_Toc170217499"/>
      <w:bookmarkStart w:id="5262" w:name="_Toc170303900"/>
      <w:r w:rsidRPr="00A321BC">
        <w:t>Direct Registration of Participants without a Referral</w:t>
      </w:r>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p>
    <w:p w14:paraId="494DF4D4" w14:textId="4845DACF" w:rsidR="00574533" w:rsidRPr="00A321BC" w:rsidRDefault="00574533" w:rsidP="00574533">
      <w:pPr>
        <w:pStyle w:val="clausetext11xxxxx"/>
        <w:outlineLvl w:val="9"/>
      </w:pPr>
      <w:bookmarkStart w:id="5263" w:name="_Ref485895442"/>
      <w:bookmarkStart w:id="5264" w:name="_Toc170207553"/>
      <w:bookmarkStart w:id="5265" w:name="_Toc170208775"/>
      <w:bookmarkStart w:id="5266" w:name="_Toc170209815"/>
      <w:bookmarkStart w:id="5267" w:name="_Toc170211266"/>
      <w:bookmarkStart w:id="5268" w:name="_Toc170212308"/>
      <w:bookmarkStart w:id="5269" w:name="_Toc170213360"/>
      <w:bookmarkStart w:id="5270" w:name="_Toc170215100"/>
      <w:r w:rsidRPr="00A321BC">
        <w:t xml:space="preserve">Subject to clauses </w:t>
      </w:r>
      <w:r w:rsidRPr="00A321BC">
        <w:fldChar w:fldCharType="begin"/>
      </w:r>
      <w:r w:rsidRPr="00A321BC">
        <w:instrText xml:space="preserve"> REF _Ref226886963 \r \h  \* MERGEFORMAT </w:instrText>
      </w:r>
      <w:r w:rsidRPr="00A321BC">
        <w:fldChar w:fldCharType="separate"/>
      </w:r>
      <w:r w:rsidR="00255268">
        <w:t>87.2</w:t>
      </w:r>
      <w:r w:rsidRPr="00A321BC">
        <w:fldChar w:fldCharType="end"/>
      </w:r>
      <w:r w:rsidRPr="00A321BC">
        <w:t xml:space="preserve">, </w:t>
      </w:r>
      <w:r w:rsidRPr="00A321BC">
        <w:fldChar w:fldCharType="begin"/>
      </w:r>
      <w:r w:rsidRPr="00A321BC">
        <w:instrText xml:space="preserve"> REF _Ref226887011 \r \h  \* MERGEFORMAT </w:instrText>
      </w:r>
      <w:r w:rsidRPr="00A321BC">
        <w:fldChar w:fldCharType="separate"/>
      </w:r>
      <w:r w:rsidR="00255268">
        <w:t>87.3</w:t>
      </w:r>
      <w:r w:rsidRPr="00A321BC">
        <w:fldChar w:fldCharType="end"/>
      </w:r>
      <w:r w:rsidRPr="00A321BC">
        <w:t xml:space="preserve"> and </w:t>
      </w:r>
      <w:r w:rsidRPr="00A321BC">
        <w:fldChar w:fldCharType="begin"/>
      </w:r>
      <w:r w:rsidRPr="00A321BC">
        <w:instrText xml:space="preserve"> REF _Ref226886950 \r \h  \* MERGEFORMAT </w:instrText>
      </w:r>
      <w:r w:rsidRPr="00A321BC">
        <w:fldChar w:fldCharType="separate"/>
      </w:r>
      <w:r w:rsidR="00255268">
        <w:t>87.4</w:t>
      </w:r>
      <w:r w:rsidRPr="00A321BC">
        <w:fldChar w:fldCharType="end"/>
      </w:r>
      <w:r w:rsidRPr="00A321BC">
        <w:t>, if a Participant presents to the Provider without a Referral, the Provider must immediately:</w:t>
      </w:r>
      <w:bookmarkEnd w:id="5263"/>
      <w:bookmarkEnd w:id="5264"/>
      <w:bookmarkEnd w:id="5265"/>
      <w:bookmarkEnd w:id="5266"/>
      <w:bookmarkEnd w:id="5267"/>
      <w:bookmarkEnd w:id="5268"/>
      <w:bookmarkEnd w:id="5269"/>
      <w:bookmarkEnd w:id="5270"/>
    </w:p>
    <w:p w14:paraId="4EB65822" w14:textId="77777777" w:rsidR="00574533" w:rsidRPr="00A321BC" w:rsidRDefault="00574533" w:rsidP="00574533">
      <w:pPr>
        <w:pStyle w:val="clausetexta"/>
      </w:pPr>
      <w:r w:rsidRPr="00A321BC">
        <w:t>confirm that the Participant:</w:t>
      </w:r>
    </w:p>
    <w:p w14:paraId="445FF880" w14:textId="77777777" w:rsidR="00574533" w:rsidRPr="00A321BC" w:rsidRDefault="00574533" w:rsidP="00574533">
      <w:pPr>
        <w:pStyle w:val="clausetexti"/>
      </w:pPr>
      <w:r w:rsidRPr="00A321BC">
        <w:t xml:space="preserve">is not currently Registered with another Program Provider or Employment Service Provider, as identified on the Department’s IT Systems; and </w:t>
      </w:r>
    </w:p>
    <w:p w14:paraId="30CD32C6" w14:textId="77777777" w:rsidR="00574533" w:rsidRPr="00A321BC" w:rsidRDefault="00574533" w:rsidP="00574533">
      <w:pPr>
        <w:pStyle w:val="clausetexti"/>
      </w:pPr>
      <w:r w:rsidRPr="00A321BC">
        <w:t>meets the eligibility requirements for a Disability Employment Services – Disability Management Service Participant or Disability Employment Services – Employment Support Service Participant in accordance with the Guidelines,</w:t>
      </w:r>
    </w:p>
    <w:p w14:paraId="4B219B76" w14:textId="77777777" w:rsidR="00574533" w:rsidRPr="00A321BC" w:rsidRDefault="00574533" w:rsidP="00574533">
      <w:pPr>
        <w:pStyle w:val="BodyText3"/>
      </w:pPr>
      <w:r w:rsidRPr="00A321BC">
        <w:t>and, if this is confirmed;</w:t>
      </w:r>
    </w:p>
    <w:p w14:paraId="6355ED49" w14:textId="77777777" w:rsidR="00574533" w:rsidRPr="00A321BC" w:rsidRDefault="00574533" w:rsidP="00574533">
      <w:pPr>
        <w:pStyle w:val="clausetexta"/>
      </w:pPr>
      <w:r w:rsidRPr="00A321BC">
        <w:t>Directly Register the Participant; and</w:t>
      </w:r>
    </w:p>
    <w:p w14:paraId="727CE72D" w14:textId="77777777" w:rsidR="00574533" w:rsidRPr="00A321BC" w:rsidRDefault="00574533" w:rsidP="00574533">
      <w:pPr>
        <w:pStyle w:val="clausetexta"/>
      </w:pPr>
      <w:r w:rsidRPr="00A321BC">
        <w:t>confirm that the Participant has a Valid ESAt or JCA in accordance with the Guidelines; and</w:t>
      </w:r>
    </w:p>
    <w:p w14:paraId="3CBDAB80" w14:textId="77777777" w:rsidR="00574533" w:rsidRPr="00A321BC" w:rsidRDefault="00574533" w:rsidP="00574533">
      <w:pPr>
        <w:pStyle w:val="clausetexta"/>
      </w:pPr>
      <w:r w:rsidRPr="00A321BC">
        <w:t>if the Participant has a Valid ESAt or JCA:</w:t>
      </w:r>
    </w:p>
    <w:p w14:paraId="5369149B" w14:textId="77777777" w:rsidR="00574533" w:rsidRPr="00A321BC" w:rsidRDefault="00574533" w:rsidP="00574533">
      <w:pPr>
        <w:pStyle w:val="clausetexti"/>
      </w:pPr>
      <w:r w:rsidRPr="00A321BC">
        <w:t>conduct an Initial Interview with the Participant;</w:t>
      </w:r>
    </w:p>
    <w:p w14:paraId="0148669D" w14:textId="77777777" w:rsidR="00574533" w:rsidRPr="00A321BC" w:rsidRDefault="00574533" w:rsidP="00574533">
      <w:pPr>
        <w:pStyle w:val="clausetexti"/>
      </w:pPr>
      <w:r w:rsidRPr="00A321BC">
        <w:t>Commence the Participant:</w:t>
      </w:r>
    </w:p>
    <w:p w14:paraId="51954284" w14:textId="77777777" w:rsidR="00574533" w:rsidRPr="00A321BC" w:rsidRDefault="00574533" w:rsidP="00574533">
      <w:pPr>
        <w:pStyle w:val="clausetextA0"/>
      </w:pPr>
      <w:r w:rsidRPr="00A321BC">
        <w:t xml:space="preserve">as a Disability Employment Services – Disability Management Service Participant, if the Valid ESAt or JCA recommends that the Participant receive Disability Employment Services – Disability Management Service; or </w:t>
      </w:r>
    </w:p>
    <w:p w14:paraId="6625A59B" w14:textId="77777777" w:rsidR="00574533" w:rsidRPr="00A321BC" w:rsidRDefault="00574533" w:rsidP="00574533">
      <w:pPr>
        <w:pStyle w:val="clausetextA0"/>
      </w:pPr>
      <w:r w:rsidRPr="00A321BC">
        <w:t xml:space="preserve">as a Disability Employment Services – Employment Support Service Participant, if the Valid ESAt or JCA recommends that the Participant receive Disability Employment Services – Employment Support Service; and </w:t>
      </w:r>
    </w:p>
    <w:p w14:paraId="4D4F26F1" w14:textId="77777777" w:rsidR="00574533" w:rsidRPr="00A321BC" w:rsidRDefault="00574533" w:rsidP="00574533">
      <w:pPr>
        <w:pStyle w:val="clausetexti"/>
      </w:pPr>
      <w:r w:rsidRPr="00A321BC">
        <w:t>provide the Program Services to the Participant; or</w:t>
      </w:r>
    </w:p>
    <w:p w14:paraId="7095BA26" w14:textId="77777777" w:rsidR="00574533" w:rsidRPr="00A321BC" w:rsidRDefault="00574533" w:rsidP="00574533">
      <w:pPr>
        <w:pStyle w:val="clausetexta"/>
      </w:pPr>
      <w:r w:rsidRPr="00A321BC">
        <w:t>if the Participant does not have a Valid ESAt or JCA, in accordance with any Guidelines:</w:t>
      </w:r>
    </w:p>
    <w:p w14:paraId="3B133266" w14:textId="77777777" w:rsidR="00574533" w:rsidRPr="00A321BC" w:rsidRDefault="00574533" w:rsidP="00574533">
      <w:pPr>
        <w:pStyle w:val="clausetexti"/>
      </w:pPr>
      <w:r w:rsidRPr="00A321BC">
        <w:t xml:space="preserve">immediately refer the Participant to </w:t>
      </w:r>
      <w:r>
        <w:t>Services Australia</w:t>
      </w:r>
      <w:r w:rsidRPr="00A321BC">
        <w:t xml:space="preserve"> Assessment Services for an Assessment; and</w:t>
      </w:r>
    </w:p>
    <w:p w14:paraId="6A8150CA" w14:textId="77777777" w:rsidR="00574533" w:rsidRPr="00A321BC" w:rsidRDefault="00574533" w:rsidP="00574533">
      <w:pPr>
        <w:pStyle w:val="clausetexti"/>
      </w:pPr>
      <w:r w:rsidRPr="00A321BC">
        <w:t xml:space="preserve">if the Participant is Referred back to the Provider by the </w:t>
      </w:r>
      <w:r>
        <w:t>Services Australia</w:t>
      </w:r>
      <w:r w:rsidRPr="00A321BC">
        <w:t xml:space="preserve"> Assessment Services, provide the Program Services to the Participant.</w:t>
      </w:r>
    </w:p>
    <w:p w14:paraId="7E053823" w14:textId="77777777" w:rsidR="00574533" w:rsidRPr="00A321BC" w:rsidRDefault="00574533" w:rsidP="00574533">
      <w:pPr>
        <w:pStyle w:val="Italicclausesub-headings"/>
      </w:pPr>
      <w:r w:rsidRPr="00A321BC">
        <w:t>Special Class Client</w:t>
      </w:r>
    </w:p>
    <w:p w14:paraId="29477FFE" w14:textId="77777777" w:rsidR="00574533" w:rsidRPr="00A321BC" w:rsidRDefault="00574533" w:rsidP="00574533">
      <w:pPr>
        <w:pStyle w:val="clausetext11xxxxx"/>
        <w:outlineLvl w:val="9"/>
      </w:pPr>
      <w:bookmarkStart w:id="5271" w:name="_Ref226886963"/>
      <w:bookmarkStart w:id="5272" w:name="_Toc170207554"/>
      <w:bookmarkStart w:id="5273" w:name="_Toc170208776"/>
      <w:bookmarkStart w:id="5274" w:name="_Toc170209816"/>
      <w:bookmarkStart w:id="5275" w:name="_Toc170211267"/>
      <w:bookmarkStart w:id="5276" w:name="_Toc170212309"/>
      <w:bookmarkStart w:id="5277" w:name="_Toc170213361"/>
      <w:bookmarkStart w:id="5278" w:name="_Toc170215101"/>
      <w:r w:rsidRPr="00A321BC">
        <w:t>If a Special Class Client presents to the Disability Employment Services – Disability Management Service Provider without a Referral, the Disability Employment Services – Disability Management Service Provider must:</w:t>
      </w:r>
      <w:bookmarkEnd w:id="5271"/>
      <w:bookmarkEnd w:id="5272"/>
      <w:bookmarkEnd w:id="5273"/>
      <w:bookmarkEnd w:id="5274"/>
      <w:bookmarkEnd w:id="5275"/>
      <w:bookmarkEnd w:id="5276"/>
      <w:bookmarkEnd w:id="5277"/>
      <w:bookmarkEnd w:id="5278"/>
    </w:p>
    <w:p w14:paraId="3705EEB1" w14:textId="77777777" w:rsidR="00574533" w:rsidRPr="00A321BC" w:rsidRDefault="00574533" w:rsidP="00574533">
      <w:pPr>
        <w:pStyle w:val="clausetexta"/>
      </w:pPr>
      <w:r w:rsidRPr="00A321BC">
        <w:t>confirm that the Special Class Client:</w:t>
      </w:r>
    </w:p>
    <w:p w14:paraId="79A2D7B6" w14:textId="77777777" w:rsidR="00574533" w:rsidRPr="00A321BC" w:rsidRDefault="00574533" w:rsidP="00574533">
      <w:pPr>
        <w:pStyle w:val="clausetexti"/>
      </w:pPr>
      <w:r w:rsidRPr="00A321BC">
        <w:t xml:space="preserve">is not currently Registered with another Program Provider, as identified on the Department’s IT Systems; and </w:t>
      </w:r>
    </w:p>
    <w:p w14:paraId="773A5208" w14:textId="77777777" w:rsidR="00574533" w:rsidRPr="00A321BC" w:rsidRDefault="00574533" w:rsidP="00574533">
      <w:pPr>
        <w:pStyle w:val="clausetexti"/>
      </w:pPr>
      <w:r w:rsidRPr="00A321BC">
        <w:t>meets the eligibility requirements for a Special Class Client, in accordance with the Guidelines,</w:t>
      </w:r>
    </w:p>
    <w:p w14:paraId="1369F2EC" w14:textId="77777777" w:rsidR="00574533" w:rsidRPr="00A321BC" w:rsidRDefault="00574533" w:rsidP="00574533">
      <w:pPr>
        <w:pStyle w:val="BodyText3"/>
      </w:pPr>
      <w:r w:rsidRPr="00A321BC">
        <w:t>and, if this is confirmed;</w:t>
      </w:r>
    </w:p>
    <w:p w14:paraId="6298FE81" w14:textId="77777777" w:rsidR="00574533" w:rsidRPr="00A321BC" w:rsidRDefault="00574533" w:rsidP="00574533">
      <w:pPr>
        <w:pStyle w:val="clausetexta"/>
      </w:pPr>
      <w:r w:rsidRPr="00A321BC">
        <w:t>immediately Directly Register the Special Class Client;</w:t>
      </w:r>
    </w:p>
    <w:p w14:paraId="2268929A" w14:textId="77777777" w:rsidR="00574533" w:rsidRPr="00A321BC" w:rsidRDefault="00574533" w:rsidP="00574533">
      <w:pPr>
        <w:pStyle w:val="clausetexta"/>
      </w:pPr>
      <w:r w:rsidRPr="00A321BC">
        <w:t>immediately conduct an Initial Interview and Commence the Special Class Client as a Disability Employment Services – Disability Management Service Participant; and</w:t>
      </w:r>
    </w:p>
    <w:p w14:paraId="20CCDB77" w14:textId="77777777" w:rsidR="00574533" w:rsidRPr="00A321BC" w:rsidRDefault="00574533" w:rsidP="00574533">
      <w:pPr>
        <w:pStyle w:val="clausetexta"/>
      </w:pPr>
      <w:r w:rsidRPr="00A321BC">
        <w:t>provide the Program Services to the Special Class Client.</w:t>
      </w:r>
    </w:p>
    <w:p w14:paraId="6E0C1C93" w14:textId="77777777" w:rsidR="00574533" w:rsidRPr="00A321BC" w:rsidRDefault="00574533" w:rsidP="00574533">
      <w:pPr>
        <w:pStyle w:val="Italicclausesub-headings"/>
      </w:pPr>
      <w:r w:rsidRPr="00A321BC">
        <w:t>Eligible School Leaver</w:t>
      </w:r>
    </w:p>
    <w:p w14:paraId="61B12405" w14:textId="77777777" w:rsidR="00574533" w:rsidRPr="00A321BC" w:rsidRDefault="00574533" w:rsidP="00574533">
      <w:pPr>
        <w:pStyle w:val="clausetext11xxxxx"/>
        <w:outlineLvl w:val="9"/>
      </w:pPr>
      <w:bookmarkStart w:id="5279" w:name="_Ref226887011"/>
      <w:bookmarkStart w:id="5280" w:name="_Toc170207555"/>
      <w:bookmarkStart w:id="5281" w:name="_Toc170208777"/>
      <w:bookmarkStart w:id="5282" w:name="_Toc170209817"/>
      <w:bookmarkStart w:id="5283" w:name="_Toc170211268"/>
      <w:bookmarkStart w:id="5284" w:name="_Toc170212310"/>
      <w:bookmarkStart w:id="5285" w:name="_Toc170213362"/>
      <w:bookmarkStart w:id="5286" w:name="_Toc170215102"/>
      <w:r w:rsidRPr="00A321BC">
        <w:t>If an Eligible School Leaver presents to the Provider without a Referral, the Provider must:</w:t>
      </w:r>
      <w:bookmarkEnd w:id="5279"/>
      <w:bookmarkEnd w:id="5280"/>
      <w:bookmarkEnd w:id="5281"/>
      <w:bookmarkEnd w:id="5282"/>
      <w:bookmarkEnd w:id="5283"/>
      <w:bookmarkEnd w:id="5284"/>
      <w:bookmarkEnd w:id="5285"/>
      <w:bookmarkEnd w:id="5286"/>
    </w:p>
    <w:p w14:paraId="63BFADF4" w14:textId="77777777" w:rsidR="00574533" w:rsidRPr="00A321BC" w:rsidRDefault="00574533" w:rsidP="00574533">
      <w:pPr>
        <w:pStyle w:val="clausetexta"/>
      </w:pPr>
      <w:r w:rsidRPr="00A321BC">
        <w:t>confirm that the Eligible School Leaver:</w:t>
      </w:r>
    </w:p>
    <w:p w14:paraId="4B81572F" w14:textId="77777777" w:rsidR="00574533" w:rsidRPr="00A321BC" w:rsidRDefault="00574533" w:rsidP="00574533">
      <w:pPr>
        <w:pStyle w:val="clausetexti"/>
      </w:pPr>
      <w:r w:rsidRPr="00A321BC">
        <w:t xml:space="preserve">is not currently Registered with another Program Provider, as identified on the Department’s IT Systems; and </w:t>
      </w:r>
    </w:p>
    <w:p w14:paraId="3BFA9558" w14:textId="77777777" w:rsidR="00574533" w:rsidRPr="00A321BC" w:rsidRDefault="00574533" w:rsidP="00574533">
      <w:pPr>
        <w:pStyle w:val="clausetexti"/>
      </w:pPr>
      <w:r w:rsidRPr="00A321BC">
        <w:t>meets the eligibility requirements for an Eligible School Leaver in accordance with the Guidelines,</w:t>
      </w:r>
    </w:p>
    <w:p w14:paraId="174020B2" w14:textId="77777777" w:rsidR="00574533" w:rsidRPr="00A321BC" w:rsidRDefault="00574533" w:rsidP="00574533">
      <w:pPr>
        <w:ind w:left="1560"/>
        <w:rPr>
          <w:rFonts w:asciiTheme="minorHAnsi" w:hAnsiTheme="minorHAnsi"/>
        </w:rPr>
      </w:pPr>
      <w:r w:rsidRPr="00A321BC">
        <w:rPr>
          <w:rFonts w:asciiTheme="minorHAnsi" w:hAnsiTheme="minorHAnsi"/>
        </w:rPr>
        <w:t>and, if this is confirmed:</w:t>
      </w:r>
    </w:p>
    <w:p w14:paraId="12330A55" w14:textId="77777777" w:rsidR="00574533" w:rsidRPr="00A321BC" w:rsidRDefault="00574533" w:rsidP="00574533">
      <w:pPr>
        <w:pStyle w:val="clausetexta"/>
      </w:pPr>
      <w:r w:rsidRPr="00A321BC">
        <w:t>immediately Directly Register the Eligible School Leaver;</w:t>
      </w:r>
    </w:p>
    <w:p w14:paraId="4B202529" w14:textId="77777777" w:rsidR="00574533" w:rsidRPr="00A321BC" w:rsidRDefault="00574533" w:rsidP="00574533">
      <w:pPr>
        <w:pStyle w:val="clausetexta"/>
      </w:pPr>
      <w:r w:rsidRPr="00A321BC">
        <w:t>immediately conduct an Initial Interview and Commence the Eligible School Leaver as a Participant; and</w:t>
      </w:r>
    </w:p>
    <w:p w14:paraId="2B3E7E45" w14:textId="77777777" w:rsidR="00574533" w:rsidRPr="00A321BC" w:rsidRDefault="00574533" w:rsidP="00574533">
      <w:pPr>
        <w:pStyle w:val="clausetexta"/>
      </w:pPr>
      <w:r w:rsidRPr="00A321BC">
        <w:t>provide the Program Services to the Eligible School Leaver.</w:t>
      </w:r>
    </w:p>
    <w:p w14:paraId="177EF7E2" w14:textId="77777777" w:rsidR="00574533" w:rsidRPr="00A321BC" w:rsidRDefault="00574533" w:rsidP="00574533">
      <w:pPr>
        <w:pStyle w:val="Italicclausesub-headings"/>
      </w:pPr>
      <w:r w:rsidRPr="00A321BC">
        <w:t>Work Assist Participant</w:t>
      </w:r>
    </w:p>
    <w:p w14:paraId="7CF85245" w14:textId="77777777" w:rsidR="00574533" w:rsidRPr="00A321BC" w:rsidRDefault="00574533" w:rsidP="00574533">
      <w:pPr>
        <w:pStyle w:val="clausetext11xxxxx"/>
        <w:outlineLvl w:val="9"/>
      </w:pPr>
      <w:bookmarkStart w:id="5287" w:name="_Ref226886950"/>
      <w:bookmarkStart w:id="5288" w:name="_Toc170207556"/>
      <w:bookmarkStart w:id="5289" w:name="_Toc170208778"/>
      <w:bookmarkStart w:id="5290" w:name="_Toc170209818"/>
      <w:bookmarkStart w:id="5291" w:name="_Toc170211269"/>
      <w:bookmarkStart w:id="5292" w:name="_Toc170212311"/>
      <w:bookmarkStart w:id="5293" w:name="_Toc170213363"/>
      <w:bookmarkStart w:id="5294" w:name="_Toc170215103"/>
      <w:r w:rsidRPr="00A321BC">
        <w:t>If a Work Assist Participant presents to the Provider without a Referral, the Provider must:</w:t>
      </w:r>
      <w:bookmarkEnd w:id="5287"/>
      <w:bookmarkEnd w:id="5288"/>
      <w:bookmarkEnd w:id="5289"/>
      <w:bookmarkEnd w:id="5290"/>
      <w:bookmarkEnd w:id="5291"/>
      <w:bookmarkEnd w:id="5292"/>
      <w:bookmarkEnd w:id="5293"/>
      <w:bookmarkEnd w:id="5294"/>
    </w:p>
    <w:p w14:paraId="5D79119B" w14:textId="77777777" w:rsidR="00574533" w:rsidRPr="00A321BC" w:rsidRDefault="00574533" w:rsidP="00574533">
      <w:pPr>
        <w:pStyle w:val="clausetexta"/>
      </w:pPr>
      <w:r w:rsidRPr="00A321BC">
        <w:t>confirm that the Work Assist Participant:</w:t>
      </w:r>
    </w:p>
    <w:p w14:paraId="08A560EC" w14:textId="77777777" w:rsidR="00574533" w:rsidRPr="00A321BC" w:rsidRDefault="00574533" w:rsidP="00574533">
      <w:pPr>
        <w:pStyle w:val="clausetexti"/>
      </w:pPr>
      <w:r w:rsidRPr="00A321BC">
        <w:t xml:space="preserve">is not currently Registered with another Program Provider, as identified on the Department’s IT Systems; and </w:t>
      </w:r>
    </w:p>
    <w:p w14:paraId="4B83E9A4" w14:textId="77777777" w:rsidR="00574533" w:rsidRPr="00A321BC" w:rsidRDefault="00574533" w:rsidP="00574533">
      <w:pPr>
        <w:pStyle w:val="clausetexti"/>
      </w:pPr>
      <w:r w:rsidRPr="00A321BC">
        <w:t>meets the eligibility requirements for a Work Assist Participant in accordance with the Guidelines,</w:t>
      </w:r>
    </w:p>
    <w:p w14:paraId="1EA7235A" w14:textId="77777777" w:rsidR="00574533" w:rsidRPr="00A321BC" w:rsidRDefault="00574533" w:rsidP="00574533">
      <w:pPr>
        <w:pStyle w:val="BodyText3"/>
      </w:pPr>
      <w:r w:rsidRPr="00A321BC">
        <w:t>and, if this is confirmed:</w:t>
      </w:r>
    </w:p>
    <w:p w14:paraId="0D040752" w14:textId="77777777" w:rsidR="00574533" w:rsidRPr="00A321BC" w:rsidRDefault="00574533" w:rsidP="00574533">
      <w:pPr>
        <w:pStyle w:val="clausetexta"/>
      </w:pPr>
      <w:r w:rsidRPr="00A321BC">
        <w:t>immediately Directly Register the Work Assist Participant;</w:t>
      </w:r>
    </w:p>
    <w:p w14:paraId="6E997D2C" w14:textId="77777777" w:rsidR="00574533" w:rsidRPr="00A321BC" w:rsidRDefault="00574533" w:rsidP="00574533">
      <w:pPr>
        <w:pStyle w:val="clausetexta"/>
      </w:pPr>
      <w:bookmarkStart w:id="5295" w:name="_Ref226886978"/>
      <w:r w:rsidRPr="00A321BC">
        <w:t>immediately conduct an Initial Interview with the Work Assist Participant and</w:t>
      </w:r>
      <w:bookmarkStart w:id="5296" w:name="_Ref226886997"/>
      <w:bookmarkEnd w:id="5295"/>
      <w:r w:rsidRPr="00A321BC">
        <w:t xml:space="preserve"> Commence the Work Assist Participant in either Disability Employment Services – Disability Management Service or </w:t>
      </w:r>
      <w:bookmarkEnd w:id="5296"/>
      <w:r w:rsidRPr="00A321BC">
        <w:t>Disability Employment Services – Employment Support Service; and</w:t>
      </w:r>
    </w:p>
    <w:p w14:paraId="1163FD85" w14:textId="77777777" w:rsidR="00574533" w:rsidRPr="00A321BC" w:rsidRDefault="00574533" w:rsidP="00574533">
      <w:pPr>
        <w:pStyle w:val="clausetexta"/>
      </w:pPr>
      <w:r w:rsidRPr="00A321BC">
        <w:t>provide the Program Services to the Work Assist Participant.</w:t>
      </w:r>
    </w:p>
    <w:p w14:paraId="44018699" w14:textId="77777777" w:rsidR="00574533" w:rsidRPr="00A321BC" w:rsidRDefault="00574533" w:rsidP="00574533">
      <w:pPr>
        <w:pStyle w:val="Italicclausesub-headings"/>
      </w:pPr>
      <w:r w:rsidRPr="00A321BC">
        <w:t>General</w:t>
      </w:r>
    </w:p>
    <w:p w14:paraId="099566AA" w14:textId="77777777" w:rsidR="00574533" w:rsidRPr="00A321BC" w:rsidRDefault="00574533" w:rsidP="00574533">
      <w:pPr>
        <w:pStyle w:val="clausetext11xxxxx"/>
        <w:outlineLvl w:val="9"/>
      </w:pPr>
      <w:bookmarkStart w:id="5297" w:name="_Toc170207557"/>
      <w:bookmarkStart w:id="5298" w:name="_Toc170208779"/>
      <w:bookmarkStart w:id="5299" w:name="_Toc170209819"/>
      <w:bookmarkStart w:id="5300" w:name="_Toc170211270"/>
      <w:bookmarkStart w:id="5301" w:name="_Toc170212312"/>
      <w:bookmarkStart w:id="5302" w:name="_Toc170213364"/>
      <w:bookmarkStart w:id="5303" w:name="_Toc170215104"/>
      <w:r w:rsidRPr="00A321BC">
        <w:t>The Provider must retain and provide to the Department upon request, documentary evidence of the eligibility of all Directly Registered Participants, in accordance with any Guidelines.</w:t>
      </w:r>
      <w:bookmarkEnd w:id="5297"/>
      <w:bookmarkEnd w:id="5298"/>
      <w:bookmarkEnd w:id="5299"/>
      <w:bookmarkEnd w:id="5300"/>
      <w:bookmarkEnd w:id="5301"/>
      <w:bookmarkEnd w:id="5302"/>
      <w:bookmarkEnd w:id="5303"/>
    </w:p>
    <w:p w14:paraId="43903B62" w14:textId="77777777" w:rsidR="00574533" w:rsidRPr="00A321BC" w:rsidRDefault="00574533" w:rsidP="00574533">
      <w:pPr>
        <w:pStyle w:val="clausetext11xxxxx"/>
        <w:numPr>
          <w:ilvl w:val="0"/>
          <w:numId w:val="0"/>
        </w:numPr>
        <w:ind w:left="1418"/>
        <w:outlineLvl w:val="9"/>
        <w:rPr>
          <w:i/>
        </w:rPr>
      </w:pPr>
      <w:bookmarkStart w:id="5304" w:name="_Toc203995209"/>
      <w:bookmarkStart w:id="5305" w:name="_Toc204091087"/>
      <w:bookmarkStart w:id="5306" w:name="_Toc203886302"/>
      <w:bookmarkStart w:id="5307" w:name="_Toc203916467"/>
      <w:bookmarkStart w:id="5308" w:name="_Toc205029778"/>
      <w:bookmarkStart w:id="5309" w:name="_Toc205108955"/>
      <w:bookmarkStart w:id="5310" w:name="_Toc205029779"/>
      <w:bookmarkStart w:id="5311" w:name="_Toc205108956"/>
      <w:bookmarkStart w:id="5312" w:name="_Toc170207558"/>
      <w:bookmarkStart w:id="5313" w:name="_Toc170208780"/>
      <w:bookmarkStart w:id="5314" w:name="_Toc170209820"/>
      <w:bookmarkStart w:id="5315" w:name="_Toc170211271"/>
      <w:bookmarkStart w:id="5316" w:name="_Toc170212313"/>
      <w:bookmarkStart w:id="5317" w:name="_Toc170213365"/>
      <w:bookmarkStart w:id="5318" w:name="_Toc170215105"/>
      <w:bookmarkStart w:id="5319" w:name="_Ref226885721"/>
      <w:bookmarkStart w:id="5320" w:name="_Toc232416566"/>
      <w:bookmarkStart w:id="5321" w:name="_Toc236197885"/>
      <w:bookmarkEnd w:id="5304"/>
      <w:bookmarkEnd w:id="5305"/>
      <w:bookmarkEnd w:id="5306"/>
      <w:bookmarkEnd w:id="5307"/>
      <w:bookmarkEnd w:id="5308"/>
      <w:bookmarkEnd w:id="5309"/>
      <w:bookmarkEnd w:id="5310"/>
      <w:bookmarkEnd w:id="5311"/>
      <w:r w:rsidRPr="00A321BC">
        <w:rPr>
          <w:i/>
        </w:rPr>
        <w:t>Note: The Funding Level for a Directly Registered Participant (with the exception of Work Assist Participants) will be determined by the Department’s IT Systems using the 2018 Funding Level Tool.</w:t>
      </w:r>
      <w:bookmarkEnd w:id="5312"/>
      <w:bookmarkEnd w:id="5313"/>
      <w:bookmarkEnd w:id="5314"/>
      <w:bookmarkEnd w:id="5315"/>
      <w:bookmarkEnd w:id="5316"/>
      <w:bookmarkEnd w:id="5317"/>
      <w:bookmarkEnd w:id="5318"/>
    </w:p>
    <w:p w14:paraId="0F42FE37" w14:textId="77777777" w:rsidR="00574533" w:rsidRPr="00A321BC" w:rsidRDefault="00574533" w:rsidP="00574533">
      <w:pPr>
        <w:pStyle w:val="ClauseHeadings1xxxx"/>
        <w:outlineLvl w:val="1"/>
      </w:pPr>
      <w:bookmarkStart w:id="5322" w:name="_Toc338238977"/>
      <w:bookmarkStart w:id="5323" w:name="_Ref485895107"/>
      <w:bookmarkStart w:id="5324" w:name="_Toc492636018"/>
      <w:bookmarkStart w:id="5325" w:name="_Toc170206100"/>
      <w:bookmarkStart w:id="5326" w:name="_Toc170206287"/>
      <w:bookmarkStart w:id="5327" w:name="_Toc170207559"/>
      <w:bookmarkStart w:id="5328" w:name="_Toc170208262"/>
      <w:bookmarkStart w:id="5329" w:name="_Toc170208781"/>
      <w:bookmarkStart w:id="5330" w:name="_Toc170209302"/>
      <w:bookmarkStart w:id="5331" w:name="_Toc170209821"/>
      <w:bookmarkStart w:id="5332" w:name="_Toc170210348"/>
      <w:bookmarkStart w:id="5333" w:name="_Toc170211272"/>
      <w:bookmarkStart w:id="5334" w:name="_Toc170211795"/>
      <w:bookmarkStart w:id="5335" w:name="_Toc170212314"/>
      <w:bookmarkStart w:id="5336" w:name="_Toc170212842"/>
      <w:bookmarkStart w:id="5337" w:name="_Toc170213366"/>
      <w:bookmarkStart w:id="5338" w:name="_Toc170215106"/>
      <w:bookmarkStart w:id="5339" w:name="_Toc170216446"/>
      <w:bookmarkStart w:id="5340" w:name="_Toc170216800"/>
      <w:bookmarkStart w:id="5341" w:name="_Toc170217500"/>
      <w:bookmarkStart w:id="5342" w:name="_Toc170303901"/>
      <w:bookmarkEnd w:id="5319"/>
      <w:bookmarkEnd w:id="5320"/>
      <w:bookmarkEnd w:id="5321"/>
      <w:r w:rsidRPr="00A321BC">
        <w:t>Transition in</w:t>
      </w:r>
      <w:bookmarkStart w:id="5343" w:name="_Toc202959370"/>
      <w:bookmarkStart w:id="5344" w:name="_Toc22435079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p>
    <w:p w14:paraId="181F2EC4" w14:textId="77777777" w:rsidR="00574533" w:rsidRPr="00A321BC" w:rsidRDefault="00574533" w:rsidP="00574533">
      <w:pPr>
        <w:pStyle w:val="clausetext11xxxxx"/>
        <w:outlineLvl w:val="9"/>
      </w:pPr>
      <w:bookmarkStart w:id="5345" w:name="_Ref485895831"/>
      <w:bookmarkStart w:id="5346" w:name="_Toc170207560"/>
      <w:bookmarkStart w:id="5347" w:name="_Toc170208782"/>
      <w:bookmarkStart w:id="5348" w:name="_Toc170209822"/>
      <w:bookmarkStart w:id="5349" w:name="_Toc170211273"/>
      <w:bookmarkStart w:id="5350" w:name="_Toc170212315"/>
      <w:bookmarkStart w:id="5351" w:name="_Toc170213367"/>
      <w:bookmarkStart w:id="5352" w:name="_Toc170215107"/>
      <w:r w:rsidRPr="00A321BC">
        <w:t>If directed by the Department, the Provider must provide Program Services to a Transferred Participant who transfers from another Program Provider to the Provider in accordance with this Agreement and any Guidelines.</w:t>
      </w:r>
      <w:bookmarkEnd w:id="5345"/>
      <w:bookmarkEnd w:id="5346"/>
      <w:bookmarkEnd w:id="5347"/>
      <w:bookmarkEnd w:id="5348"/>
      <w:bookmarkEnd w:id="5349"/>
      <w:bookmarkEnd w:id="5350"/>
      <w:bookmarkEnd w:id="5351"/>
      <w:bookmarkEnd w:id="5352"/>
      <w:r w:rsidRPr="00A321BC">
        <w:t xml:space="preserve">  </w:t>
      </w:r>
    </w:p>
    <w:p w14:paraId="7F51E42D" w14:textId="25245F03" w:rsidR="00574533" w:rsidRPr="00A321BC" w:rsidRDefault="00574533" w:rsidP="00574533">
      <w:pPr>
        <w:pStyle w:val="clausetext11xxxxx"/>
        <w:outlineLvl w:val="9"/>
      </w:pPr>
      <w:bookmarkStart w:id="5353" w:name="_Toc170207561"/>
      <w:bookmarkStart w:id="5354" w:name="_Toc170208783"/>
      <w:bookmarkStart w:id="5355" w:name="_Toc170209823"/>
      <w:bookmarkStart w:id="5356" w:name="_Toc170211274"/>
      <w:bookmarkStart w:id="5357" w:name="_Toc170212316"/>
      <w:bookmarkStart w:id="5358" w:name="_Toc170213368"/>
      <w:bookmarkStart w:id="5359" w:name="_Toc170215108"/>
      <w:r w:rsidRPr="00A321BC">
        <w:t xml:space="preserve">For the purposes of clause </w:t>
      </w:r>
      <w:r w:rsidRPr="00A321BC">
        <w:fldChar w:fldCharType="begin"/>
      </w:r>
      <w:r w:rsidRPr="00A321BC">
        <w:instrText xml:space="preserve"> REF _Ref485895831 \r \h  \* MERGEFORMAT </w:instrText>
      </w:r>
      <w:r w:rsidRPr="00A321BC">
        <w:fldChar w:fldCharType="separate"/>
      </w:r>
      <w:r w:rsidR="00255268">
        <w:t>88.1</w:t>
      </w:r>
      <w:r w:rsidRPr="00A321BC">
        <w:fldChar w:fldCharType="end"/>
      </w:r>
      <w:r w:rsidRPr="00A321BC">
        <w:t>, the Provider must assist, facilitate and cooperate with the Transferred Participant and the other Program Provider, including complying with any specific transition arrangements required by the Department, if advised to the Provider by the Department, prior to the transfer of the Transferred Participant, in order to enable services to continue to be provided to the Transferred Participant.</w:t>
      </w:r>
      <w:bookmarkEnd w:id="5353"/>
      <w:bookmarkEnd w:id="5354"/>
      <w:bookmarkEnd w:id="5355"/>
      <w:bookmarkEnd w:id="5356"/>
      <w:bookmarkEnd w:id="5357"/>
      <w:bookmarkEnd w:id="5358"/>
      <w:bookmarkEnd w:id="5359"/>
    </w:p>
    <w:p w14:paraId="03AB7D6D" w14:textId="48B050BB" w:rsidR="00574533" w:rsidRPr="00A321BC" w:rsidRDefault="00574533" w:rsidP="00574533">
      <w:pPr>
        <w:pStyle w:val="clausetext11xxxxx"/>
        <w:outlineLvl w:val="9"/>
      </w:pPr>
      <w:bookmarkStart w:id="5360" w:name="_Toc170207562"/>
      <w:bookmarkStart w:id="5361" w:name="_Toc170208784"/>
      <w:bookmarkStart w:id="5362" w:name="_Toc170209824"/>
      <w:bookmarkStart w:id="5363" w:name="_Toc170211275"/>
      <w:bookmarkStart w:id="5364" w:name="_Toc170212317"/>
      <w:bookmarkStart w:id="5365" w:name="_Toc170213369"/>
      <w:bookmarkStart w:id="5366" w:name="_Toc170215109"/>
      <w:r w:rsidRPr="00A321BC">
        <w:t xml:space="preserve">On commencement of Program Services pursuant to clause </w:t>
      </w:r>
      <w:r w:rsidRPr="00A321BC">
        <w:fldChar w:fldCharType="begin"/>
      </w:r>
      <w:r w:rsidRPr="00A321BC">
        <w:instrText xml:space="preserve"> REF _Ref485895831 \r \h  \* MERGEFORMAT </w:instrText>
      </w:r>
      <w:r w:rsidRPr="00A321BC">
        <w:fldChar w:fldCharType="separate"/>
      </w:r>
      <w:r w:rsidR="00255268">
        <w:t>88.1</w:t>
      </w:r>
      <w:r w:rsidRPr="00A321BC">
        <w:fldChar w:fldCharType="end"/>
      </w:r>
      <w:r w:rsidRPr="00A321BC">
        <w:t>, a Transferred Participant is deemed to be a Participant, and not a Transferred Participant, for the purposes of this Agreement.</w:t>
      </w:r>
      <w:bookmarkEnd w:id="5360"/>
      <w:bookmarkEnd w:id="5361"/>
      <w:bookmarkEnd w:id="5362"/>
      <w:bookmarkEnd w:id="5363"/>
      <w:bookmarkEnd w:id="5364"/>
      <w:bookmarkEnd w:id="5365"/>
      <w:bookmarkEnd w:id="5366"/>
    </w:p>
    <w:p w14:paraId="64F76170" w14:textId="77777777" w:rsidR="00574533" w:rsidRPr="00A321BC" w:rsidRDefault="00574533" w:rsidP="00574533">
      <w:pPr>
        <w:pStyle w:val="SectionSubHeading"/>
      </w:pPr>
      <w:bookmarkStart w:id="5367" w:name="_Toc232416567"/>
      <w:bookmarkStart w:id="5368" w:name="_Toc236197886"/>
      <w:bookmarkStart w:id="5369" w:name="_Toc245693924"/>
      <w:bookmarkStart w:id="5370" w:name="_Toc246235153"/>
      <w:bookmarkStart w:id="5371" w:name="_Toc338238978"/>
      <w:bookmarkStart w:id="5372" w:name="_Toc492636019"/>
      <w:bookmarkStart w:id="5373" w:name="_Toc170206101"/>
      <w:bookmarkStart w:id="5374" w:name="_Toc170216447"/>
      <w:bookmarkEnd w:id="5343"/>
      <w:bookmarkEnd w:id="5344"/>
      <w:r w:rsidRPr="00A321BC">
        <w:t>Section 5E</w:t>
      </w:r>
      <w:r w:rsidRPr="00A321BC">
        <w:tab/>
        <w:t>Some basic rules about Program Services</w:t>
      </w:r>
      <w:bookmarkEnd w:id="5367"/>
      <w:bookmarkEnd w:id="5368"/>
      <w:bookmarkEnd w:id="5369"/>
      <w:bookmarkEnd w:id="5370"/>
      <w:bookmarkEnd w:id="5371"/>
      <w:bookmarkEnd w:id="5372"/>
      <w:bookmarkEnd w:id="5373"/>
      <w:bookmarkEnd w:id="5374"/>
    </w:p>
    <w:p w14:paraId="0161F14A" w14:textId="77777777" w:rsidR="00574533" w:rsidRPr="00A321BC" w:rsidRDefault="00574533" w:rsidP="00574533">
      <w:pPr>
        <w:pStyle w:val="ClauseHeadings1xxxx"/>
        <w:outlineLvl w:val="1"/>
      </w:pPr>
      <w:bookmarkStart w:id="5375" w:name="_Ref228181581"/>
      <w:bookmarkStart w:id="5376" w:name="_Toc232416568"/>
      <w:bookmarkStart w:id="5377" w:name="_Toc236197887"/>
      <w:bookmarkStart w:id="5378" w:name="_Toc245693925"/>
      <w:bookmarkStart w:id="5379" w:name="_Toc246235154"/>
      <w:bookmarkStart w:id="5380" w:name="_Toc338238979"/>
      <w:bookmarkStart w:id="5381" w:name="_Toc492636020"/>
      <w:bookmarkStart w:id="5382" w:name="_Toc170206102"/>
      <w:bookmarkStart w:id="5383" w:name="_Toc170206288"/>
      <w:bookmarkStart w:id="5384" w:name="_Toc170207563"/>
      <w:bookmarkStart w:id="5385" w:name="_Toc170208263"/>
      <w:bookmarkStart w:id="5386" w:name="_Toc170208785"/>
      <w:bookmarkStart w:id="5387" w:name="_Toc170209303"/>
      <w:bookmarkStart w:id="5388" w:name="_Toc170209825"/>
      <w:bookmarkStart w:id="5389" w:name="_Toc170210349"/>
      <w:bookmarkStart w:id="5390" w:name="_Toc170211276"/>
      <w:bookmarkStart w:id="5391" w:name="_Toc170211796"/>
      <w:bookmarkStart w:id="5392" w:name="_Toc170212318"/>
      <w:bookmarkStart w:id="5393" w:name="_Toc170212843"/>
      <w:bookmarkStart w:id="5394" w:name="_Toc170213370"/>
      <w:bookmarkStart w:id="5395" w:name="_Toc170215110"/>
      <w:bookmarkStart w:id="5396" w:name="_Toc170216448"/>
      <w:bookmarkStart w:id="5397" w:name="_Toc170216801"/>
      <w:bookmarkStart w:id="5398" w:name="_Toc170217501"/>
      <w:bookmarkStart w:id="5399" w:name="_Toc170303902"/>
      <w:r w:rsidRPr="00A321BC">
        <w:t>Service Guarantee</w:t>
      </w:r>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p>
    <w:p w14:paraId="25725111" w14:textId="77777777" w:rsidR="00574533" w:rsidRPr="00A321BC" w:rsidRDefault="00574533" w:rsidP="00574533">
      <w:pPr>
        <w:pStyle w:val="clausetext11xxxxx"/>
        <w:outlineLvl w:val="9"/>
      </w:pPr>
      <w:bookmarkStart w:id="5400" w:name="_Toc170207564"/>
      <w:bookmarkStart w:id="5401" w:name="_Toc170208786"/>
      <w:bookmarkStart w:id="5402" w:name="_Toc170209826"/>
      <w:bookmarkStart w:id="5403" w:name="_Toc170211277"/>
      <w:bookmarkStart w:id="5404" w:name="_Toc170212319"/>
      <w:bookmarkStart w:id="5405" w:name="_Toc170213371"/>
      <w:bookmarkStart w:id="5406" w:name="_Toc170215111"/>
      <w:r w:rsidRPr="00A321BC">
        <w:t>The Provider must conduct the Program Services at or above the minimum standards in the Service Guarantee set out in Annexure C2.</w:t>
      </w:r>
      <w:bookmarkEnd w:id="5400"/>
      <w:bookmarkEnd w:id="5401"/>
      <w:bookmarkEnd w:id="5402"/>
      <w:bookmarkEnd w:id="5403"/>
      <w:bookmarkEnd w:id="5404"/>
      <w:bookmarkEnd w:id="5405"/>
      <w:bookmarkEnd w:id="5406"/>
    </w:p>
    <w:p w14:paraId="2D9CC0F6" w14:textId="77777777" w:rsidR="00574533" w:rsidRPr="00A321BC" w:rsidRDefault="00574533" w:rsidP="00574533">
      <w:pPr>
        <w:pStyle w:val="clausetext11xxxxx"/>
        <w:outlineLvl w:val="9"/>
      </w:pPr>
      <w:bookmarkStart w:id="5407" w:name="_Toc170207565"/>
      <w:bookmarkStart w:id="5408" w:name="_Toc170208787"/>
      <w:bookmarkStart w:id="5409" w:name="_Toc170209827"/>
      <w:bookmarkStart w:id="5410" w:name="_Toc170211278"/>
      <w:bookmarkStart w:id="5411" w:name="_Toc170212320"/>
      <w:bookmarkStart w:id="5412" w:name="_Toc170213372"/>
      <w:bookmarkStart w:id="5413" w:name="_Toc170215112"/>
      <w:r w:rsidRPr="00A321BC">
        <w:t>The Provider must prominently display in its offices and all Sites, and make available to potential Participants and Employers, promotional Material made available by the Department about the Service Guarantee.</w:t>
      </w:r>
      <w:bookmarkEnd w:id="5407"/>
      <w:bookmarkEnd w:id="5408"/>
      <w:bookmarkEnd w:id="5409"/>
      <w:bookmarkEnd w:id="5410"/>
      <w:bookmarkEnd w:id="5411"/>
      <w:bookmarkEnd w:id="5412"/>
      <w:bookmarkEnd w:id="5413"/>
    </w:p>
    <w:p w14:paraId="71A35CCB" w14:textId="77777777" w:rsidR="00574533" w:rsidRPr="00A321BC" w:rsidRDefault="00574533" w:rsidP="00574533">
      <w:pPr>
        <w:pStyle w:val="ClauseHeadings1xxxx"/>
        <w:outlineLvl w:val="1"/>
      </w:pPr>
      <w:bookmarkStart w:id="5414" w:name="_Ref226970754"/>
      <w:bookmarkStart w:id="5415" w:name="_Toc232416569"/>
      <w:bookmarkStart w:id="5416" w:name="_Toc236197888"/>
      <w:bookmarkStart w:id="5417" w:name="_Toc245693926"/>
      <w:bookmarkStart w:id="5418" w:name="_Toc246235155"/>
      <w:bookmarkStart w:id="5419" w:name="_Toc338238980"/>
      <w:bookmarkStart w:id="5420" w:name="_Toc492636021"/>
      <w:bookmarkStart w:id="5421" w:name="_Toc170206103"/>
      <w:bookmarkStart w:id="5422" w:name="_Toc170206289"/>
      <w:bookmarkStart w:id="5423" w:name="_Toc170207566"/>
      <w:bookmarkStart w:id="5424" w:name="_Toc170208264"/>
      <w:bookmarkStart w:id="5425" w:name="_Toc170208788"/>
      <w:bookmarkStart w:id="5426" w:name="_Toc170209304"/>
      <w:bookmarkStart w:id="5427" w:name="_Toc170209828"/>
      <w:bookmarkStart w:id="5428" w:name="_Toc170210350"/>
      <w:bookmarkStart w:id="5429" w:name="_Toc170211279"/>
      <w:bookmarkStart w:id="5430" w:name="_Toc170211797"/>
      <w:bookmarkStart w:id="5431" w:name="_Toc170212321"/>
      <w:bookmarkStart w:id="5432" w:name="_Toc170212844"/>
      <w:bookmarkStart w:id="5433" w:name="_Toc170213373"/>
      <w:bookmarkStart w:id="5434" w:name="_Toc170215113"/>
      <w:bookmarkStart w:id="5435" w:name="_Toc170216449"/>
      <w:bookmarkStart w:id="5436" w:name="_Toc170216802"/>
      <w:bookmarkStart w:id="5437" w:name="_Toc170217502"/>
      <w:bookmarkStart w:id="5438" w:name="_Toc170303903"/>
      <w:r w:rsidRPr="00A321BC">
        <w:t>Code of Practice</w:t>
      </w:r>
      <w:bookmarkStart w:id="5439" w:name="_Toc224350801"/>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p>
    <w:p w14:paraId="232BBB84" w14:textId="77777777" w:rsidR="00574533" w:rsidRPr="00A321BC" w:rsidRDefault="00574533" w:rsidP="00574533">
      <w:pPr>
        <w:pStyle w:val="Italicclausesub-headings"/>
      </w:pPr>
      <w:r w:rsidRPr="00A321BC">
        <w:t>Compliance with the Code of Practice</w:t>
      </w:r>
    </w:p>
    <w:p w14:paraId="5FC57810" w14:textId="77777777" w:rsidR="00574533" w:rsidRPr="00A321BC" w:rsidRDefault="00574533" w:rsidP="00574533">
      <w:pPr>
        <w:pStyle w:val="clausetext11xxxxx"/>
        <w:outlineLvl w:val="9"/>
      </w:pPr>
      <w:bookmarkStart w:id="5440" w:name="_Toc170207567"/>
      <w:bookmarkStart w:id="5441" w:name="_Toc170208789"/>
      <w:bookmarkStart w:id="5442" w:name="_Toc170209829"/>
      <w:bookmarkStart w:id="5443" w:name="_Toc170211280"/>
      <w:bookmarkStart w:id="5444" w:name="_Toc170212322"/>
      <w:bookmarkStart w:id="5445" w:name="_Toc170213374"/>
      <w:bookmarkStart w:id="5446" w:name="_Toc170215114"/>
      <w:r w:rsidRPr="00A321BC">
        <w:t>The Provider must:</w:t>
      </w:r>
      <w:bookmarkEnd w:id="5440"/>
      <w:bookmarkEnd w:id="5441"/>
      <w:bookmarkEnd w:id="5442"/>
      <w:bookmarkEnd w:id="5443"/>
      <w:bookmarkEnd w:id="5444"/>
      <w:bookmarkEnd w:id="5445"/>
      <w:bookmarkEnd w:id="5446"/>
    </w:p>
    <w:p w14:paraId="359BF819" w14:textId="77777777" w:rsidR="00574533" w:rsidRPr="00A321BC" w:rsidRDefault="00574533" w:rsidP="00574533">
      <w:pPr>
        <w:pStyle w:val="clausetexta"/>
      </w:pPr>
      <w:r w:rsidRPr="00A321BC">
        <w:t>comply with the Code of Practice set out in Annexure C1;</w:t>
      </w:r>
    </w:p>
    <w:p w14:paraId="3B899B58" w14:textId="77777777" w:rsidR="00574533" w:rsidRPr="00A321BC" w:rsidRDefault="00574533" w:rsidP="00574533">
      <w:pPr>
        <w:pStyle w:val="clausetexta"/>
      </w:pPr>
      <w:r w:rsidRPr="00A321BC">
        <w:t>provide a copy of the Code of Practice to all Participants; and</w:t>
      </w:r>
    </w:p>
    <w:p w14:paraId="291944A7" w14:textId="77777777" w:rsidR="00574533" w:rsidRPr="00A321BC" w:rsidRDefault="00574533" w:rsidP="00574533">
      <w:pPr>
        <w:pStyle w:val="clausetexta"/>
      </w:pPr>
      <w:r w:rsidRPr="00A321BC">
        <w:t>explain the Code of Practice to all Participants.</w:t>
      </w:r>
    </w:p>
    <w:p w14:paraId="496B91A9" w14:textId="77777777" w:rsidR="00574533" w:rsidRPr="00A321BC" w:rsidRDefault="00574533" w:rsidP="00574533">
      <w:pPr>
        <w:pStyle w:val="clausetext11xxxxx"/>
        <w:outlineLvl w:val="9"/>
      </w:pPr>
      <w:bookmarkStart w:id="5447" w:name="_Toc170207568"/>
      <w:bookmarkStart w:id="5448" w:name="_Toc170208790"/>
      <w:bookmarkStart w:id="5449" w:name="_Toc170209830"/>
      <w:bookmarkStart w:id="5450" w:name="_Toc170211281"/>
      <w:bookmarkStart w:id="5451" w:name="_Toc170212323"/>
      <w:bookmarkStart w:id="5452" w:name="_Toc170213375"/>
      <w:bookmarkStart w:id="5453" w:name="_Toc170215115"/>
      <w:r w:rsidRPr="00A321BC">
        <w:t>The Provider must prominently display in its offices and all Sites and make available to potential Participants and Employers, promotional Material made available by the Department about the Code of Practice.</w:t>
      </w:r>
      <w:bookmarkEnd w:id="5447"/>
      <w:bookmarkEnd w:id="5448"/>
      <w:bookmarkEnd w:id="5449"/>
      <w:bookmarkEnd w:id="5450"/>
      <w:bookmarkEnd w:id="5451"/>
      <w:bookmarkEnd w:id="5452"/>
      <w:bookmarkEnd w:id="5453"/>
    </w:p>
    <w:p w14:paraId="3EBFD5D0" w14:textId="77777777" w:rsidR="00574533" w:rsidRPr="00A321BC" w:rsidRDefault="00574533" w:rsidP="00574533">
      <w:pPr>
        <w:pStyle w:val="Italicclausesub-headings"/>
      </w:pPr>
      <w:r w:rsidRPr="00A321BC">
        <w:t>Breach of the Code of Practice</w:t>
      </w:r>
    </w:p>
    <w:p w14:paraId="607A6919" w14:textId="77777777" w:rsidR="00574533" w:rsidRPr="00A321BC" w:rsidRDefault="00574533" w:rsidP="00574533">
      <w:pPr>
        <w:pStyle w:val="clausetext11xxxxx"/>
        <w:outlineLvl w:val="9"/>
      </w:pPr>
      <w:bookmarkStart w:id="5454" w:name="_Toc170207569"/>
      <w:bookmarkStart w:id="5455" w:name="_Toc170208791"/>
      <w:bookmarkStart w:id="5456" w:name="_Toc170209831"/>
      <w:bookmarkStart w:id="5457" w:name="_Toc170211282"/>
      <w:bookmarkStart w:id="5458" w:name="_Toc170212324"/>
      <w:bookmarkStart w:id="5459" w:name="_Toc170213376"/>
      <w:bookmarkStart w:id="5460" w:name="_Toc170215116"/>
      <w:r w:rsidRPr="00A321BC">
        <w:t>A breach of the Code of Practice occurs, but is not limited to, when the Provider:</w:t>
      </w:r>
      <w:bookmarkEnd w:id="5454"/>
      <w:bookmarkEnd w:id="5455"/>
      <w:bookmarkEnd w:id="5456"/>
      <w:bookmarkEnd w:id="5457"/>
      <w:bookmarkEnd w:id="5458"/>
      <w:bookmarkEnd w:id="5459"/>
      <w:bookmarkEnd w:id="5460"/>
    </w:p>
    <w:p w14:paraId="531ECA6F" w14:textId="77777777" w:rsidR="00574533" w:rsidRPr="00A321BC" w:rsidRDefault="00574533" w:rsidP="00574533">
      <w:pPr>
        <w:pStyle w:val="clausetexta"/>
      </w:pPr>
      <w:r w:rsidRPr="00A321BC">
        <w:t>fails to deliver Program Services in the manner specified in the Code of Practice; or</w:t>
      </w:r>
    </w:p>
    <w:p w14:paraId="5F48E2CF" w14:textId="77777777" w:rsidR="00574533" w:rsidRPr="00A321BC" w:rsidRDefault="00574533" w:rsidP="00574533">
      <w:pPr>
        <w:pStyle w:val="clausetexta"/>
      </w:pPr>
      <w:r w:rsidRPr="00A321BC">
        <w:t>is the subject of a serious Complaint, or a series of similar Complaints in relation to the Code of Practice, which the Provider has not:</w:t>
      </w:r>
    </w:p>
    <w:p w14:paraId="0A31FAEA" w14:textId="75D0654A" w:rsidR="00574533" w:rsidRPr="00A321BC" w:rsidRDefault="00574533" w:rsidP="00574533">
      <w:pPr>
        <w:pStyle w:val="clausetexti"/>
      </w:pPr>
      <w:r w:rsidRPr="00A321BC">
        <w:t xml:space="preserve">actively taken steps to resolve in accordance with clause </w:t>
      </w:r>
      <w:r w:rsidRPr="00A321BC">
        <w:fldChar w:fldCharType="begin"/>
      </w:r>
      <w:r w:rsidRPr="00A321BC">
        <w:instrText xml:space="preserve"> REF _Ref237059679 \r \h  \* MERGEFORMAT </w:instrText>
      </w:r>
      <w:r w:rsidRPr="00A321BC">
        <w:fldChar w:fldCharType="separate"/>
      </w:r>
      <w:r w:rsidR="00255268">
        <w:t>32</w:t>
      </w:r>
      <w:r w:rsidRPr="00A321BC">
        <w:fldChar w:fldCharType="end"/>
      </w:r>
      <w:r w:rsidRPr="00A321BC">
        <w:t xml:space="preserve"> [Customer feedback process]; or</w:t>
      </w:r>
    </w:p>
    <w:p w14:paraId="3A73A312" w14:textId="77777777" w:rsidR="00574533" w:rsidRPr="00A321BC" w:rsidRDefault="00574533" w:rsidP="00574533">
      <w:pPr>
        <w:pStyle w:val="clausetexti"/>
      </w:pPr>
      <w:r w:rsidRPr="00A321BC">
        <w:t>where relevant, actively taken steps to ensure that the Complaint does not re-occur.</w:t>
      </w:r>
    </w:p>
    <w:p w14:paraId="0143CEFF" w14:textId="77777777" w:rsidR="00574533" w:rsidRPr="00A321BC" w:rsidRDefault="00574533" w:rsidP="00574533">
      <w:pPr>
        <w:pStyle w:val="SectionSubHeading"/>
        <w:keepLines/>
      </w:pPr>
      <w:bookmarkStart w:id="5461" w:name="_Toc232416570"/>
      <w:bookmarkStart w:id="5462" w:name="_Toc236197889"/>
      <w:bookmarkStart w:id="5463" w:name="_Toc245693927"/>
      <w:bookmarkStart w:id="5464" w:name="_Toc246235156"/>
      <w:bookmarkStart w:id="5465" w:name="_Toc338238981"/>
      <w:bookmarkStart w:id="5466" w:name="_Toc492636022"/>
      <w:bookmarkStart w:id="5467" w:name="_Toc170206104"/>
      <w:bookmarkStart w:id="5468" w:name="_Toc170216450"/>
      <w:r w:rsidRPr="00A321BC">
        <w:t>Section 5F</w:t>
      </w:r>
      <w:r w:rsidRPr="00A321BC">
        <w:tab/>
        <w:t xml:space="preserve">Program </w:t>
      </w:r>
      <w:bookmarkEnd w:id="5439"/>
      <w:r w:rsidRPr="00A321BC">
        <w:t>Services</w:t>
      </w:r>
      <w:bookmarkStart w:id="5469" w:name="_Toc202959383"/>
      <w:bookmarkStart w:id="5470" w:name="_Toc224350802"/>
      <w:bookmarkStart w:id="5471" w:name="_Ref227896292"/>
      <w:bookmarkStart w:id="5472" w:name="_Toc232416571"/>
      <w:bookmarkStart w:id="5473" w:name="_Toc236197890"/>
      <w:bookmarkStart w:id="5474" w:name="_Toc245693928"/>
      <w:bookmarkStart w:id="5475" w:name="_Toc246235157"/>
      <w:bookmarkStart w:id="5476" w:name="_Toc338238982"/>
      <w:bookmarkEnd w:id="5461"/>
      <w:bookmarkEnd w:id="5462"/>
      <w:bookmarkEnd w:id="5463"/>
      <w:bookmarkEnd w:id="5464"/>
      <w:bookmarkEnd w:id="5465"/>
      <w:bookmarkEnd w:id="5466"/>
      <w:bookmarkEnd w:id="5467"/>
      <w:bookmarkEnd w:id="5468"/>
    </w:p>
    <w:p w14:paraId="2168BDDE" w14:textId="77777777" w:rsidR="00574533" w:rsidRPr="00A321BC" w:rsidRDefault="00574533" w:rsidP="00574533">
      <w:pPr>
        <w:pStyle w:val="ClauseHeadings1xxxx"/>
        <w:outlineLvl w:val="1"/>
      </w:pPr>
      <w:bookmarkStart w:id="5477" w:name="_Toc515554016"/>
      <w:bookmarkStart w:id="5478" w:name="_Toc515967579"/>
      <w:bookmarkStart w:id="5479" w:name="_Ref491966254"/>
      <w:bookmarkStart w:id="5480" w:name="_Toc492636023"/>
      <w:bookmarkStart w:id="5481" w:name="_Toc170206105"/>
      <w:bookmarkStart w:id="5482" w:name="_Toc170206290"/>
      <w:bookmarkStart w:id="5483" w:name="_Toc170207570"/>
      <w:bookmarkStart w:id="5484" w:name="_Toc170208265"/>
      <w:bookmarkStart w:id="5485" w:name="_Toc170208792"/>
      <w:bookmarkStart w:id="5486" w:name="_Toc170209305"/>
      <w:bookmarkStart w:id="5487" w:name="_Toc170209832"/>
      <w:bookmarkStart w:id="5488" w:name="_Toc170210351"/>
      <w:bookmarkStart w:id="5489" w:name="_Toc170211283"/>
      <w:bookmarkStart w:id="5490" w:name="_Toc170211798"/>
      <w:bookmarkStart w:id="5491" w:name="_Toc170212325"/>
      <w:bookmarkStart w:id="5492" w:name="_Toc170212845"/>
      <w:bookmarkStart w:id="5493" w:name="_Toc170213377"/>
      <w:bookmarkStart w:id="5494" w:name="_Toc170215117"/>
      <w:bookmarkStart w:id="5495" w:name="_Toc170216451"/>
      <w:bookmarkStart w:id="5496" w:name="_Toc170216803"/>
      <w:bookmarkStart w:id="5497" w:name="_Toc170217503"/>
      <w:bookmarkStart w:id="5498" w:name="_Toc170303904"/>
      <w:bookmarkEnd w:id="5477"/>
      <w:bookmarkEnd w:id="5478"/>
      <w:r w:rsidRPr="00A321BC">
        <w:t>Appointments with Participants</w:t>
      </w:r>
      <w:bookmarkEnd w:id="5469"/>
      <w:bookmarkEnd w:id="5470"/>
      <w:bookmarkEnd w:id="5471"/>
      <w:bookmarkEnd w:id="5472"/>
      <w:bookmarkEnd w:id="5473"/>
      <w:bookmarkEnd w:id="5474"/>
      <w:bookmarkEnd w:id="5475"/>
      <w:bookmarkEnd w:id="5476"/>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p>
    <w:p w14:paraId="4A48AE16" w14:textId="77777777" w:rsidR="00574533" w:rsidRPr="00A321BC" w:rsidRDefault="00574533" w:rsidP="00574533">
      <w:pPr>
        <w:pStyle w:val="Italicclausesub-headings"/>
      </w:pPr>
      <w:r w:rsidRPr="00A321BC">
        <w:t>General</w:t>
      </w:r>
    </w:p>
    <w:p w14:paraId="614B6F6C" w14:textId="77777777" w:rsidR="00574533" w:rsidRPr="00A321BC" w:rsidRDefault="00574533" w:rsidP="00574533">
      <w:pPr>
        <w:pStyle w:val="clausetext11xxxxx"/>
        <w:keepNext/>
        <w:keepLines/>
        <w:outlineLvl w:val="9"/>
      </w:pPr>
      <w:bookmarkStart w:id="5499" w:name="_Toc170207571"/>
      <w:bookmarkStart w:id="5500" w:name="_Toc170208793"/>
      <w:bookmarkStart w:id="5501" w:name="_Toc170209833"/>
      <w:bookmarkStart w:id="5502" w:name="_Toc170211284"/>
      <w:bookmarkStart w:id="5503" w:name="_Toc170212326"/>
      <w:bookmarkStart w:id="5504" w:name="_Toc170213378"/>
      <w:bookmarkStart w:id="5505" w:name="_Toc170215118"/>
      <w:r w:rsidRPr="00A321BC">
        <w:t>Subject to the Provider's Maximum Caseload and unless otherwise agreed with the Department, the Provider must ensure that the Electronic Calendar has, at all times, capacity to receive an Appointment for a Participant within the next two Business Days, for the purposes of:</w:t>
      </w:r>
      <w:bookmarkEnd w:id="5499"/>
      <w:bookmarkEnd w:id="5500"/>
      <w:bookmarkEnd w:id="5501"/>
      <w:bookmarkEnd w:id="5502"/>
      <w:bookmarkEnd w:id="5503"/>
      <w:bookmarkEnd w:id="5504"/>
      <w:bookmarkEnd w:id="5505"/>
    </w:p>
    <w:p w14:paraId="25FE7A45" w14:textId="77777777" w:rsidR="00574533" w:rsidRPr="00A321BC" w:rsidRDefault="00574533" w:rsidP="00574533">
      <w:pPr>
        <w:pStyle w:val="clausetexta"/>
      </w:pPr>
      <w:r w:rsidRPr="00A321BC">
        <w:t xml:space="preserve">conducting an Initial Interview; </w:t>
      </w:r>
    </w:p>
    <w:p w14:paraId="2EA58275" w14:textId="77777777" w:rsidR="00574533" w:rsidRPr="00A321BC" w:rsidRDefault="00574533" w:rsidP="00574533">
      <w:pPr>
        <w:pStyle w:val="clausetexta"/>
      </w:pPr>
      <w:r w:rsidRPr="00A321BC">
        <w:t xml:space="preserve">Re-engagement; or </w:t>
      </w:r>
    </w:p>
    <w:p w14:paraId="1E8A90BB" w14:textId="77777777" w:rsidR="00574533" w:rsidRPr="00A321BC" w:rsidRDefault="00574533" w:rsidP="00574533">
      <w:pPr>
        <w:pStyle w:val="clausetexta"/>
      </w:pPr>
      <w:r w:rsidRPr="00A321BC">
        <w:t xml:space="preserve">conducting a Contact with the Participant following a Change of Circumstances Reassessment. </w:t>
      </w:r>
    </w:p>
    <w:p w14:paraId="44DF21B0" w14:textId="77777777" w:rsidR="00574533" w:rsidRPr="00A321BC" w:rsidRDefault="00574533" w:rsidP="00574533">
      <w:pPr>
        <w:pStyle w:val="clausetext11xxxxx"/>
        <w:outlineLvl w:val="9"/>
      </w:pPr>
      <w:bookmarkStart w:id="5506" w:name="_Toc170207572"/>
      <w:bookmarkStart w:id="5507" w:name="_Toc170208794"/>
      <w:bookmarkStart w:id="5508" w:name="_Toc170209834"/>
      <w:bookmarkStart w:id="5509" w:name="_Toc170211285"/>
      <w:bookmarkStart w:id="5510" w:name="_Toc170212327"/>
      <w:bookmarkStart w:id="5511" w:name="_Toc170213379"/>
      <w:bookmarkStart w:id="5512" w:name="_Toc170215119"/>
      <w:r w:rsidRPr="00A321BC">
        <w:t>Where:</w:t>
      </w:r>
      <w:bookmarkEnd w:id="5506"/>
      <w:bookmarkEnd w:id="5507"/>
      <w:bookmarkEnd w:id="5508"/>
      <w:bookmarkEnd w:id="5509"/>
      <w:bookmarkEnd w:id="5510"/>
      <w:bookmarkEnd w:id="5511"/>
      <w:bookmarkEnd w:id="5512"/>
    </w:p>
    <w:p w14:paraId="3F1C28EA" w14:textId="77777777" w:rsidR="00574533" w:rsidRPr="00A321BC" w:rsidRDefault="00574533" w:rsidP="00574533">
      <w:pPr>
        <w:pStyle w:val="clausetexta"/>
      </w:pPr>
      <w:r w:rsidRPr="00A321BC">
        <w:t>a Special Class Client, Eligible School Leaver or Work Assist Participant Directly Registers with the Provider;</w:t>
      </w:r>
    </w:p>
    <w:p w14:paraId="365A79E4" w14:textId="5F8DD263" w:rsidR="00574533" w:rsidRPr="00A321BC" w:rsidRDefault="00574533" w:rsidP="00574533">
      <w:pPr>
        <w:pStyle w:val="clausetexta"/>
      </w:pPr>
      <w:r w:rsidRPr="00A321BC">
        <w:t>a Participant has had a Change of Circumstances Reassessment, and an Appointment for the purpose of conducting a Contact with the Participant is not already scheduled; or</w:t>
      </w:r>
    </w:p>
    <w:p w14:paraId="4802F459" w14:textId="77777777" w:rsidR="00574533" w:rsidRPr="00A321BC" w:rsidRDefault="00574533" w:rsidP="00574533">
      <w:pPr>
        <w:pStyle w:val="clausetexta"/>
      </w:pPr>
      <w:r w:rsidRPr="00A321BC">
        <w:t xml:space="preserve">the Provider or Participant needs to reschedule an Appointment, </w:t>
      </w:r>
    </w:p>
    <w:p w14:paraId="3464CFFA" w14:textId="77777777" w:rsidR="00574533" w:rsidRPr="00A321BC" w:rsidRDefault="00574533" w:rsidP="00574533">
      <w:pPr>
        <w:pStyle w:val="BodyText20"/>
      </w:pPr>
      <w:r w:rsidRPr="00A321BC">
        <w:t>the Provider must make an Appointment with the Participant at the next available opportunity.</w:t>
      </w:r>
    </w:p>
    <w:p w14:paraId="1A8B74E7" w14:textId="77777777" w:rsidR="00574533" w:rsidRPr="00A321BC" w:rsidRDefault="00574533" w:rsidP="00574533">
      <w:pPr>
        <w:pStyle w:val="Italicclausesub-headings"/>
      </w:pPr>
      <w:r w:rsidRPr="00A321BC">
        <w:t>Conducting Appointments</w:t>
      </w:r>
    </w:p>
    <w:p w14:paraId="7310758A" w14:textId="77777777" w:rsidR="00574533" w:rsidRPr="00A321BC" w:rsidRDefault="00574533" w:rsidP="00574533">
      <w:pPr>
        <w:pStyle w:val="clausetext11xxxxx"/>
        <w:outlineLvl w:val="9"/>
      </w:pPr>
      <w:bookmarkStart w:id="5513" w:name="_Toc170207573"/>
      <w:bookmarkStart w:id="5514" w:name="_Toc170208795"/>
      <w:bookmarkStart w:id="5515" w:name="_Toc170209835"/>
      <w:bookmarkStart w:id="5516" w:name="_Toc170211286"/>
      <w:bookmarkStart w:id="5517" w:name="_Toc170212328"/>
      <w:bookmarkStart w:id="5518" w:name="_Toc170213380"/>
      <w:bookmarkStart w:id="5519" w:name="_Toc170215120"/>
      <w:r w:rsidRPr="00A321BC">
        <w:t>Where a Participant has an Appointment with the Provider, the Provider must, in accordance with this Agreement and any Guidelines, meet with the Participant on the date and at the time of the Appointment as recorded in the Electronic Calendar.</w:t>
      </w:r>
      <w:bookmarkEnd w:id="5513"/>
      <w:bookmarkEnd w:id="5514"/>
      <w:bookmarkEnd w:id="5515"/>
      <w:bookmarkEnd w:id="5516"/>
      <w:bookmarkEnd w:id="5517"/>
      <w:bookmarkEnd w:id="5518"/>
      <w:bookmarkEnd w:id="5519"/>
    </w:p>
    <w:p w14:paraId="597A351A" w14:textId="77777777" w:rsidR="00574533" w:rsidRPr="00A321BC" w:rsidRDefault="00574533" w:rsidP="00574533">
      <w:pPr>
        <w:pStyle w:val="clausetext11xxxxx"/>
        <w:outlineLvl w:val="9"/>
      </w:pPr>
      <w:bookmarkStart w:id="5520" w:name="_Toc170207574"/>
      <w:bookmarkStart w:id="5521" w:name="_Toc170208796"/>
      <w:bookmarkStart w:id="5522" w:name="_Toc170209836"/>
      <w:bookmarkStart w:id="5523" w:name="_Toc170211287"/>
      <w:bookmarkStart w:id="5524" w:name="_Toc170212329"/>
      <w:bookmarkStart w:id="5525" w:name="_Toc170213381"/>
      <w:bookmarkStart w:id="5526" w:name="_Toc170215121"/>
      <w:r w:rsidRPr="00A321BC">
        <w:t>Reserved.</w:t>
      </w:r>
      <w:bookmarkEnd w:id="5520"/>
      <w:bookmarkEnd w:id="5521"/>
      <w:bookmarkEnd w:id="5522"/>
      <w:bookmarkEnd w:id="5523"/>
      <w:bookmarkEnd w:id="5524"/>
      <w:bookmarkEnd w:id="5525"/>
      <w:bookmarkEnd w:id="5526"/>
    </w:p>
    <w:p w14:paraId="40541DF5" w14:textId="77777777" w:rsidR="00574533" w:rsidRPr="00227BBF" w:rsidRDefault="00574533" w:rsidP="00574533">
      <w:pPr>
        <w:pStyle w:val="Normal3"/>
        <w:ind w:left="1418"/>
        <w:rPr>
          <w:rFonts w:ascii="Calibri" w:hAnsi="Calibri"/>
          <w:color w:val="000000"/>
          <w:sz w:val="22"/>
          <w:szCs w:val="20"/>
        </w:rPr>
      </w:pPr>
      <w:bookmarkStart w:id="5527" w:name="_Ref515549345"/>
      <w:r w:rsidRPr="00227BBF">
        <w:rPr>
          <w:rFonts w:ascii="Calibri" w:hAnsi="Calibri"/>
          <w:color w:val="000000"/>
          <w:sz w:val="22"/>
          <w:szCs w:val="20"/>
        </w:rPr>
        <w:t>Recording Engagements in the Electronic Calendar</w:t>
      </w:r>
    </w:p>
    <w:p w14:paraId="760E0EFA" w14:textId="3D6D7A1A" w:rsidR="00574533" w:rsidRPr="00A321BC" w:rsidRDefault="00574533" w:rsidP="00574533">
      <w:pPr>
        <w:pStyle w:val="clausetext11xxxxx"/>
        <w:outlineLvl w:val="9"/>
      </w:pPr>
      <w:bookmarkStart w:id="5528" w:name="_Toc170207575"/>
      <w:bookmarkStart w:id="5529" w:name="_Toc170208797"/>
      <w:bookmarkStart w:id="5530" w:name="_Toc170209837"/>
      <w:bookmarkStart w:id="5531" w:name="_Toc170211288"/>
      <w:bookmarkStart w:id="5532" w:name="_Toc170212330"/>
      <w:bookmarkStart w:id="5533" w:name="_Toc170213382"/>
      <w:bookmarkStart w:id="5534" w:name="_Toc170215122"/>
      <w:r w:rsidRPr="00A321BC">
        <w:t xml:space="preserve">Clause </w:t>
      </w:r>
      <w:r w:rsidRPr="00A321BC">
        <w:fldChar w:fldCharType="begin"/>
      </w:r>
      <w:r w:rsidRPr="00A321BC">
        <w:instrText xml:space="preserve"> REF _Ref514858115 \r \h  \* MERGEFORMAT </w:instrText>
      </w:r>
      <w:r w:rsidRPr="00A321BC">
        <w:fldChar w:fldCharType="separate"/>
      </w:r>
      <w:r w:rsidR="00255268">
        <w:t>91.6</w:t>
      </w:r>
      <w:r w:rsidRPr="00A321BC">
        <w:fldChar w:fldCharType="end"/>
      </w:r>
      <w:r w:rsidRPr="00A321BC">
        <w:t xml:space="preserve"> applies to any:</w:t>
      </w:r>
      <w:bookmarkEnd w:id="5527"/>
      <w:bookmarkEnd w:id="5528"/>
      <w:bookmarkEnd w:id="5529"/>
      <w:bookmarkEnd w:id="5530"/>
      <w:bookmarkEnd w:id="5531"/>
      <w:bookmarkEnd w:id="5532"/>
      <w:bookmarkEnd w:id="5533"/>
      <w:bookmarkEnd w:id="5534"/>
    </w:p>
    <w:p w14:paraId="146177E5" w14:textId="77777777" w:rsidR="00574533" w:rsidRPr="00A321BC" w:rsidRDefault="00574533" w:rsidP="00574533">
      <w:pPr>
        <w:pStyle w:val="clausetexta"/>
        <w:ind w:hanging="709"/>
      </w:pPr>
      <w:r w:rsidRPr="00A321BC">
        <w:t>Participant (Mutual Obligation); or</w:t>
      </w:r>
    </w:p>
    <w:p w14:paraId="7A415565" w14:textId="77777777" w:rsidR="00574533" w:rsidRPr="00A321BC" w:rsidRDefault="00574533" w:rsidP="00574533">
      <w:pPr>
        <w:pStyle w:val="clausetexta"/>
        <w:ind w:hanging="709"/>
      </w:pPr>
      <w:r w:rsidRPr="00A321BC">
        <w:t>other Participant as specified in any Guidelines.</w:t>
      </w:r>
    </w:p>
    <w:p w14:paraId="3775EF4A" w14:textId="77777777" w:rsidR="00574533" w:rsidRPr="00A321BC" w:rsidRDefault="00574533" w:rsidP="00574533">
      <w:pPr>
        <w:pStyle w:val="clausetext11xxxxx"/>
        <w:keepNext/>
        <w:outlineLvl w:val="9"/>
      </w:pPr>
      <w:bookmarkStart w:id="5535" w:name="_Ref514858115"/>
      <w:bookmarkStart w:id="5536" w:name="_Toc170207576"/>
      <w:bookmarkStart w:id="5537" w:name="_Toc170208798"/>
      <w:bookmarkStart w:id="5538" w:name="_Toc170209838"/>
      <w:bookmarkStart w:id="5539" w:name="_Toc170211289"/>
      <w:bookmarkStart w:id="5540" w:name="_Toc170212331"/>
      <w:bookmarkStart w:id="5541" w:name="_Toc170213383"/>
      <w:bookmarkStart w:id="5542" w:name="_Toc170215123"/>
      <w:r w:rsidRPr="00A321BC">
        <w:t>The Provider must, in accordance with the requirements of the Department’s IT Systems and any Guidelines, record in each Participant’s Electronic Calendar details of all:</w:t>
      </w:r>
      <w:bookmarkEnd w:id="5535"/>
      <w:bookmarkEnd w:id="5536"/>
      <w:bookmarkEnd w:id="5537"/>
      <w:bookmarkEnd w:id="5538"/>
      <w:bookmarkEnd w:id="5539"/>
      <w:bookmarkEnd w:id="5540"/>
      <w:bookmarkEnd w:id="5541"/>
      <w:bookmarkEnd w:id="5542"/>
    </w:p>
    <w:p w14:paraId="4269BD6E" w14:textId="77777777" w:rsidR="00574533" w:rsidRPr="00A321BC" w:rsidRDefault="00574533" w:rsidP="00574533">
      <w:pPr>
        <w:pStyle w:val="clausetexta"/>
        <w:ind w:hanging="709"/>
      </w:pPr>
      <w:r w:rsidRPr="00A321BC">
        <w:t xml:space="preserve">Mutual Obligation Requirements; and </w:t>
      </w:r>
    </w:p>
    <w:p w14:paraId="6D94ECBD" w14:textId="77777777" w:rsidR="00574533" w:rsidRPr="00A321BC" w:rsidRDefault="00574533" w:rsidP="00574533">
      <w:pPr>
        <w:pStyle w:val="clausetexta"/>
        <w:ind w:hanging="709"/>
      </w:pPr>
      <w:r w:rsidRPr="00A321BC">
        <w:t xml:space="preserve">other: </w:t>
      </w:r>
    </w:p>
    <w:p w14:paraId="054B0F51" w14:textId="77777777" w:rsidR="00574533" w:rsidRPr="00A321BC" w:rsidRDefault="00574533" w:rsidP="00574533">
      <w:pPr>
        <w:pStyle w:val="clausetexti"/>
        <w:ind w:hanging="425"/>
        <w:rPr>
          <w:rStyle w:val="BlueGDV1change"/>
          <w:color w:val="auto"/>
        </w:rPr>
      </w:pPr>
      <w:r w:rsidRPr="00A321BC">
        <w:t xml:space="preserve">Contacts; </w:t>
      </w:r>
    </w:p>
    <w:p w14:paraId="2B974542" w14:textId="77777777" w:rsidR="00574533" w:rsidRPr="00A321BC" w:rsidRDefault="00574533" w:rsidP="00574533">
      <w:pPr>
        <w:pStyle w:val="clausetexti"/>
        <w:ind w:hanging="425"/>
        <w:rPr>
          <w:rStyle w:val="BlueGDV1change"/>
          <w:color w:val="auto"/>
        </w:rPr>
      </w:pPr>
      <w:r w:rsidRPr="00A321BC">
        <w:rPr>
          <w:rStyle w:val="BlueGDV1change"/>
          <w:color w:val="auto"/>
        </w:rPr>
        <w:t>Activities;</w:t>
      </w:r>
    </w:p>
    <w:p w14:paraId="6548BC9B" w14:textId="77777777" w:rsidR="00574533" w:rsidRPr="00A321BC" w:rsidRDefault="00574533" w:rsidP="00574533">
      <w:pPr>
        <w:pStyle w:val="clausetexti"/>
        <w:ind w:hanging="425"/>
        <w:rPr>
          <w:rStyle w:val="BlueGDV1change"/>
          <w:color w:val="auto"/>
        </w:rPr>
      </w:pPr>
      <w:r w:rsidRPr="00A321BC">
        <w:rPr>
          <w:rStyle w:val="BlueGDV1change"/>
          <w:color w:val="auto"/>
        </w:rPr>
        <w:t>job interviews;</w:t>
      </w:r>
    </w:p>
    <w:p w14:paraId="32787906" w14:textId="77777777" w:rsidR="00574533" w:rsidRPr="00A321BC" w:rsidRDefault="00574533" w:rsidP="00574533">
      <w:pPr>
        <w:pStyle w:val="clausetexti"/>
        <w:ind w:hanging="425"/>
      </w:pPr>
      <w:r w:rsidRPr="00A321BC">
        <w:rPr>
          <w:rStyle w:val="BlueGDV1change"/>
          <w:color w:val="auto"/>
        </w:rPr>
        <w:t>Employment, if</w:t>
      </w:r>
      <w:r w:rsidRPr="00A321BC">
        <w:t xml:space="preserve"> the hours are regular and can reasonably be scheduled by the Provider; </w:t>
      </w:r>
    </w:p>
    <w:p w14:paraId="52C7B88A" w14:textId="77777777" w:rsidR="00574533" w:rsidRPr="00A321BC" w:rsidRDefault="00574533" w:rsidP="00574533">
      <w:pPr>
        <w:pStyle w:val="clausetexti"/>
        <w:ind w:hanging="425"/>
        <w:rPr>
          <w:rStyle w:val="BlueGDV1change"/>
          <w:color w:val="auto"/>
        </w:rPr>
      </w:pPr>
      <w:r w:rsidRPr="00A321BC">
        <w:t>Education and Tr</w:t>
      </w:r>
      <w:r w:rsidRPr="00A321BC">
        <w:rPr>
          <w:rStyle w:val="BlueGDV1change"/>
          <w:color w:val="auto"/>
        </w:rPr>
        <w:t>aining;</w:t>
      </w:r>
    </w:p>
    <w:p w14:paraId="52FF6C69" w14:textId="77777777" w:rsidR="00574533" w:rsidRPr="00A321BC" w:rsidRDefault="00574533" w:rsidP="00574533">
      <w:pPr>
        <w:pStyle w:val="clausetexti"/>
        <w:ind w:hanging="425"/>
      </w:pPr>
      <w:r w:rsidRPr="00A321BC">
        <w:rPr>
          <w:rStyle w:val="BlueGDV1change"/>
          <w:color w:val="auto"/>
        </w:rPr>
        <w:t>drug and/</w:t>
      </w:r>
      <w:r w:rsidRPr="00A321BC">
        <w:t xml:space="preserve">or alcohol treatment; </w:t>
      </w:r>
    </w:p>
    <w:p w14:paraId="2BEECFAA" w14:textId="77777777" w:rsidR="00574533" w:rsidRPr="00A321BC" w:rsidRDefault="00574533" w:rsidP="00574533">
      <w:pPr>
        <w:pStyle w:val="clausetexti"/>
        <w:ind w:hanging="425"/>
        <w:rPr>
          <w:rStyle w:val="BlueGDV1change"/>
          <w:color w:val="auto"/>
        </w:rPr>
      </w:pPr>
      <w:r w:rsidRPr="00A321BC">
        <w:rPr>
          <w:rStyle w:val="BlueGDV1change"/>
          <w:color w:val="auto"/>
        </w:rPr>
        <w:t>workshops, Training and other activities delivered by the Provider to the Participant; and</w:t>
      </w:r>
    </w:p>
    <w:p w14:paraId="03A1663B" w14:textId="77777777" w:rsidR="00574533" w:rsidRPr="00A321BC" w:rsidRDefault="00574533" w:rsidP="00574533">
      <w:pPr>
        <w:pStyle w:val="clausetexti"/>
        <w:ind w:hanging="425"/>
      </w:pPr>
      <w:r w:rsidRPr="00A321BC">
        <w:rPr>
          <w:rStyle w:val="BlueGDV1change"/>
          <w:color w:val="auto"/>
        </w:rPr>
        <w:t>third party appointments</w:t>
      </w:r>
      <w:r w:rsidRPr="00A321BC">
        <w:t>,</w:t>
      </w:r>
    </w:p>
    <w:p w14:paraId="61DBA51F" w14:textId="77777777" w:rsidR="00574533" w:rsidRPr="00DA3F9D" w:rsidRDefault="00574533" w:rsidP="00574533">
      <w:pPr>
        <w:ind w:left="2127"/>
        <w:rPr>
          <w:rFonts w:asciiTheme="minorHAnsi" w:hAnsiTheme="minorHAnsi" w:cstheme="minorHAnsi"/>
        </w:rPr>
      </w:pPr>
      <w:r w:rsidRPr="00DA3F9D">
        <w:rPr>
          <w:rFonts w:asciiTheme="minorHAnsi" w:hAnsiTheme="minorHAnsi" w:cstheme="minorHAnsi"/>
        </w:rPr>
        <w:t>in which the Participant is engaged to participate</w:t>
      </w:r>
      <w:r w:rsidRPr="00DA3F9D">
        <w:rPr>
          <w:rStyle w:val="BlueGDV1change"/>
          <w:rFonts w:asciiTheme="minorHAnsi" w:hAnsiTheme="minorHAnsi" w:cstheme="minorHAnsi"/>
          <w:color w:val="auto"/>
        </w:rPr>
        <w:t xml:space="preserve"> in relation to the Program Services</w:t>
      </w:r>
      <w:r w:rsidRPr="00DA3F9D">
        <w:rPr>
          <w:rFonts w:asciiTheme="minorHAnsi" w:hAnsiTheme="minorHAnsi" w:cstheme="minorHAnsi"/>
        </w:rPr>
        <w:t>.</w:t>
      </w:r>
    </w:p>
    <w:p w14:paraId="425A7F3D" w14:textId="77777777" w:rsidR="00574533" w:rsidRPr="00DA3F9D" w:rsidRDefault="00574533" w:rsidP="00574533">
      <w:pPr>
        <w:ind w:left="2127"/>
        <w:rPr>
          <w:rFonts w:asciiTheme="minorHAnsi" w:hAnsiTheme="minorHAnsi" w:cstheme="minorHAnsi"/>
        </w:rPr>
      </w:pPr>
      <w:r w:rsidRPr="00DA3F9D">
        <w:rPr>
          <w:rFonts w:asciiTheme="minorHAnsi" w:hAnsiTheme="minorHAnsi" w:cstheme="minorHAnsi"/>
        </w:rPr>
        <w:t>Note: The Provider must also monitor and record each Participant (Mutual Obligation)’s participation against their Mutual Obligation Requirements, and respond to any non-compliance by a Participant with their Mutual Obligation Requirements, in accordance with Section 5H Targeted Compliance Framework and activities.</w:t>
      </w:r>
    </w:p>
    <w:p w14:paraId="24D00CFF" w14:textId="77777777" w:rsidR="00574533" w:rsidRPr="00A321BC" w:rsidRDefault="00574533" w:rsidP="00574533">
      <w:pPr>
        <w:pStyle w:val="clausetext11xxxxx"/>
        <w:outlineLvl w:val="9"/>
      </w:pPr>
      <w:bookmarkStart w:id="5543" w:name="_Toc170207577"/>
      <w:bookmarkStart w:id="5544" w:name="_Toc170208799"/>
      <w:bookmarkStart w:id="5545" w:name="_Toc170209839"/>
      <w:bookmarkStart w:id="5546" w:name="_Toc170211290"/>
      <w:bookmarkStart w:id="5547" w:name="_Toc170212332"/>
      <w:bookmarkStart w:id="5548" w:name="_Toc170213384"/>
      <w:bookmarkStart w:id="5549" w:name="_Toc170215124"/>
      <w:r w:rsidRPr="00A321BC">
        <w:t>When recording an Engagement, the Provider must also:</w:t>
      </w:r>
      <w:bookmarkEnd w:id="5543"/>
      <w:bookmarkEnd w:id="5544"/>
      <w:bookmarkEnd w:id="5545"/>
      <w:bookmarkEnd w:id="5546"/>
      <w:bookmarkEnd w:id="5547"/>
      <w:bookmarkEnd w:id="5548"/>
      <w:bookmarkEnd w:id="5549"/>
    </w:p>
    <w:p w14:paraId="5C8F5133" w14:textId="77777777" w:rsidR="00574533" w:rsidRPr="00A321BC" w:rsidRDefault="00574533" w:rsidP="00574533">
      <w:pPr>
        <w:pStyle w:val="clausetexta"/>
        <w:ind w:hanging="709"/>
      </w:pPr>
      <w:r w:rsidRPr="00A321BC">
        <w:t>notify the Participant, in the manner required by the Department’s IT Systems, of:</w:t>
      </w:r>
    </w:p>
    <w:p w14:paraId="012B0512" w14:textId="77777777" w:rsidR="00574533" w:rsidRPr="00A321BC" w:rsidRDefault="00574533" w:rsidP="00574533">
      <w:pPr>
        <w:pStyle w:val="clausetexti"/>
        <w:ind w:hanging="425"/>
      </w:pPr>
      <w:r w:rsidRPr="00A321BC">
        <w:t>the dates and times recorded by the Provider for the Engagement; and</w:t>
      </w:r>
    </w:p>
    <w:p w14:paraId="6A6E3A76" w14:textId="77777777" w:rsidR="00574533" w:rsidRPr="00A321BC" w:rsidRDefault="00574533" w:rsidP="00574533">
      <w:pPr>
        <w:pStyle w:val="clausetexti"/>
        <w:ind w:hanging="425"/>
      </w:pPr>
      <w:r w:rsidRPr="00A321BC">
        <w:t>if it is the first time that the Participant will participate in an Engagement of that kind, the evidence required (if any) to confirm their participation in the Engagement; and</w:t>
      </w:r>
    </w:p>
    <w:p w14:paraId="21C5A02E" w14:textId="77777777" w:rsidR="00574533" w:rsidRPr="00A321BC" w:rsidRDefault="00574533" w:rsidP="00574533">
      <w:pPr>
        <w:pStyle w:val="clausetexta"/>
      </w:pPr>
      <w:r w:rsidRPr="00A321BC">
        <w:t xml:space="preserve">if the Engagement forms a part of a Participant (Mutual Obligation)’s Mutual Obligation Requirements: </w:t>
      </w:r>
    </w:p>
    <w:p w14:paraId="359EC573" w14:textId="77777777" w:rsidR="00574533" w:rsidRPr="00A321BC" w:rsidRDefault="00574533" w:rsidP="00574533">
      <w:pPr>
        <w:pStyle w:val="clausetexti"/>
      </w:pPr>
      <w:r w:rsidRPr="00A321BC">
        <w:t>notify the Participant, in the manner required by the Department’s IT Systems, of whether the Engagement is:</w:t>
      </w:r>
    </w:p>
    <w:p w14:paraId="2709A438" w14:textId="77777777" w:rsidR="00574533" w:rsidRPr="00A321BC" w:rsidRDefault="00574533" w:rsidP="00574533">
      <w:pPr>
        <w:pStyle w:val="clausetextA0"/>
      </w:pPr>
      <w:r w:rsidRPr="00A321BC">
        <w:t>compulsory; or</w:t>
      </w:r>
    </w:p>
    <w:p w14:paraId="37EDD136" w14:textId="77777777" w:rsidR="00574533" w:rsidRPr="00A321BC" w:rsidRDefault="00574533" w:rsidP="00574533">
      <w:pPr>
        <w:pStyle w:val="clausetextA0"/>
      </w:pPr>
      <w:r w:rsidRPr="00A321BC">
        <w:t xml:space="preserve"> a Reconnection Requirement; and </w:t>
      </w:r>
    </w:p>
    <w:p w14:paraId="397FC86E" w14:textId="77777777" w:rsidR="00574533" w:rsidRPr="00A321BC" w:rsidRDefault="00574533" w:rsidP="00574533">
      <w:pPr>
        <w:pStyle w:val="clausetexti"/>
      </w:pPr>
      <w:r w:rsidRPr="00A321BC">
        <w:t>ensure that the Participant understands how to meet the Mutual Obligation Requirement and the consequences for failing to meet the Mutual Obligation Requirement.</w:t>
      </w:r>
    </w:p>
    <w:p w14:paraId="7638E632" w14:textId="77777777" w:rsidR="00574533" w:rsidRPr="00A321BC" w:rsidRDefault="00574533" w:rsidP="00574533">
      <w:pPr>
        <w:pStyle w:val="Italicclausesub-headings"/>
      </w:pPr>
      <w:r w:rsidRPr="00A321BC">
        <w:t>Confirming Personal Events</w:t>
      </w:r>
    </w:p>
    <w:p w14:paraId="7FE3FBE1" w14:textId="77777777" w:rsidR="00574533" w:rsidRPr="00A321BC" w:rsidRDefault="00574533" w:rsidP="00574533">
      <w:pPr>
        <w:pStyle w:val="clausetext11xxxxx"/>
        <w:outlineLvl w:val="9"/>
      </w:pPr>
      <w:bookmarkStart w:id="5550" w:name="_Ref515549399"/>
      <w:bookmarkStart w:id="5551" w:name="_Toc170207578"/>
      <w:bookmarkStart w:id="5552" w:name="_Toc170208800"/>
      <w:bookmarkStart w:id="5553" w:name="_Toc170209840"/>
      <w:bookmarkStart w:id="5554" w:name="_Toc170211291"/>
      <w:bookmarkStart w:id="5555" w:name="_Toc170212333"/>
      <w:bookmarkStart w:id="5556" w:name="_Toc170213385"/>
      <w:bookmarkStart w:id="5557" w:name="_Toc170215125"/>
      <w:r w:rsidRPr="00A321BC">
        <w:t>Where a Participant has recorded a Personal Event, the Provider must, in accordance with any Guidelines, consider the Personal Event in light of the Participant’s personal circumstances, and confirm the Personal Event in the Participant’s Electronic Calendar where the Provider considers that it is appropriate to do so.</w:t>
      </w:r>
      <w:bookmarkEnd w:id="5550"/>
      <w:bookmarkEnd w:id="5551"/>
      <w:bookmarkEnd w:id="5552"/>
      <w:bookmarkEnd w:id="5553"/>
      <w:bookmarkEnd w:id="5554"/>
      <w:bookmarkEnd w:id="5555"/>
      <w:bookmarkEnd w:id="5556"/>
      <w:bookmarkEnd w:id="5557"/>
    </w:p>
    <w:p w14:paraId="6842E058" w14:textId="77777777" w:rsidR="00574533" w:rsidRPr="00A321BC" w:rsidRDefault="00574533" w:rsidP="00574533">
      <w:pPr>
        <w:pStyle w:val="Italicclausesub-headings"/>
      </w:pPr>
      <w:r w:rsidRPr="00A321BC">
        <w:t>Engagements conflicting with Personal Events</w:t>
      </w:r>
    </w:p>
    <w:p w14:paraId="68A588AD" w14:textId="77777777" w:rsidR="00574533" w:rsidRPr="00A321BC" w:rsidRDefault="00574533" w:rsidP="00574533">
      <w:pPr>
        <w:pStyle w:val="clausetext11xxxxx"/>
        <w:outlineLvl w:val="9"/>
      </w:pPr>
      <w:bookmarkStart w:id="5558" w:name="_Toc170207579"/>
      <w:bookmarkStart w:id="5559" w:name="_Toc170208801"/>
      <w:bookmarkStart w:id="5560" w:name="_Toc170209841"/>
      <w:bookmarkStart w:id="5561" w:name="_Toc170211292"/>
      <w:bookmarkStart w:id="5562" w:name="_Toc170212334"/>
      <w:bookmarkStart w:id="5563" w:name="_Toc170213386"/>
      <w:bookmarkStart w:id="5564" w:name="_Toc170215126"/>
      <w:r w:rsidRPr="00A321BC">
        <w:t>Where the Provider is considering recording an Engagement in the Participant’s Electronic Calendar and the Engagement is scheduled to occur at a Personal Event Time, the Provider must, in accordance with any Guidelines:</w:t>
      </w:r>
      <w:bookmarkEnd w:id="5558"/>
      <w:bookmarkEnd w:id="5559"/>
      <w:bookmarkEnd w:id="5560"/>
      <w:bookmarkEnd w:id="5561"/>
      <w:bookmarkEnd w:id="5562"/>
      <w:bookmarkEnd w:id="5563"/>
      <w:bookmarkEnd w:id="5564"/>
    </w:p>
    <w:p w14:paraId="31794697" w14:textId="77777777" w:rsidR="00574533" w:rsidRPr="00A321BC" w:rsidRDefault="00574533" w:rsidP="00574533">
      <w:pPr>
        <w:pStyle w:val="clausetexta"/>
      </w:pPr>
      <w:r w:rsidRPr="00A321BC">
        <w:t>if the Engagement is not a Mutual Obligation Requirement, record the Engagement so that it is not scheduled to occur at the Personal Event Time, and instead record the Engagement so that it is scheduled to occur at a more appropriate time; or</w:t>
      </w:r>
    </w:p>
    <w:p w14:paraId="1495DE5B" w14:textId="77777777" w:rsidR="00574533" w:rsidRPr="00A321BC" w:rsidRDefault="00574533" w:rsidP="00574533">
      <w:pPr>
        <w:pStyle w:val="clausetexta"/>
      </w:pPr>
      <w:r w:rsidRPr="00A321BC">
        <w:t>if the Engagement is a Mutual Obligation Requirement:</w:t>
      </w:r>
    </w:p>
    <w:p w14:paraId="5480182F" w14:textId="77777777" w:rsidR="00574533" w:rsidRPr="00A321BC" w:rsidRDefault="00574533" w:rsidP="00574533">
      <w:pPr>
        <w:pStyle w:val="clausetexti"/>
      </w:pPr>
      <w:r w:rsidRPr="00A321BC">
        <w:t>advise the Participant that, even though the Participant has recorded a Personal Event, the Provider may still record the Mutual Obligation Requirement so that it is scheduled to occur at the Personal Event Time;</w:t>
      </w:r>
    </w:p>
    <w:p w14:paraId="512C95B8" w14:textId="77777777" w:rsidR="00574533" w:rsidRPr="00A321BC" w:rsidRDefault="00574533" w:rsidP="00574533">
      <w:pPr>
        <w:pStyle w:val="clausetexti"/>
      </w:pPr>
      <w:r w:rsidRPr="00A321BC">
        <w:t>discuss with the Participant whether it is appropriate to so record the Mutual Obligation Requirement, including whether the Participant has sufficient notice, and is able, to make other arrangements for the Personal Event;</w:t>
      </w:r>
    </w:p>
    <w:p w14:paraId="36789B19" w14:textId="77777777" w:rsidR="00574533" w:rsidRPr="00A321BC" w:rsidRDefault="00574533" w:rsidP="00574533">
      <w:pPr>
        <w:pStyle w:val="clausetexti"/>
      </w:pPr>
      <w:r w:rsidRPr="00A321BC">
        <w:t>record the Mutual Obligation Requirement so that it is scheduled to occur at the Personal Event Time if the Provider assesses that it is appropriate to do so, and record the Provider’s reasons for this assessment; and</w:t>
      </w:r>
    </w:p>
    <w:p w14:paraId="4BE2CD19" w14:textId="77777777" w:rsidR="00574533" w:rsidRPr="00A321BC" w:rsidRDefault="00574533" w:rsidP="00574533">
      <w:pPr>
        <w:pStyle w:val="clausetexti"/>
      </w:pPr>
      <w:r w:rsidRPr="00A321BC">
        <w:t>manage the conflicting events in the Electronic Calendar.</w:t>
      </w:r>
    </w:p>
    <w:p w14:paraId="56E308B4" w14:textId="77777777" w:rsidR="00574533" w:rsidRPr="00A321BC" w:rsidRDefault="00574533" w:rsidP="00574533">
      <w:pPr>
        <w:pStyle w:val="ClauseHeadings1xxxx"/>
        <w:outlineLvl w:val="1"/>
      </w:pPr>
      <w:bookmarkStart w:id="5565" w:name="_Toc515554018"/>
      <w:bookmarkStart w:id="5566" w:name="_Toc338238983"/>
      <w:bookmarkStart w:id="5567" w:name="_Toc222287589"/>
      <w:bookmarkStart w:id="5568" w:name="_Toc222544330"/>
      <w:bookmarkStart w:id="5569" w:name="_Toc222287590"/>
      <w:bookmarkStart w:id="5570" w:name="_Toc222544331"/>
      <w:bookmarkStart w:id="5571" w:name="_Ref227667437"/>
      <w:bookmarkStart w:id="5572" w:name="_Ref227667440"/>
      <w:bookmarkStart w:id="5573" w:name="_Ref227667462"/>
      <w:bookmarkStart w:id="5574" w:name="_Ref227667468"/>
      <w:bookmarkStart w:id="5575" w:name="_Toc232416572"/>
      <w:bookmarkStart w:id="5576" w:name="_Toc236197891"/>
      <w:bookmarkStart w:id="5577" w:name="_Toc245693929"/>
      <w:bookmarkStart w:id="5578" w:name="_Toc246235158"/>
      <w:bookmarkStart w:id="5579" w:name="_Toc338238984"/>
      <w:bookmarkStart w:id="5580" w:name="_Toc492636024"/>
      <w:bookmarkStart w:id="5581" w:name="_Toc170206106"/>
      <w:bookmarkStart w:id="5582" w:name="_Toc170206291"/>
      <w:bookmarkStart w:id="5583" w:name="_Toc170207580"/>
      <w:bookmarkStart w:id="5584" w:name="_Toc170208266"/>
      <w:bookmarkStart w:id="5585" w:name="_Toc170208802"/>
      <w:bookmarkStart w:id="5586" w:name="_Toc170209306"/>
      <w:bookmarkStart w:id="5587" w:name="_Toc170209842"/>
      <w:bookmarkStart w:id="5588" w:name="_Toc170210352"/>
      <w:bookmarkStart w:id="5589" w:name="_Toc170211293"/>
      <w:bookmarkStart w:id="5590" w:name="_Toc170211799"/>
      <w:bookmarkStart w:id="5591" w:name="_Toc170212335"/>
      <w:bookmarkStart w:id="5592" w:name="_Toc170212846"/>
      <w:bookmarkStart w:id="5593" w:name="_Toc170213387"/>
      <w:bookmarkStart w:id="5594" w:name="_Toc170215127"/>
      <w:bookmarkStart w:id="5595" w:name="_Toc170216452"/>
      <w:bookmarkStart w:id="5596" w:name="_Toc170216804"/>
      <w:bookmarkStart w:id="5597" w:name="_Toc170217504"/>
      <w:bookmarkStart w:id="5598" w:name="_Toc170303905"/>
      <w:bookmarkEnd w:id="5565"/>
      <w:bookmarkEnd w:id="5566"/>
      <w:bookmarkEnd w:id="5567"/>
      <w:bookmarkEnd w:id="5568"/>
      <w:bookmarkEnd w:id="5569"/>
      <w:bookmarkEnd w:id="5570"/>
      <w:r w:rsidRPr="00A321BC">
        <w:t>Initial Interview</w:t>
      </w:r>
      <w:bookmarkStart w:id="5599" w:name="_Toc224350803"/>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p>
    <w:p w14:paraId="5ED1CC50" w14:textId="77777777" w:rsidR="00574533" w:rsidRPr="00A321BC" w:rsidRDefault="00574533" w:rsidP="00574533">
      <w:pPr>
        <w:pStyle w:val="Italicclausesub-headings"/>
      </w:pPr>
      <w:r w:rsidRPr="00A321BC">
        <w:t xml:space="preserve">Initial Interviews for Participants </w:t>
      </w:r>
    </w:p>
    <w:p w14:paraId="3197FA9F" w14:textId="77777777" w:rsidR="00574533" w:rsidRPr="00A321BC" w:rsidRDefault="00574533" w:rsidP="00574533">
      <w:pPr>
        <w:pStyle w:val="clausetext11xxxxx"/>
        <w:outlineLvl w:val="9"/>
      </w:pPr>
      <w:bookmarkStart w:id="5600" w:name="_Ref226887175"/>
      <w:bookmarkStart w:id="5601" w:name="_Toc170207581"/>
      <w:bookmarkStart w:id="5602" w:name="_Toc170208803"/>
      <w:bookmarkStart w:id="5603" w:name="_Toc170209843"/>
      <w:bookmarkStart w:id="5604" w:name="_Toc170211294"/>
      <w:bookmarkStart w:id="5605" w:name="_Toc170212336"/>
      <w:bookmarkStart w:id="5606" w:name="_Toc170213388"/>
      <w:bookmarkStart w:id="5607" w:name="_Toc170215128"/>
      <w:r w:rsidRPr="00A321BC">
        <w:t>During an Initial Interview for a Participant, the Provider must, in accordance with any Guidelines:</w:t>
      </w:r>
      <w:bookmarkEnd w:id="5600"/>
      <w:bookmarkEnd w:id="5601"/>
      <w:bookmarkEnd w:id="5602"/>
      <w:bookmarkEnd w:id="5603"/>
      <w:bookmarkEnd w:id="5604"/>
      <w:bookmarkEnd w:id="5605"/>
      <w:bookmarkEnd w:id="5606"/>
      <w:bookmarkEnd w:id="5607"/>
    </w:p>
    <w:p w14:paraId="2E766C45" w14:textId="77777777" w:rsidR="00574533" w:rsidRPr="00A321BC" w:rsidRDefault="00574533" w:rsidP="00574533">
      <w:pPr>
        <w:pStyle w:val="clausetexta"/>
      </w:pPr>
      <w:r w:rsidRPr="00A321BC">
        <w:t>confirm the Participant’s identity;</w:t>
      </w:r>
    </w:p>
    <w:p w14:paraId="102469FD" w14:textId="77777777" w:rsidR="00574533" w:rsidRPr="00A321BC" w:rsidRDefault="00574533" w:rsidP="00574533">
      <w:pPr>
        <w:pStyle w:val="clausetexta"/>
      </w:pPr>
      <w:r w:rsidRPr="00A321BC">
        <w:t>explain the Program Services that the Provider will provide, including the relevant Service Guarantee and the Code of Practice;</w:t>
      </w:r>
    </w:p>
    <w:p w14:paraId="6002B6FF" w14:textId="77777777" w:rsidR="00574533" w:rsidRPr="00A321BC" w:rsidRDefault="00574533" w:rsidP="00574533">
      <w:pPr>
        <w:pStyle w:val="clausetexta"/>
      </w:pPr>
      <w:r w:rsidRPr="00A321BC">
        <w:t>for Participants (Mutual Obligation), explain their rights and obligations under the Social Security Law and the consequences of not meeting their obligations;</w:t>
      </w:r>
    </w:p>
    <w:p w14:paraId="6333354B" w14:textId="77777777" w:rsidR="00574533" w:rsidRPr="00A321BC" w:rsidRDefault="00574533" w:rsidP="00574533">
      <w:pPr>
        <w:pStyle w:val="clausetexta"/>
      </w:pPr>
      <w:r w:rsidRPr="00A321BC">
        <w:t xml:space="preserve">prepare and approve a Job Plan with the Participant, which includes any Interventions required at that point; </w:t>
      </w:r>
    </w:p>
    <w:p w14:paraId="3E906439" w14:textId="77777777" w:rsidR="00574533" w:rsidRPr="00A321BC" w:rsidRDefault="00574533" w:rsidP="00574533">
      <w:pPr>
        <w:pStyle w:val="clausetexta"/>
      </w:pPr>
      <w:r w:rsidRPr="00A321BC">
        <w:t>where necessary to allow the Participant to understand the Initial Interview, provide access to an interpreter;</w:t>
      </w:r>
    </w:p>
    <w:p w14:paraId="4461C0B7" w14:textId="77777777" w:rsidR="00574533" w:rsidRPr="00A321BC" w:rsidRDefault="00574533" w:rsidP="00574533">
      <w:pPr>
        <w:pStyle w:val="clausetexta"/>
      </w:pPr>
      <w:r w:rsidRPr="00A321BC">
        <w:t>for a Disability Support Pension Recipient (Compulsory Requirements), explain their rights and obligations, including their participation in a Program of Support requirement; and</w:t>
      </w:r>
    </w:p>
    <w:p w14:paraId="752AF66F" w14:textId="77777777" w:rsidR="00574533" w:rsidRPr="00A321BC" w:rsidRDefault="00574533" w:rsidP="00574533">
      <w:pPr>
        <w:pStyle w:val="clausetexta"/>
      </w:pPr>
      <w:r w:rsidRPr="00A321BC">
        <w:t>for other Disability Support Pension Recipients, as identified in the Department’s IT system, explain their participation in a Program of Support requirement.</w:t>
      </w:r>
    </w:p>
    <w:p w14:paraId="0C3CE4E2" w14:textId="7DB0F02B" w:rsidR="00574533" w:rsidRPr="00A321BC" w:rsidRDefault="00574533" w:rsidP="00574533">
      <w:pPr>
        <w:pStyle w:val="clausetext11xxxxx"/>
        <w:outlineLvl w:val="9"/>
      </w:pPr>
      <w:bookmarkStart w:id="5608" w:name="_Ref232419552"/>
      <w:bookmarkStart w:id="5609" w:name="_Toc170207582"/>
      <w:bookmarkStart w:id="5610" w:name="_Toc170208804"/>
      <w:bookmarkStart w:id="5611" w:name="_Toc170209844"/>
      <w:bookmarkStart w:id="5612" w:name="_Toc170211295"/>
      <w:bookmarkStart w:id="5613" w:name="_Toc170212337"/>
      <w:bookmarkStart w:id="5614" w:name="_Toc170213389"/>
      <w:bookmarkStart w:id="5615" w:name="_Toc170215129"/>
      <w:r w:rsidRPr="00A321BC">
        <w:t xml:space="preserve">Except in relation to a Work Assist Participant, in addition to the requirements set out in clause </w:t>
      </w:r>
      <w:r w:rsidRPr="00A321BC">
        <w:fldChar w:fldCharType="begin"/>
      </w:r>
      <w:r w:rsidRPr="00A321BC">
        <w:instrText xml:space="preserve"> REF _Ref226887175 \w \h  \* MERGEFORMAT </w:instrText>
      </w:r>
      <w:r w:rsidRPr="00A321BC">
        <w:fldChar w:fldCharType="separate"/>
      </w:r>
      <w:r w:rsidR="00255268">
        <w:t>92.1</w:t>
      </w:r>
      <w:r w:rsidRPr="00A321BC">
        <w:fldChar w:fldCharType="end"/>
      </w:r>
      <w:r w:rsidRPr="00A321BC">
        <w:t>, either during the Initial Interview and/or at such other times as deemed appropriate by the Provider based on individual need, the Provider must provide:</w:t>
      </w:r>
      <w:bookmarkEnd w:id="5608"/>
      <w:bookmarkEnd w:id="5609"/>
      <w:bookmarkEnd w:id="5610"/>
      <w:bookmarkEnd w:id="5611"/>
      <w:bookmarkEnd w:id="5612"/>
      <w:bookmarkEnd w:id="5613"/>
      <w:bookmarkEnd w:id="5614"/>
      <w:bookmarkEnd w:id="5615"/>
    </w:p>
    <w:p w14:paraId="17255C97" w14:textId="77777777" w:rsidR="00574533" w:rsidRPr="00A321BC" w:rsidRDefault="00574533" w:rsidP="00574533">
      <w:pPr>
        <w:pStyle w:val="clausetexta"/>
      </w:pPr>
      <w:r w:rsidRPr="00A321BC">
        <w:t xml:space="preserve">an initial list of appropriate job vacancies; </w:t>
      </w:r>
    </w:p>
    <w:p w14:paraId="0F5DBFF6" w14:textId="77777777" w:rsidR="00574533" w:rsidRPr="00A321BC" w:rsidRDefault="00574533" w:rsidP="00574533">
      <w:pPr>
        <w:pStyle w:val="clausetexta"/>
      </w:pPr>
      <w:r w:rsidRPr="00A321BC">
        <w:t>advice about the best ways to look for and find work and about local employment opportunities; and</w:t>
      </w:r>
    </w:p>
    <w:p w14:paraId="1A99EF33" w14:textId="77777777" w:rsidR="00574533" w:rsidRPr="00A321BC" w:rsidRDefault="00574533" w:rsidP="00574533">
      <w:pPr>
        <w:pStyle w:val="clausetexta"/>
      </w:pPr>
      <w:r w:rsidRPr="00A321BC">
        <w:t>information about Skills Shortage areas.</w:t>
      </w:r>
    </w:p>
    <w:p w14:paraId="1E7A3F29" w14:textId="77777777" w:rsidR="00574533" w:rsidRPr="00A321BC" w:rsidRDefault="00574533" w:rsidP="00574533">
      <w:pPr>
        <w:pStyle w:val="clausetext11xxxxx"/>
        <w:outlineLvl w:val="9"/>
      </w:pPr>
      <w:bookmarkStart w:id="5616" w:name="_Toc170207583"/>
      <w:bookmarkStart w:id="5617" w:name="_Toc170208805"/>
      <w:bookmarkStart w:id="5618" w:name="_Toc170209845"/>
      <w:bookmarkStart w:id="5619" w:name="_Toc170211296"/>
      <w:bookmarkStart w:id="5620" w:name="_Toc170212338"/>
      <w:bookmarkStart w:id="5621" w:name="_Toc170213390"/>
      <w:bookmarkStart w:id="5622" w:name="_Toc170215130"/>
      <w:r w:rsidRPr="00A321BC">
        <w:t>After an Initial Interview, the Provider must record completion of the Initial Interview in the Department’s IT Systems in accordance with any Guidelines.</w:t>
      </w:r>
      <w:bookmarkEnd w:id="5616"/>
      <w:bookmarkEnd w:id="5617"/>
      <w:bookmarkEnd w:id="5618"/>
      <w:bookmarkEnd w:id="5619"/>
      <w:bookmarkEnd w:id="5620"/>
      <w:bookmarkEnd w:id="5621"/>
      <w:bookmarkEnd w:id="5622"/>
    </w:p>
    <w:p w14:paraId="52D5D43F" w14:textId="77777777" w:rsidR="00574533" w:rsidRPr="00A321BC" w:rsidRDefault="00574533" w:rsidP="00574533">
      <w:pPr>
        <w:pStyle w:val="Italicclausesub-headings"/>
      </w:pPr>
      <w:r w:rsidRPr="00A321BC">
        <w:t>Résumé preparation</w:t>
      </w:r>
    </w:p>
    <w:p w14:paraId="703C523F" w14:textId="77777777" w:rsidR="00574533" w:rsidRPr="00A321BC" w:rsidRDefault="00574533" w:rsidP="00574533">
      <w:pPr>
        <w:pStyle w:val="clausetext11xxxxx"/>
        <w:outlineLvl w:val="9"/>
      </w:pPr>
      <w:bookmarkStart w:id="5623" w:name="_Toc170207584"/>
      <w:bookmarkStart w:id="5624" w:name="_Toc170208806"/>
      <w:bookmarkStart w:id="5625" w:name="_Toc170209846"/>
      <w:bookmarkStart w:id="5626" w:name="_Toc170211297"/>
      <w:bookmarkStart w:id="5627" w:name="_Toc170212339"/>
      <w:bookmarkStart w:id="5628" w:name="_Toc170213391"/>
      <w:bookmarkStart w:id="5629" w:name="_Toc170215131"/>
      <w:r w:rsidRPr="00A321BC">
        <w:t>Either during the Initial Interview and/or at such other times as deemed appropriate by the Provider based on individual need, the Provider:</w:t>
      </w:r>
      <w:bookmarkEnd w:id="5623"/>
      <w:bookmarkEnd w:id="5624"/>
      <w:bookmarkEnd w:id="5625"/>
      <w:bookmarkEnd w:id="5626"/>
      <w:bookmarkEnd w:id="5627"/>
      <w:bookmarkEnd w:id="5628"/>
      <w:bookmarkEnd w:id="5629"/>
      <w:r w:rsidRPr="00A321BC">
        <w:t xml:space="preserve"> </w:t>
      </w:r>
    </w:p>
    <w:p w14:paraId="552C212A" w14:textId="77777777" w:rsidR="00574533" w:rsidRPr="00A321BC" w:rsidRDefault="00574533" w:rsidP="00574533">
      <w:pPr>
        <w:pStyle w:val="clausetexta"/>
      </w:pPr>
      <w:r w:rsidRPr="00A321BC">
        <w:t>must assist the Participant (excluding Work Assist Participants) to prepare a résumé and load the completed résumé onto the Department’s IT Systems in accordance with any Guidelines; and</w:t>
      </w:r>
    </w:p>
    <w:p w14:paraId="19011FDA" w14:textId="77777777" w:rsidR="00574533" w:rsidRPr="00A321BC" w:rsidRDefault="00574533" w:rsidP="00574533">
      <w:pPr>
        <w:pStyle w:val="clausetexta"/>
      </w:pPr>
      <w:r w:rsidRPr="00A321BC">
        <w:t>may choose to complete the résumé summary fields in the Department’s IT Systems in accordance with any Guidelines.</w:t>
      </w:r>
    </w:p>
    <w:p w14:paraId="5B2FAEA2" w14:textId="77777777" w:rsidR="00574533" w:rsidRPr="00A321BC" w:rsidRDefault="00574533" w:rsidP="00574533">
      <w:pPr>
        <w:pStyle w:val="Italicclausesub-headings"/>
      </w:pPr>
      <w:r w:rsidRPr="00A321BC">
        <w:t>Initial Interviews for a New Program</w:t>
      </w:r>
    </w:p>
    <w:p w14:paraId="4F4B5EC8" w14:textId="77777777" w:rsidR="00574533" w:rsidRPr="00A321BC" w:rsidRDefault="00574533" w:rsidP="00574533">
      <w:pPr>
        <w:pStyle w:val="clausetext11xxxxx"/>
        <w:outlineLvl w:val="9"/>
      </w:pPr>
      <w:bookmarkStart w:id="5630" w:name="_Toc170207585"/>
      <w:bookmarkStart w:id="5631" w:name="_Toc170208807"/>
      <w:bookmarkStart w:id="5632" w:name="_Toc170209847"/>
      <w:bookmarkStart w:id="5633" w:name="_Toc170211298"/>
      <w:bookmarkStart w:id="5634" w:name="_Toc170212340"/>
      <w:bookmarkStart w:id="5635" w:name="_Toc170213392"/>
      <w:bookmarkStart w:id="5636" w:name="_Toc170215132"/>
      <w:r w:rsidRPr="00A321BC">
        <w:t>During an Initial Interview for a New Program, the Provider:</w:t>
      </w:r>
      <w:bookmarkEnd w:id="5630"/>
      <w:bookmarkEnd w:id="5631"/>
      <w:bookmarkEnd w:id="5632"/>
      <w:bookmarkEnd w:id="5633"/>
      <w:bookmarkEnd w:id="5634"/>
      <w:bookmarkEnd w:id="5635"/>
      <w:bookmarkEnd w:id="5636"/>
    </w:p>
    <w:p w14:paraId="19800802" w14:textId="77777777" w:rsidR="00574533" w:rsidRPr="00A321BC" w:rsidRDefault="00574533" w:rsidP="00574533">
      <w:pPr>
        <w:pStyle w:val="clausetexta"/>
      </w:pPr>
      <w:r w:rsidRPr="00A321BC">
        <w:t>must explain to the Participant the Program Services that the Provider will provide and any other matters specified in any Guidelines; and</w:t>
      </w:r>
    </w:p>
    <w:p w14:paraId="5FBFF709" w14:textId="77777777" w:rsidR="00574533" w:rsidRPr="00A321BC" w:rsidRDefault="00574533" w:rsidP="00574533">
      <w:pPr>
        <w:pStyle w:val="clausetexta"/>
      </w:pPr>
      <w:r w:rsidRPr="00A321BC">
        <w:t>may update the Participant’s Job Plan, if appropriate.</w:t>
      </w:r>
    </w:p>
    <w:p w14:paraId="62750AF4" w14:textId="77777777" w:rsidR="00574533" w:rsidRPr="00A321BC" w:rsidRDefault="00574533" w:rsidP="00574533">
      <w:pPr>
        <w:pStyle w:val="clausetext11xxxxx"/>
        <w:outlineLvl w:val="9"/>
      </w:pPr>
      <w:bookmarkStart w:id="5637" w:name="_Toc170207586"/>
      <w:bookmarkStart w:id="5638" w:name="_Toc170208808"/>
      <w:bookmarkStart w:id="5639" w:name="_Toc170209848"/>
      <w:bookmarkStart w:id="5640" w:name="_Toc170211299"/>
      <w:bookmarkStart w:id="5641" w:name="_Toc170212341"/>
      <w:bookmarkStart w:id="5642" w:name="_Toc170213393"/>
      <w:bookmarkStart w:id="5643" w:name="_Toc170215133"/>
      <w:r w:rsidRPr="00A321BC">
        <w:t>After an Initial Interview for a New Program, the Provider must record completion of the Initial Interview for a New Program in the Department’s IT Systems in accordance with any Guidelines.</w:t>
      </w:r>
      <w:bookmarkEnd w:id="5637"/>
      <w:bookmarkEnd w:id="5638"/>
      <w:bookmarkEnd w:id="5639"/>
      <w:bookmarkEnd w:id="5640"/>
      <w:bookmarkEnd w:id="5641"/>
      <w:bookmarkEnd w:id="5642"/>
      <w:bookmarkEnd w:id="5643"/>
    </w:p>
    <w:p w14:paraId="3F32280E" w14:textId="77777777" w:rsidR="00574533" w:rsidRPr="00A321BC" w:rsidRDefault="00574533" w:rsidP="00574533">
      <w:pPr>
        <w:pStyle w:val="ClauseHeadings1xxxx"/>
        <w:outlineLvl w:val="1"/>
      </w:pPr>
      <w:bookmarkStart w:id="5644" w:name="_Ref227896568"/>
      <w:bookmarkStart w:id="5645" w:name="_Toc232416573"/>
      <w:bookmarkStart w:id="5646" w:name="_Toc236197892"/>
      <w:bookmarkStart w:id="5647" w:name="_Toc245693930"/>
      <w:bookmarkStart w:id="5648" w:name="_Toc246235159"/>
      <w:bookmarkStart w:id="5649" w:name="_Toc338238985"/>
      <w:bookmarkStart w:id="5650" w:name="_Toc492636025"/>
      <w:bookmarkStart w:id="5651" w:name="_Toc170206107"/>
      <w:bookmarkStart w:id="5652" w:name="_Toc170206292"/>
      <w:bookmarkStart w:id="5653" w:name="_Toc170207587"/>
      <w:bookmarkStart w:id="5654" w:name="_Toc170208267"/>
      <w:bookmarkStart w:id="5655" w:name="_Toc170208809"/>
      <w:bookmarkStart w:id="5656" w:name="_Toc170209307"/>
      <w:bookmarkStart w:id="5657" w:name="_Toc170209849"/>
      <w:bookmarkStart w:id="5658" w:name="_Toc170210353"/>
      <w:bookmarkStart w:id="5659" w:name="_Toc170211300"/>
      <w:bookmarkStart w:id="5660" w:name="_Toc170211800"/>
      <w:bookmarkStart w:id="5661" w:name="_Toc170212342"/>
      <w:bookmarkStart w:id="5662" w:name="_Toc170212847"/>
      <w:bookmarkStart w:id="5663" w:name="_Toc170213394"/>
      <w:bookmarkStart w:id="5664" w:name="_Toc170215134"/>
      <w:bookmarkStart w:id="5665" w:name="_Toc170216453"/>
      <w:bookmarkStart w:id="5666" w:name="_Toc170216805"/>
      <w:bookmarkStart w:id="5667" w:name="_Toc170217505"/>
      <w:bookmarkStart w:id="5668" w:name="_Toc170303906"/>
      <w:r w:rsidRPr="00A321BC">
        <w:t>Contact services</w:t>
      </w:r>
      <w:bookmarkStart w:id="5669" w:name="_Toc202959384"/>
      <w:bookmarkEnd w:id="5599"/>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r w:rsidRPr="00A321BC">
        <w:t xml:space="preserve"> </w:t>
      </w:r>
      <w:bookmarkEnd w:id="5669"/>
    </w:p>
    <w:p w14:paraId="02376CC5" w14:textId="77777777" w:rsidR="00574533" w:rsidRPr="00A321BC" w:rsidRDefault="00574533" w:rsidP="00574533">
      <w:pPr>
        <w:pStyle w:val="Italicclausesub-headings"/>
      </w:pPr>
      <w:r w:rsidRPr="00A321BC">
        <w:t>Minimum number of contacts</w:t>
      </w:r>
    </w:p>
    <w:p w14:paraId="23546037" w14:textId="77777777" w:rsidR="00574533" w:rsidRPr="00A321BC" w:rsidRDefault="00574533" w:rsidP="00574533">
      <w:pPr>
        <w:pStyle w:val="clausetext11xxxxx"/>
        <w:outlineLvl w:val="9"/>
      </w:pPr>
      <w:bookmarkStart w:id="5670" w:name="_Ref226887235"/>
      <w:bookmarkStart w:id="5671" w:name="_Toc170207588"/>
      <w:bookmarkStart w:id="5672" w:name="_Toc170208810"/>
      <w:bookmarkStart w:id="5673" w:name="_Toc170209850"/>
      <w:bookmarkStart w:id="5674" w:name="_Toc170211301"/>
      <w:bookmarkStart w:id="5675" w:name="_Toc170212343"/>
      <w:bookmarkStart w:id="5676" w:name="_Toc170213395"/>
      <w:bookmarkStart w:id="5677" w:name="_Toc170215135"/>
      <w:r w:rsidRPr="00A321BC">
        <w:t>The Provider must provide each Participant with at least the minimum number of Contacts specified in Table 1 below, in accordance with any Guidelines.</w:t>
      </w:r>
      <w:bookmarkEnd w:id="5670"/>
      <w:bookmarkEnd w:id="5671"/>
      <w:bookmarkEnd w:id="5672"/>
      <w:bookmarkEnd w:id="5673"/>
      <w:bookmarkEnd w:id="5674"/>
      <w:bookmarkEnd w:id="5675"/>
      <w:bookmarkEnd w:id="5676"/>
      <w:bookmarkEnd w:id="5677"/>
    </w:p>
    <w:p w14:paraId="76FBDC9F" w14:textId="77777777" w:rsidR="00574533" w:rsidRPr="00A321BC" w:rsidRDefault="00574533" w:rsidP="00574533">
      <w:pPr>
        <w:pStyle w:val="TableHeadings"/>
        <w:keepNext/>
      </w:pPr>
      <w:r w:rsidRPr="00A321BC">
        <w:t>Table 1</w:t>
      </w:r>
      <w:r w:rsidRPr="00A321BC">
        <w:tab/>
        <w:t xml:space="preserve">Minimum Contacts </w:t>
      </w:r>
    </w:p>
    <w:p w14:paraId="374BAAE9" w14:textId="77777777" w:rsidR="00574533" w:rsidRPr="00A321BC" w:rsidRDefault="00574533" w:rsidP="00574533">
      <w:pPr>
        <w:pStyle w:val="TableHeadings"/>
        <w:keepNext/>
        <w:rPr>
          <w:sz w:val="22"/>
        </w:rPr>
      </w:pP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2608"/>
        <w:gridCol w:w="6345"/>
      </w:tblGrid>
      <w:tr w:rsidR="00574533" w:rsidRPr="00A321BC" w14:paraId="22FEBE61" w14:textId="77777777" w:rsidTr="007E7565">
        <w:trPr>
          <w:cantSplit/>
          <w:tblHeader/>
        </w:trPr>
        <w:tc>
          <w:tcPr>
            <w:tcW w:w="2694" w:type="dxa"/>
            <w:shd w:val="clear" w:color="auto" w:fill="auto"/>
          </w:tcPr>
          <w:p w14:paraId="6CE87CE4" w14:textId="77777777" w:rsidR="00574533" w:rsidRPr="00A321BC" w:rsidRDefault="00574533" w:rsidP="007E7565">
            <w:pPr>
              <w:pStyle w:val="TableText2"/>
              <w:keepNext/>
              <w:jc w:val="center"/>
              <w:rPr>
                <w:b/>
              </w:rPr>
            </w:pPr>
            <w:r w:rsidRPr="00A321BC">
              <w:rPr>
                <w:b/>
              </w:rPr>
              <w:t>Participant</w:t>
            </w:r>
          </w:p>
        </w:tc>
        <w:tc>
          <w:tcPr>
            <w:tcW w:w="6662" w:type="dxa"/>
            <w:shd w:val="clear" w:color="auto" w:fill="auto"/>
          </w:tcPr>
          <w:p w14:paraId="2E0C2546" w14:textId="77777777" w:rsidR="00574533" w:rsidRPr="00A321BC" w:rsidRDefault="00574533" w:rsidP="007E7565">
            <w:pPr>
              <w:pStyle w:val="TableText2"/>
              <w:keepNext/>
              <w:jc w:val="center"/>
              <w:rPr>
                <w:b/>
              </w:rPr>
            </w:pPr>
            <w:r w:rsidRPr="00A321BC">
              <w:rPr>
                <w:b/>
              </w:rPr>
              <w:t>Minimum Contacts</w:t>
            </w:r>
          </w:p>
        </w:tc>
      </w:tr>
      <w:tr w:rsidR="00574533" w:rsidRPr="00A321BC" w14:paraId="2B22B22F" w14:textId="77777777" w:rsidTr="007E7565">
        <w:trPr>
          <w:cantSplit/>
        </w:trPr>
        <w:tc>
          <w:tcPr>
            <w:tcW w:w="2694" w:type="dxa"/>
            <w:vMerge w:val="restart"/>
          </w:tcPr>
          <w:p w14:paraId="21DA61D0" w14:textId="77777777" w:rsidR="00574533" w:rsidRPr="00A321BC" w:rsidRDefault="00574533" w:rsidP="007E7565">
            <w:pPr>
              <w:pStyle w:val="TableText2"/>
              <w:keepNext/>
            </w:pPr>
            <w:r w:rsidRPr="00A321BC">
              <w:t>All Participants (excluding Work Assist Participants)</w:t>
            </w:r>
          </w:p>
        </w:tc>
        <w:tc>
          <w:tcPr>
            <w:tcW w:w="6662" w:type="dxa"/>
          </w:tcPr>
          <w:p w14:paraId="51E7227B" w14:textId="77777777" w:rsidR="00574533" w:rsidRPr="00A321BC" w:rsidRDefault="00574533" w:rsidP="007E7565">
            <w:pPr>
              <w:pStyle w:val="TableText2"/>
              <w:keepNext/>
            </w:pPr>
            <w:r w:rsidRPr="00A321BC">
              <w:t xml:space="preserve">Initial Interview </w:t>
            </w:r>
          </w:p>
        </w:tc>
      </w:tr>
      <w:tr w:rsidR="00574533" w:rsidRPr="00A321BC" w14:paraId="2A9292BF" w14:textId="77777777" w:rsidTr="007E7565">
        <w:trPr>
          <w:cantSplit/>
        </w:trPr>
        <w:tc>
          <w:tcPr>
            <w:tcW w:w="2694" w:type="dxa"/>
            <w:vMerge/>
          </w:tcPr>
          <w:p w14:paraId="6D1A8552" w14:textId="77777777" w:rsidR="00574533" w:rsidRPr="00A321BC" w:rsidRDefault="00574533" w:rsidP="007E7565">
            <w:pPr>
              <w:pStyle w:val="TableText2"/>
            </w:pPr>
          </w:p>
        </w:tc>
        <w:tc>
          <w:tcPr>
            <w:tcW w:w="6662" w:type="dxa"/>
          </w:tcPr>
          <w:p w14:paraId="2D79893C" w14:textId="5ECCFD66" w:rsidR="00574533" w:rsidRPr="00A321BC" w:rsidRDefault="00574533" w:rsidP="007E7565">
            <w:pPr>
              <w:pStyle w:val="TableText2"/>
            </w:pPr>
            <w:r w:rsidRPr="00A321BC">
              <w:t xml:space="preserve">Six Contacts over each period of three months for Participants receiving Employment Assistance </w:t>
            </w:r>
          </w:p>
        </w:tc>
      </w:tr>
      <w:tr w:rsidR="00574533" w:rsidRPr="00A321BC" w14:paraId="40694805" w14:textId="77777777" w:rsidTr="007E7565">
        <w:trPr>
          <w:cantSplit/>
        </w:trPr>
        <w:tc>
          <w:tcPr>
            <w:tcW w:w="2694" w:type="dxa"/>
            <w:vMerge/>
          </w:tcPr>
          <w:p w14:paraId="54147BF5" w14:textId="77777777" w:rsidR="00574533" w:rsidRPr="00A321BC" w:rsidRDefault="00574533" w:rsidP="007E7565">
            <w:pPr>
              <w:pStyle w:val="TableText2"/>
            </w:pPr>
          </w:p>
        </w:tc>
        <w:tc>
          <w:tcPr>
            <w:tcW w:w="6662" w:type="dxa"/>
          </w:tcPr>
          <w:p w14:paraId="30E4464A" w14:textId="77777777" w:rsidR="00574533" w:rsidRPr="00A321BC" w:rsidRDefault="00574533" w:rsidP="007E7565">
            <w:pPr>
              <w:pStyle w:val="TableText2"/>
            </w:pPr>
            <w:r w:rsidRPr="00A321BC">
              <w:t>Regular Contacts, as deemed appropriate by the Provider, for Participants receiving Post Placement Support</w:t>
            </w:r>
          </w:p>
        </w:tc>
      </w:tr>
      <w:tr w:rsidR="00574533" w:rsidRPr="00A321BC" w14:paraId="4164AFC7" w14:textId="77777777" w:rsidTr="007E7565">
        <w:trPr>
          <w:cantSplit/>
        </w:trPr>
        <w:tc>
          <w:tcPr>
            <w:tcW w:w="2694" w:type="dxa"/>
            <w:vMerge/>
          </w:tcPr>
          <w:p w14:paraId="21FCB811" w14:textId="77777777" w:rsidR="00574533" w:rsidRPr="00A321BC" w:rsidRDefault="00574533" w:rsidP="007E7565">
            <w:pPr>
              <w:pStyle w:val="TableText2"/>
            </w:pPr>
          </w:p>
        </w:tc>
        <w:tc>
          <w:tcPr>
            <w:tcW w:w="6662" w:type="dxa"/>
          </w:tcPr>
          <w:p w14:paraId="772E2C41" w14:textId="77777777" w:rsidR="00574533" w:rsidRPr="00A321BC" w:rsidRDefault="00574533" w:rsidP="007E7565">
            <w:pPr>
              <w:pStyle w:val="TableText2"/>
            </w:pPr>
            <w:r w:rsidRPr="00A321BC">
              <w:t xml:space="preserve">Initial Interview for a New Program when a Participant moves from Disability Employment Services – Disability Management Service to Disability Employment Services – Employment Support Service or vice versa </w:t>
            </w:r>
          </w:p>
        </w:tc>
      </w:tr>
      <w:tr w:rsidR="00574533" w:rsidRPr="00A321BC" w14:paraId="75E79366" w14:textId="77777777" w:rsidTr="007E7565">
        <w:trPr>
          <w:cantSplit/>
        </w:trPr>
        <w:tc>
          <w:tcPr>
            <w:tcW w:w="2694" w:type="dxa"/>
            <w:vMerge/>
          </w:tcPr>
          <w:p w14:paraId="4EB82A00" w14:textId="77777777" w:rsidR="00574533" w:rsidRPr="00A321BC" w:rsidRDefault="00574533" w:rsidP="007E7565">
            <w:pPr>
              <w:pStyle w:val="TableText2"/>
            </w:pPr>
          </w:p>
        </w:tc>
        <w:tc>
          <w:tcPr>
            <w:tcW w:w="6662" w:type="dxa"/>
          </w:tcPr>
          <w:p w14:paraId="0A30317F" w14:textId="77777777" w:rsidR="00574533" w:rsidRPr="00A321BC" w:rsidRDefault="00574533" w:rsidP="007E7565">
            <w:pPr>
              <w:pStyle w:val="TableText2"/>
            </w:pPr>
            <w:r w:rsidRPr="00A321BC">
              <w:t>As required, for Participants receiving Flexible Ongoing Support</w:t>
            </w:r>
          </w:p>
        </w:tc>
      </w:tr>
      <w:tr w:rsidR="00574533" w:rsidRPr="00A321BC" w14:paraId="56C76B9B" w14:textId="77777777" w:rsidTr="007E7565">
        <w:trPr>
          <w:cantSplit/>
        </w:trPr>
        <w:tc>
          <w:tcPr>
            <w:tcW w:w="2694" w:type="dxa"/>
            <w:vMerge w:val="restart"/>
          </w:tcPr>
          <w:p w14:paraId="500EAE15" w14:textId="77777777" w:rsidR="00574533" w:rsidRPr="00A321BC" w:rsidRDefault="00574533" w:rsidP="007E7565">
            <w:pPr>
              <w:pStyle w:val="TableText2"/>
            </w:pPr>
            <w:r w:rsidRPr="00A321BC">
              <w:t>Work Assist Participants</w:t>
            </w:r>
          </w:p>
        </w:tc>
        <w:tc>
          <w:tcPr>
            <w:tcW w:w="6662" w:type="dxa"/>
          </w:tcPr>
          <w:p w14:paraId="5E39498C" w14:textId="77777777" w:rsidR="00574533" w:rsidRPr="00A321BC" w:rsidRDefault="00574533" w:rsidP="007E7565">
            <w:pPr>
              <w:pStyle w:val="TableText2"/>
            </w:pPr>
            <w:r w:rsidRPr="00A321BC">
              <w:t xml:space="preserve">Initial Interview </w:t>
            </w:r>
          </w:p>
        </w:tc>
      </w:tr>
      <w:tr w:rsidR="00574533" w:rsidRPr="00A321BC" w14:paraId="2CEDB48F" w14:textId="77777777" w:rsidTr="007E7565">
        <w:trPr>
          <w:cantSplit/>
        </w:trPr>
        <w:tc>
          <w:tcPr>
            <w:tcW w:w="2694" w:type="dxa"/>
            <w:vMerge/>
          </w:tcPr>
          <w:p w14:paraId="3B77FACA" w14:textId="77777777" w:rsidR="00574533" w:rsidRPr="00A321BC" w:rsidRDefault="00574533" w:rsidP="007E7565">
            <w:pPr>
              <w:pStyle w:val="TableText2"/>
            </w:pPr>
          </w:p>
        </w:tc>
        <w:tc>
          <w:tcPr>
            <w:tcW w:w="6662" w:type="dxa"/>
          </w:tcPr>
          <w:p w14:paraId="04DCFD4A" w14:textId="77777777" w:rsidR="00574533" w:rsidRPr="00A321BC" w:rsidRDefault="00574533" w:rsidP="007E7565">
            <w:pPr>
              <w:pStyle w:val="TableText2"/>
            </w:pPr>
            <w:r w:rsidRPr="00A321BC">
              <w:t>Regular Contacts, as deemed appropriate by the Provider, during the Period of Service</w:t>
            </w:r>
          </w:p>
        </w:tc>
      </w:tr>
      <w:tr w:rsidR="00574533" w:rsidRPr="00A321BC" w14:paraId="448A9FA4" w14:textId="77777777" w:rsidTr="007E7565">
        <w:trPr>
          <w:cantSplit/>
        </w:trPr>
        <w:tc>
          <w:tcPr>
            <w:tcW w:w="2694" w:type="dxa"/>
            <w:vMerge w:val="restart"/>
          </w:tcPr>
          <w:p w14:paraId="3634A007" w14:textId="77777777" w:rsidR="00574533" w:rsidRPr="00A321BC" w:rsidRDefault="00574533" w:rsidP="007E7565">
            <w:pPr>
              <w:pStyle w:val="TableText2"/>
              <w:keepNext/>
            </w:pPr>
            <w:r w:rsidRPr="00A321BC">
              <w:t>Disability Employment Services – Employment Support Service Participants only (applicable to Disability Employment Services – Employment Support Service Providers only)</w:t>
            </w:r>
          </w:p>
        </w:tc>
        <w:tc>
          <w:tcPr>
            <w:tcW w:w="6662" w:type="dxa"/>
          </w:tcPr>
          <w:p w14:paraId="1BEBEA5D" w14:textId="77777777" w:rsidR="00574533" w:rsidRPr="00A321BC" w:rsidRDefault="00574533" w:rsidP="007E7565">
            <w:pPr>
              <w:pStyle w:val="TableText2"/>
              <w:keepNext/>
            </w:pPr>
            <w:r w:rsidRPr="00A321BC">
              <w:t>Six Contacts over each period of three months for Participants receiving Moderate Ongoing Support</w:t>
            </w:r>
          </w:p>
        </w:tc>
      </w:tr>
      <w:tr w:rsidR="00574533" w:rsidRPr="00A321BC" w14:paraId="60DC4EB3" w14:textId="77777777" w:rsidTr="007E7565">
        <w:trPr>
          <w:cantSplit/>
        </w:trPr>
        <w:tc>
          <w:tcPr>
            <w:tcW w:w="2694" w:type="dxa"/>
            <w:vMerge/>
          </w:tcPr>
          <w:p w14:paraId="151B36B7" w14:textId="77777777" w:rsidR="00574533" w:rsidRPr="00A321BC" w:rsidRDefault="00574533" w:rsidP="007E7565">
            <w:pPr>
              <w:pStyle w:val="TableText2"/>
            </w:pPr>
          </w:p>
        </w:tc>
        <w:tc>
          <w:tcPr>
            <w:tcW w:w="6662" w:type="dxa"/>
          </w:tcPr>
          <w:p w14:paraId="500EBFAE" w14:textId="77777777" w:rsidR="00574533" w:rsidRPr="00A321BC" w:rsidRDefault="00574533" w:rsidP="007E7565">
            <w:pPr>
              <w:pStyle w:val="TableText2"/>
            </w:pPr>
            <w:r w:rsidRPr="00A321BC">
              <w:t>Twelve Contacts over each period of three months for Participants receiving High Ongoing Support</w:t>
            </w:r>
          </w:p>
        </w:tc>
      </w:tr>
      <w:tr w:rsidR="00574533" w:rsidRPr="00A321BC" w14:paraId="345E5048" w14:textId="77777777" w:rsidTr="007E7565">
        <w:trPr>
          <w:cantSplit/>
        </w:trPr>
        <w:tc>
          <w:tcPr>
            <w:tcW w:w="2694" w:type="dxa"/>
            <w:vMerge w:val="restart"/>
          </w:tcPr>
          <w:p w14:paraId="7EC416B8" w14:textId="77777777" w:rsidR="00574533" w:rsidRPr="00A321BC" w:rsidRDefault="00574533" w:rsidP="007E7565">
            <w:pPr>
              <w:pStyle w:val="TableText2"/>
            </w:pPr>
            <w:r w:rsidRPr="00A321BC">
              <w:t>Participant (Mutual Obligation)</w:t>
            </w:r>
          </w:p>
        </w:tc>
        <w:tc>
          <w:tcPr>
            <w:tcW w:w="6662" w:type="dxa"/>
          </w:tcPr>
          <w:p w14:paraId="43A88E0D" w14:textId="77777777" w:rsidR="00574533" w:rsidRPr="00A321BC" w:rsidRDefault="00574533" w:rsidP="007E7565">
            <w:pPr>
              <w:pStyle w:val="TableText2"/>
            </w:pPr>
            <w:r w:rsidRPr="00A321BC">
              <w:t>Capability Interviews</w:t>
            </w:r>
          </w:p>
        </w:tc>
      </w:tr>
      <w:tr w:rsidR="00574533" w:rsidRPr="00A321BC" w14:paraId="70F936EF" w14:textId="77777777" w:rsidTr="007E7565">
        <w:trPr>
          <w:cantSplit/>
        </w:trPr>
        <w:tc>
          <w:tcPr>
            <w:tcW w:w="2694" w:type="dxa"/>
            <w:vMerge/>
          </w:tcPr>
          <w:p w14:paraId="213A9F8B" w14:textId="77777777" w:rsidR="00574533" w:rsidRPr="00A321BC" w:rsidRDefault="00574533" w:rsidP="007E7565">
            <w:pPr>
              <w:pStyle w:val="TableText2"/>
            </w:pPr>
          </w:p>
        </w:tc>
        <w:tc>
          <w:tcPr>
            <w:tcW w:w="6662" w:type="dxa"/>
          </w:tcPr>
          <w:p w14:paraId="6107529D" w14:textId="77777777" w:rsidR="00574533" w:rsidRPr="00A321BC" w:rsidRDefault="00574533" w:rsidP="007E7565">
            <w:pPr>
              <w:pStyle w:val="TableText2"/>
            </w:pPr>
            <w:r w:rsidRPr="00A321BC">
              <w:t>Any Contact that is a Reconnection Requirement</w:t>
            </w:r>
          </w:p>
        </w:tc>
      </w:tr>
      <w:tr w:rsidR="00574533" w:rsidRPr="00A321BC" w14:paraId="1E2B627E" w14:textId="77777777" w:rsidTr="007E7565">
        <w:trPr>
          <w:cantSplit/>
        </w:trPr>
        <w:tc>
          <w:tcPr>
            <w:tcW w:w="2694" w:type="dxa"/>
            <w:vMerge/>
          </w:tcPr>
          <w:p w14:paraId="23BD703A" w14:textId="77777777" w:rsidR="00574533" w:rsidRPr="00A321BC" w:rsidRDefault="00574533" w:rsidP="007E7565">
            <w:pPr>
              <w:pStyle w:val="TableText2"/>
            </w:pPr>
          </w:p>
        </w:tc>
        <w:tc>
          <w:tcPr>
            <w:tcW w:w="6662" w:type="dxa"/>
          </w:tcPr>
          <w:p w14:paraId="35872F39" w14:textId="77777777" w:rsidR="00574533" w:rsidRPr="00A321BC" w:rsidRDefault="00574533" w:rsidP="007E7565">
            <w:pPr>
              <w:pStyle w:val="TableText2"/>
            </w:pPr>
            <w:r w:rsidRPr="00A321BC">
              <w:t>Any other Contact required in accordance with Section 5H</w:t>
            </w:r>
          </w:p>
        </w:tc>
      </w:tr>
    </w:tbl>
    <w:p w14:paraId="016E4BE0" w14:textId="77777777" w:rsidR="00574533" w:rsidRPr="00A321BC" w:rsidRDefault="00574533" w:rsidP="00574533">
      <w:pPr>
        <w:pStyle w:val="Italicclausesub-headings"/>
      </w:pPr>
      <w:r w:rsidRPr="00A321BC">
        <w:t>Note 1: The timing and duration of Contacts is not specified but will depend on the individual circumstances of each Participant, as determined by the Program Provider.</w:t>
      </w:r>
    </w:p>
    <w:p w14:paraId="7F618A84" w14:textId="77777777" w:rsidR="00574533" w:rsidRPr="00A321BC" w:rsidRDefault="00574533" w:rsidP="00574533">
      <w:pPr>
        <w:pStyle w:val="Italicclausesub-headings"/>
      </w:pPr>
      <w:r w:rsidRPr="00A321BC">
        <w:t>Note 2: There is no minimum number of Contacts specified for Participants who are receiving Flexible Ongoing Support.</w:t>
      </w:r>
    </w:p>
    <w:p w14:paraId="5C0BE85B" w14:textId="318FB679" w:rsidR="00574533" w:rsidRPr="00A321BC" w:rsidRDefault="00574533" w:rsidP="00A01032">
      <w:pPr>
        <w:pStyle w:val="clausetext11xxxxx"/>
        <w:keepNext/>
        <w:outlineLvl w:val="9"/>
      </w:pPr>
      <w:bookmarkStart w:id="5678" w:name="_Toc170206293"/>
      <w:bookmarkStart w:id="5679" w:name="_Toc170207589"/>
      <w:bookmarkStart w:id="5680" w:name="_Toc170208811"/>
      <w:bookmarkStart w:id="5681" w:name="_Toc170209851"/>
      <w:bookmarkStart w:id="5682" w:name="_Toc170210354"/>
      <w:bookmarkStart w:id="5683" w:name="_Toc170211302"/>
      <w:bookmarkStart w:id="5684" w:name="_Toc170212344"/>
      <w:bookmarkStart w:id="5685" w:name="_Toc170212848"/>
      <w:bookmarkStart w:id="5686" w:name="_Toc170213396"/>
      <w:bookmarkStart w:id="5687" w:name="_Toc170215136"/>
      <w:r w:rsidRPr="00A321BC">
        <w:t xml:space="preserve">In addition to the requirements in clause </w:t>
      </w:r>
      <w:r w:rsidRPr="00A321BC">
        <w:fldChar w:fldCharType="begin"/>
      </w:r>
      <w:r w:rsidRPr="00A321BC">
        <w:instrText xml:space="preserve"> REF _Ref226887235 \w \h  \* MERGEFORMAT </w:instrText>
      </w:r>
      <w:r w:rsidRPr="00A321BC">
        <w:fldChar w:fldCharType="separate"/>
      </w:r>
      <w:r w:rsidR="00255268">
        <w:t>93.1</w:t>
      </w:r>
      <w:r w:rsidRPr="00A321BC">
        <w:fldChar w:fldCharType="end"/>
      </w:r>
      <w:r w:rsidRPr="00A321BC">
        <w:t>, the Provider must:</w:t>
      </w:r>
      <w:bookmarkEnd w:id="5678"/>
      <w:bookmarkEnd w:id="5679"/>
      <w:bookmarkEnd w:id="5680"/>
      <w:bookmarkEnd w:id="5681"/>
      <w:bookmarkEnd w:id="5682"/>
      <w:bookmarkEnd w:id="5683"/>
      <w:bookmarkEnd w:id="5684"/>
      <w:bookmarkEnd w:id="5685"/>
      <w:bookmarkEnd w:id="5686"/>
      <w:bookmarkEnd w:id="5687"/>
    </w:p>
    <w:p w14:paraId="4FDDE0EC" w14:textId="77777777" w:rsidR="00574533" w:rsidRPr="00A321BC" w:rsidRDefault="00574533" w:rsidP="00574533">
      <w:pPr>
        <w:pStyle w:val="clausetexta"/>
      </w:pPr>
      <w:r w:rsidRPr="00A321BC">
        <w:t xml:space="preserve">provide each Participant with the number of Contacts required to ensure successful completion of any activity being undertaken by the Participant pursuant to his or her Job Plan; and </w:t>
      </w:r>
    </w:p>
    <w:p w14:paraId="0E0A8CDD" w14:textId="77777777" w:rsidR="00574533" w:rsidRPr="00A321BC" w:rsidRDefault="00574533" w:rsidP="00574533">
      <w:pPr>
        <w:pStyle w:val="clausetexta"/>
      </w:pPr>
      <w:r w:rsidRPr="00A321BC">
        <w:t>tailor the Contacts to meet the circumstances of the individual Participant.</w:t>
      </w:r>
    </w:p>
    <w:p w14:paraId="45CAA691" w14:textId="77777777" w:rsidR="00574533" w:rsidRPr="00A321BC" w:rsidRDefault="00574533" w:rsidP="00574533">
      <w:pPr>
        <w:pStyle w:val="clausetext11xxxxx"/>
        <w:outlineLvl w:val="9"/>
      </w:pPr>
      <w:bookmarkStart w:id="5688" w:name="_Toc170207590"/>
      <w:bookmarkStart w:id="5689" w:name="_Toc170208812"/>
      <w:bookmarkStart w:id="5690" w:name="_Toc170209852"/>
      <w:bookmarkStart w:id="5691" w:name="_Toc170211303"/>
      <w:bookmarkStart w:id="5692" w:name="_Toc170212345"/>
      <w:bookmarkStart w:id="5693" w:name="_Toc170213397"/>
      <w:bookmarkStart w:id="5694" w:name="_Toc170215137"/>
      <w:r w:rsidRPr="00A321BC">
        <w:t>The Department may require the Provider, by Notice, to increase the frequency of Contacts beyond that specified in Table 1:</w:t>
      </w:r>
      <w:bookmarkEnd w:id="5688"/>
      <w:bookmarkEnd w:id="5689"/>
      <w:bookmarkEnd w:id="5690"/>
      <w:bookmarkEnd w:id="5691"/>
      <w:bookmarkEnd w:id="5692"/>
      <w:bookmarkEnd w:id="5693"/>
      <w:bookmarkEnd w:id="5694"/>
    </w:p>
    <w:p w14:paraId="0A64EFEE" w14:textId="77777777" w:rsidR="00574533" w:rsidRPr="00A321BC" w:rsidRDefault="00574533" w:rsidP="00574533">
      <w:pPr>
        <w:pStyle w:val="clausetexta"/>
      </w:pPr>
      <w:r w:rsidRPr="00A321BC">
        <w:t>where the Provider has failed to meet the minimum requirements in Table 1; or</w:t>
      </w:r>
    </w:p>
    <w:p w14:paraId="5D553C79" w14:textId="77777777" w:rsidR="00574533" w:rsidRPr="00A321BC" w:rsidRDefault="00574533" w:rsidP="00574533">
      <w:pPr>
        <w:pStyle w:val="clausetexta"/>
      </w:pPr>
      <w:r w:rsidRPr="00A321BC">
        <w:t xml:space="preserve">for any other reason specified by the Department. </w:t>
      </w:r>
    </w:p>
    <w:p w14:paraId="29FDE4F2" w14:textId="77777777" w:rsidR="00574533" w:rsidRPr="00A321BC" w:rsidRDefault="00574533" w:rsidP="00574533">
      <w:pPr>
        <w:pStyle w:val="clausetext11xxxxx"/>
        <w:outlineLvl w:val="9"/>
      </w:pPr>
      <w:bookmarkStart w:id="5695" w:name="_Toc170207591"/>
      <w:bookmarkStart w:id="5696" w:name="_Toc170208813"/>
      <w:bookmarkStart w:id="5697" w:name="_Toc170209853"/>
      <w:bookmarkStart w:id="5698" w:name="_Toc170211304"/>
      <w:bookmarkStart w:id="5699" w:name="_Toc170212346"/>
      <w:bookmarkStart w:id="5700" w:name="_Toc170213398"/>
      <w:bookmarkStart w:id="5701" w:name="_Toc170215138"/>
      <w:r w:rsidRPr="00A321BC">
        <w:t>Issues to be covered in Contacts must be appropriate to the circumstances of individual Participants and may include:</w:t>
      </w:r>
      <w:bookmarkEnd w:id="5695"/>
      <w:bookmarkEnd w:id="5696"/>
      <w:bookmarkEnd w:id="5697"/>
      <w:bookmarkEnd w:id="5698"/>
      <w:bookmarkEnd w:id="5699"/>
      <w:bookmarkEnd w:id="5700"/>
      <w:bookmarkEnd w:id="5701"/>
    </w:p>
    <w:p w14:paraId="0C44DC7A" w14:textId="77777777" w:rsidR="00574533" w:rsidRPr="00A321BC" w:rsidRDefault="00574533" w:rsidP="00574533">
      <w:pPr>
        <w:pStyle w:val="clausetexta"/>
      </w:pPr>
      <w:r w:rsidRPr="00A321BC">
        <w:t>identification and recording of any relevant changes in the Department’s IT Systems, including any changes to the circumstances of the Participant;</w:t>
      </w:r>
    </w:p>
    <w:p w14:paraId="48CAEF83" w14:textId="77777777" w:rsidR="00574533" w:rsidRPr="00A321BC" w:rsidRDefault="00574533" w:rsidP="00574533">
      <w:pPr>
        <w:pStyle w:val="clausetexta"/>
      </w:pPr>
      <w:r w:rsidRPr="00A321BC">
        <w:t xml:space="preserve">identification of, and referral to, any relevant Training, work experience or other Interventions; </w:t>
      </w:r>
    </w:p>
    <w:p w14:paraId="2C536176" w14:textId="77777777" w:rsidR="00574533" w:rsidRPr="00A321BC" w:rsidRDefault="00574533" w:rsidP="00574533">
      <w:pPr>
        <w:pStyle w:val="clausetexta"/>
      </w:pPr>
      <w:r w:rsidRPr="00A321BC">
        <w:t>a discussion regarding a Participant’s job search activities (if this is included as a requirement in his or her Job Plan) since his or her last Contact;</w:t>
      </w:r>
    </w:p>
    <w:p w14:paraId="15CEC2C9" w14:textId="77777777" w:rsidR="00574533" w:rsidRPr="00A321BC" w:rsidRDefault="00574533" w:rsidP="00574533">
      <w:pPr>
        <w:pStyle w:val="clausetexta"/>
      </w:pPr>
      <w:r w:rsidRPr="00A321BC">
        <w:t>assistance in identifying appropriate job vacancies;</w:t>
      </w:r>
    </w:p>
    <w:p w14:paraId="38136778" w14:textId="77777777" w:rsidR="00574533" w:rsidRPr="00A321BC" w:rsidRDefault="00574533" w:rsidP="00574533">
      <w:pPr>
        <w:pStyle w:val="clausetexta"/>
      </w:pPr>
      <w:r w:rsidRPr="00A321BC">
        <w:t xml:space="preserve">a review of a Participant’s progress towards overcoming identified Vocational Barriers and Non-vocational Barriers to employment; </w:t>
      </w:r>
    </w:p>
    <w:p w14:paraId="5B754740" w14:textId="77777777" w:rsidR="00574533" w:rsidRPr="00A321BC" w:rsidRDefault="00574533" w:rsidP="00574533">
      <w:pPr>
        <w:pStyle w:val="clausetexta"/>
      </w:pPr>
      <w:r w:rsidRPr="00A321BC">
        <w:t xml:space="preserve">a review and update of a Participant’s Job Plan, as relevant; </w:t>
      </w:r>
    </w:p>
    <w:p w14:paraId="3D3B483A" w14:textId="77777777" w:rsidR="00574533" w:rsidRPr="00A321BC" w:rsidRDefault="00574533" w:rsidP="00574533">
      <w:pPr>
        <w:pStyle w:val="clausetexta"/>
      </w:pPr>
      <w:r w:rsidRPr="00A321BC">
        <w:t>any specific issues for Participants who are in Employment or Post Placement Support; and</w:t>
      </w:r>
    </w:p>
    <w:p w14:paraId="264EBB14" w14:textId="77777777" w:rsidR="00574533" w:rsidRPr="00A321BC" w:rsidRDefault="00574533" w:rsidP="00574533">
      <w:pPr>
        <w:pStyle w:val="clausetexta"/>
      </w:pPr>
      <w:r w:rsidRPr="00A321BC">
        <w:t>any other matters specified in relation to Contacts under any Guidelines.</w:t>
      </w:r>
    </w:p>
    <w:p w14:paraId="356BB839" w14:textId="77777777" w:rsidR="00574533" w:rsidRPr="00A321BC" w:rsidRDefault="00574533" w:rsidP="00574533">
      <w:pPr>
        <w:pStyle w:val="Italicclausesub-headings"/>
      </w:pPr>
      <w:r w:rsidRPr="00A321BC">
        <w:t>Mode of Contact</w:t>
      </w:r>
    </w:p>
    <w:p w14:paraId="008720E7" w14:textId="77777777" w:rsidR="00574533" w:rsidRPr="00A321BC" w:rsidRDefault="00574533" w:rsidP="00574533">
      <w:pPr>
        <w:pStyle w:val="clausetext11xxxxx"/>
        <w:outlineLvl w:val="9"/>
      </w:pPr>
      <w:bookmarkStart w:id="5702" w:name="_Toc170207592"/>
      <w:bookmarkStart w:id="5703" w:name="_Toc170208814"/>
      <w:bookmarkStart w:id="5704" w:name="_Toc170209854"/>
      <w:bookmarkStart w:id="5705" w:name="_Toc170211305"/>
      <w:bookmarkStart w:id="5706" w:name="_Toc170212347"/>
      <w:bookmarkStart w:id="5707" w:name="_Toc170213399"/>
      <w:bookmarkStart w:id="5708" w:name="_Toc170215139"/>
      <w:bookmarkStart w:id="5709" w:name="_Ref485461657"/>
      <w:r w:rsidRPr="00A321BC">
        <w:t>The Provider must conduct:</w:t>
      </w:r>
      <w:bookmarkEnd w:id="5702"/>
      <w:bookmarkEnd w:id="5703"/>
      <w:bookmarkEnd w:id="5704"/>
      <w:bookmarkEnd w:id="5705"/>
      <w:bookmarkEnd w:id="5706"/>
      <w:bookmarkEnd w:id="5707"/>
      <w:bookmarkEnd w:id="5708"/>
    </w:p>
    <w:p w14:paraId="5B05E840" w14:textId="77777777" w:rsidR="00574533" w:rsidRPr="00A321BC" w:rsidRDefault="00574533" w:rsidP="00574533">
      <w:pPr>
        <w:pStyle w:val="clausetexta"/>
      </w:pPr>
      <w:r w:rsidRPr="00A321BC">
        <w:t>the Initial Interview;</w:t>
      </w:r>
    </w:p>
    <w:p w14:paraId="0CABD125" w14:textId="77777777" w:rsidR="00574533" w:rsidRPr="00A321BC" w:rsidRDefault="00574533" w:rsidP="00574533">
      <w:pPr>
        <w:pStyle w:val="clausetexta"/>
      </w:pPr>
      <w:r w:rsidRPr="00A321BC">
        <w:t>the Initial Interview for a New Program;</w:t>
      </w:r>
    </w:p>
    <w:p w14:paraId="36833AFB" w14:textId="77777777" w:rsidR="00574533" w:rsidRPr="00A321BC" w:rsidRDefault="00574533" w:rsidP="00574533">
      <w:pPr>
        <w:pStyle w:val="clausetexta"/>
      </w:pPr>
      <w:r w:rsidRPr="00A321BC">
        <w:t xml:space="preserve">the first Contact following Re-engagement; and </w:t>
      </w:r>
    </w:p>
    <w:p w14:paraId="637A6E0C" w14:textId="79221F4C" w:rsidR="00574533" w:rsidRPr="00A321BC" w:rsidRDefault="00574533" w:rsidP="00574533">
      <w:pPr>
        <w:pStyle w:val="clausetexta"/>
      </w:pPr>
      <w:r w:rsidRPr="00A321BC">
        <w:t>the first Contact following a Change in Circumstances Reassessment,</w:t>
      </w:r>
    </w:p>
    <w:p w14:paraId="6ADCAB68" w14:textId="77777777" w:rsidR="00574533" w:rsidRPr="00A321BC" w:rsidRDefault="00574533" w:rsidP="00574533">
      <w:pPr>
        <w:pStyle w:val="BodyText20"/>
      </w:pPr>
      <w:r w:rsidRPr="00A321BC">
        <w:t>face to face with the Participant, except:</w:t>
      </w:r>
      <w:bookmarkEnd w:id="5709"/>
      <w:r w:rsidRPr="00A321BC">
        <w:t xml:space="preserve">  </w:t>
      </w:r>
    </w:p>
    <w:p w14:paraId="2EA8A7F3" w14:textId="77777777" w:rsidR="00574533" w:rsidRPr="00A321BC" w:rsidRDefault="00574533" w:rsidP="00574533">
      <w:pPr>
        <w:pStyle w:val="clausetexta"/>
      </w:pPr>
      <w:r w:rsidRPr="00A321BC">
        <w:t>where the Participant resides in:</w:t>
      </w:r>
    </w:p>
    <w:p w14:paraId="173FCFCD" w14:textId="77777777" w:rsidR="00574533" w:rsidRPr="00A321BC" w:rsidRDefault="00574533" w:rsidP="00574533">
      <w:pPr>
        <w:pStyle w:val="clausetexti"/>
      </w:pPr>
      <w:r w:rsidRPr="00A321BC">
        <w:rPr>
          <w:rStyle w:val="BlueGDV1change"/>
          <w:color w:val="auto"/>
        </w:rPr>
        <w:t>an area which is currently affected by extreme weather conditions, as agreed with the Department;</w:t>
      </w:r>
    </w:p>
    <w:p w14:paraId="061399A2" w14:textId="77777777" w:rsidR="00574533" w:rsidRPr="00A321BC" w:rsidRDefault="00574533" w:rsidP="00574533">
      <w:pPr>
        <w:pStyle w:val="clausetexti"/>
      </w:pPr>
      <w:r w:rsidRPr="00A321BC">
        <w:rPr>
          <w:rStyle w:val="BlueGDV1change"/>
          <w:color w:val="auto"/>
        </w:rPr>
        <w:t>an area currently affected by natural disaster;</w:t>
      </w:r>
    </w:p>
    <w:p w14:paraId="38F98B22" w14:textId="77777777" w:rsidR="00574533" w:rsidRPr="00A321BC" w:rsidRDefault="00574533" w:rsidP="00574533">
      <w:pPr>
        <w:pStyle w:val="clausetexti"/>
      </w:pPr>
      <w:r w:rsidRPr="00A321BC">
        <w:rPr>
          <w:rStyle w:val="BlueGDV1change"/>
          <w:color w:val="auto"/>
        </w:rPr>
        <w:t xml:space="preserve">an area currently affected by public transport strikes; </w:t>
      </w:r>
    </w:p>
    <w:p w14:paraId="585B626E" w14:textId="77777777" w:rsidR="00574533" w:rsidRPr="00A321BC" w:rsidRDefault="00574533" w:rsidP="00574533">
      <w:pPr>
        <w:pStyle w:val="clausetexta"/>
      </w:pPr>
      <w:r w:rsidRPr="00A321BC">
        <w:t>when a Participant is participating in:</w:t>
      </w:r>
    </w:p>
    <w:p w14:paraId="44DBEFF3" w14:textId="77777777" w:rsidR="00574533" w:rsidRPr="00A321BC" w:rsidRDefault="00574533" w:rsidP="00574533">
      <w:pPr>
        <w:pStyle w:val="clausetexti"/>
      </w:pPr>
      <w:r w:rsidRPr="00A321BC">
        <w:t>full-time Training or Education; or</w:t>
      </w:r>
    </w:p>
    <w:p w14:paraId="44911CE3" w14:textId="77777777" w:rsidR="00574533" w:rsidRPr="00A321BC" w:rsidRDefault="00574533" w:rsidP="00574533">
      <w:pPr>
        <w:pStyle w:val="clausetexti"/>
      </w:pPr>
      <w:r w:rsidRPr="00A321BC">
        <w:t xml:space="preserve">another external activity in accordance with his or her Job Plan; and </w:t>
      </w:r>
    </w:p>
    <w:p w14:paraId="0E0E019E" w14:textId="77777777" w:rsidR="00574533" w:rsidRPr="00A321BC" w:rsidRDefault="00574533" w:rsidP="00574533">
      <w:pPr>
        <w:pStyle w:val="BodyText3"/>
      </w:pPr>
      <w:r w:rsidRPr="00A321BC">
        <w:t>their participation in those activities restricts their availability to participate in Contacts, as described in any Guidelines; or</w:t>
      </w:r>
    </w:p>
    <w:p w14:paraId="4A60B302" w14:textId="77777777" w:rsidR="00574533" w:rsidRPr="00A321BC" w:rsidRDefault="00574533" w:rsidP="00574533">
      <w:pPr>
        <w:pStyle w:val="clausetexta"/>
      </w:pPr>
      <w:r w:rsidRPr="00A321BC">
        <w:t>in other circumstances as advised by the Department from time to time.</w:t>
      </w:r>
    </w:p>
    <w:p w14:paraId="7AC03ECC" w14:textId="5875C039" w:rsidR="00574533" w:rsidRPr="00A321BC" w:rsidRDefault="00574533" w:rsidP="00574533">
      <w:pPr>
        <w:pStyle w:val="clausetext11xxxxx"/>
        <w:outlineLvl w:val="9"/>
      </w:pPr>
      <w:bookmarkStart w:id="5710" w:name="_Ref485461746"/>
      <w:bookmarkStart w:id="5711" w:name="_Toc170207593"/>
      <w:bookmarkStart w:id="5712" w:name="_Toc170208815"/>
      <w:bookmarkStart w:id="5713" w:name="_Toc170209855"/>
      <w:bookmarkStart w:id="5714" w:name="_Toc170211306"/>
      <w:bookmarkStart w:id="5715" w:name="_Toc170212348"/>
      <w:bookmarkStart w:id="5716" w:name="_Toc170213400"/>
      <w:bookmarkStart w:id="5717" w:name="_Toc170215140"/>
      <w:r w:rsidRPr="00A321BC">
        <w:t xml:space="preserve">With the exception of the circumstances described in clause </w:t>
      </w:r>
      <w:r w:rsidRPr="00A321BC">
        <w:fldChar w:fldCharType="begin"/>
      </w:r>
      <w:r w:rsidRPr="00A321BC">
        <w:instrText xml:space="preserve"> REF _Ref485461657 \w \h  \* MERGEFORMAT </w:instrText>
      </w:r>
      <w:r w:rsidRPr="00A321BC">
        <w:fldChar w:fldCharType="separate"/>
      </w:r>
      <w:r w:rsidR="00255268">
        <w:t>93.5</w:t>
      </w:r>
      <w:r w:rsidRPr="00A321BC">
        <w:fldChar w:fldCharType="end"/>
      </w:r>
      <w:r w:rsidRPr="00A321BC">
        <w:t>, Contacts may be conducted by alternative mode, as agreed by the Participant and the Provider, and as specified in any Guidelines.</w:t>
      </w:r>
      <w:bookmarkEnd w:id="5710"/>
      <w:bookmarkEnd w:id="5711"/>
      <w:bookmarkEnd w:id="5712"/>
      <w:bookmarkEnd w:id="5713"/>
      <w:bookmarkEnd w:id="5714"/>
      <w:bookmarkEnd w:id="5715"/>
      <w:bookmarkEnd w:id="5716"/>
      <w:bookmarkEnd w:id="5717"/>
      <w:r w:rsidRPr="00A321BC">
        <w:t xml:space="preserve">  </w:t>
      </w:r>
    </w:p>
    <w:p w14:paraId="3C36079A" w14:textId="77777777" w:rsidR="00574533" w:rsidRPr="00A321BC" w:rsidRDefault="00574533" w:rsidP="00574533">
      <w:pPr>
        <w:pStyle w:val="clausetext11xxxxx"/>
        <w:outlineLvl w:val="9"/>
      </w:pPr>
      <w:bookmarkStart w:id="5718" w:name="_Toc170207594"/>
      <w:bookmarkStart w:id="5719" w:name="_Toc170208816"/>
      <w:bookmarkStart w:id="5720" w:name="_Toc170209856"/>
      <w:bookmarkStart w:id="5721" w:name="_Toc170211307"/>
      <w:bookmarkStart w:id="5722" w:name="_Toc170212349"/>
      <w:bookmarkStart w:id="5723" w:name="_Toc170213401"/>
      <w:bookmarkStart w:id="5724" w:name="_Toc170215141"/>
      <w:r w:rsidRPr="00A321BC">
        <w:t>The Provider must record the mode for each Contact (including the Initial Interview and the Initial Interview for a New Program) in the Department's IT Systems.</w:t>
      </w:r>
      <w:bookmarkEnd w:id="5718"/>
      <w:bookmarkEnd w:id="5719"/>
      <w:bookmarkEnd w:id="5720"/>
      <w:bookmarkEnd w:id="5721"/>
      <w:bookmarkEnd w:id="5722"/>
      <w:bookmarkEnd w:id="5723"/>
      <w:bookmarkEnd w:id="5724"/>
      <w:r w:rsidRPr="00A321BC">
        <w:t xml:space="preserve">  </w:t>
      </w:r>
    </w:p>
    <w:p w14:paraId="7FCE8392" w14:textId="46486E9D" w:rsidR="00574533" w:rsidRPr="00A321BC" w:rsidRDefault="00574533" w:rsidP="00574533">
      <w:pPr>
        <w:pStyle w:val="clausetext11xxxxx"/>
        <w:outlineLvl w:val="9"/>
      </w:pPr>
      <w:bookmarkStart w:id="5725" w:name="_Toc170207595"/>
      <w:bookmarkStart w:id="5726" w:name="_Toc170208817"/>
      <w:bookmarkStart w:id="5727" w:name="_Toc170209857"/>
      <w:bookmarkStart w:id="5728" w:name="_Toc170211308"/>
      <w:bookmarkStart w:id="5729" w:name="_Toc170212350"/>
      <w:bookmarkStart w:id="5730" w:name="_Toc170213402"/>
      <w:bookmarkStart w:id="5731" w:name="_Toc170215142"/>
      <w:r w:rsidRPr="00A321BC">
        <w:t xml:space="preserve">Notwithstanding clause </w:t>
      </w:r>
      <w:r w:rsidRPr="00A321BC">
        <w:fldChar w:fldCharType="begin"/>
      </w:r>
      <w:r w:rsidRPr="00A321BC">
        <w:instrText xml:space="preserve"> REF _Ref485461746 \w \h  \* MERGEFORMAT </w:instrText>
      </w:r>
      <w:r w:rsidRPr="00A321BC">
        <w:fldChar w:fldCharType="separate"/>
      </w:r>
      <w:r w:rsidR="00255268">
        <w:t>93.6</w:t>
      </w:r>
      <w:r w:rsidRPr="00A321BC">
        <w:fldChar w:fldCharType="end"/>
      </w:r>
      <w:r w:rsidRPr="00A321BC">
        <w:t>, the Provider must offer, and if requested by the Participant, conduct face to face Contacts.</w:t>
      </w:r>
      <w:bookmarkEnd w:id="5725"/>
      <w:bookmarkEnd w:id="5726"/>
      <w:bookmarkEnd w:id="5727"/>
      <w:bookmarkEnd w:id="5728"/>
      <w:bookmarkEnd w:id="5729"/>
      <w:bookmarkEnd w:id="5730"/>
      <w:bookmarkEnd w:id="5731"/>
    </w:p>
    <w:p w14:paraId="309A7612" w14:textId="77777777" w:rsidR="00574533" w:rsidRPr="00A321BC" w:rsidRDefault="00574533" w:rsidP="00574533">
      <w:pPr>
        <w:pStyle w:val="ClauseHeadings1xxxx"/>
        <w:outlineLvl w:val="1"/>
      </w:pPr>
      <w:bookmarkStart w:id="5732" w:name="_Toc202959387"/>
      <w:bookmarkStart w:id="5733" w:name="_Toc224350805"/>
      <w:bookmarkStart w:id="5734" w:name="_Ref227898356"/>
      <w:bookmarkStart w:id="5735" w:name="_Toc232416574"/>
      <w:bookmarkStart w:id="5736" w:name="_Toc236197893"/>
      <w:bookmarkStart w:id="5737" w:name="_Toc245693932"/>
      <w:bookmarkStart w:id="5738" w:name="_Toc246235160"/>
      <w:bookmarkStart w:id="5739" w:name="_Toc338238986"/>
      <w:bookmarkStart w:id="5740" w:name="_Toc492636026"/>
      <w:bookmarkStart w:id="5741" w:name="_Toc170206108"/>
      <w:bookmarkStart w:id="5742" w:name="_Toc170206294"/>
      <w:bookmarkStart w:id="5743" w:name="_Toc170207596"/>
      <w:bookmarkStart w:id="5744" w:name="_Toc170208268"/>
      <w:bookmarkStart w:id="5745" w:name="_Toc170208818"/>
      <w:bookmarkStart w:id="5746" w:name="_Toc170209308"/>
      <w:bookmarkStart w:id="5747" w:name="_Toc170209858"/>
      <w:bookmarkStart w:id="5748" w:name="_Toc170210355"/>
      <w:bookmarkStart w:id="5749" w:name="_Toc170211309"/>
      <w:bookmarkStart w:id="5750" w:name="_Toc170211801"/>
      <w:bookmarkStart w:id="5751" w:name="_Toc170212351"/>
      <w:bookmarkStart w:id="5752" w:name="_Toc170212849"/>
      <w:bookmarkStart w:id="5753" w:name="_Toc170213403"/>
      <w:bookmarkStart w:id="5754" w:name="_Toc170215143"/>
      <w:bookmarkStart w:id="5755" w:name="_Toc170216454"/>
      <w:bookmarkStart w:id="5756" w:name="_Toc170216806"/>
      <w:bookmarkStart w:id="5757" w:name="_Toc170217506"/>
      <w:bookmarkStart w:id="5758" w:name="_Toc170303907"/>
      <w:r w:rsidRPr="00A321BC">
        <w:t>Skills Assessment</w:t>
      </w:r>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r w:rsidRPr="00A321BC">
        <w:t xml:space="preserve"> </w:t>
      </w:r>
    </w:p>
    <w:p w14:paraId="30B05819" w14:textId="000524FC" w:rsidR="00574533" w:rsidRPr="00A321BC" w:rsidRDefault="00574533" w:rsidP="00574533">
      <w:pPr>
        <w:pStyle w:val="clausetext11xxxxx"/>
        <w:outlineLvl w:val="9"/>
      </w:pPr>
      <w:bookmarkStart w:id="5759" w:name="_Toc170207597"/>
      <w:bookmarkStart w:id="5760" w:name="_Toc170208819"/>
      <w:bookmarkStart w:id="5761" w:name="_Toc170209859"/>
      <w:bookmarkStart w:id="5762" w:name="_Toc170211310"/>
      <w:bookmarkStart w:id="5763" w:name="_Toc170212352"/>
      <w:bookmarkStart w:id="5764" w:name="_Toc170213404"/>
      <w:bookmarkStart w:id="5765" w:name="_Toc170215144"/>
      <w:r w:rsidRPr="00A321BC">
        <w:t>The Provider may conduct a Skills Assessment for a Participant while they are receiving Employment Assistance, as the Provider thinks necessary.</w:t>
      </w:r>
      <w:bookmarkEnd w:id="5759"/>
      <w:bookmarkEnd w:id="5760"/>
      <w:bookmarkEnd w:id="5761"/>
      <w:bookmarkEnd w:id="5762"/>
      <w:bookmarkEnd w:id="5763"/>
      <w:bookmarkEnd w:id="5764"/>
      <w:bookmarkEnd w:id="5765"/>
    </w:p>
    <w:p w14:paraId="78307C76" w14:textId="77777777" w:rsidR="00574533" w:rsidRPr="00A321BC" w:rsidRDefault="00574533" w:rsidP="00574533">
      <w:pPr>
        <w:pStyle w:val="clausetext11xxxxx"/>
        <w:outlineLvl w:val="9"/>
      </w:pPr>
      <w:bookmarkStart w:id="5766" w:name="_Toc170207598"/>
      <w:bookmarkStart w:id="5767" w:name="_Toc170208820"/>
      <w:bookmarkStart w:id="5768" w:name="_Toc170209860"/>
      <w:bookmarkStart w:id="5769" w:name="_Toc170211311"/>
      <w:bookmarkStart w:id="5770" w:name="_Toc170212353"/>
      <w:bookmarkStart w:id="5771" w:name="_Toc170213405"/>
      <w:bookmarkStart w:id="5772" w:name="_Toc170215145"/>
      <w:r w:rsidRPr="00A321BC">
        <w:t>The Skills Assessment should identify:</w:t>
      </w:r>
      <w:bookmarkEnd w:id="5766"/>
      <w:bookmarkEnd w:id="5767"/>
      <w:bookmarkEnd w:id="5768"/>
      <w:bookmarkEnd w:id="5769"/>
      <w:bookmarkEnd w:id="5770"/>
      <w:bookmarkEnd w:id="5771"/>
      <w:bookmarkEnd w:id="5772"/>
    </w:p>
    <w:p w14:paraId="7723C2B6" w14:textId="77777777" w:rsidR="00574533" w:rsidRPr="00A321BC" w:rsidRDefault="00574533" w:rsidP="00574533">
      <w:pPr>
        <w:pStyle w:val="clausetexta"/>
      </w:pPr>
      <w:r w:rsidRPr="00A321BC">
        <w:t>the Participant’s pathway towards employment, including appropriate Interventions, Training, Education and work experience activities; and</w:t>
      </w:r>
    </w:p>
    <w:p w14:paraId="31F1A619" w14:textId="77777777" w:rsidR="00574533" w:rsidRPr="00A321BC" w:rsidRDefault="00574533" w:rsidP="00574533">
      <w:pPr>
        <w:pStyle w:val="clausetexta"/>
      </w:pPr>
      <w:r w:rsidRPr="00A321BC">
        <w:t>Vocational Barriers, including gaps in his or her skills, where relevant.</w:t>
      </w:r>
    </w:p>
    <w:p w14:paraId="1E7DC8CD" w14:textId="77777777" w:rsidR="00574533" w:rsidRPr="00A321BC" w:rsidRDefault="00574533" w:rsidP="00574533">
      <w:pPr>
        <w:pStyle w:val="clausetext11xxxxx"/>
        <w:outlineLvl w:val="9"/>
      </w:pPr>
      <w:bookmarkStart w:id="5773" w:name="_Toc170207599"/>
      <w:bookmarkStart w:id="5774" w:name="_Toc170208821"/>
      <w:bookmarkStart w:id="5775" w:name="_Toc170209861"/>
      <w:bookmarkStart w:id="5776" w:name="_Toc170211312"/>
      <w:bookmarkStart w:id="5777" w:name="_Toc170212354"/>
      <w:bookmarkStart w:id="5778" w:name="_Toc170213406"/>
      <w:bookmarkStart w:id="5779" w:name="_Toc170215146"/>
      <w:r w:rsidRPr="00A321BC">
        <w:t>A Skills Assessment may include:</w:t>
      </w:r>
      <w:bookmarkEnd w:id="5773"/>
      <w:bookmarkEnd w:id="5774"/>
      <w:bookmarkEnd w:id="5775"/>
      <w:bookmarkEnd w:id="5776"/>
      <w:bookmarkEnd w:id="5777"/>
      <w:bookmarkEnd w:id="5778"/>
      <w:bookmarkEnd w:id="5779"/>
    </w:p>
    <w:p w14:paraId="5A8D3165" w14:textId="77777777" w:rsidR="00574533" w:rsidRPr="00A321BC" w:rsidRDefault="00574533" w:rsidP="00574533">
      <w:pPr>
        <w:pStyle w:val="clausetexta"/>
      </w:pPr>
      <w:r w:rsidRPr="00A321BC">
        <w:t xml:space="preserve">the Participant’s job readiness, current employment skills and experience, including an assessment of his or her existing skill-set and aptitude for various types of work; </w:t>
      </w:r>
    </w:p>
    <w:p w14:paraId="75ACD01F" w14:textId="77777777" w:rsidR="00574533" w:rsidRPr="00A321BC" w:rsidRDefault="00574533" w:rsidP="00574533">
      <w:pPr>
        <w:pStyle w:val="clausetexta"/>
      </w:pPr>
      <w:r w:rsidRPr="00A321BC">
        <w:t xml:space="preserve">the future skill needs of the Participant; </w:t>
      </w:r>
    </w:p>
    <w:p w14:paraId="01B92CB4" w14:textId="77777777" w:rsidR="00574533" w:rsidRPr="00A321BC" w:rsidRDefault="00574533" w:rsidP="00574533">
      <w:pPr>
        <w:pStyle w:val="clausetexta"/>
      </w:pPr>
      <w:r w:rsidRPr="00A321BC">
        <w:t>the Participant’s current educational achievements, skills and experience in direct relation to the local labour market, including areas of skill shortage;</w:t>
      </w:r>
    </w:p>
    <w:p w14:paraId="37F4972F" w14:textId="77777777" w:rsidR="00574533" w:rsidRPr="00A321BC" w:rsidRDefault="00574533" w:rsidP="00574533">
      <w:pPr>
        <w:pStyle w:val="clausetexta"/>
      </w:pPr>
      <w:r w:rsidRPr="00A321BC">
        <w:t>the Participant’s job search experience, résumé and any written applications; and</w:t>
      </w:r>
    </w:p>
    <w:p w14:paraId="3D58BCD8" w14:textId="77777777" w:rsidR="00574533" w:rsidRPr="00A321BC" w:rsidRDefault="00574533" w:rsidP="00574533">
      <w:pPr>
        <w:pStyle w:val="clausetexta"/>
      </w:pPr>
      <w:r w:rsidRPr="00A321BC">
        <w:t>Training or other Interventions needed to help the Participant obtain sustainable employment.</w:t>
      </w:r>
    </w:p>
    <w:p w14:paraId="105181FD" w14:textId="77777777" w:rsidR="00574533" w:rsidRPr="00A321BC" w:rsidRDefault="00574533" w:rsidP="00574533">
      <w:pPr>
        <w:pStyle w:val="clausetext11xxxxx"/>
        <w:outlineLvl w:val="9"/>
      </w:pPr>
      <w:bookmarkStart w:id="5780" w:name="_Toc170207600"/>
      <w:bookmarkStart w:id="5781" w:name="_Toc170208822"/>
      <w:bookmarkStart w:id="5782" w:name="_Toc170209862"/>
      <w:bookmarkStart w:id="5783" w:name="_Toc170211313"/>
      <w:bookmarkStart w:id="5784" w:name="_Toc170212355"/>
      <w:bookmarkStart w:id="5785" w:name="_Toc170213407"/>
      <w:bookmarkStart w:id="5786" w:name="_Toc170215147"/>
      <w:r w:rsidRPr="00A321BC">
        <w:t>The Provider must:</w:t>
      </w:r>
      <w:bookmarkEnd w:id="5780"/>
      <w:bookmarkEnd w:id="5781"/>
      <w:bookmarkEnd w:id="5782"/>
      <w:bookmarkEnd w:id="5783"/>
      <w:bookmarkEnd w:id="5784"/>
      <w:bookmarkEnd w:id="5785"/>
      <w:bookmarkEnd w:id="5786"/>
    </w:p>
    <w:p w14:paraId="21F48062" w14:textId="77777777" w:rsidR="00574533" w:rsidRPr="00A321BC" w:rsidRDefault="00574533" w:rsidP="00574533">
      <w:pPr>
        <w:pStyle w:val="clausetexta"/>
      </w:pPr>
      <w:bookmarkStart w:id="5787" w:name="_Toc202959388"/>
      <w:r w:rsidRPr="00A321BC">
        <w:t>where relevant, amend each Participant’s Job Plan to specify the outcomes of his or her Skills Assessment; and</w:t>
      </w:r>
    </w:p>
    <w:p w14:paraId="3BEDEF4B" w14:textId="77777777" w:rsidR="00574533" w:rsidRPr="00A321BC" w:rsidRDefault="00574533" w:rsidP="00574533">
      <w:pPr>
        <w:pStyle w:val="Italicclausesub-headings"/>
      </w:pPr>
      <w:r w:rsidRPr="00A321BC">
        <w:t xml:space="preserve">Early School Leavers </w:t>
      </w:r>
    </w:p>
    <w:p w14:paraId="3201D2DC" w14:textId="77777777" w:rsidR="00574533" w:rsidRPr="00A321BC" w:rsidRDefault="00574533" w:rsidP="00574533">
      <w:pPr>
        <w:pStyle w:val="clausetext11xxxxx"/>
        <w:outlineLvl w:val="9"/>
      </w:pPr>
      <w:bookmarkStart w:id="5788" w:name="_Toc170207601"/>
      <w:bookmarkStart w:id="5789" w:name="_Toc170208823"/>
      <w:bookmarkStart w:id="5790" w:name="_Toc170209863"/>
      <w:bookmarkStart w:id="5791" w:name="_Toc170211314"/>
      <w:bookmarkStart w:id="5792" w:name="_Toc170212356"/>
      <w:bookmarkStart w:id="5793" w:name="_Toc170213408"/>
      <w:bookmarkStart w:id="5794" w:name="_Toc170215148"/>
      <w:r w:rsidRPr="00A321BC">
        <w:t>If a person who has been assessed as being an Early School Leaver advises the Provider that they have attained a year 12 or equivalent qualification, the Provider must:</w:t>
      </w:r>
      <w:bookmarkEnd w:id="5788"/>
      <w:bookmarkEnd w:id="5789"/>
      <w:bookmarkEnd w:id="5790"/>
      <w:bookmarkEnd w:id="5791"/>
      <w:bookmarkEnd w:id="5792"/>
      <w:bookmarkEnd w:id="5793"/>
      <w:bookmarkEnd w:id="5794"/>
    </w:p>
    <w:p w14:paraId="0B0307C2" w14:textId="77777777" w:rsidR="00574533" w:rsidRPr="00A321BC" w:rsidRDefault="00574533" w:rsidP="00574533">
      <w:pPr>
        <w:pStyle w:val="clausetexta"/>
      </w:pPr>
      <w:r w:rsidRPr="00A321BC">
        <w:t>request the person to provide evidence of that qualification to the Provider;</w:t>
      </w:r>
    </w:p>
    <w:p w14:paraId="0E4D5C0C" w14:textId="14FC409B" w:rsidR="00574533" w:rsidRPr="00A321BC" w:rsidRDefault="00574533" w:rsidP="00574533">
      <w:pPr>
        <w:pStyle w:val="clausetexta"/>
      </w:pPr>
      <w:r w:rsidRPr="00A321BC">
        <w:t xml:space="preserve">retain Records of this request and a copy of any evidence provided by the person, in accordance with clause </w:t>
      </w:r>
      <w:r w:rsidRPr="00A321BC">
        <w:fldChar w:fldCharType="begin"/>
      </w:r>
      <w:r w:rsidRPr="00A321BC">
        <w:instrText xml:space="preserve"> REF _Ref485895920 \r \h  \* MERGEFORMAT </w:instrText>
      </w:r>
      <w:r w:rsidRPr="00A321BC">
        <w:fldChar w:fldCharType="separate"/>
      </w:r>
      <w:r w:rsidR="00255268">
        <w:t>44</w:t>
      </w:r>
      <w:r w:rsidRPr="00A321BC">
        <w:fldChar w:fldCharType="end"/>
      </w:r>
      <w:r w:rsidRPr="00A321BC">
        <w:t xml:space="preserve"> [Records the Provider must keep]; and</w:t>
      </w:r>
    </w:p>
    <w:p w14:paraId="48D0DF2C" w14:textId="77777777" w:rsidR="00574533" w:rsidRPr="00A321BC" w:rsidRDefault="00574533" w:rsidP="00574533">
      <w:pPr>
        <w:pStyle w:val="clausetexta"/>
      </w:pPr>
      <w:r w:rsidRPr="00A321BC">
        <w:t xml:space="preserve">if requested by the Department, provide a copy of the Record to the Department or </w:t>
      </w:r>
      <w:r>
        <w:t>Services Australia</w:t>
      </w:r>
      <w:r w:rsidRPr="00A321BC">
        <w:t xml:space="preserve">, in accordance with any Guidelines. </w:t>
      </w:r>
    </w:p>
    <w:p w14:paraId="100E7846" w14:textId="77777777" w:rsidR="00574533" w:rsidRPr="00A321BC" w:rsidRDefault="00574533" w:rsidP="00574533">
      <w:pPr>
        <w:pStyle w:val="ClauseHeadings1xxxx"/>
        <w:outlineLvl w:val="1"/>
      </w:pPr>
      <w:bookmarkStart w:id="5795" w:name="_Toc232416575"/>
      <w:bookmarkStart w:id="5796" w:name="_Toc236197894"/>
      <w:bookmarkStart w:id="5797" w:name="_Toc245693933"/>
      <w:bookmarkStart w:id="5798" w:name="_Toc246235161"/>
      <w:bookmarkStart w:id="5799" w:name="_Toc338238987"/>
      <w:bookmarkStart w:id="5800" w:name="_Toc492636027"/>
      <w:bookmarkStart w:id="5801" w:name="_Toc170206109"/>
      <w:bookmarkStart w:id="5802" w:name="_Toc170206295"/>
      <w:bookmarkStart w:id="5803" w:name="_Toc170207602"/>
      <w:bookmarkStart w:id="5804" w:name="_Toc170208269"/>
      <w:bookmarkStart w:id="5805" w:name="_Toc170208824"/>
      <w:bookmarkStart w:id="5806" w:name="_Toc170209309"/>
      <w:bookmarkStart w:id="5807" w:name="_Toc170209864"/>
      <w:bookmarkStart w:id="5808" w:name="_Toc170210356"/>
      <w:bookmarkStart w:id="5809" w:name="_Toc170211315"/>
      <w:bookmarkStart w:id="5810" w:name="_Toc170211802"/>
      <w:bookmarkStart w:id="5811" w:name="_Toc170212357"/>
      <w:bookmarkStart w:id="5812" w:name="_Toc170212850"/>
      <w:bookmarkStart w:id="5813" w:name="_Toc170213409"/>
      <w:bookmarkStart w:id="5814" w:name="_Toc170215149"/>
      <w:bookmarkStart w:id="5815" w:name="_Toc170216455"/>
      <w:bookmarkStart w:id="5816" w:name="_Toc170216807"/>
      <w:bookmarkStart w:id="5817" w:name="_Toc170217507"/>
      <w:bookmarkStart w:id="5818" w:name="_Toc170303908"/>
      <w:bookmarkEnd w:id="5787"/>
      <w:r w:rsidRPr="00A321BC">
        <w:t>Assistance for Participants</w:t>
      </w:r>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p>
    <w:p w14:paraId="1628CE61" w14:textId="77777777" w:rsidR="00574533" w:rsidRPr="00A321BC" w:rsidRDefault="00574533" w:rsidP="00574533">
      <w:pPr>
        <w:pStyle w:val="clausetext11xxxxx"/>
        <w:outlineLvl w:val="9"/>
      </w:pPr>
      <w:bookmarkStart w:id="5819" w:name="_Toc170207603"/>
      <w:bookmarkStart w:id="5820" w:name="_Toc170208825"/>
      <w:bookmarkStart w:id="5821" w:name="_Toc170209865"/>
      <w:bookmarkStart w:id="5822" w:name="_Toc170211316"/>
      <w:bookmarkStart w:id="5823" w:name="_Toc170212358"/>
      <w:bookmarkStart w:id="5824" w:name="_Toc170213410"/>
      <w:bookmarkStart w:id="5825" w:name="_Toc170215150"/>
      <w:r w:rsidRPr="00A321BC">
        <w:t>The Provider must provide assistance for Participants during their Period of Service and any period of Ongoing Support and Work Based Personal Assistance Only, which is designed to:</w:t>
      </w:r>
      <w:bookmarkEnd w:id="5819"/>
      <w:bookmarkEnd w:id="5820"/>
      <w:bookmarkEnd w:id="5821"/>
      <w:bookmarkEnd w:id="5822"/>
      <w:bookmarkEnd w:id="5823"/>
      <w:bookmarkEnd w:id="5824"/>
      <w:bookmarkEnd w:id="5825"/>
    </w:p>
    <w:p w14:paraId="36821483" w14:textId="77777777" w:rsidR="00574533" w:rsidRPr="00A321BC" w:rsidRDefault="00574533" w:rsidP="00574533">
      <w:pPr>
        <w:pStyle w:val="clausetexta"/>
      </w:pPr>
      <w:r w:rsidRPr="00A321BC">
        <w:t>develop the skills the Participant needs to improve his or her capacity to find, gain or remain in sustainable employment or self-employment; and</w:t>
      </w:r>
    </w:p>
    <w:p w14:paraId="3759C50D" w14:textId="77777777" w:rsidR="00574533" w:rsidRPr="00A321BC" w:rsidRDefault="00574533" w:rsidP="00574533">
      <w:pPr>
        <w:pStyle w:val="clausetexta"/>
      </w:pPr>
      <w:r w:rsidRPr="00A321BC">
        <w:t xml:space="preserve">allow Participants to address identified Vocational Barriers and Non-vocational Barriers, </w:t>
      </w:r>
    </w:p>
    <w:p w14:paraId="09E946F0" w14:textId="77777777" w:rsidR="00574533" w:rsidRPr="00A321BC" w:rsidRDefault="00574533" w:rsidP="00574533">
      <w:pPr>
        <w:pStyle w:val="BodyText20"/>
      </w:pPr>
      <w:r w:rsidRPr="00A321BC">
        <w:t>and that assistance must be in accordance with this Agreement and any Guidelines.</w:t>
      </w:r>
    </w:p>
    <w:p w14:paraId="5553160A" w14:textId="77777777" w:rsidR="00574533" w:rsidRPr="00A321BC" w:rsidRDefault="00574533" w:rsidP="00574533">
      <w:pPr>
        <w:pStyle w:val="clausetext11xxxxx"/>
        <w:outlineLvl w:val="9"/>
      </w:pPr>
      <w:bookmarkStart w:id="5826" w:name="_Toc170207604"/>
      <w:bookmarkStart w:id="5827" w:name="_Toc170208826"/>
      <w:bookmarkStart w:id="5828" w:name="_Toc170209866"/>
      <w:bookmarkStart w:id="5829" w:name="_Toc170211317"/>
      <w:bookmarkStart w:id="5830" w:name="_Toc170212359"/>
      <w:bookmarkStart w:id="5831" w:name="_Toc170213411"/>
      <w:bookmarkStart w:id="5832" w:name="_Toc170215151"/>
      <w:r w:rsidRPr="00A321BC">
        <w:t>The Provider must provide assistance for Participants in a flexible way which takes into account:</w:t>
      </w:r>
      <w:bookmarkEnd w:id="5826"/>
      <w:bookmarkEnd w:id="5827"/>
      <w:bookmarkEnd w:id="5828"/>
      <w:bookmarkEnd w:id="5829"/>
      <w:bookmarkEnd w:id="5830"/>
      <w:bookmarkEnd w:id="5831"/>
      <w:bookmarkEnd w:id="5832"/>
    </w:p>
    <w:p w14:paraId="6F8167F4" w14:textId="77777777" w:rsidR="00574533" w:rsidRPr="00A321BC" w:rsidRDefault="00574533" w:rsidP="00574533">
      <w:pPr>
        <w:pStyle w:val="clausetexta"/>
      </w:pPr>
      <w:r w:rsidRPr="00A321BC">
        <w:t>the results of any Assessments or evaluations;</w:t>
      </w:r>
    </w:p>
    <w:p w14:paraId="527DF22D" w14:textId="77777777" w:rsidR="00574533" w:rsidRPr="00A321BC" w:rsidRDefault="00574533" w:rsidP="00574533">
      <w:pPr>
        <w:pStyle w:val="clausetexta"/>
      </w:pPr>
      <w:r w:rsidRPr="00A321BC">
        <w:t>whether the Participant is a Disability Employment Services – Disability Management Service Participant or a Disability Employment Services – Employment Support Service Participant and, where relevant, the Funding Level of the Participant;</w:t>
      </w:r>
    </w:p>
    <w:p w14:paraId="44C08FF9" w14:textId="120F02ED" w:rsidR="00574533" w:rsidRPr="00A321BC" w:rsidRDefault="00574533" w:rsidP="00574533">
      <w:pPr>
        <w:pStyle w:val="clausetexta"/>
      </w:pPr>
      <w:r w:rsidRPr="00A321BC">
        <w:t>whether the Participant is in receipt of Employment Assistance, Post Placement Support, Ongoing Support or Work Based Personal Assistance Only;</w:t>
      </w:r>
    </w:p>
    <w:p w14:paraId="2A602551" w14:textId="77777777" w:rsidR="00574533" w:rsidRPr="00A321BC" w:rsidRDefault="00574533" w:rsidP="00574533">
      <w:pPr>
        <w:pStyle w:val="clausetexta"/>
      </w:pPr>
      <w:r w:rsidRPr="00A321BC">
        <w:t>whether the Participant is a Work Assist Participant;</w:t>
      </w:r>
    </w:p>
    <w:p w14:paraId="45845071" w14:textId="77777777" w:rsidR="00574533" w:rsidRPr="00A321BC" w:rsidRDefault="00574533" w:rsidP="00574533">
      <w:pPr>
        <w:pStyle w:val="clausetexta"/>
      </w:pPr>
      <w:r w:rsidRPr="00A321BC">
        <w:t>the individual circumstances of the Participant; and</w:t>
      </w:r>
    </w:p>
    <w:p w14:paraId="000EEBDA" w14:textId="77777777" w:rsidR="00574533" w:rsidRPr="00A321BC" w:rsidRDefault="00574533" w:rsidP="00574533">
      <w:pPr>
        <w:pStyle w:val="clausetexta"/>
      </w:pPr>
      <w:r w:rsidRPr="00A321BC">
        <w:t xml:space="preserve">any Guidelines. </w:t>
      </w:r>
    </w:p>
    <w:p w14:paraId="577AB3C8" w14:textId="42D97C80" w:rsidR="00574533" w:rsidRPr="00A321BC" w:rsidRDefault="00574533" w:rsidP="00574533">
      <w:pPr>
        <w:pStyle w:val="clausetext11xxxxx"/>
        <w:outlineLvl w:val="9"/>
      </w:pPr>
      <w:bookmarkStart w:id="5833" w:name="_Ref519505406"/>
      <w:bookmarkStart w:id="5834" w:name="_Toc170207605"/>
      <w:bookmarkStart w:id="5835" w:name="_Toc170208827"/>
      <w:bookmarkStart w:id="5836" w:name="_Toc170209867"/>
      <w:bookmarkStart w:id="5837" w:name="_Toc170211318"/>
      <w:bookmarkStart w:id="5838" w:name="_Toc170212360"/>
      <w:bookmarkStart w:id="5839" w:name="_Toc170213412"/>
      <w:bookmarkStart w:id="5840" w:name="_Toc170215152"/>
      <w:r w:rsidRPr="00A321BC">
        <w:t xml:space="preserve">Subject to clause </w:t>
      </w:r>
      <w:r w:rsidRPr="00A321BC">
        <w:fldChar w:fldCharType="begin"/>
      </w:r>
      <w:r w:rsidRPr="00A321BC">
        <w:instrText xml:space="preserve"> REF _Ref515867584 \r \h  \* MERGEFORMAT </w:instrText>
      </w:r>
      <w:r w:rsidRPr="00A321BC">
        <w:fldChar w:fldCharType="separate"/>
      </w:r>
      <w:r w:rsidR="00255268">
        <w:t>95.4</w:t>
      </w:r>
      <w:r w:rsidRPr="00A321BC">
        <w:fldChar w:fldCharType="end"/>
      </w:r>
      <w:r w:rsidRPr="00A321BC">
        <w:t>, the types of assistance which may be provided for Participants include:</w:t>
      </w:r>
      <w:bookmarkEnd w:id="5833"/>
      <w:bookmarkEnd w:id="5834"/>
      <w:bookmarkEnd w:id="5835"/>
      <w:bookmarkEnd w:id="5836"/>
      <w:bookmarkEnd w:id="5837"/>
      <w:bookmarkEnd w:id="5838"/>
      <w:bookmarkEnd w:id="5839"/>
      <w:bookmarkEnd w:id="5840"/>
      <w:r w:rsidRPr="00A321BC">
        <w:t xml:space="preserve"> </w:t>
      </w:r>
    </w:p>
    <w:p w14:paraId="194FD23B" w14:textId="77777777" w:rsidR="00574533" w:rsidRPr="00A321BC" w:rsidRDefault="00574533" w:rsidP="00574533">
      <w:pPr>
        <w:pStyle w:val="clausetexta"/>
      </w:pPr>
      <w:r w:rsidRPr="00A321BC">
        <w:t>providing, purchasing or assisting Participants to access:</w:t>
      </w:r>
    </w:p>
    <w:p w14:paraId="2640E8FE" w14:textId="77777777" w:rsidR="00574533" w:rsidRPr="00A321BC" w:rsidRDefault="00574533" w:rsidP="00574533">
      <w:pPr>
        <w:pStyle w:val="clausetexti"/>
      </w:pPr>
      <w:r w:rsidRPr="00A321BC">
        <w:t>functional capacity evaluations, physical assessments or other assessments to determine a person’s limits or abilities;</w:t>
      </w:r>
    </w:p>
    <w:p w14:paraId="23371DA9" w14:textId="77777777" w:rsidR="00574533" w:rsidRPr="00A321BC" w:rsidRDefault="00574533" w:rsidP="00574533">
      <w:pPr>
        <w:pStyle w:val="clausetexti"/>
      </w:pPr>
      <w:r w:rsidRPr="00A321BC">
        <w:t>Interventions such as physiotherapy, occupational therapy, pain management or psychological counselling;</w:t>
      </w:r>
    </w:p>
    <w:p w14:paraId="14799784" w14:textId="77777777" w:rsidR="00574533" w:rsidRPr="00A321BC" w:rsidRDefault="00574533" w:rsidP="00574533">
      <w:pPr>
        <w:pStyle w:val="clausetexti"/>
      </w:pPr>
      <w:r w:rsidRPr="00A321BC">
        <w:t>Training, work hardening or physical conditioning programs;</w:t>
      </w:r>
    </w:p>
    <w:p w14:paraId="17B6627F" w14:textId="77777777" w:rsidR="00574533" w:rsidRPr="00A321BC" w:rsidRDefault="00574533" w:rsidP="00574533">
      <w:pPr>
        <w:pStyle w:val="clausetexti"/>
      </w:pPr>
      <w:r w:rsidRPr="00A321BC">
        <w:t>support on whole of life issues that impact on a Participant’s Employment;</w:t>
      </w:r>
    </w:p>
    <w:p w14:paraId="4AED56D0" w14:textId="77777777" w:rsidR="00574533" w:rsidRPr="00A321BC" w:rsidRDefault="00574533" w:rsidP="00574533">
      <w:pPr>
        <w:pStyle w:val="clausetexti"/>
      </w:pPr>
      <w:r w:rsidRPr="00A321BC">
        <w:t>information on how Vacancies will be sourced, including an outline of how the Provider will canvass and approach Employers regarding Vacancies;</w:t>
      </w:r>
    </w:p>
    <w:p w14:paraId="0E2837A4" w14:textId="77777777" w:rsidR="00574533" w:rsidRPr="00A321BC" w:rsidRDefault="00574533" w:rsidP="00574533">
      <w:pPr>
        <w:pStyle w:val="clausetexti"/>
      </w:pPr>
      <w:r w:rsidRPr="00A321BC">
        <w:t>job search assistance, including:</w:t>
      </w:r>
    </w:p>
    <w:p w14:paraId="37EB4C65" w14:textId="77777777" w:rsidR="00574533" w:rsidRPr="00A321BC" w:rsidRDefault="00574533" w:rsidP="00574533">
      <w:pPr>
        <w:pStyle w:val="clausetextA0"/>
      </w:pPr>
      <w:r w:rsidRPr="00A321BC">
        <w:t xml:space="preserve">advice on the availability, location and use of job search facilities in the local area which are available for no charge; </w:t>
      </w:r>
    </w:p>
    <w:p w14:paraId="58DE92E9" w14:textId="77777777" w:rsidR="00574533" w:rsidRPr="00A321BC" w:rsidRDefault="00574533" w:rsidP="00574533">
      <w:pPr>
        <w:pStyle w:val="clausetextA0"/>
      </w:pPr>
      <w:r w:rsidRPr="00A321BC">
        <w:t xml:space="preserve">advice on career options; </w:t>
      </w:r>
    </w:p>
    <w:p w14:paraId="6DB6D4C6" w14:textId="77777777" w:rsidR="00574533" w:rsidRPr="00A321BC" w:rsidRDefault="00574533" w:rsidP="00574533">
      <w:pPr>
        <w:pStyle w:val="clausetextA0"/>
      </w:pPr>
      <w:r w:rsidRPr="00A321BC">
        <w:t>employment preparation assistance; and</w:t>
      </w:r>
    </w:p>
    <w:p w14:paraId="1A0DB1DC" w14:textId="77777777" w:rsidR="00574533" w:rsidRPr="00A321BC" w:rsidRDefault="00574533" w:rsidP="00574533">
      <w:pPr>
        <w:pStyle w:val="clausetextA0"/>
      </w:pPr>
      <w:r w:rsidRPr="00A321BC">
        <w:t>sourcing paid or unpaid work experience opportunities and/or Work Trials;</w:t>
      </w:r>
    </w:p>
    <w:p w14:paraId="1A6CF734" w14:textId="77777777" w:rsidR="00574533" w:rsidRPr="00A321BC" w:rsidRDefault="00574533" w:rsidP="00574533">
      <w:pPr>
        <w:pStyle w:val="clausetexta"/>
      </w:pPr>
      <w:r w:rsidRPr="00A321BC">
        <w:t>referring suitable Participants to Vacancies;</w:t>
      </w:r>
    </w:p>
    <w:p w14:paraId="615434CB" w14:textId="77777777" w:rsidR="00574533" w:rsidRPr="00A321BC" w:rsidRDefault="00574533" w:rsidP="00574533">
      <w:pPr>
        <w:pStyle w:val="clausetexta"/>
      </w:pPr>
      <w:r w:rsidRPr="00A321BC">
        <w:t>identifying the needs of local Employers and developing skills and Training activities for Participants which match those needs;</w:t>
      </w:r>
    </w:p>
    <w:p w14:paraId="767A44B5" w14:textId="77777777" w:rsidR="00574533" w:rsidRPr="00A321BC" w:rsidRDefault="00574533" w:rsidP="00574533">
      <w:pPr>
        <w:pStyle w:val="clausetexta"/>
      </w:pPr>
      <w:r w:rsidRPr="00A321BC">
        <w:t>assisting Employers with job design;</w:t>
      </w:r>
    </w:p>
    <w:p w14:paraId="4BAAC259" w14:textId="77777777" w:rsidR="00574533" w:rsidRPr="00A321BC" w:rsidRDefault="00574533" w:rsidP="00574533">
      <w:pPr>
        <w:pStyle w:val="clausetexta"/>
      </w:pPr>
      <w:r w:rsidRPr="00A321BC">
        <w:t>canvassing and approaching Employers for Vacancies for the Participant and actively participating in local area Employer networks and forums;</w:t>
      </w:r>
    </w:p>
    <w:p w14:paraId="70EEAE11" w14:textId="77777777" w:rsidR="00574533" w:rsidRPr="00A321BC" w:rsidRDefault="00574533" w:rsidP="00574533">
      <w:pPr>
        <w:pStyle w:val="clausetexta"/>
      </w:pPr>
      <w:r w:rsidRPr="00A321BC">
        <w:t>undertaking activities to promote and market the abilities of Participants to Employers;</w:t>
      </w:r>
    </w:p>
    <w:p w14:paraId="0F98A4EF" w14:textId="77777777" w:rsidR="00574533" w:rsidRPr="00A321BC" w:rsidRDefault="00574533" w:rsidP="00574533">
      <w:pPr>
        <w:pStyle w:val="clausetexta"/>
      </w:pPr>
      <w:r w:rsidRPr="00A321BC">
        <w:t>providing assistance, Training and information for Employers and staff to support Participants in the workplace;</w:t>
      </w:r>
    </w:p>
    <w:p w14:paraId="6DFC27E2" w14:textId="77777777" w:rsidR="00574533" w:rsidRPr="00A321BC" w:rsidRDefault="00574533" w:rsidP="00574533">
      <w:pPr>
        <w:pStyle w:val="clausetexta"/>
      </w:pPr>
      <w:r w:rsidRPr="00A321BC">
        <w:t xml:space="preserve">providing information to Employers and assisting Employers to access and arrange Employer incentives, such as through the Wage Subsidy Scheme and the Supported Wage System; </w:t>
      </w:r>
    </w:p>
    <w:p w14:paraId="7D92F8BE" w14:textId="77777777" w:rsidR="00574533" w:rsidRPr="00A321BC" w:rsidRDefault="00574533" w:rsidP="00574533">
      <w:pPr>
        <w:pStyle w:val="clausetexta"/>
      </w:pPr>
      <w:r w:rsidRPr="00A321BC">
        <w:t>workplace assessments and modifications, including through Work Based Personal Assistance, Work Based Personal Assistance Only and liaison with the JobAccess Provider; and</w:t>
      </w:r>
    </w:p>
    <w:p w14:paraId="0A5D83BE" w14:textId="77777777" w:rsidR="00574533" w:rsidRPr="00A321BC" w:rsidRDefault="00574533" w:rsidP="00574533">
      <w:pPr>
        <w:pStyle w:val="clausetexta"/>
      </w:pPr>
      <w:r w:rsidRPr="00A321BC">
        <w:t>providing tailored ongoing support to assist Participants to maintain their Employment, Unsubsidised Self-Employment, Apprenticeship or Traineeship once in Ongoing Support.</w:t>
      </w:r>
    </w:p>
    <w:p w14:paraId="4093C719" w14:textId="48691D35" w:rsidR="00574533" w:rsidRPr="00A321BC" w:rsidRDefault="00574533" w:rsidP="00574533">
      <w:pPr>
        <w:pStyle w:val="Italicclausesub-headings"/>
      </w:pPr>
      <w:r w:rsidRPr="00A321BC">
        <w:t xml:space="preserve">Note: The Provider is not entitled to claim reimbursement under this clause </w:t>
      </w:r>
      <w:r w:rsidRPr="00A321BC">
        <w:fldChar w:fldCharType="begin"/>
      </w:r>
      <w:r w:rsidRPr="00A321BC">
        <w:instrText xml:space="preserve"> REF _Ref519505406 \r \h  \* MERGEFORMAT </w:instrText>
      </w:r>
      <w:r w:rsidRPr="00A321BC">
        <w:fldChar w:fldCharType="separate"/>
      </w:r>
      <w:r w:rsidR="00255268">
        <w:t>95.3</w:t>
      </w:r>
      <w:r w:rsidRPr="00A321BC">
        <w:fldChar w:fldCharType="end"/>
      </w:r>
      <w:r w:rsidRPr="00A321BC">
        <w:t>.</w:t>
      </w:r>
    </w:p>
    <w:p w14:paraId="0049D0F8" w14:textId="77777777" w:rsidR="00574533" w:rsidRPr="00A321BC" w:rsidRDefault="00574533" w:rsidP="00574533">
      <w:pPr>
        <w:pStyle w:val="clausetext11xxxxx"/>
        <w:outlineLvl w:val="9"/>
      </w:pPr>
      <w:bookmarkStart w:id="5841" w:name="_Ref515867584"/>
      <w:bookmarkStart w:id="5842" w:name="_Ref519505413"/>
      <w:bookmarkStart w:id="5843" w:name="_Toc170207606"/>
      <w:bookmarkStart w:id="5844" w:name="_Toc170208828"/>
      <w:bookmarkStart w:id="5845" w:name="_Toc170209868"/>
      <w:bookmarkStart w:id="5846" w:name="_Toc170211319"/>
      <w:bookmarkStart w:id="5847" w:name="_Toc170212361"/>
      <w:bookmarkStart w:id="5848" w:name="_Toc170213413"/>
      <w:bookmarkStart w:id="5849" w:name="_Toc170215153"/>
      <w:r w:rsidRPr="00A321BC">
        <w:t>A Provider may, in the course of supporting a Participant to gain or remain in sustainable Employment, pay to the Employer a subsidy or payment of any kind which</w:t>
      </w:r>
      <w:bookmarkEnd w:id="5841"/>
      <w:r w:rsidRPr="00A321BC">
        <w:t xml:space="preserve"> is additional to a Wage Subsidy, provided that the subsidy or payment:</w:t>
      </w:r>
      <w:bookmarkEnd w:id="5842"/>
      <w:bookmarkEnd w:id="5843"/>
      <w:bookmarkEnd w:id="5844"/>
      <w:bookmarkEnd w:id="5845"/>
      <w:bookmarkEnd w:id="5846"/>
      <w:bookmarkEnd w:id="5847"/>
      <w:bookmarkEnd w:id="5848"/>
      <w:bookmarkEnd w:id="5849"/>
    </w:p>
    <w:p w14:paraId="2AE26721" w14:textId="77777777" w:rsidR="00574533" w:rsidRPr="00A321BC" w:rsidRDefault="00574533" w:rsidP="00574533">
      <w:pPr>
        <w:pStyle w:val="clausetexta"/>
      </w:pPr>
      <w:r w:rsidRPr="00A321BC">
        <w:t>is paid by the Provider from its own funds;</w:t>
      </w:r>
    </w:p>
    <w:p w14:paraId="4A9B16D6" w14:textId="77777777" w:rsidR="00574533" w:rsidRPr="00A321BC" w:rsidRDefault="00574533" w:rsidP="00574533">
      <w:pPr>
        <w:pStyle w:val="clausetexta"/>
      </w:pPr>
      <w:r w:rsidRPr="00A321BC">
        <w:t>does not make up the whole of a Participant's wage in relation to the Employment;</w:t>
      </w:r>
    </w:p>
    <w:p w14:paraId="3AC7DA4C" w14:textId="77777777" w:rsidR="00574533" w:rsidRPr="00A321BC" w:rsidRDefault="00574533" w:rsidP="00574533">
      <w:pPr>
        <w:pStyle w:val="clausetexta"/>
      </w:pPr>
      <w:r w:rsidRPr="00A321BC">
        <w:t xml:space="preserve">does not, in combination with the Wage Subsidy, equate to or exceed the whole of a Participant's wage in relation to the Employment; </w:t>
      </w:r>
    </w:p>
    <w:p w14:paraId="200E652F" w14:textId="77777777" w:rsidR="00574533" w:rsidRPr="00A321BC" w:rsidRDefault="00574533" w:rsidP="00574533">
      <w:pPr>
        <w:pStyle w:val="clausetexta"/>
      </w:pPr>
      <w:r w:rsidRPr="00A321BC">
        <w:t>is not paid for a period that is greater than three months in duration after the 26-Week Outcome is achieved by a Participant; and</w:t>
      </w:r>
    </w:p>
    <w:p w14:paraId="634C922A" w14:textId="77777777" w:rsidR="00574533" w:rsidRPr="00A321BC" w:rsidRDefault="00574533" w:rsidP="00574533">
      <w:pPr>
        <w:pStyle w:val="clausetexta"/>
      </w:pPr>
      <w:r w:rsidRPr="00A321BC">
        <w:t>is paid otherwise in accordance with any Guidelines.</w:t>
      </w:r>
    </w:p>
    <w:p w14:paraId="0B904A26" w14:textId="213D9C8C" w:rsidR="00574533" w:rsidRPr="00A321BC" w:rsidRDefault="00574533" w:rsidP="00574533">
      <w:pPr>
        <w:pStyle w:val="Italicclausesub-headings"/>
      </w:pPr>
      <w:r w:rsidRPr="00A321BC">
        <w:t xml:space="preserve">Note: The Provider is not entitled to claim reimbursement under this clause </w:t>
      </w:r>
      <w:r w:rsidRPr="00A321BC">
        <w:fldChar w:fldCharType="begin"/>
      </w:r>
      <w:r w:rsidRPr="00A321BC">
        <w:instrText xml:space="preserve"> REF _Ref519505413 \r \h  \* MERGEFORMAT </w:instrText>
      </w:r>
      <w:r w:rsidRPr="00A321BC">
        <w:fldChar w:fldCharType="separate"/>
      </w:r>
      <w:r w:rsidR="00255268">
        <w:t>95.4</w:t>
      </w:r>
      <w:r w:rsidRPr="00A321BC">
        <w:fldChar w:fldCharType="end"/>
      </w:r>
      <w:r w:rsidRPr="00A321BC">
        <w:t>.</w:t>
      </w:r>
    </w:p>
    <w:p w14:paraId="39795511" w14:textId="77777777" w:rsidR="00574533" w:rsidRPr="00A321BC" w:rsidRDefault="00574533" w:rsidP="00574533">
      <w:pPr>
        <w:pStyle w:val="clausetext11xxxxx"/>
        <w:outlineLvl w:val="9"/>
      </w:pPr>
      <w:bookmarkStart w:id="5850" w:name="_Ref519503983"/>
      <w:bookmarkStart w:id="5851" w:name="_Toc170207607"/>
      <w:bookmarkStart w:id="5852" w:name="_Toc170208829"/>
      <w:bookmarkStart w:id="5853" w:name="_Toc170209869"/>
      <w:bookmarkStart w:id="5854" w:name="_Toc170211320"/>
      <w:bookmarkStart w:id="5855" w:name="_Toc170212362"/>
      <w:bookmarkStart w:id="5856" w:name="_Toc170213414"/>
      <w:bookmarkStart w:id="5857" w:name="_Toc170215154"/>
      <w:r w:rsidRPr="00A321BC">
        <w:t>The Provider may only provide a Participant with one of the following Program Services at any one time:</w:t>
      </w:r>
      <w:bookmarkEnd w:id="5850"/>
      <w:bookmarkEnd w:id="5851"/>
      <w:bookmarkEnd w:id="5852"/>
      <w:bookmarkEnd w:id="5853"/>
      <w:bookmarkEnd w:id="5854"/>
      <w:bookmarkEnd w:id="5855"/>
      <w:bookmarkEnd w:id="5856"/>
      <w:bookmarkEnd w:id="5857"/>
    </w:p>
    <w:p w14:paraId="7EC14F07" w14:textId="77777777" w:rsidR="00574533" w:rsidRPr="00A321BC" w:rsidRDefault="00574533" w:rsidP="00574533">
      <w:pPr>
        <w:pStyle w:val="clausetexta"/>
      </w:pPr>
      <w:r w:rsidRPr="00A321BC">
        <w:t>Employment Assistance;</w:t>
      </w:r>
    </w:p>
    <w:p w14:paraId="5901C849" w14:textId="64F0019B" w:rsidR="00574533" w:rsidRPr="00A321BC" w:rsidRDefault="00DB15DB" w:rsidP="00574533">
      <w:pPr>
        <w:pStyle w:val="clausetexta"/>
      </w:pPr>
      <w:r>
        <w:t>{Deleted}</w:t>
      </w:r>
      <w:r w:rsidR="00574533" w:rsidRPr="00A321BC">
        <w:t>;</w:t>
      </w:r>
    </w:p>
    <w:p w14:paraId="346D8564" w14:textId="77777777" w:rsidR="00574533" w:rsidRPr="00A321BC" w:rsidRDefault="00574533" w:rsidP="00574533">
      <w:pPr>
        <w:pStyle w:val="clausetexta"/>
      </w:pPr>
      <w:r w:rsidRPr="00A321BC">
        <w:t xml:space="preserve">Post Placement Support; </w:t>
      </w:r>
    </w:p>
    <w:p w14:paraId="68A3243E" w14:textId="77777777" w:rsidR="00574533" w:rsidRPr="00A321BC" w:rsidRDefault="00574533" w:rsidP="00574533">
      <w:pPr>
        <w:pStyle w:val="clausetexta"/>
      </w:pPr>
      <w:r w:rsidRPr="00A321BC">
        <w:t>Ongoing Support;</w:t>
      </w:r>
    </w:p>
    <w:p w14:paraId="55B25356" w14:textId="77777777" w:rsidR="00574533" w:rsidRPr="00A321BC" w:rsidRDefault="00574533" w:rsidP="00574533">
      <w:pPr>
        <w:pStyle w:val="clausetexta"/>
      </w:pPr>
      <w:r w:rsidRPr="00A321BC">
        <w:t>Work Assist Services; or</w:t>
      </w:r>
    </w:p>
    <w:p w14:paraId="3533EAE7" w14:textId="77777777" w:rsidR="00574533" w:rsidRPr="00A321BC" w:rsidRDefault="00574533" w:rsidP="00574533">
      <w:pPr>
        <w:pStyle w:val="clausetexta"/>
      </w:pPr>
      <w:r w:rsidRPr="00A321BC">
        <w:t>Work Based Personal Assistance Only,</w:t>
      </w:r>
    </w:p>
    <w:p w14:paraId="23C75F89" w14:textId="77777777" w:rsidR="00574533" w:rsidRPr="00A321BC" w:rsidRDefault="00574533" w:rsidP="00574533">
      <w:pPr>
        <w:pStyle w:val="BodyText20"/>
      </w:pPr>
      <w:r w:rsidRPr="00A321BC">
        <w:t>such Program Services being mutually exclusive.</w:t>
      </w:r>
    </w:p>
    <w:p w14:paraId="32A8C66A" w14:textId="77777777" w:rsidR="00574533" w:rsidRPr="00A321BC" w:rsidRDefault="00574533" w:rsidP="00574533">
      <w:pPr>
        <w:pStyle w:val="Italicclausesub-headings"/>
      </w:pPr>
      <w:r w:rsidRPr="00A321BC">
        <w:t>Work Based Personal Assistance</w:t>
      </w:r>
    </w:p>
    <w:p w14:paraId="0FD09A77" w14:textId="77777777" w:rsidR="00574533" w:rsidRPr="00A321BC" w:rsidRDefault="00574533" w:rsidP="00574533">
      <w:pPr>
        <w:pStyle w:val="clausetext11xxxxx"/>
        <w:outlineLvl w:val="9"/>
      </w:pPr>
      <w:bookmarkStart w:id="5858" w:name="_Toc170207608"/>
      <w:bookmarkStart w:id="5859" w:name="_Toc170208830"/>
      <w:bookmarkStart w:id="5860" w:name="_Toc170209870"/>
      <w:bookmarkStart w:id="5861" w:name="_Toc170211321"/>
      <w:bookmarkStart w:id="5862" w:name="_Toc170212363"/>
      <w:bookmarkStart w:id="5863" w:name="_Toc170213415"/>
      <w:bookmarkStart w:id="5864" w:name="_Toc170215155"/>
      <w:r w:rsidRPr="00A321BC">
        <w:t>Subject to any Guidelines, a Provider must not provide Work Based Personal Assistance or Work Based Personal Assistance Only to a NDIS Participant.</w:t>
      </w:r>
      <w:bookmarkEnd w:id="5858"/>
      <w:bookmarkEnd w:id="5859"/>
      <w:bookmarkEnd w:id="5860"/>
      <w:bookmarkEnd w:id="5861"/>
      <w:bookmarkEnd w:id="5862"/>
      <w:bookmarkEnd w:id="5863"/>
      <w:bookmarkEnd w:id="5864"/>
    </w:p>
    <w:p w14:paraId="50C2856C" w14:textId="77777777" w:rsidR="00574533" w:rsidRPr="00A321BC" w:rsidRDefault="00574533" w:rsidP="00574533">
      <w:pPr>
        <w:pStyle w:val="clausetext11xxxxx"/>
        <w:keepNext/>
        <w:outlineLvl w:val="9"/>
      </w:pPr>
      <w:bookmarkStart w:id="5865" w:name="_Toc170207609"/>
      <w:bookmarkStart w:id="5866" w:name="_Toc170208831"/>
      <w:bookmarkStart w:id="5867" w:name="_Toc170209871"/>
      <w:bookmarkStart w:id="5868" w:name="_Toc170211322"/>
      <w:bookmarkStart w:id="5869" w:name="_Toc170212364"/>
      <w:bookmarkStart w:id="5870" w:name="_Toc170213416"/>
      <w:bookmarkStart w:id="5871" w:name="_Toc170215156"/>
      <w:r w:rsidRPr="00A321BC">
        <w:t>If, at any time, a Disability Employment Services – Employment Support Service Participant or a Work Based Personal Assistance Only Participant becomes a NDIS Participant, the Provider must:</w:t>
      </w:r>
      <w:bookmarkEnd w:id="5865"/>
      <w:bookmarkEnd w:id="5866"/>
      <w:bookmarkEnd w:id="5867"/>
      <w:bookmarkEnd w:id="5868"/>
      <w:bookmarkEnd w:id="5869"/>
      <w:bookmarkEnd w:id="5870"/>
      <w:bookmarkEnd w:id="5871"/>
    </w:p>
    <w:p w14:paraId="518550EE" w14:textId="70A6DC0C" w:rsidR="00574533" w:rsidRPr="00A321BC" w:rsidRDefault="00574533" w:rsidP="00574533">
      <w:pPr>
        <w:pStyle w:val="clausetexta"/>
        <w:keepNext/>
        <w:keepLines/>
        <w:ind w:left="2126"/>
      </w:pPr>
      <w:r w:rsidRPr="00A321BC">
        <w:t xml:space="preserve">cease providing Work Based Personal Assistance or Work Based Personal Assistance Only to that Participant, and in the case of a Work Based Personal Assistance Only Participant, Exit that Participant in accordance with clause </w:t>
      </w:r>
      <w:r w:rsidRPr="00A321BC">
        <w:fldChar w:fldCharType="begin"/>
      </w:r>
      <w:r w:rsidRPr="00A321BC">
        <w:instrText xml:space="preserve"> REF _Ref485658772 \w \h  \* MERGEFORMAT </w:instrText>
      </w:r>
      <w:r w:rsidRPr="00A321BC">
        <w:fldChar w:fldCharType="separate"/>
      </w:r>
      <w:r w:rsidR="00255268">
        <w:t>139.14(c)</w:t>
      </w:r>
      <w:r w:rsidRPr="00A321BC">
        <w:fldChar w:fldCharType="end"/>
      </w:r>
      <w:r w:rsidRPr="00A321BC">
        <w:t>; and</w:t>
      </w:r>
    </w:p>
    <w:p w14:paraId="027EAC5B" w14:textId="77777777" w:rsidR="00574533" w:rsidRPr="00A321BC" w:rsidRDefault="00574533" w:rsidP="00574533">
      <w:pPr>
        <w:pStyle w:val="clausetexta"/>
      </w:pPr>
      <w:r w:rsidRPr="00A321BC">
        <w:t>in all cases, provide sufficient assistance and cooperation to the National Disability Insurance Agency, or any other persons nominated by the Department, to facilitate the provision of similar services to the NDIS Participant.</w:t>
      </w:r>
    </w:p>
    <w:p w14:paraId="50A6D621" w14:textId="77777777" w:rsidR="00574533" w:rsidRPr="00A321BC" w:rsidRDefault="00574533" w:rsidP="00574533">
      <w:pPr>
        <w:pStyle w:val="ClauseHeadings1xxxx"/>
        <w:outlineLvl w:val="1"/>
      </w:pPr>
      <w:bookmarkStart w:id="5872" w:name="_Toc170206110"/>
      <w:bookmarkStart w:id="5873" w:name="_Toc170206296"/>
      <w:bookmarkStart w:id="5874" w:name="_Toc170207610"/>
      <w:bookmarkStart w:id="5875" w:name="_Toc170208270"/>
      <w:bookmarkStart w:id="5876" w:name="_Toc170208832"/>
      <w:bookmarkStart w:id="5877" w:name="_Toc170209310"/>
      <w:bookmarkStart w:id="5878" w:name="_Toc170209872"/>
      <w:bookmarkStart w:id="5879" w:name="_Toc170210357"/>
      <w:bookmarkStart w:id="5880" w:name="_Toc170211323"/>
      <w:bookmarkStart w:id="5881" w:name="_Toc170211803"/>
      <w:bookmarkStart w:id="5882" w:name="_Toc170212365"/>
      <w:bookmarkStart w:id="5883" w:name="_Toc170212851"/>
      <w:bookmarkStart w:id="5884" w:name="_Toc170213417"/>
      <w:bookmarkStart w:id="5885" w:name="_Toc170215157"/>
      <w:bookmarkStart w:id="5886" w:name="_Toc170216456"/>
      <w:bookmarkStart w:id="5887" w:name="_Toc170216808"/>
      <w:bookmarkStart w:id="5888" w:name="_Toc170217508"/>
      <w:bookmarkStart w:id="5889" w:name="_Toc170303909"/>
      <w:r>
        <w:t>Reserved</w:t>
      </w:r>
      <w:bookmarkStart w:id="5890" w:name="_Ref485658066"/>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r>
        <w:t xml:space="preserve"> </w:t>
      </w:r>
    </w:p>
    <w:p w14:paraId="2B719D3D" w14:textId="77777777" w:rsidR="00574533" w:rsidRPr="00A321BC" w:rsidRDefault="00574533" w:rsidP="00574533">
      <w:pPr>
        <w:pStyle w:val="ClauseHeadings1xxxx"/>
        <w:outlineLvl w:val="1"/>
      </w:pPr>
      <w:bookmarkStart w:id="5891" w:name="_Toc106709105"/>
      <w:bookmarkStart w:id="5892" w:name="_Toc106709106"/>
      <w:bookmarkStart w:id="5893" w:name="_Toc106709107"/>
      <w:bookmarkStart w:id="5894" w:name="_Toc106709108"/>
      <w:bookmarkStart w:id="5895" w:name="_Toc106709109"/>
      <w:bookmarkStart w:id="5896" w:name="_Toc106709110"/>
      <w:bookmarkStart w:id="5897" w:name="_Toc106709111"/>
      <w:bookmarkStart w:id="5898" w:name="_Toc106709112"/>
      <w:bookmarkStart w:id="5899" w:name="_Toc106709113"/>
      <w:bookmarkStart w:id="5900" w:name="_Toc106709114"/>
      <w:bookmarkStart w:id="5901" w:name="_Toc106709115"/>
      <w:bookmarkStart w:id="5902" w:name="_Toc106709116"/>
      <w:bookmarkStart w:id="5903" w:name="_Toc106709117"/>
      <w:bookmarkStart w:id="5904" w:name="_Toc106709118"/>
      <w:bookmarkStart w:id="5905" w:name="_Toc106709119"/>
      <w:bookmarkStart w:id="5906" w:name="_Toc106709120"/>
      <w:bookmarkStart w:id="5907" w:name="_Toc106709121"/>
      <w:bookmarkStart w:id="5908" w:name="_Toc106709122"/>
      <w:bookmarkStart w:id="5909" w:name="_Toc106709123"/>
      <w:bookmarkStart w:id="5910" w:name="_Toc106709124"/>
      <w:bookmarkStart w:id="5911" w:name="_Toc106709125"/>
      <w:bookmarkStart w:id="5912" w:name="_Toc106709126"/>
      <w:bookmarkStart w:id="5913" w:name="_Toc106709127"/>
      <w:bookmarkStart w:id="5914" w:name="_Toc106709128"/>
      <w:bookmarkStart w:id="5915" w:name="_Toc106709129"/>
      <w:bookmarkStart w:id="5916" w:name="_Toc106709130"/>
      <w:bookmarkStart w:id="5917" w:name="_Toc106709131"/>
      <w:bookmarkStart w:id="5918" w:name="_Toc106709132"/>
      <w:bookmarkStart w:id="5919" w:name="_Toc106709133"/>
      <w:bookmarkStart w:id="5920" w:name="_Toc106709134"/>
      <w:bookmarkStart w:id="5921" w:name="_Toc106709135"/>
      <w:bookmarkStart w:id="5922" w:name="_Toc170206111"/>
      <w:bookmarkStart w:id="5923" w:name="_Toc170206297"/>
      <w:bookmarkStart w:id="5924" w:name="_Toc170207611"/>
      <w:bookmarkStart w:id="5925" w:name="_Toc170208271"/>
      <w:bookmarkStart w:id="5926" w:name="_Toc170208833"/>
      <w:bookmarkStart w:id="5927" w:name="_Toc170209311"/>
      <w:bookmarkStart w:id="5928" w:name="_Toc170209873"/>
      <w:bookmarkStart w:id="5929" w:name="_Toc170210358"/>
      <w:bookmarkStart w:id="5930" w:name="_Toc170211324"/>
      <w:bookmarkStart w:id="5931" w:name="_Toc170211804"/>
      <w:bookmarkStart w:id="5932" w:name="_Toc170212366"/>
      <w:bookmarkStart w:id="5933" w:name="_Toc170212852"/>
      <w:bookmarkStart w:id="5934" w:name="_Toc170213418"/>
      <w:bookmarkStart w:id="5935" w:name="_Toc170215158"/>
      <w:bookmarkStart w:id="5936" w:name="_Toc170216457"/>
      <w:bookmarkStart w:id="5937" w:name="_Toc170216809"/>
      <w:bookmarkStart w:id="5938" w:name="_Toc170217509"/>
      <w:bookmarkStart w:id="5939" w:name="_Toc170303910"/>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r>
        <w:t>Reserved</w:t>
      </w:r>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p>
    <w:p w14:paraId="40A9F132" w14:textId="77777777" w:rsidR="00574533" w:rsidRPr="00A321BC" w:rsidRDefault="00574533" w:rsidP="00574533">
      <w:pPr>
        <w:pStyle w:val="ClauseHeadings1xxxx"/>
        <w:outlineLvl w:val="1"/>
      </w:pPr>
      <w:bookmarkStart w:id="5940" w:name="_Toc105422682"/>
      <w:bookmarkStart w:id="5941" w:name="_Toc106709137"/>
      <w:bookmarkStart w:id="5942" w:name="_Toc105422683"/>
      <w:bookmarkStart w:id="5943" w:name="_Toc106709138"/>
      <w:bookmarkStart w:id="5944" w:name="_Toc105422684"/>
      <w:bookmarkStart w:id="5945" w:name="_Toc106709139"/>
      <w:bookmarkStart w:id="5946" w:name="_Toc105422685"/>
      <w:bookmarkStart w:id="5947" w:name="_Toc106709140"/>
      <w:bookmarkStart w:id="5948" w:name="_Toc105422686"/>
      <w:bookmarkStart w:id="5949" w:name="_Toc106709141"/>
      <w:bookmarkStart w:id="5950" w:name="_Toc105422687"/>
      <w:bookmarkStart w:id="5951" w:name="_Toc106709142"/>
      <w:bookmarkStart w:id="5952" w:name="_Toc105422688"/>
      <w:bookmarkStart w:id="5953" w:name="_Toc106709143"/>
      <w:bookmarkStart w:id="5954" w:name="_Toc105422689"/>
      <w:bookmarkStart w:id="5955" w:name="_Toc106709144"/>
      <w:bookmarkStart w:id="5956" w:name="_Toc105422690"/>
      <w:bookmarkStart w:id="5957" w:name="_Toc106709145"/>
      <w:bookmarkStart w:id="5958" w:name="_Toc105422691"/>
      <w:bookmarkStart w:id="5959" w:name="_Toc106709146"/>
      <w:bookmarkStart w:id="5960" w:name="_Toc105422692"/>
      <w:bookmarkStart w:id="5961" w:name="_Toc106709147"/>
      <w:bookmarkStart w:id="5962" w:name="_Toc105422693"/>
      <w:bookmarkStart w:id="5963" w:name="_Toc106709148"/>
      <w:bookmarkStart w:id="5964" w:name="_Toc105422694"/>
      <w:bookmarkStart w:id="5965" w:name="_Toc106709149"/>
      <w:bookmarkStart w:id="5966" w:name="_Toc105422695"/>
      <w:bookmarkStart w:id="5967" w:name="_Toc106709150"/>
      <w:bookmarkStart w:id="5968" w:name="_Toc105422696"/>
      <w:bookmarkStart w:id="5969" w:name="_Toc106709151"/>
      <w:bookmarkStart w:id="5970" w:name="_Toc105422697"/>
      <w:bookmarkStart w:id="5971" w:name="_Toc106709152"/>
      <w:bookmarkStart w:id="5972" w:name="_Toc105422698"/>
      <w:bookmarkStart w:id="5973" w:name="_Toc106709153"/>
      <w:bookmarkStart w:id="5974" w:name="_Toc105422699"/>
      <w:bookmarkStart w:id="5975" w:name="_Toc106709154"/>
      <w:bookmarkStart w:id="5976" w:name="_Toc105422700"/>
      <w:bookmarkStart w:id="5977" w:name="_Toc106709155"/>
      <w:bookmarkStart w:id="5978" w:name="_Toc105422701"/>
      <w:bookmarkStart w:id="5979" w:name="_Toc106709156"/>
      <w:bookmarkStart w:id="5980" w:name="_Toc105422702"/>
      <w:bookmarkStart w:id="5981" w:name="_Toc106709157"/>
      <w:bookmarkStart w:id="5982" w:name="_Toc105422703"/>
      <w:bookmarkStart w:id="5983" w:name="_Toc106709158"/>
      <w:bookmarkStart w:id="5984" w:name="_Toc105422704"/>
      <w:bookmarkStart w:id="5985" w:name="_Toc106709159"/>
      <w:bookmarkStart w:id="5986" w:name="_Toc105422705"/>
      <w:bookmarkStart w:id="5987" w:name="_Toc106709160"/>
      <w:bookmarkStart w:id="5988" w:name="_Toc105422706"/>
      <w:bookmarkStart w:id="5989" w:name="_Toc106709161"/>
      <w:bookmarkStart w:id="5990" w:name="_Toc105422707"/>
      <w:bookmarkStart w:id="5991" w:name="_Toc106709162"/>
      <w:bookmarkStart w:id="5992" w:name="_Toc105422708"/>
      <w:bookmarkStart w:id="5993" w:name="_Toc106709163"/>
      <w:bookmarkStart w:id="5994" w:name="_Toc105422709"/>
      <w:bookmarkStart w:id="5995" w:name="_Toc106709164"/>
      <w:bookmarkStart w:id="5996" w:name="_Toc105422710"/>
      <w:bookmarkStart w:id="5997" w:name="_Toc106709165"/>
      <w:bookmarkStart w:id="5998" w:name="_Toc105422711"/>
      <w:bookmarkStart w:id="5999" w:name="_Toc106709166"/>
      <w:bookmarkStart w:id="6000" w:name="_Toc105422712"/>
      <w:bookmarkStart w:id="6001" w:name="_Toc106709167"/>
      <w:bookmarkStart w:id="6002" w:name="_Toc105422713"/>
      <w:bookmarkStart w:id="6003" w:name="_Toc106709168"/>
      <w:bookmarkStart w:id="6004" w:name="_Toc105422714"/>
      <w:bookmarkStart w:id="6005" w:name="_Toc106709169"/>
      <w:bookmarkStart w:id="6006" w:name="_Toc105422715"/>
      <w:bookmarkStart w:id="6007" w:name="_Toc106709170"/>
      <w:bookmarkStart w:id="6008" w:name="_Toc105422716"/>
      <w:bookmarkStart w:id="6009" w:name="_Toc106709171"/>
      <w:bookmarkStart w:id="6010" w:name="_Toc105422717"/>
      <w:bookmarkStart w:id="6011" w:name="_Toc106709172"/>
      <w:bookmarkStart w:id="6012" w:name="_Toc105422718"/>
      <w:bookmarkStart w:id="6013" w:name="_Toc106709173"/>
      <w:bookmarkStart w:id="6014" w:name="_Toc105422719"/>
      <w:bookmarkStart w:id="6015" w:name="_Toc106709174"/>
      <w:bookmarkStart w:id="6016" w:name="_Toc105422720"/>
      <w:bookmarkStart w:id="6017" w:name="_Toc106709175"/>
      <w:bookmarkStart w:id="6018" w:name="_Toc105422721"/>
      <w:bookmarkStart w:id="6019" w:name="_Toc106709176"/>
      <w:bookmarkStart w:id="6020" w:name="_Toc105422722"/>
      <w:bookmarkStart w:id="6021" w:name="_Toc106709177"/>
      <w:bookmarkStart w:id="6022" w:name="_Toc105422723"/>
      <w:bookmarkStart w:id="6023" w:name="_Toc106709178"/>
      <w:bookmarkStart w:id="6024" w:name="_Toc105422724"/>
      <w:bookmarkStart w:id="6025" w:name="_Toc106709179"/>
      <w:bookmarkStart w:id="6026" w:name="_Toc105422725"/>
      <w:bookmarkStart w:id="6027" w:name="_Toc106709180"/>
      <w:bookmarkStart w:id="6028" w:name="_Toc105422726"/>
      <w:bookmarkStart w:id="6029" w:name="_Toc106709181"/>
      <w:bookmarkStart w:id="6030" w:name="_Toc105422727"/>
      <w:bookmarkStart w:id="6031" w:name="_Toc106709182"/>
      <w:bookmarkStart w:id="6032" w:name="_Toc105422728"/>
      <w:bookmarkStart w:id="6033" w:name="_Toc106709183"/>
      <w:bookmarkStart w:id="6034" w:name="_Toc105422729"/>
      <w:bookmarkStart w:id="6035" w:name="_Toc106709184"/>
      <w:bookmarkStart w:id="6036" w:name="_Toc105422730"/>
      <w:bookmarkStart w:id="6037" w:name="_Toc106709185"/>
      <w:bookmarkStart w:id="6038" w:name="_Toc105422731"/>
      <w:bookmarkStart w:id="6039" w:name="_Toc106709186"/>
      <w:bookmarkStart w:id="6040" w:name="_Toc105422732"/>
      <w:bookmarkStart w:id="6041" w:name="_Toc106709187"/>
      <w:bookmarkStart w:id="6042" w:name="_Toc105422733"/>
      <w:bookmarkStart w:id="6043" w:name="_Toc106709188"/>
      <w:bookmarkStart w:id="6044" w:name="_Toc105422734"/>
      <w:bookmarkStart w:id="6045" w:name="_Toc106709189"/>
      <w:bookmarkStart w:id="6046" w:name="_Toc105422735"/>
      <w:bookmarkStart w:id="6047" w:name="_Toc106709190"/>
      <w:bookmarkStart w:id="6048" w:name="_Toc105422736"/>
      <w:bookmarkStart w:id="6049" w:name="_Toc106709191"/>
      <w:bookmarkStart w:id="6050" w:name="_Toc105422737"/>
      <w:bookmarkStart w:id="6051" w:name="_Toc106709192"/>
      <w:bookmarkStart w:id="6052" w:name="_Toc105422738"/>
      <w:bookmarkStart w:id="6053" w:name="_Toc106709193"/>
      <w:bookmarkStart w:id="6054" w:name="_Toc105422739"/>
      <w:bookmarkStart w:id="6055" w:name="_Toc106709194"/>
      <w:bookmarkStart w:id="6056" w:name="_Toc105422740"/>
      <w:bookmarkStart w:id="6057" w:name="_Toc106709195"/>
      <w:bookmarkStart w:id="6058" w:name="_Toc232416576"/>
      <w:bookmarkStart w:id="6059" w:name="_Toc236197895"/>
      <w:bookmarkStart w:id="6060" w:name="_Toc245693934"/>
      <w:bookmarkStart w:id="6061" w:name="_Toc246235162"/>
      <w:bookmarkStart w:id="6062" w:name="_Toc338238988"/>
      <w:bookmarkStart w:id="6063" w:name="_Ref485897376"/>
      <w:bookmarkStart w:id="6064" w:name="_Ref485898224"/>
      <w:bookmarkStart w:id="6065" w:name="_Toc492636029"/>
      <w:bookmarkStart w:id="6066" w:name="_Toc170206112"/>
      <w:bookmarkStart w:id="6067" w:name="_Toc170206298"/>
      <w:bookmarkStart w:id="6068" w:name="_Toc170207612"/>
      <w:bookmarkStart w:id="6069" w:name="_Toc170208272"/>
      <w:bookmarkStart w:id="6070" w:name="_Toc170208834"/>
      <w:bookmarkStart w:id="6071" w:name="_Toc170209312"/>
      <w:bookmarkStart w:id="6072" w:name="_Toc170209874"/>
      <w:bookmarkStart w:id="6073" w:name="_Toc170210359"/>
      <w:bookmarkStart w:id="6074" w:name="_Toc170211325"/>
      <w:bookmarkStart w:id="6075" w:name="_Toc170211805"/>
      <w:bookmarkStart w:id="6076" w:name="_Toc170212367"/>
      <w:bookmarkStart w:id="6077" w:name="_Toc170212853"/>
      <w:bookmarkStart w:id="6078" w:name="_Toc170213419"/>
      <w:bookmarkStart w:id="6079" w:name="_Toc170215159"/>
      <w:bookmarkStart w:id="6080" w:name="_Toc170216458"/>
      <w:bookmarkStart w:id="6081" w:name="_Toc170216810"/>
      <w:bookmarkStart w:id="6082" w:name="_Toc170217510"/>
      <w:bookmarkStart w:id="6083" w:name="_Toc170303911"/>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r w:rsidRPr="00A321BC">
        <w:t>National Work Experience Program Placements</w:t>
      </w:r>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p>
    <w:p w14:paraId="5296E24E" w14:textId="77777777" w:rsidR="00574533" w:rsidRPr="00A321BC" w:rsidRDefault="00574533" w:rsidP="00574533">
      <w:pPr>
        <w:pStyle w:val="Italicclausesub-headings"/>
      </w:pPr>
      <w:r w:rsidRPr="00A321BC">
        <w:t xml:space="preserve">National Work Experience Program Placements </w:t>
      </w:r>
    </w:p>
    <w:p w14:paraId="0174ADB2" w14:textId="159E1CA8" w:rsidR="00574533" w:rsidRPr="00A321BC" w:rsidRDefault="00574533" w:rsidP="00574533">
      <w:pPr>
        <w:pStyle w:val="clausetext11xxxxx"/>
        <w:outlineLvl w:val="9"/>
      </w:pPr>
      <w:bookmarkStart w:id="6084" w:name="_Toc170207613"/>
      <w:bookmarkStart w:id="6085" w:name="_Toc170208835"/>
      <w:bookmarkStart w:id="6086" w:name="_Toc170209875"/>
      <w:bookmarkStart w:id="6087" w:name="_Toc170211326"/>
      <w:bookmarkStart w:id="6088" w:name="_Toc170212368"/>
      <w:bookmarkStart w:id="6089" w:name="_Toc170213420"/>
      <w:bookmarkStart w:id="6090" w:name="_Toc170215160"/>
      <w:r w:rsidRPr="00A321BC">
        <w:t xml:space="preserve">Subject to clause </w:t>
      </w:r>
      <w:r w:rsidRPr="00A321BC">
        <w:fldChar w:fldCharType="begin"/>
      </w:r>
      <w:r w:rsidRPr="00A321BC">
        <w:instrText xml:space="preserve"> REF _Ref485657889 \w \h  \* MERGEFORMAT </w:instrText>
      </w:r>
      <w:r w:rsidRPr="00A321BC">
        <w:fldChar w:fldCharType="separate"/>
      </w:r>
      <w:r w:rsidR="00255268">
        <w:t>98.2</w:t>
      </w:r>
      <w:r w:rsidRPr="00A321BC">
        <w:fldChar w:fldCharType="end"/>
      </w:r>
      <w:r w:rsidRPr="00A321BC">
        <w:t xml:space="preserve"> and clause </w:t>
      </w:r>
      <w:r w:rsidRPr="00A321BC">
        <w:fldChar w:fldCharType="begin"/>
      </w:r>
      <w:r w:rsidRPr="00A321BC">
        <w:instrText xml:space="preserve"> REF _Ref485657891 \w \h  \* MERGEFORMAT </w:instrText>
      </w:r>
      <w:r w:rsidRPr="00A321BC">
        <w:fldChar w:fldCharType="separate"/>
      </w:r>
      <w:r w:rsidR="00255268">
        <w:t>98.3</w:t>
      </w:r>
      <w:r w:rsidRPr="00A321BC">
        <w:fldChar w:fldCharType="end"/>
      </w:r>
      <w:r w:rsidRPr="00A321BC">
        <w:t>, the Provider may:</w:t>
      </w:r>
      <w:bookmarkEnd w:id="6084"/>
      <w:bookmarkEnd w:id="6085"/>
      <w:bookmarkEnd w:id="6086"/>
      <w:bookmarkEnd w:id="6087"/>
      <w:bookmarkEnd w:id="6088"/>
      <w:bookmarkEnd w:id="6089"/>
      <w:bookmarkEnd w:id="6090"/>
    </w:p>
    <w:p w14:paraId="74383398" w14:textId="77777777" w:rsidR="00574533" w:rsidRPr="00A321BC" w:rsidRDefault="00574533" w:rsidP="00574533">
      <w:pPr>
        <w:pStyle w:val="clausetexta"/>
      </w:pPr>
      <w:r w:rsidRPr="00A321BC">
        <w:t>provide;</w:t>
      </w:r>
    </w:p>
    <w:p w14:paraId="2B203553" w14:textId="77777777" w:rsidR="00574533" w:rsidRPr="00A321BC" w:rsidRDefault="00574533" w:rsidP="00574533">
      <w:pPr>
        <w:pStyle w:val="clausetexta"/>
      </w:pPr>
      <w:r w:rsidRPr="00A321BC">
        <w:t>broker; or</w:t>
      </w:r>
    </w:p>
    <w:p w14:paraId="0DAA6DC6" w14:textId="77777777" w:rsidR="00574533" w:rsidRPr="00A321BC" w:rsidRDefault="00574533" w:rsidP="00574533">
      <w:pPr>
        <w:pStyle w:val="clausetexta"/>
      </w:pPr>
      <w:r w:rsidRPr="00A321BC">
        <w:t xml:space="preserve">purchase, </w:t>
      </w:r>
    </w:p>
    <w:p w14:paraId="5E41F661" w14:textId="77777777" w:rsidR="00574533" w:rsidRPr="00A321BC" w:rsidRDefault="00574533" w:rsidP="00574533">
      <w:pPr>
        <w:pStyle w:val="BodyText20"/>
      </w:pPr>
      <w:r w:rsidRPr="00A321BC">
        <w:t>National Work Experience Program Placements for Participants who are eligible to participate in and elect to participate in the National Work Experience Program.</w:t>
      </w:r>
    </w:p>
    <w:p w14:paraId="2395E2F2" w14:textId="77777777" w:rsidR="00574533" w:rsidRPr="00A321BC" w:rsidRDefault="00574533" w:rsidP="00574533">
      <w:pPr>
        <w:pStyle w:val="clausetext11xxxxx"/>
        <w:outlineLvl w:val="9"/>
      </w:pPr>
      <w:bookmarkStart w:id="6091" w:name="_Ref485657889"/>
      <w:bookmarkStart w:id="6092" w:name="_Toc170207614"/>
      <w:bookmarkStart w:id="6093" w:name="_Toc170208836"/>
      <w:bookmarkStart w:id="6094" w:name="_Toc170209876"/>
      <w:bookmarkStart w:id="6095" w:name="_Toc170211327"/>
      <w:bookmarkStart w:id="6096" w:name="_Toc170212369"/>
      <w:bookmarkStart w:id="6097" w:name="_Toc170213421"/>
      <w:bookmarkStart w:id="6098" w:name="_Toc170215161"/>
      <w:r w:rsidRPr="00A321BC">
        <w:t>National Work Experience Program Placements:</w:t>
      </w:r>
      <w:bookmarkEnd w:id="6091"/>
      <w:bookmarkEnd w:id="6092"/>
      <w:bookmarkEnd w:id="6093"/>
      <w:bookmarkEnd w:id="6094"/>
      <w:bookmarkEnd w:id="6095"/>
      <w:bookmarkEnd w:id="6096"/>
      <w:bookmarkEnd w:id="6097"/>
      <w:bookmarkEnd w:id="6098"/>
    </w:p>
    <w:p w14:paraId="4830337B" w14:textId="77777777" w:rsidR="00574533" w:rsidRPr="00A321BC" w:rsidRDefault="00574533" w:rsidP="00574533">
      <w:pPr>
        <w:pStyle w:val="clausetexta"/>
      </w:pPr>
      <w:r w:rsidRPr="00A321BC">
        <w:t>must not have the effect of displacing or replacing paid workers or reducing the amount of paid work available to workers;</w:t>
      </w:r>
    </w:p>
    <w:p w14:paraId="7C33E027" w14:textId="77777777" w:rsidR="00574533" w:rsidRPr="00A321BC" w:rsidRDefault="00574533" w:rsidP="00574533">
      <w:pPr>
        <w:pStyle w:val="clausetexta"/>
        <w:keepLines/>
      </w:pPr>
      <w:bookmarkStart w:id="6099" w:name="_Ref485657854"/>
      <w:r w:rsidRPr="00A321BC">
        <w:t>must only be provided, brokered or purchased by the Provider if the Provider is satisfied that, for each National Work Experience Program Placement, there is a likelihood that the relevant Participant will obtain paid employment with the relevant Activity Host Organisation following the National Work Experience Program Placement, and the Provider has made an assessment of the likely length of that employment; and</w:t>
      </w:r>
      <w:bookmarkEnd w:id="6099"/>
      <w:r w:rsidRPr="00A321BC">
        <w:t xml:space="preserve"> </w:t>
      </w:r>
    </w:p>
    <w:p w14:paraId="6D2B3CA4" w14:textId="77777777" w:rsidR="00574533" w:rsidRPr="00A321BC" w:rsidRDefault="00574533" w:rsidP="00574533">
      <w:pPr>
        <w:pStyle w:val="clausetexta"/>
      </w:pPr>
      <w:r w:rsidRPr="00A321BC">
        <w:t>must meet the requirements set out in any Guidelines.</w:t>
      </w:r>
    </w:p>
    <w:p w14:paraId="2EC23ED0" w14:textId="77777777" w:rsidR="00574533" w:rsidRPr="00A321BC" w:rsidRDefault="00574533" w:rsidP="00574533">
      <w:pPr>
        <w:pStyle w:val="Italicclausesub-headings"/>
      </w:pPr>
      <w:r w:rsidRPr="00A321BC">
        <w:t>Restrictions on NWEP Activities</w:t>
      </w:r>
    </w:p>
    <w:p w14:paraId="6CF0864E" w14:textId="77777777" w:rsidR="00574533" w:rsidRPr="00A321BC" w:rsidRDefault="00574533" w:rsidP="00574533">
      <w:pPr>
        <w:pStyle w:val="clausetext11xxxxx"/>
        <w:outlineLvl w:val="9"/>
      </w:pPr>
      <w:bookmarkStart w:id="6100" w:name="_Ref485657891"/>
      <w:bookmarkStart w:id="6101" w:name="_Toc170207615"/>
      <w:bookmarkStart w:id="6102" w:name="_Toc170208837"/>
      <w:bookmarkStart w:id="6103" w:name="_Toc170209877"/>
      <w:bookmarkStart w:id="6104" w:name="_Toc170211328"/>
      <w:bookmarkStart w:id="6105" w:name="_Toc170212370"/>
      <w:bookmarkStart w:id="6106" w:name="_Toc170213422"/>
      <w:bookmarkStart w:id="6107" w:name="_Toc170215162"/>
      <w:r w:rsidRPr="00A321BC">
        <w:t>The Provider must ensure that each National Work Experience Program Placement does not exceed a maximum of four weeks duration with a maximum of 25 hours participation per week.</w:t>
      </w:r>
      <w:bookmarkEnd w:id="6100"/>
      <w:bookmarkEnd w:id="6101"/>
      <w:bookmarkEnd w:id="6102"/>
      <w:bookmarkEnd w:id="6103"/>
      <w:bookmarkEnd w:id="6104"/>
      <w:bookmarkEnd w:id="6105"/>
      <w:bookmarkEnd w:id="6106"/>
      <w:bookmarkEnd w:id="6107"/>
      <w:r w:rsidRPr="00A321BC">
        <w:t xml:space="preserve"> </w:t>
      </w:r>
    </w:p>
    <w:p w14:paraId="625D48E2" w14:textId="30A4B55F" w:rsidR="00574533" w:rsidRPr="00A321BC" w:rsidRDefault="00574533" w:rsidP="00574533">
      <w:pPr>
        <w:pStyle w:val="Italicclausesub-headings"/>
      </w:pPr>
      <w:r w:rsidRPr="00A321BC">
        <w:t xml:space="preserve">Note: where the Provider has assessed, for the purpose of clause </w:t>
      </w:r>
      <w:r w:rsidRPr="00A321BC">
        <w:fldChar w:fldCharType="begin"/>
      </w:r>
      <w:r w:rsidRPr="00A321BC">
        <w:instrText xml:space="preserve"> REF _Ref485657854 \w \h  \* MERGEFORMAT </w:instrText>
      </w:r>
      <w:r w:rsidRPr="00A321BC">
        <w:fldChar w:fldCharType="separate"/>
      </w:r>
      <w:r w:rsidR="00255268">
        <w:t>98.2(b)</w:t>
      </w:r>
      <w:r w:rsidRPr="00A321BC">
        <w:fldChar w:fldCharType="end"/>
      </w:r>
      <w:r w:rsidRPr="00A321BC">
        <w:t xml:space="preserve"> that the likely length of a subsequent paid employment opportunity is for less than six months, the placement should be for less than the maximum of four weeks (e.g. less than two weeks).</w:t>
      </w:r>
    </w:p>
    <w:p w14:paraId="2FC1EB55" w14:textId="4DD538A1" w:rsidR="00574533" w:rsidRPr="00A321BC" w:rsidRDefault="00574533" w:rsidP="00574533">
      <w:pPr>
        <w:pStyle w:val="clausetext11xxxxx"/>
        <w:outlineLvl w:val="9"/>
        <w:rPr>
          <w:szCs w:val="22"/>
        </w:rPr>
      </w:pPr>
      <w:bookmarkStart w:id="6108" w:name="_Ref449948351"/>
      <w:bookmarkStart w:id="6109" w:name="_Toc170207616"/>
      <w:bookmarkStart w:id="6110" w:name="_Toc170208838"/>
      <w:bookmarkStart w:id="6111" w:name="_Toc170209878"/>
      <w:bookmarkStart w:id="6112" w:name="_Toc170211329"/>
      <w:bookmarkStart w:id="6113" w:name="_Toc170212371"/>
      <w:bookmarkStart w:id="6114" w:name="_Toc170213423"/>
      <w:bookmarkStart w:id="6115" w:name="_Toc170215163"/>
      <w:r w:rsidRPr="00A321BC">
        <w:t xml:space="preserve">Subject to clause </w:t>
      </w:r>
      <w:r w:rsidRPr="00A321BC">
        <w:fldChar w:fldCharType="begin"/>
      </w:r>
      <w:r w:rsidRPr="00A321BC">
        <w:instrText xml:space="preserve"> REF _Ref485657823 \w \h  \* MERGEFORMAT </w:instrText>
      </w:r>
      <w:r w:rsidRPr="00A321BC">
        <w:fldChar w:fldCharType="separate"/>
      </w:r>
      <w:r w:rsidR="00255268">
        <w:t>98.5</w:t>
      </w:r>
      <w:r w:rsidRPr="00A321BC">
        <w:fldChar w:fldCharType="end"/>
      </w:r>
      <w:r w:rsidRPr="00A321BC">
        <w:t>, the Provider must not provide, broker or purchase a National Work Experience Program Placement if some or all of the work would have been undertaken by a paid worker if the National Work Experience Program Placement activity had not taken place.</w:t>
      </w:r>
      <w:bookmarkEnd w:id="6108"/>
      <w:bookmarkEnd w:id="6109"/>
      <w:bookmarkEnd w:id="6110"/>
      <w:bookmarkEnd w:id="6111"/>
      <w:bookmarkEnd w:id="6112"/>
      <w:bookmarkEnd w:id="6113"/>
      <w:bookmarkEnd w:id="6114"/>
      <w:bookmarkEnd w:id="6115"/>
    </w:p>
    <w:p w14:paraId="3D6DDE91" w14:textId="4176C86F" w:rsidR="00574533" w:rsidRPr="00A321BC" w:rsidRDefault="00574533" w:rsidP="00574533">
      <w:pPr>
        <w:pStyle w:val="clausetext11xxxxx"/>
        <w:outlineLvl w:val="9"/>
      </w:pPr>
      <w:bookmarkStart w:id="6116" w:name="_Ref485657823"/>
      <w:bookmarkStart w:id="6117" w:name="_Toc170207617"/>
      <w:bookmarkStart w:id="6118" w:name="_Toc170208839"/>
      <w:bookmarkStart w:id="6119" w:name="_Toc170209879"/>
      <w:bookmarkStart w:id="6120" w:name="_Toc170211330"/>
      <w:bookmarkStart w:id="6121" w:name="_Toc170212372"/>
      <w:bookmarkStart w:id="6122" w:name="_Toc170213424"/>
      <w:bookmarkStart w:id="6123" w:name="_Toc170215164"/>
      <w:r w:rsidRPr="00A321BC">
        <w:t xml:space="preserve">The Provider may provide, broker or purchase a National Work Experience Program Placement which it would not otherwise be permitted to do under clause </w:t>
      </w:r>
      <w:r w:rsidRPr="00A321BC">
        <w:fldChar w:fldCharType="begin"/>
      </w:r>
      <w:r w:rsidRPr="00A321BC">
        <w:instrText xml:space="preserve"> REF _Ref449948351 \w \h  \* MERGEFORMAT </w:instrText>
      </w:r>
      <w:r w:rsidRPr="00A321BC">
        <w:fldChar w:fldCharType="separate"/>
      </w:r>
      <w:r w:rsidR="00255268">
        <w:t>98.4</w:t>
      </w:r>
      <w:r w:rsidRPr="00A321BC">
        <w:fldChar w:fldCharType="end"/>
      </w:r>
      <w:r w:rsidRPr="00A321BC">
        <w:t>, if:</w:t>
      </w:r>
      <w:bookmarkEnd w:id="6116"/>
      <w:bookmarkEnd w:id="6117"/>
      <w:bookmarkEnd w:id="6118"/>
      <w:bookmarkEnd w:id="6119"/>
      <w:bookmarkEnd w:id="6120"/>
      <w:bookmarkEnd w:id="6121"/>
      <w:bookmarkEnd w:id="6122"/>
      <w:bookmarkEnd w:id="6123"/>
    </w:p>
    <w:p w14:paraId="3B002D7A" w14:textId="77777777" w:rsidR="00574533" w:rsidRPr="00A321BC" w:rsidRDefault="00574533" w:rsidP="00574533">
      <w:pPr>
        <w:pStyle w:val="clausetexta"/>
      </w:pPr>
      <w:r w:rsidRPr="00A321BC">
        <w:t>the Department gives its written permission; or</w:t>
      </w:r>
    </w:p>
    <w:p w14:paraId="10DD8222" w14:textId="77777777" w:rsidR="00574533" w:rsidRPr="00A321BC" w:rsidRDefault="00574533" w:rsidP="00574533">
      <w:pPr>
        <w:pStyle w:val="clausetexta"/>
      </w:pPr>
      <w:r w:rsidRPr="00A321BC">
        <w:t>such action is permitted in any Guidelines; and</w:t>
      </w:r>
    </w:p>
    <w:p w14:paraId="1CD5F98B" w14:textId="77777777" w:rsidR="00574533" w:rsidRPr="00A321BC" w:rsidRDefault="00574533" w:rsidP="00574533">
      <w:pPr>
        <w:pStyle w:val="clausetexta"/>
      </w:pPr>
      <w:r w:rsidRPr="00A321BC">
        <w:t>the Provider complies with any conditions set out by the Department when providing its written permission or in any Guidelines.</w:t>
      </w:r>
    </w:p>
    <w:p w14:paraId="57D2FCE5" w14:textId="77777777" w:rsidR="00574533" w:rsidRPr="00A321BC" w:rsidRDefault="00574533" w:rsidP="00574533">
      <w:pPr>
        <w:pStyle w:val="Italicclausesub-headings"/>
      </w:pPr>
      <w:r w:rsidRPr="00A321BC">
        <w:t>NWEP documentation</w:t>
      </w:r>
    </w:p>
    <w:p w14:paraId="543CCE42" w14:textId="77777777" w:rsidR="00574533" w:rsidRPr="00A321BC" w:rsidRDefault="00574533" w:rsidP="00574533">
      <w:pPr>
        <w:pStyle w:val="clausetext11xxxxx"/>
        <w:outlineLvl w:val="9"/>
      </w:pPr>
      <w:bookmarkStart w:id="6124" w:name="_Toc170207618"/>
      <w:bookmarkStart w:id="6125" w:name="_Toc170208840"/>
      <w:bookmarkStart w:id="6126" w:name="_Toc170209880"/>
      <w:bookmarkStart w:id="6127" w:name="_Toc170211331"/>
      <w:bookmarkStart w:id="6128" w:name="_Toc170212373"/>
      <w:bookmarkStart w:id="6129" w:name="_Toc170213425"/>
      <w:bookmarkStart w:id="6130" w:name="_Toc170215165"/>
      <w:r w:rsidRPr="00A321BC">
        <w:t>Where the Provider places a Participant into a National Work Experience Program Placement with an Activity Host Organisation, prior to the commencement of that National Work Experience Program Placement, the Provider must ensure that:</w:t>
      </w:r>
      <w:bookmarkEnd w:id="6124"/>
      <w:bookmarkEnd w:id="6125"/>
      <w:bookmarkEnd w:id="6126"/>
      <w:bookmarkEnd w:id="6127"/>
      <w:bookmarkEnd w:id="6128"/>
      <w:bookmarkEnd w:id="6129"/>
      <w:bookmarkEnd w:id="6130"/>
      <w:r w:rsidRPr="00A321BC">
        <w:t xml:space="preserve"> </w:t>
      </w:r>
    </w:p>
    <w:p w14:paraId="3BC1977D" w14:textId="77777777" w:rsidR="00574533" w:rsidRPr="00A321BC" w:rsidRDefault="00574533" w:rsidP="00574533">
      <w:pPr>
        <w:pStyle w:val="clausetexta"/>
      </w:pPr>
      <w:r w:rsidRPr="00A321BC">
        <w:t>the Participant; and</w:t>
      </w:r>
    </w:p>
    <w:p w14:paraId="0CDD6444" w14:textId="77777777" w:rsidR="00574533" w:rsidRPr="00A321BC" w:rsidRDefault="00574533" w:rsidP="00574533">
      <w:pPr>
        <w:pStyle w:val="clausetexta"/>
      </w:pPr>
      <w:r w:rsidRPr="00A321BC">
        <w:t>the Activity Host Organisation,</w:t>
      </w:r>
    </w:p>
    <w:p w14:paraId="245C2D9E" w14:textId="77777777" w:rsidR="00574533" w:rsidRPr="00A321BC" w:rsidRDefault="00574533" w:rsidP="00574533">
      <w:pPr>
        <w:pStyle w:val="BodyText20"/>
      </w:pPr>
      <w:r w:rsidRPr="00A321BC">
        <w:t xml:space="preserve">have signed the National Work Experience Program Placement documentation in the form required by the Department. </w:t>
      </w:r>
    </w:p>
    <w:p w14:paraId="7F4EC09D" w14:textId="77777777" w:rsidR="00574533" w:rsidRPr="00A321BC" w:rsidRDefault="00574533" w:rsidP="00574533">
      <w:pPr>
        <w:pStyle w:val="Italicclausesub-headings"/>
      </w:pPr>
      <w:r w:rsidRPr="00A321BC">
        <w:t>Ceasing NWEP Activities</w:t>
      </w:r>
    </w:p>
    <w:p w14:paraId="0B404C69" w14:textId="77777777" w:rsidR="00574533" w:rsidRPr="00A321BC" w:rsidRDefault="00574533" w:rsidP="00574533">
      <w:pPr>
        <w:pStyle w:val="clausetext11xxxxx"/>
        <w:outlineLvl w:val="9"/>
      </w:pPr>
      <w:bookmarkStart w:id="6131" w:name="_Toc170207619"/>
      <w:bookmarkStart w:id="6132" w:name="_Toc170208841"/>
      <w:bookmarkStart w:id="6133" w:name="_Toc170209881"/>
      <w:bookmarkStart w:id="6134" w:name="_Toc170211332"/>
      <w:bookmarkStart w:id="6135" w:name="_Toc170212374"/>
      <w:bookmarkStart w:id="6136" w:name="_Toc170213426"/>
      <w:bookmarkStart w:id="6137" w:name="_Toc170215166"/>
      <w:r w:rsidRPr="00A321BC">
        <w:t>The Department may, at any time and at its absolute discretion, give a written direction to the Provider to cease or vary a National Work Experience Program Placement, and the Provider must immediately take any action required by the direction.</w:t>
      </w:r>
      <w:bookmarkEnd w:id="6131"/>
      <w:bookmarkEnd w:id="6132"/>
      <w:bookmarkEnd w:id="6133"/>
      <w:bookmarkEnd w:id="6134"/>
      <w:bookmarkEnd w:id="6135"/>
      <w:bookmarkEnd w:id="6136"/>
      <w:bookmarkEnd w:id="6137"/>
    </w:p>
    <w:p w14:paraId="3CC017E9" w14:textId="77777777" w:rsidR="00574533" w:rsidRPr="00A321BC" w:rsidRDefault="00574533" w:rsidP="00574533">
      <w:pPr>
        <w:pStyle w:val="clausetext11xxxxx"/>
        <w:outlineLvl w:val="9"/>
      </w:pPr>
      <w:bookmarkStart w:id="6138" w:name="_Toc170207620"/>
      <w:bookmarkStart w:id="6139" w:name="_Toc170208842"/>
      <w:bookmarkStart w:id="6140" w:name="_Toc170209882"/>
      <w:bookmarkStart w:id="6141" w:name="_Toc170211333"/>
      <w:bookmarkStart w:id="6142" w:name="_Toc170212375"/>
      <w:bookmarkStart w:id="6143" w:name="_Toc170213427"/>
      <w:bookmarkStart w:id="6144" w:name="_Toc170215167"/>
      <w:r w:rsidRPr="00A321BC">
        <w:t>The Provider must ensure that both the Participant and Activity Host Organisation are aware that, to the extent allowable by law, the Participant, the Activity Host Organisation, the Provider or the Department may terminate the National Work Experience Program Placement at any time.</w:t>
      </w:r>
      <w:bookmarkEnd w:id="6138"/>
      <w:bookmarkEnd w:id="6139"/>
      <w:bookmarkEnd w:id="6140"/>
      <w:bookmarkEnd w:id="6141"/>
      <w:bookmarkEnd w:id="6142"/>
      <w:bookmarkEnd w:id="6143"/>
      <w:bookmarkEnd w:id="6144"/>
      <w:r w:rsidRPr="00A321BC">
        <w:t xml:space="preserve"> </w:t>
      </w:r>
    </w:p>
    <w:p w14:paraId="30620F3A" w14:textId="77777777" w:rsidR="00574533" w:rsidRPr="00A321BC" w:rsidRDefault="00574533" w:rsidP="00574533">
      <w:pPr>
        <w:pStyle w:val="Italicclausesub-headings"/>
      </w:pPr>
      <w:r>
        <w:t>P</w:t>
      </w:r>
      <w:r w:rsidRPr="00A321BC">
        <w:t>ayment</w:t>
      </w:r>
      <w:r>
        <w:t xml:space="preserve"> of</w:t>
      </w:r>
      <w:r w:rsidRPr="00A321BC">
        <w:t xml:space="preserve"> NWEP </w:t>
      </w:r>
      <w:r>
        <w:t>Host Payments</w:t>
      </w:r>
      <w:r w:rsidRPr="00A321BC">
        <w:t xml:space="preserve"> </w:t>
      </w:r>
    </w:p>
    <w:p w14:paraId="3CEEE5C8" w14:textId="2208945E" w:rsidR="00574533" w:rsidRDefault="00574533" w:rsidP="00574533">
      <w:pPr>
        <w:pStyle w:val="clausetext11xxxxx"/>
        <w:outlineLvl w:val="9"/>
      </w:pPr>
      <w:bookmarkStart w:id="6145" w:name="_Toc170207621"/>
      <w:bookmarkStart w:id="6146" w:name="_Toc170208843"/>
      <w:bookmarkStart w:id="6147" w:name="_Toc170209883"/>
      <w:bookmarkStart w:id="6148" w:name="_Toc170211334"/>
      <w:bookmarkStart w:id="6149" w:name="_Toc170212376"/>
      <w:bookmarkStart w:id="6150" w:name="_Toc170213428"/>
      <w:bookmarkStart w:id="6151" w:name="_Toc170215168"/>
      <w:r w:rsidRPr="00A321BC">
        <w:t xml:space="preserve">Subject to clause </w:t>
      </w:r>
      <w:r w:rsidRPr="00A321BC">
        <w:fldChar w:fldCharType="begin"/>
      </w:r>
      <w:r w:rsidRPr="00A321BC">
        <w:instrText xml:space="preserve"> REF _Ref485653908 \w \h  \* MERGEFORMAT </w:instrText>
      </w:r>
      <w:r w:rsidRPr="00A321BC">
        <w:fldChar w:fldCharType="separate"/>
      </w:r>
      <w:r w:rsidR="00255268">
        <w:t>98.10</w:t>
      </w:r>
      <w:r w:rsidRPr="00A321BC">
        <w:fldChar w:fldCharType="end"/>
      </w:r>
      <w:r w:rsidRPr="00A321BC">
        <w:t>, the Provider must not demand or accept any payment from an Activity Host Organisation in relation to a National Work Experience Program Placement.</w:t>
      </w:r>
      <w:bookmarkEnd w:id="6145"/>
      <w:bookmarkEnd w:id="6146"/>
      <w:bookmarkEnd w:id="6147"/>
      <w:bookmarkEnd w:id="6148"/>
      <w:bookmarkEnd w:id="6149"/>
      <w:bookmarkEnd w:id="6150"/>
      <w:bookmarkEnd w:id="6151"/>
    </w:p>
    <w:p w14:paraId="33F20EF6" w14:textId="77777777" w:rsidR="00574533" w:rsidRPr="00A321BC" w:rsidRDefault="00574533" w:rsidP="00574533">
      <w:pPr>
        <w:pStyle w:val="clausetext11xxxxx"/>
        <w:numPr>
          <w:ilvl w:val="0"/>
          <w:numId w:val="0"/>
        </w:numPr>
        <w:ind w:left="1418" w:hanging="851"/>
        <w:outlineLvl w:val="9"/>
      </w:pPr>
      <w:bookmarkStart w:id="6152" w:name="_Toc170207622"/>
      <w:bookmarkStart w:id="6153" w:name="_Toc170208844"/>
      <w:bookmarkStart w:id="6154" w:name="_Toc170209884"/>
      <w:bookmarkStart w:id="6155" w:name="_Toc170211335"/>
      <w:bookmarkStart w:id="6156" w:name="_Toc170212377"/>
      <w:bookmarkStart w:id="6157" w:name="_Toc170213429"/>
      <w:bookmarkStart w:id="6158" w:name="_Toc170215169"/>
      <w:r>
        <w:t>98.9A</w:t>
      </w:r>
      <w:r>
        <w:tab/>
      </w:r>
      <w:r w:rsidRPr="00B14D0C">
        <w:t xml:space="preserve">The Provider must only pay the </w:t>
      </w:r>
      <w:r>
        <w:t>NWEP</w:t>
      </w:r>
      <w:r w:rsidRPr="00B14D0C">
        <w:t xml:space="preserve"> </w:t>
      </w:r>
      <w:r>
        <w:t>Host Payment</w:t>
      </w:r>
      <w:r w:rsidRPr="00B14D0C">
        <w:t xml:space="preserve"> to an Activity Host Organisation with respect to a</w:t>
      </w:r>
      <w:r>
        <w:t>n National Work Experience Program Placement</w:t>
      </w:r>
      <w:r w:rsidRPr="00B14D0C">
        <w:t xml:space="preserve"> for a Participant if the Provider has first, in accordance with any Guidelines</w:t>
      </w:r>
      <w:r w:rsidRPr="00A321BC">
        <w:t>:</w:t>
      </w:r>
      <w:bookmarkEnd w:id="6152"/>
      <w:bookmarkEnd w:id="6153"/>
      <w:bookmarkEnd w:id="6154"/>
      <w:bookmarkEnd w:id="6155"/>
      <w:bookmarkEnd w:id="6156"/>
      <w:bookmarkEnd w:id="6157"/>
      <w:bookmarkEnd w:id="6158"/>
    </w:p>
    <w:p w14:paraId="6834BD05" w14:textId="77777777" w:rsidR="00574533" w:rsidRPr="00A321BC" w:rsidRDefault="00574533" w:rsidP="00574533">
      <w:pPr>
        <w:pStyle w:val="clausetexta"/>
      </w:pPr>
      <w:r w:rsidRPr="00A321BC">
        <w:t>confirmed that:</w:t>
      </w:r>
    </w:p>
    <w:p w14:paraId="4A4457DC" w14:textId="77777777" w:rsidR="00574533" w:rsidRPr="00A321BC" w:rsidRDefault="00574533" w:rsidP="00574533">
      <w:pPr>
        <w:pStyle w:val="clausetexti"/>
      </w:pPr>
      <w:r w:rsidRPr="00A321BC">
        <w:t xml:space="preserve">the Participant is eligible to participate in the </w:t>
      </w:r>
      <w:r>
        <w:t>National Work Experience Program Placement</w:t>
      </w:r>
      <w:r w:rsidRPr="00A321BC">
        <w:t>;</w:t>
      </w:r>
    </w:p>
    <w:p w14:paraId="3AEB741B" w14:textId="77777777" w:rsidR="00574533" w:rsidRPr="00A321BC" w:rsidRDefault="00574533" w:rsidP="00574533">
      <w:pPr>
        <w:pStyle w:val="clausetexti"/>
      </w:pPr>
      <w:r w:rsidRPr="00A321BC">
        <w:t>the relevant position meets the requirements of a</w:t>
      </w:r>
      <w:r>
        <w:t>n</w:t>
      </w:r>
      <w:r w:rsidRPr="00A321BC">
        <w:t xml:space="preserve"> </w:t>
      </w:r>
      <w:r>
        <w:t xml:space="preserve">National Work Experience Program Placement </w:t>
      </w:r>
      <w:r w:rsidRPr="00A321BC">
        <w:t xml:space="preserve">as specified in this Agreement, including any Guidelines; </w:t>
      </w:r>
    </w:p>
    <w:p w14:paraId="75D1F9D6" w14:textId="77777777" w:rsidR="00574533" w:rsidRPr="00A321BC" w:rsidRDefault="00574533" w:rsidP="00574533">
      <w:pPr>
        <w:pStyle w:val="clausetexti"/>
      </w:pPr>
      <w:r w:rsidRPr="00A321BC">
        <w:t>the Activity Host Organisation satisfies the eligibility requirements to host, and to receive a</w:t>
      </w:r>
      <w:r>
        <w:t>n</w:t>
      </w:r>
      <w:r w:rsidRPr="00A321BC">
        <w:t xml:space="preserve"> </w:t>
      </w:r>
      <w:r>
        <w:t>NWEP</w:t>
      </w:r>
      <w:r w:rsidRPr="00B14D0C">
        <w:t xml:space="preserve"> </w:t>
      </w:r>
      <w:r>
        <w:t>Host Payment</w:t>
      </w:r>
      <w:r w:rsidRPr="00B14D0C">
        <w:t xml:space="preserve"> </w:t>
      </w:r>
      <w:r w:rsidRPr="00A321BC">
        <w:t xml:space="preserve">for, </w:t>
      </w:r>
      <w:r>
        <w:t>a National Work Experience Program Placement</w:t>
      </w:r>
      <w:r w:rsidRPr="00A321BC">
        <w:t>, as specified in this Agreement, including any Guidelines; and</w:t>
      </w:r>
    </w:p>
    <w:p w14:paraId="136A7244" w14:textId="77777777" w:rsidR="00574533" w:rsidRPr="00A321BC" w:rsidRDefault="00574533" w:rsidP="00574533">
      <w:pPr>
        <w:pStyle w:val="clausetexti"/>
      </w:pPr>
      <w:r w:rsidRPr="00A321BC">
        <w:t xml:space="preserve">the Participant has commenced in the relevant </w:t>
      </w:r>
      <w:r>
        <w:t>National Work Experience Program Placement</w:t>
      </w:r>
      <w:r w:rsidRPr="00A321BC">
        <w:t>; and</w:t>
      </w:r>
    </w:p>
    <w:p w14:paraId="75AE675A" w14:textId="77777777" w:rsidR="00574533" w:rsidRPr="00A321BC" w:rsidRDefault="00574533" w:rsidP="00574533">
      <w:pPr>
        <w:pStyle w:val="clausetexta"/>
      </w:pPr>
      <w:r w:rsidRPr="00A321BC">
        <w:t>entered into a</w:t>
      </w:r>
      <w:r>
        <w:t>n Activity</w:t>
      </w:r>
      <w:r w:rsidRPr="00A321BC">
        <w:t xml:space="preserve"> </w:t>
      </w:r>
      <w:r>
        <w:t>Host Organisation</w:t>
      </w:r>
      <w:r w:rsidRPr="00A321BC">
        <w:t xml:space="preserve"> Agreement in relation to the </w:t>
      </w:r>
      <w:r>
        <w:t xml:space="preserve">National Work Experience Program Placement </w:t>
      </w:r>
      <w:r w:rsidRPr="00A321BC">
        <w:t>with the relevant Participant and the Activity Host Organisation.</w:t>
      </w:r>
    </w:p>
    <w:p w14:paraId="3EBFE0EE" w14:textId="77777777" w:rsidR="00574533" w:rsidRPr="00A321BC" w:rsidRDefault="00574533" w:rsidP="00574533">
      <w:pPr>
        <w:pStyle w:val="clausetext11xxxxx"/>
        <w:numPr>
          <w:ilvl w:val="0"/>
          <w:numId w:val="0"/>
        </w:numPr>
        <w:ind w:left="1418" w:hanging="851"/>
        <w:outlineLvl w:val="9"/>
      </w:pPr>
      <w:bookmarkStart w:id="6159" w:name="_Toc170207623"/>
      <w:bookmarkStart w:id="6160" w:name="_Toc170208845"/>
      <w:bookmarkStart w:id="6161" w:name="_Toc170209885"/>
      <w:bookmarkStart w:id="6162" w:name="_Toc170211336"/>
      <w:bookmarkStart w:id="6163" w:name="_Toc170212378"/>
      <w:bookmarkStart w:id="6164" w:name="_Toc170213430"/>
      <w:bookmarkStart w:id="6165" w:name="_Toc170215170"/>
      <w:r>
        <w:t>98.9B</w:t>
      </w:r>
      <w:r>
        <w:tab/>
      </w:r>
      <w:r w:rsidRPr="00A321BC">
        <w:t>Subject to any contrary provision specified in any Guidelines, the Provider must ensure that each payment of a</w:t>
      </w:r>
      <w:r>
        <w:t>n</w:t>
      </w:r>
      <w:r w:rsidRPr="00A321BC">
        <w:t xml:space="preserve"> </w:t>
      </w:r>
      <w:r>
        <w:t>NWEP</w:t>
      </w:r>
      <w:r w:rsidRPr="00B14D0C">
        <w:t xml:space="preserve"> </w:t>
      </w:r>
      <w:r>
        <w:t>Host Payment</w:t>
      </w:r>
      <w:r w:rsidRPr="00B14D0C">
        <w:t xml:space="preserve"> </w:t>
      </w:r>
      <w:r w:rsidRPr="00A321BC">
        <w:t>is paid:</w:t>
      </w:r>
      <w:bookmarkEnd w:id="6159"/>
      <w:bookmarkEnd w:id="6160"/>
      <w:bookmarkEnd w:id="6161"/>
      <w:bookmarkEnd w:id="6162"/>
      <w:bookmarkEnd w:id="6163"/>
      <w:bookmarkEnd w:id="6164"/>
      <w:bookmarkEnd w:id="6165"/>
    </w:p>
    <w:p w14:paraId="6224E067" w14:textId="77777777" w:rsidR="00574533" w:rsidRPr="00A321BC" w:rsidRDefault="00574533" w:rsidP="00574533">
      <w:pPr>
        <w:pStyle w:val="clausetexta"/>
      </w:pPr>
      <w:r w:rsidRPr="00A321BC">
        <w:t>from the Provider’s own funds;</w:t>
      </w:r>
    </w:p>
    <w:p w14:paraId="3BC1B65F" w14:textId="77777777" w:rsidR="00574533" w:rsidRPr="00A321BC" w:rsidRDefault="00574533" w:rsidP="00574533">
      <w:pPr>
        <w:pStyle w:val="clausetexta"/>
      </w:pPr>
      <w:r w:rsidRPr="00A321BC">
        <w:t>to the relevant Activity Host Organisation;</w:t>
      </w:r>
    </w:p>
    <w:p w14:paraId="117E2405" w14:textId="77777777" w:rsidR="00574533" w:rsidRPr="00A321BC" w:rsidRDefault="00574533" w:rsidP="00574533">
      <w:pPr>
        <w:pStyle w:val="clausetexta"/>
      </w:pPr>
      <w:r w:rsidRPr="00A321BC">
        <w:t xml:space="preserve">only once for each Participant; </w:t>
      </w:r>
    </w:p>
    <w:p w14:paraId="2F388E90" w14:textId="77777777" w:rsidR="00574533" w:rsidRPr="00A321BC" w:rsidRDefault="00574533" w:rsidP="00574533">
      <w:pPr>
        <w:pStyle w:val="clausetexta"/>
      </w:pPr>
      <w:r w:rsidRPr="00A321BC">
        <w:t xml:space="preserve">within five </w:t>
      </w:r>
      <w:r>
        <w:t>calendar</w:t>
      </w:r>
      <w:r w:rsidRPr="00A321BC">
        <w:t xml:space="preserve"> </w:t>
      </w:r>
      <w:r>
        <w:t>d</w:t>
      </w:r>
      <w:r w:rsidRPr="00A321BC">
        <w:t xml:space="preserve">ays of the </w:t>
      </w:r>
      <w:r>
        <w:t>expected start date of the</w:t>
      </w:r>
      <w:r w:rsidRPr="00A321BC">
        <w:t xml:space="preserve"> </w:t>
      </w:r>
      <w:r>
        <w:t>National Work Experience Program Placement</w:t>
      </w:r>
      <w:r w:rsidRPr="00A321BC">
        <w:t xml:space="preserve">, unless otherwise agreed with the </w:t>
      </w:r>
      <w:r>
        <w:t xml:space="preserve">relevant </w:t>
      </w:r>
      <w:r w:rsidRPr="00A321BC">
        <w:t>Activity Host Organisation; and</w:t>
      </w:r>
    </w:p>
    <w:p w14:paraId="27C1ED60" w14:textId="77777777" w:rsidR="00574533" w:rsidRPr="00A321BC" w:rsidRDefault="00574533" w:rsidP="00574533">
      <w:pPr>
        <w:pStyle w:val="clausetexta"/>
      </w:pPr>
      <w:r w:rsidRPr="00A321BC">
        <w:t>otherwise in accordance with any Guidelines.</w:t>
      </w:r>
    </w:p>
    <w:p w14:paraId="55BC4527" w14:textId="77777777" w:rsidR="00574533" w:rsidRPr="00A321BC" w:rsidRDefault="00574533" w:rsidP="00574533">
      <w:pPr>
        <w:pStyle w:val="Italicclausesub-headings"/>
      </w:pPr>
      <w:r w:rsidRPr="00A321BC">
        <w:t>Reimbursement</w:t>
      </w:r>
    </w:p>
    <w:p w14:paraId="32B5DBBC" w14:textId="77777777" w:rsidR="00574533" w:rsidRPr="00A321BC" w:rsidRDefault="00574533" w:rsidP="00574533">
      <w:pPr>
        <w:pStyle w:val="clausetext11xxxxx"/>
        <w:numPr>
          <w:ilvl w:val="0"/>
          <w:numId w:val="0"/>
        </w:numPr>
        <w:ind w:left="1418" w:hanging="851"/>
        <w:outlineLvl w:val="9"/>
      </w:pPr>
      <w:bookmarkStart w:id="6166" w:name="_Toc170207624"/>
      <w:bookmarkStart w:id="6167" w:name="_Toc170208846"/>
      <w:bookmarkStart w:id="6168" w:name="_Toc170209886"/>
      <w:bookmarkStart w:id="6169" w:name="_Toc170211337"/>
      <w:bookmarkStart w:id="6170" w:name="_Toc170212379"/>
      <w:bookmarkStart w:id="6171" w:name="_Toc170213431"/>
      <w:bookmarkStart w:id="6172" w:name="_Toc170215171"/>
      <w:r>
        <w:t>98.9C</w:t>
      </w:r>
      <w:r>
        <w:tab/>
      </w:r>
      <w:r w:rsidRPr="00A321BC">
        <w:t xml:space="preserve">Once the Provider has properly paid a </w:t>
      </w:r>
      <w:r>
        <w:t>NWEP</w:t>
      </w:r>
      <w:r w:rsidRPr="00B14D0C">
        <w:t xml:space="preserve"> </w:t>
      </w:r>
      <w:r>
        <w:t>Host Payment</w:t>
      </w:r>
      <w:r w:rsidRPr="00B14D0C">
        <w:t xml:space="preserve"> </w:t>
      </w:r>
      <w:r w:rsidRPr="00A321BC">
        <w:t xml:space="preserve">in accordance with clauses </w:t>
      </w:r>
      <w:r>
        <w:t>98.9A and 98.9B</w:t>
      </w:r>
      <w:r w:rsidRPr="00A321BC">
        <w:t xml:space="preserve">, the Provider may submit a claim for Reimbursement in the Department's IT Systems for no more than the same amount as the </w:t>
      </w:r>
      <w:r>
        <w:t>NWEP</w:t>
      </w:r>
      <w:r w:rsidRPr="00B14D0C">
        <w:t xml:space="preserve"> </w:t>
      </w:r>
      <w:r>
        <w:t>Host Payment paid to the relevant Activity Host Organisation</w:t>
      </w:r>
      <w:r w:rsidRPr="00A321BC">
        <w:t>, in accordance with the requirements specified in any Guidelines.</w:t>
      </w:r>
      <w:bookmarkEnd w:id="6166"/>
      <w:bookmarkEnd w:id="6167"/>
      <w:bookmarkEnd w:id="6168"/>
      <w:bookmarkEnd w:id="6169"/>
      <w:bookmarkEnd w:id="6170"/>
      <w:bookmarkEnd w:id="6171"/>
      <w:bookmarkEnd w:id="6172"/>
    </w:p>
    <w:p w14:paraId="05BB8ABA" w14:textId="77777777" w:rsidR="00574533" w:rsidRPr="00A321BC" w:rsidRDefault="00574533" w:rsidP="00574533">
      <w:pPr>
        <w:pStyle w:val="clausetext11xxxxx"/>
        <w:numPr>
          <w:ilvl w:val="0"/>
          <w:numId w:val="0"/>
        </w:numPr>
        <w:ind w:left="1418" w:hanging="851"/>
        <w:outlineLvl w:val="9"/>
      </w:pPr>
      <w:bookmarkStart w:id="6173" w:name="_Toc170207625"/>
      <w:bookmarkStart w:id="6174" w:name="_Toc170208847"/>
      <w:bookmarkStart w:id="6175" w:name="_Toc170209887"/>
      <w:bookmarkStart w:id="6176" w:name="_Toc170211338"/>
      <w:bookmarkStart w:id="6177" w:name="_Toc170212380"/>
      <w:bookmarkStart w:id="6178" w:name="_Toc170213432"/>
      <w:bookmarkStart w:id="6179" w:name="_Toc170215172"/>
      <w:r>
        <w:t>98.9D</w:t>
      </w:r>
      <w:r>
        <w:tab/>
      </w:r>
      <w:r w:rsidRPr="00A321BC">
        <w:t xml:space="preserve">The Department will Reimburse the Provider for each </w:t>
      </w:r>
      <w:r>
        <w:t>NWEP</w:t>
      </w:r>
      <w:r w:rsidRPr="00B14D0C">
        <w:t xml:space="preserve"> </w:t>
      </w:r>
      <w:r>
        <w:t>Host Payment</w:t>
      </w:r>
      <w:r w:rsidRPr="00B14D0C">
        <w:t xml:space="preserve"> </w:t>
      </w:r>
      <w:r w:rsidRPr="00A321BC">
        <w:t>that is paid in accordance with this Agreement and claimed in accordance with clause</w:t>
      </w:r>
      <w:r>
        <w:t xml:space="preserve"> 98.9C</w:t>
      </w:r>
      <w:r w:rsidRPr="00A321BC">
        <w:t>.</w:t>
      </w:r>
      <w:bookmarkEnd w:id="6173"/>
      <w:bookmarkEnd w:id="6174"/>
      <w:bookmarkEnd w:id="6175"/>
      <w:bookmarkEnd w:id="6176"/>
      <w:bookmarkEnd w:id="6177"/>
      <w:bookmarkEnd w:id="6178"/>
      <w:bookmarkEnd w:id="6179"/>
    </w:p>
    <w:p w14:paraId="06C5A35E" w14:textId="77777777" w:rsidR="00574533" w:rsidRPr="00A321BC" w:rsidRDefault="00574533" w:rsidP="00574533">
      <w:pPr>
        <w:pStyle w:val="clausetext11xxxxx"/>
        <w:numPr>
          <w:ilvl w:val="0"/>
          <w:numId w:val="0"/>
        </w:numPr>
        <w:ind w:left="1418" w:hanging="851"/>
        <w:outlineLvl w:val="9"/>
      </w:pPr>
      <w:bookmarkStart w:id="6180" w:name="_Toc170207626"/>
      <w:bookmarkStart w:id="6181" w:name="_Toc170208848"/>
      <w:bookmarkStart w:id="6182" w:name="_Toc170209888"/>
      <w:bookmarkStart w:id="6183" w:name="_Toc170211339"/>
      <w:bookmarkStart w:id="6184" w:name="_Toc170212381"/>
      <w:bookmarkStart w:id="6185" w:name="_Toc170213433"/>
      <w:bookmarkStart w:id="6186" w:name="_Toc170215173"/>
      <w:r>
        <w:t>98.9E</w:t>
      </w:r>
      <w:r>
        <w:tab/>
      </w:r>
      <w:r w:rsidRPr="00A321BC">
        <w:t xml:space="preserve">Each claim for Reimbursement under clause </w:t>
      </w:r>
      <w:r>
        <w:t>98.9C</w:t>
      </w:r>
      <w:r w:rsidRPr="00A321BC">
        <w:t xml:space="preserve"> must be submitted by the Provider to the Department no later than 56 </w:t>
      </w:r>
      <w:r>
        <w:t xml:space="preserve">calendar </w:t>
      </w:r>
      <w:r w:rsidRPr="00A321BC">
        <w:t xml:space="preserve">days after the end of the relevant </w:t>
      </w:r>
      <w:r>
        <w:t>National Work Experience Program Placement</w:t>
      </w:r>
      <w:r w:rsidRPr="00A321BC">
        <w:t>.</w:t>
      </w:r>
      <w:bookmarkEnd w:id="6180"/>
      <w:bookmarkEnd w:id="6181"/>
      <w:bookmarkEnd w:id="6182"/>
      <w:bookmarkEnd w:id="6183"/>
      <w:bookmarkEnd w:id="6184"/>
      <w:bookmarkEnd w:id="6185"/>
      <w:bookmarkEnd w:id="6186"/>
    </w:p>
    <w:p w14:paraId="6718FD8D" w14:textId="77777777" w:rsidR="00574533" w:rsidRPr="00A321BC" w:rsidRDefault="00574533" w:rsidP="00574533">
      <w:pPr>
        <w:pStyle w:val="Italicclausesub-headings"/>
      </w:pPr>
      <w:r w:rsidRPr="00A321BC">
        <w:t>No legal relationships between parties</w:t>
      </w:r>
    </w:p>
    <w:p w14:paraId="44C3F119" w14:textId="77777777" w:rsidR="00574533" w:rsidRPr="00A321BC" w:rsidRDefault="00574533" w:rsidP="00574533">
      <w:pPr>
        <w:pStyle w:val="clausetext11xxxxx"/>
        <w:outlineLvl w:val="9"/>
      </w:pPr>
      <w:bookmarkStart w:id="6187" w:name="_Ref485653908"/>
      <w:bookmarkStart w:id="6188" w:name="_Toc170207627"/>
      <w:bookmarkStart w:id="6189" w:name="_Toc170208849"/>
      <w:bookmarkStart w:id="6190" w:name="_Toc170209889"/>
      <w:bookmarkStart w:id="6191" w:name="_Toc170211340"/>
      <w:bookmarkStart w:id="6192" w:name="_Toc170212382"/>
      <w:bookmarkStart w:id="6193" w:name="_Toc170213434"/>
      <w:bookmarkStart w:id="6194" w:name="_Toc170215174"/>
      <w:r w:rsidRPr="00A321BC">
        <w:t>The Provider must ensure that, to the extent allowable by law and unless otherwise expressly agreed by the parties, there is no intention or understanding on the part of the Activity Host Organisation or the Participant that the National Work Experience Program Placement itself will create legal relations between the Participant and:</w:t>
      </w:r>
      <w:bookmarkEnd w:id="6187"/>
      <w:bookmarkEnd w:id="6188"/>
      <w:bookmarkEnd w:id="6189"/>
      <w:bookmarkEnd w:id="6190"/>
      <w:bookmarkEnd w:id="6191"/>
      <w:bookmarkEnd w:id="6192"/>
      <w:bookmarkEnd w:id="6193"/>
      <w:bookmarkEnd w:id="6194"/>
    </w:p>
    <w:p w14:paraId="2C0534FC" w14:textId="77777777" w:rsidR="00574533" w:rsidRPr="00A321BC" w:rsidRDefault="00574533" w:rsidP="00574533">
      <w:pPr>
        <w:pStyle w:val="clausetexta"/>
      </w:pPr>
      <w:r w:rsidRPr="00A321BC">
        <w:t>the Department;</w:t>
      </w:r>
    </w:p>
    <w:p w14:paraId="5ECE6669" w14:textId="77777777" w:rsidR="00574533" w:rsidRPr="00A321BC" w:rsidRDefault="00574533" w:rsidP="00574533">
      <w:pPr>
        <w:pStyle w:val="clausetexta"/>
      </w:pPr>
      <w:r w:rsidRPr="00A321BC">
        <w:t>the Provider; or</w:t>
      </w:r>
    </w:p>
    <w:p w14:paraId="2F3BB332" w14:textId="77777777" w:rsidR="00574533" w:rsidRPr="00A321BC" w:rsidRDefault="00574533" w:rsidP="00574533">
      <w:pPr>
        <w:pStyle w:val="clausetexta"/>
      </w:pPr>
      <w:r w:rsidRPr="00A321BC">
        <w:t>the Activity Host Organisation.</w:t>
      </w:r>
    </w:p>
    <w:p w14:paraId="205651F8" w14:textId="77777777" w:rsidR="00574533" w:rsidRPr="00A321BC" w:rsidRDefault="00574533" w:rsidP="00574533">
      <w:pPr>
        <w:pStyle w:val="ClauseHeadings1xxxx"/>
        <w:outlineLvl w:val="1"/>
      </w:pPr>
      <w:bookmarkStart w:id="6195" w:name="_Ref485654318"/>
      <w:bookmarkStart w:id="6196" w:name="_Toc492636030"/>
      <w:bookmarkStart w:id="6197" w:name="_Toc170206113"/>
      <w:bookmarkStart w:id="6198" w:name="_Toc170206299"/>
      <w:bookmarkStart w:id="6199" w:name="_Toc170207628"/>
      <w:bookmarkStart w:id="6200" w:name="_Toc170208273"/>
      <w:bookmarkStart w:id="6201" w:name="_Toc170208850"/>
      <w:bookmarkStart w:id="6202" w:name="_Toc170209313"/>
      <w:bookmarkStart w:id="6203" w:name="_Toc170209890"/>
      <w:bookmarkStart w:id="6204" w:name="_Toc170210360"/>
      <w:bookmarkStart w:id="6205" w:name="_Toc170211341"/>
      <w:bookmarkStart w:id="6206" w:name="_Toc170211806"/>
      <w:bookmarkStart w:id="6207" w:name="_Toc170212383"/>
      <w:bookmarkStart w:id="6208" w:name="_Toc170212854"/>
      <w:bookmarkStart w:id="6209" w:name="_Toc170213435"/>
      <w:bookmarkStart w:id="6210" w:name="_Toc170215175"/>
      <w:bookmarkStart w:id="6211" w:name="_Toc170216459"/>
      <w:bookmarkStart w:id="6212" w:name="_Toc170216811"/>
      <w:bookmarkStart w:id="6213" w:name="_Toc170217511"/>
      <w:bookmarkStart w:id="6214" w:name="_Toc170303912"/>
      <w:r w:rsidRPr="00A321BC">
        <w:t>PaTH Internships</w:t>
      </w:r>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p>
    <w:p w14:paraId="2A93518A" w14:textId="77777777" w:rsidR="00574533" w:rsidRPr="00A321BC" w:rsidRDefault="00574533" w:rsidP="00574533">
      <w:pPr>
        <w:pStyle w:val="clausetext11xxxxx"/>
        <w:outlineLvl w:val="9"/>
      </w:pPr>
      <w:bookmarkStart w:id="6215" w:name="_Toc170207629"/>
      <w:bookmarkStart w:id="6216" w:name="_Toc170208851"/>
      <w:bookmarkStart w:id="6217" w:name="_Toc170209891"/>
      <w:bookmarkStart w:id="6218" w:name="_Toc170211342"/>
      <w:bookmarkStart w:id="6219" w:name="_Toc170212384"/>
      <w:bookmarkStart w:id="6220" w:name="_Toc170213436"/>
      <w:bookmarkStart w:id="6221" w:name="_Toc170215176"/>
      <w:r w:rsidRPr="00A321BC">
        <w:t>Subject to this Agreement, including any Guidelines, the Provider may arrange (but not provide, purchase or broker) a PaTH Internship for a Participant who is eligible to participate in, and elects to participate in, a PaTH Internship.</w:t>
      </w:r>
      <w:bookmarkEnd w:id="6215"/>
      <w:bookmarkEnd w:id="6216"/>
      <w:bookmarkEnd w:id="6217"/>
      <w:bookmarkEnd w:id="6218"/>
      <w:bookmarkEnd w:id="6219"/>
      <w:bookmarkEnd w:id="6220"/>
      <w:bookmarkEnd w:id="6221"/>
      <w:r w:rsidRPr="00A321BC">
        <w:t xml:space="preserve">  </w:t>
      </w:r>
    </w:p>
    <w:p w14:paraId="70ABE8AE" w14:textId="77777777" w:rsidR="00574533" w:rsidRPr="00A321BC" w:rsidRDefault="00574533" w:rsidP="00574533">
      <w:pPr>
        <w:pStyle w:val="clausetext11xxxxx"/>
        <w:outlineLvl w:val="9"/>
      </w:pPr>
      <w:bookmarkStart w:id="6222" w:name="_Toc170207630"/>
      <w:bookmarkStart w:id="6223" w:name="_Toc170208852"/>
      <w:bookmarkStart w:id="6224" w:name="_Toc170209892"/>
      <w:bookmarkStart w:id="6225" w:name="_Toc170211343"/>
      <w:bookmarkStart w:id="6226" w:name="_Toc170212385"/>
      <w:bookmarkStart w:id="6227" w:name="_Toc170213437"/>
      <w:bookmarkStart w:id="6228" w:name="_Toc170215177"/>
      <w:r w:rsidRPr="00A321BC">
        <w:t>The Provider must ensure that each PaTH Internship that it arranges:</w:t>
      </w:r>
      <w:bookmarkEnd w:id="6222"/>
      <w:bookmarkEnd w:id="6223"/>
      <w:bookmarkEnd w:id="6224"/>
      <w:bookmarkEnd w:id="6225"/>
      <w:bookmarkEnd w:id="6226"/>
      <w:bookmarkEnd w:id="6227"/>
      <w:bookmarkEnd w:id="6228"/>
    </w:p>
    <w:p w14:paraId="0E0A5B57" w14:textId="77777777" w:rsidR="00574533" w:rsidRPr="00A321BC" w:rsidRDefault="00574533" w:rsidP="00574533">
      <w:pPr>
        <w:pStyle w:val="clausetexta"/>
      </w:pPr>
      <w:r w:rsidRPr="00A321BC">
        <w:t>is for a duration of no less than four weeks and no more than 12 weeks; and</w:t>
      </w:r>
    </w:p>
    <w:p w14:paraId="3E5EE376" w14:textId="77777777" w:rsidR="00574533" w:rsidRPr="00A321BC" w:rsidRDefault="00574533" w:rsidP="00574533">
      <w:pPr>
        <w:pStyle w:val="clausetexta"/>
      </w:pPr>
      <w:r w:rsidRPr="00A321BC">
        <w:t xml:space="preserve">involves participation by the relevant Participant of between 30 and 50 hours per fortnight.  </w:t>
      </w:r>
    </w:p>
    <w:p w14:paraId="5948EAF3" w14:textId="77777777" w:rsidR="00574533" w:rsidRPr="00A321BC" w:rsidRDefault="00574533" w:rsidP="00574533">
      <w:pPr>
        <w:pStyle w:val="clausetext11xxxxx"/>
        <w:outlineLvl w:val="9"/>
      </w:pPr>
      <w:bookmarkStart w:id="6229" w:name="_Toc170207631"/>
      <w:bookmarkStart w:id="6230" w:name="_Toc170208853"/>
      <w:bookmarkStart w:id="6231" w:name="_Toc170209893"/>
      <w:bookmarkStart w:id="6232" w:name="_Toc170211344"/>
      <w:bookmarkStart w:id="6233" w:name="_Toc170212386"/>
      <w:bookmarkStart w:id="6234" w:name="_Toc170213438"/>
      <w:bookmarkStart w:id="6235" w:name="_Toc170215178"/>
      <w:r w:rsidRPr="00A321BC">
        <w:t>Where the Provider places a Participant into a PaTH Internship, the Provider must, prior to the Participant starting that PaTH Internship, and in accordance with any Guidelines, ensure that:</w:t>
      </w:r>
      <w:bookmarkEnd w:id="6229"/>
      <w:bookmarkEnd w:id="6230"/>
      <w:bookmarkEnd w:id="6231"/>
      <w:bookmarkEnd w:id="6232"/>
      <w:bookmarkEnd w:id="6233"/>
      <w:bookmarkEnd w:id="6234"/>
      <w:bookmarkEnd w:id="6235"/>
      <w:r w:rsidRPr="00A321BC">
        <w:t xml:space="preserve"> </w:t>
      </w:r>
    </w:p>
    <w:p w14:paraId="5D6A583F" w14:textId="77777777" w:rsidR="00574533" w:rsidRPr="00A321BC" w:rsidRDefault="00574533" w:rsidP="00574533">
      <w:pPr>
        <w:pStyle w:val="clausetexta"/>
      </w:pPr>
      <w:r w:rsidRPr="00A321BC">
        <w:t>the Provider has conducted and finalised a risk assessment, and taken necessary actions to mitigate identified risks;</w:t>
      </w:r>
    </w:p>
    <w:p w14:paraId="53C85F46" w14:textId="77777777" w:rsidR="00574533" w:rsidRPr="00A321BC" w:rsidRDefault="00574533" w:rsidP="00574533">
      <w:pPr>
        <w:pStyle w:val="clausetexta"/>
      </w:pPr>
      <w:r w:rsidRPr="00A321BC">
        <w:t>the Provider creates the relevant PaTH Internship Agreement in the Department’s IT Systems;</w:t>
      </w:r>
    </w:p>
    <w:p w14:paraId="48FBD9F8" w14:textId="77777777" w:rsidR="00574533" w:rsidRPr="00A321BC" w:rsidRDefault="00574533" w:rsidP="00574533">
      <w:pPr>
        <w:pStyle w:val="clausetexta"/>
      </w:pPr>
      <w:r w:rsidRPr="00A321BC">
        <w:t xml:space="preserve">the Participant, the Activity Host Organisation and the Provider have signed the relevant PaTH Internship Agreement; and  </w:t>
      </w:r>
    </w:p>
    <w:p w14:paraId="00E5DB42" w14:textId="77777777" w:rsidR="00574533" w:rsidRPr="00A321BC" w:rsidRDefault="00574533" w:rsidP="00574533">
      <w:pPr>
        <w:pStyle w:val="clausetexta"/>
      </w:pPr>
      <w:r w:rsidRPr="00A321BC">
        <w:t>the Provider has updated the Participant's Job Plan to include details of the PaTH Internship.</w:t>
      </w:r>
    </w:p>
    <w:p w14:paraId="0D19367E" w14:textId="77777777" w:rsidR="00574533" w:rsidRPr="00A321BC" w:rsidRDefault="00574533" w:rsidP="00574533">
      <w:pPr>
        <w:pStyle w:val="clausetext11xxxxx"/>
        <w:outlineLvl w:val="9"/>
      </w:pPr>
      <w:bookmarkStart w:id="6236" w:name="_Toc170207632"/>
      <w:bookmarkStart w:id="6237" w:name="_Toc170208854"/>
      <w:bookmarkStart w:id="6238" w:name="_Toc170209894"/>
      <w:bookmarkStart w:id="6239" w:name="_Toc170211345"/>
      <w:bookmarkStart w:id="6240" w:name="_Toc170212387"/>
      <w:bookmarkStart w:id="6241" w:name="_Toc170213439"/>
      <w:bookmarkStart w:id="6242" w:name="_Toc170215179"/>
      <w:r w:rsidRPr="00A321BC">
        <w:t>The Provider must promote, deal with enquiries, manage and report on PaTH Internships, in accordance with any Guidelines.</w:t>
      </w:r>
      <w:bookmarkEnd w:id="6236"/>
      <w:bookmarkEnd w:id="6237"/>
      <w:bookmarkEnd w:id="6238"/>
      <w:bookmarkEnd w:id="6239"/>
      <w:bookmarkEnd w:id="6240"/>
      <w:bookmarkEnd w:id="6241"/>
      <w:bookmarkEnd w:id="6242"/>
    </w:p>
    <w:p w14:paraId="1B4C2624" w14:textId="77777777" w:rsidR="00574533" w:rsidRPr="00A321BC" w:rsidRDefault="00574533" w:rsidP="00574533">
      <w:pPr>
        <w:pStyle w:val="clausetext11xxxxx"/>
        <w:outlineLvl w:val="9"/>
      </w:pPr>
      <w:bookmarkStart w:id="6243" w:name="_Toc170207633"/>
      <w:bookmarkStart w:id="6244" w:name="_Toc170208855"/>
      <w:bookmarkStart w:id="6245" w:name="_Toc170209895"/>
      <w:bookmarkStart w:id="6246" w:name="_Toc170211346"/>
      <w:bookmarkStart w:id="6247" w:name="_Toc170212388"/>
      <w:bookmarkStart w:id="6248" w:name="_Toc170213440"/>
      <w:bookmarkStart w:id="6249" w:name="_Toc170215180"/>
      <w:r w:rsidRPr="00A321BC">
        <w:t>If the Provider becomes aware that any Activity Host Organisation has breached a PaTH Internship Agreement, the Provider must immediately Notify the Department and provide information about the relevant breach as required by the Department.</w:t>
      </w:r>
      <w:bookmarkEnd w:id="6243"/>
      <w:bookmarkEnd w:id="6244"/>
      <w:bookmarkEnd w:id="6245"/>
      <w:bookmarkEnd w:id="6246"/>
      <w:bookmarkEnd w:id="6247"/>
      <w:bookmarkEnd w:id="6248"/>
      <w:bookmarkEnd w:id="6249"/>
    </w:p>
    <w:p w14:paraId="535FF20E" w14:textId="77777777" w:rsidR="00574533" w:rsidRPr="00A321BC" w:rsidRDefault="00574533" w:rsidP="00574533">
      <w:pPr>
        <w:pStyle w:val="Italicclausesub-headings"/>
      </w:pPr>
      <w:r w:rsidRPr="00A321BC">
        <w:t xml:space="preserve">Payment of PaTH Internship Amounts </w:t>
      </w:r>
    </w:p>
    <w:p w14:paraId="22D5E369" w14:textId="77777777" w:rsidR="00574533" w:rsidRPr="00A321BC" w:rsidRDefault="00574533" w:rsidP="00574533">
      <w:pPr>
        <w:pStyle w:val="clausetext11xxxxx"/>
        <w:outlineLvl w:val="9"/>
      </w:pPr>
      <w:bookmarkStart w:id="6250" w:name="_Ref485654254"/>
      <w:bookmarkStart w:id="6251" w:name="_Toc170207634"/>
      <w:bookmarkStart w:id="6252" w:name="_Toc170208856"/>
      <w:bookmarkStart w:id="6253" w:name="_Toc170209896"/>
      <w:bookmarkStart w:id="6254" w:name="_Toc170211347"/>
      <w:bookmarkStart w:id="6255" w:name="_Toc170212389"/>
      <w:bookmarkStart w:id="6256" w:name="_Toc170213441"/>
      <w:bookmarkStart w:id="6257" w:name="_Toc170215181"/>
      <w:r w:rsidRPr="00A321BC">
        <w:t>The Provider must only pay the PaTH Internship Amount to an Activity Host Organisation with respect to a PaTH Internship for a Participant if the Provider has first, in accordance with any Guidelines:</w:t>
      </w:r>
      <w:bookmarkEnd w:id="6250"/>
      <w:bookmarkEnd w:id="6251"/>
      <w:bookmarkEnd w:id="6252"/>
      <w:bookmarkEnd w:id="6253"/>
      <w:bookmarkEnd w:id="6254"/>
      <w:bookmarkEnd w:id="6255"/>
      <w:bookmarkEnd w:id="6256"/>
      <w:bookmarkEnd w:id="6257"/>
    </w:p>
    <w:p w14:paraId="0281E68D" w14:textId="77777777" w:rsidR="00574533" w:rsidRPr="00A321BC" w:rsidRDefault="00574533" w:rsidP="00574533">
      <w:pPr>
        <w:pStyle w:val="clausetexta"/>
      </w:pPr>
      <w:r w:rsidRPr="00A321BC">
        <w:t>confirmed that:</w:t>
      </w:r>
    </w:p>
    <w:p w14:paraId="4C765390" w14:textId="77777777" w:rsidR="00574533" w:rsidRPr="00A321BC" w:rsidRDefault="00574533" w:rsidP="00574533">
      <w:pPr>
        <w:pStyle w:val="clausetexti"/>
      </w:pPr>
      <w:r w:rsidRPr="00A321BC">
        <w:t xml:space="preserve">the Participant is eligible to participate in the PaTH Internship;  </w:t>
      </w:r>
    </w:p>
    <w:p w14:paraId="727098D3" w14:textId="77777777" w:rsidR="00574533" w:rsidRPr="00A321BC" w:rsidRDefault="00574533" w:rsidP="00574533">
      <w:pPr>
        <w:pStyle w:val="clausetexti"/>
      </w:pPr>
      <w:r w:rsidRPr="00A321BC">
        <w:t xml:space="preserve">the relevant position meets the requirements of a PaTH Internship as specified in this Agreement, including any Guidelines; </w:t>
      </w:r>
    </w:p>
    <w:p w14:paraId="64A3BB81" w14:textId="77777777" w:rsidR="00574533" w:rsidRPr="00A321BC" w:rsidRDefault="00574533" w:rsidP="00574533">
      <w:pPr>
        <w:pStyle w:val="clausetexti"/>
      </w:pPr>
      <w:r w:rsidRPr="00A321BC">
        <w:t>the Activity Host Organisation satisfies the eligibility requirements to host, and to receive a PaTH Internship Amount for, a PaTH Internship, as specified in this Agreement, including any Guidelines; and</w:t>
      </w:r>
    </w:p>
    <w:p w14:paraId="785D3095" w14:textId="77777777" w:rsidR="00574533" w:rsidRPr="00A321BC" w:rsidRDefault="00574533" w:rsidP="00574533">
      <w:pPr>
        <w:pStyle w:val="clausetexti"/>
      </w:pPr>
      <w:r w:rsidRPr="00A321BC">
        <w:t>the Participant has commenced in the relevant PaTH Internship; and</w:t>
      </w:r>
    </w:p>
    <w:p w14:paraId="2A1DB379" w14:textId="77777777" w:rsidR="00574533" w:rsidRPr="00A321BC" w:rsidRDefault="00574533" w:rsidP="00574533">
      <w:pPr>
        <w:pStyle w:val="clausetexta"/>
      </w:pPr>
      <w:r w:rsidRPr="00A321BC">
        <w:t xml:space="preserve">entered into a PaTH Internship Agreement in relation to the PaTH Internship with the relevant Participant and the Activity Host Organisation. </w:t>
      </w:r>
    </w:p>
    <w:p w14:paraId="507AFFCC" w14:textId="77777777" w:rsidR="00574533" w:rsidRPr="00A321BC" w:rsidRDefault="00574533" w:rsidP="00574533">
      <w:pPr>
        <w:pStyle w:val="clausetext11xxxxx"/>
        <w:outlineLvl w:val="9"/>
      </w:pPr>
      <w:bookmarkStart w:id="6258" w:name="_Ref485654263"/>
      <w:bookmarkStart w:id="6259" w:name="_Toc170207635"/>
      <w:bookmarkStart w:id="6260" w:name="_Toc170208857"/>
      <w:bookmarkStart w:id="6261" w:name="_Toc170209897"/>
      <w:bookmarkStart w:id="6262" w:name="_Toc170211348"/>
      <w:bookmarkStart w:id="6263" w:name="_Toc170212390"/>
      <w:bookmarkStart w:id="6264" w:name="_Toc170213442"/>
      <w:bookmarkStart w:id="6265" w:name="_Toc170215182"/>
      <w:r w:rsidRPr="00A321BC">
        <w:t>Subject to any contrary provision specified in any Guidelines, the Provider must ensure that each payment of a PaTH Internship Amount is paid:</w:t>
      </w:r>
      <w:bookmarkEnd w:id="6258"/>
      <w:bookmarkEnd w:id="6259"/>
      <w:bookmarkEnd w:id="6260"/>
      <w:bookmarkEnd w:id="6261"/>
      <w:bookmarkEnd w:id="6262"/>
      <w:bookmarkEnd w:id="6263"/>
      <w:bookmarkEnd w:id="6264"/>
      <w:bookmarkEnd w:id="6265"/>
    </w:p>
    <w:p w14:paraId="19B422F5" w14:textId="77777777" w:rsidR="00574533" w:rsidRPr="00A321BC" w:rsidRDefault="00574533" w:rsidP="00574533">
      <w:pPr>
        <w:pStyle w:val="clausetexta"/>
      </w:pPr>
      <w:r w:rsidRPr="00A321BC">
        <w:t>from the Provider’s own funds;</w:t>
      </w:r>
    </w:p>
    <w:p w14:paraId="2EADCF6C" w14:textId="77777777" w:rsidR="00574533" w:rsidRPr="00A321BC" w:rsidRDefault="00574533" w:rsidP="00574533">
      <w:pPr>
        <w:pStyle w:val="clausetexta"/>
      </w:pPr>
      <w:r w:rsidRPr="00A321BC">
        <w:t>to the relevant Activity Host Organisation;</w:t>
      </w:r>
    </w:p>
    <w:p w14:paraId="5CFB2179" w14:textId="77777777" w:rsidR="00574533" w:rsidRPr="00A321BC" w:rsidRDefault="00574533" w:rsidP="00574533">
      <w:pPr>
        <w:pStyle w:val="clausetexta"/>
      </w:pPr>
      <w:r w:rsidRPr="00A321BC">
        <w:t xml:space="preserve">to an Activity Host Organisation only once for each Participant; </w:t>
      </w:r>
    </w:p>
    <w:p w14:paraId="2940047D" w14:textId="77777777" w:rsidR="00574533" w:rsidRPr="00A321BC" w:rsidRDefault="00574533" w:rsidP="00574533">
      <w:pPr>
        <w:pStyle w:val="clausetexta"/>
      </w:pPr>
      <w:r w:rsidRPr="00A321BC">
        <w:t>within five Business Days of the Participant commencing the PaTH Internship, unless otherwise agreed with the Activity Host Organisation; and</w:t>
      </w:r>
    </w:p>
    <w:p w14:paraId="17F8E79C" w14:textId="77777777" w:rsidR="00574533" w:rsidRPr="00A321BC" w:rsidRDefault="00574533" w:rsidP="00574533">
      <w:pPr>
        <w:pStyle w:val="clausetexta"/>
      </w:pPr>
      <w:r w:rsidRPr="00A321BC">
        <w:t>otherwise in accordance with any Guidelines.</w:t>
      </w:r>
    </w:p>
    <w:p w14:paraId="42DA07FD" w14:textId="77777777" w:rsidR="00574533" w:rsidRPr="00A321BC" w:rsidRDefault="00574533" w:rsidP="00574533">
      <w:pPr>
        <w:pStyle w:val="Italicclausesub-headings"/>
      </w:pPr>
      <w:r w:rsidRPr="00A321BC">
        <w:t>Reimbursement</w:t>
      </w:r>
    </w:p>
    <w:p w14:paraId="41715737" w14:textId="7F08AB85" w:rsidR="00574533" w:rsidRPr="00A321BC" w:rsidRDefault="00574533" w:rsidP="00574533">
      <w:pPr>
        <w:pStyle w:val="clausetext11xxxxx"/>
        <w:keepNext/>
        <w:outlineLvl w:val="9"/>
      </w:pPr>
      <w:bookmarkStart w:id="6266" w:name="_Ref485675329"/>
      <w:bookmarkStart w:id="6267" w:name="_Toc170207636"/>
      <w:bookmarkStart w:id="6268" w:name="_Toc170208858"/>
      <w:bookmarkStart w:id="6269" w:name="_Toc170209898"/>
      <w:bookmarkStart w:id="6270" w:name="_Toc170211349"/>
      <w:bookmarkStart w:id="6271" w:name="_Toc170212391"/>
      <w:bookmarkStart w:id="6272" w:name="_Toc170213443"/>
      <w:bookmarkStart w:id="6273" w:name="_Toc170215183"/>
      <w:r w:rsidRPr="00A321BC">
        <w:t xml:space="preserve">Once the Provider has properly paid a PaTH Internship Amount in accordance with clauses </w:t>
      </w:r>
      <w:r w:rsidRPr="00A321BC">
        <w:fldChar w:fldCharType="begin"/>
      </w:r>
      <w:r w:rsidRPr="00A321BC">
        <w:instrText xml:space="preserve"> REF _Ref485654254 \w \h  \* MERGEFORMAT </w:instrText>
      </w:r>
      <w:r w:rsidRPr="00A321BC">
        <w:fldChar w:fldCharType="separate"/>
      </w:r>
      <w:r w:rsidR="00255268">
        <w:t>99.6</w:t>
      </w:r>
      <w:r w:rsidRPr="00A321BC">
        <w:fldChar w:fldCharType="end"/>
      </w:r>
      <w:r w:rsidRPr="00A321BC">
        <w:t xml:space="preserve"> and </w:t>
      </w:r>
      <w:r w:rsidRPr="00A321BC">
        <w:fldChar w:fldCharType="begin"/>
      </w:r>
      <w:r w:rsidRPr="00A321BC">
        <w:instrText xml:space="preserve"> REF _Ref485654263 \w \h  \* MERGEFORMAT </w:instrText>
      </w:r>
      <w:r w:rsidRPr="00A321BC">
        <w:fldChar w:fldCharType="separate"/>
      </w:r>
      <w:r w:rsidR="00255268">
        <w:t>99.7</w:t>
      </w:r>
      <w:r w:rsidRPr="00A321BC">
        <w:fldChar w:fldCharType="end"/>
      </w:r>
      <w:r w:rsidRPr="00A321BC">
        <w:t>, the Provider may submit a claim for Reimbursement in the Department's IT Systems for no more than the same amount as the PaTH Internship Amount, in accordance with the requirements specified in any Guidelines.</w:t>
      </w:r>
      <w:bookmarkEnd w:id="6266"/>
      <w:bookmarkEnd w:id="6267"/>
      <w:bookmarkEnd w:id="6268"/>
      <w:bookmarkEnd w:id="6269"/>
      <w:bookmarkEnd w:id="6270"/>
      <w:bookmarkEnd w:id="6271"/>
      <w:bookmarkEnd w:id="6272"/>
      <w:bookmarkEnd w:id="6273"/>
    </w:p>
    <w:p w14:paraId="342BBECF" w14:textId="11590600" w:rsidR="00574533" w:rsidRPr="00A321BC" w:rsidRDefault="00574533" w:rsidP="00574533">
      <w:pPr>
        <w:pStyle w:val="clausetext11xxxxx"/>
        <w:outlineLvl w:val="9"/>
      </w:pPr>
      <w:bookmarkStart w:id="6274" w:name="_Ref464464303"/>
      <w:bookmarkStart w:id="6275" w:name="_Toc170207637"/>
      <w:bookmarkStart w:id="6276" w:name="_Toc170208859"/>
      <w:bookmarkStart w:id="6277" w:name="_Toc170209899"/>
      <w:bookmarkStart w:id="6278" w:name="_Toc170211350"/>
      <w:bookmarkStart w:id="6279" w:name="_Toc170212392"/>
      <w:bookmarkStart w:id="6280" w:name="_Toc170213444"/>
      <w:bookmarkStart w:id="6281" w:name="_Toc170215184"/>
      <w:r w:rsidRPr="00A321BC">
        <w:t xml:space="preserve">The Department will Reimburse the Provider for each PaTH Internship Amount that is paid in accordance with this Agreement and claimed by the Provider in accordance with clause </w:t>
      </w:r>
      <w:r w:rsidRPr="00A321BC">
        <w:fldChar w:fldCharType="begin"/>
      </w:r>
      <w:r w:rsidRPr="00A321BC">
        <w:instrText xml:space="preserve"> REF _Ref485675329 \w \h  \* MERGEFORMAT </w:instrText>
      </w:r>
      <w:r w:rsidRPr="00A321BC">
        <w:fldChar w:fldCharType="separate"/>
      </w:r>
      <w:r w:rsidR="00255268">
        <w:t>99.8</w:t>
      </w:r>
      <w:r w:rsidRPr="00A321BC">
        <w:fldChar w:fldCharType="end"/>
      </w:r>
      <w:r w:rsidRPr="00A321BC">
        <w:t>.</w:t>
      </w:r>
      <w:bookmarkEnd w:id="6274"/>
      <w:bookmarkEnd w:id="6275"/>
      <w:bookmarkEnd w:id="6276"/>
      <w:bookmarkEnd w:id="6277"/>
      <w:bookmarkEnd w:id="6278"/>
      <w:bookmarkEnd w:id="6279"/>
      <w:bookmarkEnd w:id="6280"/>
      <w:bookmarkEnd w:id="6281"/>
    </w:p>
    <w:p w14:paraId="0D43DF46" w14:textId="23207CD0" w:rsidR="00574533" w:rsidRPr="00A321BC" w:rsidRDefault="00574533" w:rsidP="00574533">
      <w:pPr>
        <w:pStyle w:val="clausetext11xxxxx"/>
        <w:outlineLvl w:val="9"/>
      </w:pPr>
      <w:bookmarkStart w:id="6282" w:name="_Toc170207638"/>
      <w:bookmarkStart w:id="6283" w:name="_Toc170208860"/>
      <w:bookmarkStart w:id="6284" w:name="_Toc170209900"/>
      <w:bookmarkStart w:id="6285" w:name="_Toc170211351"/>
      <w:bookmarkStart w:id="6286" w:name="_Toc170212393"/>
      <w:bookmarkStart w:id="6287" w:name="_Toc170213445"/>
      <w:bookmarkStart w:id="6288" w:name="_Toc170215185"/>
      <w:r w:rsidRPr="00A321BC">
        <w:t xml:space="preserve">Each claim for Reimbursement under clause </w:t>
      </w:r>
      <w:r w:rsidRPr="00A321BC">
        <w:fldChar w:fldCharType="begin"/>
      </w:r>
      <w:r w:rsidRPr="00A321BC">
        <w:instrText xml:space="preserve"> REF _Ref485675329 \w \h  \* MERGEFORMAT </w:instrText>
      </w:r>
      <w:r w:rsidRPr="00A321BC">
        <w:fldChar w:fldCharType="separate"/>
      </w:r>
      <w:r w:rsidR="00255268">
        <w:t>99.8</w:t>
      </w:r>
      <w:r w:rsidRPr="00A321BC">
        <w:fldChar w:fldCharType="end"/>
      </w:r>
      <w:r w:rsidRPr="00A321BC">
        <w:t xml:space="preserve"> must be submitted by the Provider to the Department no later than 56 days after the end of the relevant PaTH Internship Period.</w:t>
      </w:r>
      <w:bookmarkEnd w:id="6282"/>
      <w:bookmarkEnd w:id="6283"/>
      <w:bookmarkEnd w:id="6284"/>
      <w:bookmarkEnd w:id="6285"/>
      <w:bookmarkEnd w:id="6286"/>
      <w:bookmarkEnd w:id="6287"/>
      <w:bookmarkEnd w:id="6288"/>
    </w:p>
    <w:p w14:paraId="7FD92C42" w14:textId="77777777" w:rsidR="00574533" w:rsidRPr="00A321BC" w:rsidRDefault="00574533" w:rsidP="00574533">
      <w:pPr>
        <w:pStyle w:val="Italicclausesub-headings"/>
      </w:pPr>
      <w:r w:rsidRPr="00A321BC">
        <w:t xml:space="preserve">PaTH Internship Outcome Fee  </w:t>
      </w:r>
    </w:p>
    <w:p w14:paraId="4983EA25" w14:textId="77777777" w:rsidR="00574533" w:rsidRPr="00A321BC" w:rsidRDefault="00574533" w:rsidP="00574533">
      <w:pPr>
        <w:pStyle w:val="clausetext11xxxxx"/>
        <w:outlineLvl w:val="9"/>
      </w:pPr>
      <w:bookmarkStart w:id="6289" w:name="_Toc170207639"/>
      <w:bookmarkStart w:id="6290" w:name="_Toc170208861"/>
      <w:bookmarkStart w:id="6291" w:name="_Toc170209901"/>
      <w:bookmarkStart w:id="6292" w:name="_Toc170211352"/>
      <w:bookmarkStart w:id="6293" w:name="_Toc170212394"/>
      <w:bookmarkStart w:id="6294" w:name="_Toc170213446"/>
      <w:bookmarkStart w:id="6295" w:name="_Toc170215186"/>
      <w:bookmarkStart w:id="6296" w:name="_Ref485657590"/>
      <w:r w:rsidRPr="00A321BC">
        <w:t>Once the Participant completes:</w:t>
      </w:r>
      <w:bookmarkEnd w:id="6289"/>
      <w:bookmarkEnd w:id="6290"/>
      <w:bookmarkEnd w:id="6291"/>
      <w:bookmarkEnd w:id="6292"/>
      <w:bookmarkEnd w:id="6293"/>
      <w:bookmarkEnd w:id="6294"/>
      <w:bookmarkEnd w:id="6295"/>
    </w:p>
    <w:p w14:paraId="64BA652E" w14:textId="77777777" w:rsidR="00574533" w:rsidRPr="00A321BC" w:rsidRDefault="00574533" w:rsidP="00574533">
      <w:pPr>
        <w:pStyle w:val="clausetexta"/>
      </w:pPr>
      <w:r w:rsidRPr="00A321BC">
        <w:t xml:space="preserve">a PaTH Internship that is of four weeks duration; or </w:t>
      </w:r>
    </w:p>
    <w:p w14:paraId="5DC88A73" w14:textId="77777777" w:rsidR="00574533" w:rsidRPr="00A321BC" w:rsidRDefault="00574533" w:rsidP="00574533">
      <w:pPr>
        <w:pStyle w:val="clausetexta"/>
      </w:pPr>
      <w:r w:rsidRPr="00A321BC">
        <w:t xml:space="preserve">the initial four weeks of a PaTH Internship with a duration of longer than four weeks, </w:t>
      </w:r>
    </w:p>
    <w:p w14:paraId="71743777" w14:textId="15DFD9DD" w:rsidR="00574533" w:rsidRPr="00A321BC" w:rsidRDefault="00574533" w:rsidP="00574533">
      <w:pPr>
        <w:pStyle w:val="BodyText20"/>
      </w:pPr>
      <w:r w:rsidRPr="00A321BC">
        <w:t xml:space="preserve">in accordance with the requirements of this clause </w:t>
      </w:r>
      <w:r w:rsidRPr="00A321BC">
        <w:fldChar w:fldCharType="begin"/>
      </w:r>
      <w:r w:rsidRPr="00A321BC">
        <w:instrText xml:space="preserve"> REF _Ref485654318 \w \h  \* MERGEFORMAT </w:instrText>
      </w:r>
      <w:r w:rsidRPr="00A321BC">
        <w:fldChar w:fldCharType="separate"/>
      </w:r>
      <w:r w:rsidR="00255268">
        <w:t>99</w:t>
      </w:r>
      <w:r w:rsidRPr="00A321BC">
        <w:fldChar w:fldCharType="end"/>
      </w:r>
      <w:r w:rsidRPr="00A321BC">
        <w:t xml:space="preserve"> and any Guidelines, the Provider may, within 56 days of the completion date for (a) or (b) above recorded in the Department's IT Systems, submit a claim for a PaTH Internship Outcome Fee in the Department's IT Systems. </w:t>
      </w:r>
      <w:bookmarkEnd w:id="6296"/>
    </w:p>
    <w:p w14:paraId="1280BA55" w14:textId="77777777" w:rsidR="00574533" w:rsidRPr="00A321BC" w:rsidRDefault="00574533" w:rsidP="00574533">
      <w:pPr>
        <w:pStyle w:val="Italicclausesub-headings"/>
      </w:pPr>
      <w:r w:rsidRPr="00A321BC">
        <w:t xml:space="preserve">Transferred Participants </w:t>
      </w:r>
    </w:p>
    <w:p w14:paraId="6F790A25" w14:textId="77777777" w:rsidR="00574533" w:rsidRPr="00A321BC" w:rsidRDefault="00574533" w:rsidP="00574533">
      <w:pPr>
        <w:pStyle w:val="clausetext11xxxxx"/>
        <w:outlineLvl w:val="9"/>
      </w:pPr>
      <w:bookmarkStart w:id="6297" w:name="_Toc170207640"/>
      <w:bookmarkStart w:id="6298" w:name="_Toc170208862"/>
      <w:bookmarkStart w:id="6299" w:name="_Toc170209902"/>
      <w:bookmarkStart w:id="6300" w:name="_Toc170211353"/>
      <w:bookmarkStart w:id="6301" w:name="_Toc170212395"/>
      <w:bookmarkStart w:id="6302" w:name="_Toc170213447"/>
      <w:bookmarkStart w:id="6303" w:name="_Toc170215187"/>
      <w:r w:rsidRPr="00A321BC">
        <w:t>If a Participant transfers from the Provider to another Program Provider and is, on the date of the transfer, the subject of a PaTH Internship Agreement:</w:t>
      </w:r>
      <w:bookmarkEnd w:id="6297"/>
      <w:bookmarkEnd w:id="6298"/>
      <w:bookmarkEnd w:id="6299"/>
      <w:bookmarkEnd w:id="6300"/>
      <w:bookmarkEnd w:id="6301"/>
      <w:bookmarkEnd w:id="6302"/>
      <w:bookmarkEnd w:id="6303"/>
      <w:r w:rsidRPr="00A321BC">
        <w:t xml:space="preserve"> </w:t>
      </w:r>
    </w:p>
    <w:p w14:paraId="11872149" w14:textId="77777777" w:rsidR="00574533" w:rsidRPr="00A321BC" w:rsidRDefault="00574533" w:rsidP="00574533">
      <w:pPr>
        <w:pStyle w:val="clausetexta"/>
      </w:pPr>
      <w:r w:rsidRPr="00A321BC">
        <w:t>the Provider must:</w:t>
      </w:r>
    </w:p>
    <w:p w14:paraId="08149A1B" w14:textId="77777777" w:rsidR="00574533" w:rsidRPr="00A321BC" w:rsidRDefault="00574533" w:rsidP="00574533">
      <w:pPr>
        <w:pStyle w:val="clausetexti"/>
      </w:pPr>
      <w:r w:rsidRPr="00A321BC">
        <w:t>end the then current PaTH Internship Agreement; and</w:t>
      </w:r>
    </w:p>
    <w:p w14:paraId="1968B436" w14:textId="77777777" w:rsidR="00574533" w:rsidRPr="00A321BC" w:rsidRDefault="00574533" w:rsidP="00574533">
      <w:pPr>
        <w:pStyle w:val="clausetexti"/>
      </w:pPr>
      <w:r w:rsidRPr="00A321BC">
        <w:t xml:space="preserve">liaise with the relevant Activity Host Organisation, Program Provider and Participant in relation to continuing the PaTH Internship; and </w:t>
      </w:r>
    </w:p>
    <w:p w14:paraId="60D62A25" w14:textId="77777777" w:rsidR="00574533" w:rsidRPr="00A321BC" w:rsidRDefault="00574533" w:rsidP="00574533">
      <w:pPr>
        <w:pStyle w:val="clausetexta"/>
      </w:pPr>
      <w:r w:rsidRPr="00A321BC">
        <w:t>the other Program Provider:</w:t>
      </w:r>
    </w:p>
    <w:p w14:paraId="131BC5EE" w14:textId="77777777" w:rsidR="00574533" w:rsidRPr="00A321BC" w:rsidRDefault="00574533" w:rsidP="00574533">
      <w:pPr>
        <w:pStyle w:val="clausetexti"/>
      </w:pPr>
      <w:bookmarkStart w:id="6304" w:name="_Ref485654498"/>
      <w:r w:rsidRPr="00A321BC">
        <w:t>must use its best endeavours to enter into a new a PaTH Internship Agreement for the benefit of the Participant for the remainder of the PaTH Internship Period; and</w:t>
      </w:r>
      <w:bookmarkEnd w:id="6304"/>
      <w:r w:rsidRPr="00A321BC">
        <w:t xml:space="preserve"> </w:t>
      </w:r>
    </w:p>
    <w:p w14:paraId="2B84F1EF" w14:textId="1D6F882A" w:rsidR="00574533" w:rsidRPr="00A321BC" w:rsidRDefault="00574533" w:rsidP="00574533">
      <w:pPr>
        <w:pStyle w:val="clausetexti"/>
      </w:pPr>
      <w:r w:rsidRPr="00A321BC">
        <w:t xml:space="preserve">advise the Department if it is unable to enter into a PaTH Internship Agreement as contemplated in clause </w:t>
      </w:r>
      <w:r w:rsidRPr="00A321BC">
        <w:fldChar w:fldCharType="begin"/>
      </w:r>
      <w:r w:rsidRPr="00A321BC">
        <w:instrText xml:space="preserve"> REF _Ref485654498 \w \h  \* MERGEFORMAT </w:instrText>
      </w:r>
      <w:r w:rsidRPr="00A321BC">
        <w:fldChar w:fldCharType="separate"/>
      </w:r>
      <w:r w:rsidR="00255268">
        <w:t>99.12(b)(i)</w:t>
      </w:r>
      <w:r w:rsidRPr="00A321BC">
        <w:fldChar w:fldCharType="end"/>
      </w:r>
      <w:r w:rsidRPr="00A321BC">
        <w:t>.</w:t>
      </w:r>
    </w:p>
    <w:p w14:paraId="264239B0" w14:textId="77777777" w:rsidR="00574533" w:rsidRPr="00A321BC" w:rsidRDefault="00574533" w:rsidP="00574533">
      <w:pPr>
        <w:pStyle w:val="Italicclausesub-headings"/>
      </w:pPr>
      <w:r w:rsidRPr="00A321BC">
        <w:t>No legal relationships between parties</w:t>
      </w:r>
    </w:p>
    <w:p w14:paraId="55ABE2F0" w14:textId="77777777" w:rsidR="00574533" w:rsidRPr="00A321BC" w:rsidRDefault="00574533" w:rsidP="00574533">
      <w:pPr>
        <w:pStyle w:val="clausetext11xxxxx"/>
        <w:outlineLvl w:val="9"/>
      </w:pPr>
      <w:bookmarkStart w:id="6305" w:name="_Ref485654557"/>
      <w:bookmarkStart w:id="6306" w:name="_Toc170207641"/>
      <w:bookmarkStart w:id="6307" w:name="_Toc170208863"/>
      <w:bookmarkStart w:id="6308" w:name="_Toc170209903"/>
      <w:bookmarkStart w:id="6309" w:name="_Toc170211354"/>
      <w:bookmarkStart w:id="6310" w:name="_Toc170212396"/>
      <w:bookmarkStart w:id="6311" w:name="_Toc170213448"/>
      <w:bookmarkStart w:id="6312" w:name="_Toc170215188"/>
      <w:r w:rsidRPr="00A321BC">
        <w:t>The Provider must ensure that, to the extent allowable by law and unless otherwise expressly agreed by the Parties, there is no intention or understanding on the part of the Activity Host Organisation or the Participant that the PaTH Internship itself will create legal relations between the Participant and:</w:t>
      </w:r>
      <w:bookmarkEnd w:id="6305"/>
      <w:bookmarkEnd w:id="6306"/>
      <w:bookmarkEnd w:id="6307"/>
      <w:bookmarkEnd w:id="6308"/>
      <w:bookmarkEnd w:id="6309"/>
      <w:bookmarkEnd w:id="6310"/>
      <w:bookmarkEnd w:id="6311"/>
      <w:bookmarkEnd w:id="6312"/>
    </w:p>
    <w:p w14:paraId="3E2DEE66" w14:textId="77777777" w:rsidR="00574533" w:rsidRPr="00A321BC" w:rsidRDefault="00574533" w:rsidP="00574533">
      <w:pPr>
        <w:pStyle w:val="clausetexta"/>
      </w:pPr>
      <w:r w:rsidRPr="00A321BC">
        <w:t>the Commonwealth;</w:t>
      </w:r>
    </w:p>
    <w:p w14:paraId="031F9766" w14:textId="77777777" w:rsidR="00574533" w:rsidRPr="00A321BC" w:rsidRDefault="00574533" w:rsidP="00574533">
      <w:pPr>
        <w:pStyle w:val="clausetexta"/>
      </w:pPr>
      <w:r w:rsidRPr="00A321BC">
        <w:t>the Provider; or</w:t>
      </w:r>
    </w:p>
    <w:p w14:paraId="6DFFDD73" w14:textId="77777777" w:rsidR="00574533" w:rsidRPr="00A321BC" w:rsidRDefault="00574533" w:rsidP="00574533">
      <w:pPr>
        <w:pStyle w:val="clausetexta"/>
      </w:pPr>
      <w:r w:rsidRPr="00A321BC">
        <w:t>the Activity Host Organisation.</w:t>
      </w:r>
    </w:p>
    <w:p w14:paraId="0BDF63DE" w14:textId="2EA8ECE0" w:rsidR="00574533" w:rsidRPr="00A321BC" w:rsidRDefault="00574533" w:rsidP="00574533">
      <w:pPr>
        <w:pStyle w:val="clausetext11xxxxx"/>
        <w:outlineLvl w:val="9"/>
      </w:pPr>
      <w:bookmarkStart w:id="6313" w:name="_Toc170207642"/>
      <w:bookmarkStart w:id="6314" w:name="_Toc170208864"/>
      <w:bookmarkStart w:id="6315" w:name="_Toc170209904"/>
      <w:bookmarkStart w:id="6316" w:name="_Toc170211355"/>
      <w:bookmarkStart w:id="6317" w:name="_Toc170212397"/>
      <w:bookmarkStart w:id="6318" w:name="_Toc170213449"/>
      <w:bookmarkStart w:id="6319" w:name="_Toc170215189"/>
      <w:r w:rsidRPr="00A321BC">
        <w:t xml:space="preserve">Without limiting clause </w:t>
      </w:r>
      <w:r w:rsidRPr="00A321BC">
        <w:fldChar w:fldCharType="begin"/>
      </w:r>
      <w:r w:rsidRPr="00A321BC">
        <w:instrText xml:space="preserve"> REF _Ref485654557 \w \h  \* MERGEFORMAT </w:instrText>
      </w:r>
      <w:r w:rsidRPr="00A321BC">
        <w:fldChar w:fldCharType="separate"/>
      </w:r>
      <w:r w:rsidR="00255268">
        <w:t>99.13</w:t>
      </w:r>
      <w:r w:rsidRPr="00A321BC">
        <w:fldChar w:fldCharType="end"/>
      </w:r>
      <w:r w:rsidRPr="00A321BC">
        <w:t>, the Provider must ensure that, to the extent allowed by law and unless otherwise expressly agreed by the Parties, a PaTH Internship itself will not result in the Participant being an employee of the relevant Activity Host Organisation.</w:t>
      </w:r>
      <w:bookmarkEnd w:id="6313"/>
      <w:bookmarkEnd w:id="6314"/>
      <w:bookmarkEnd w:id="6315"/>
      <w:bookmarkEnd w:id="6316"/>
      <w:bookmarkEnd w:id="6317"/>
      <w:bookmarkEnd w:id="6318"/>
      <w:bookmarkEnd w:id="6319"/>
    </w:p>
    <w:p w14:paraId="1406F306" w14:textId="77777777" w:rsidR="00574533" w:rsidRPr="00A321BC" w:rsidRDefault="00574533" w:rsidP="00574533">
      <w:pPr>
        <w:pStyle w:val="ClauseHeadings1xxxx"/>
        <w:outlineLvl w:val="1"/>
      </w:pPr>
      <w:bookmarkStart w:id="6320" w:name="_Ref485897392"/>
      <w:bookmarkStart w:id="6321" w:name="_Toc492636031"/>
      <w:bookmarkStart w:id="6322" w:name="_Toc170206114"/>
      <w:bookmarkStart w:id="6323" w:name="_Toc170206300"/>
      <w:bookmarkStart w:id="6324" w:name="_Toc170207643"/>
      <w:bookmarkStart w:id="6325" w:name="_Toc170208274"/>
      <w:bookmarkStart w:id="6326" w:name="_Toc170208865"/>
      <w:bookmarkStart w:id="6327" w:name="_Toc170209314"/>
      <w:bookmarkStart w:id="6328" w:name="_Toc170209905"/>
      <w:bookmarkStart w:id="6329" w:name="_Toc170210361"/>
      <w:bookmarkStart w:id="6330" w:name="_Toc170211356"/>
      <w:bookmarkStart w:id="6331" w:name="_Toc170211807"/>
      <w:bookmarkStart w:id="6332" w:name="_Toc170212398"/>
      <w:bookmarkStart w:id="6333" w:name="_Toc170212855"/>
      <w:bookmarkStart w:id="6334" w:name="_Toc170213450"/>
      <w:bookmarkStart w:id="6335" w:name="_Toc170215190"/>
      <w:bookmarkStart w:id="6336" w:name="_Toc170216460"/>
      <w:bookmarkStart w:id="6337" w:name="_Toc170216812"/>
      <w:bookmarkStart w:id="6338" w:name="_Toc170217512"/>
      <w:bookmarkStart w:id="6339" w:name="_Toc170303913"/>
      <w:r w:rsidRPr="00A321BC">
        <w:t>Safety and supervision</w:t>
      </w:r>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p>
    <w:p w14:paraId="69A5E992" w14:textId="77777777" w:rsidR="00574533" w:rsidRPr="00A321BC" w:rsidRDefault="00574533" w:rsidP="00574533">
      <w:pPr>
        <w:pStyle w:val="clausetext11xxxxx"/>
        <w:keepNext/>
        <w:keepLines/>
        <w:outlineLvl w:val="9"/>
      </w:pPr>
      <w:bookmarkStart w:id="6340" w:name="_Ref485657354"/>
      <w:bookmarkStart w:id="6341" w:name="_Toc170207644"/>
      <w:bookmarkStart w:id="6342" w:name="_Toc170208866"/>
      <w:bookmarkStart w:id="6343" w:name="_Toc170209906"/>
      <w:bookmarkStart w:id="6344" w:name="_Toc170211357"/>
      <w:bookmarkStart w:id="6345" w:name="_Toc170212399"/>
      <w:bookmarkStart w:id="6346" w:name="_Toc170213451"/>
      <w:bookmarkStart w:id="6347" w:name="_Toc170215191"/>
      <w:r w:rsidRPr="00A321BC">
        <w:t>Prior to the commencement of a</w:t>
      </w:r>
      <w:r>
        <w:t xml:space="preserve"> Specified Activity, </w:t>
      </w:r>
      <w:r w:rsidRPr="00A321BC">
        <w:t>and throughout the</w:t>
      </w:r>
      <w:r>
        <w:t xml:space="preserve"> Specified</w:t>
      </w:r>
      <w:r w:rsidRPr="00A321BC">
        <w:t xml:space="preserve"> Activity, the Provider must satisfy itself that there is a safe system of work in place, including that the relevant Activity Host Organisation is complying with:</w:t>
      </w:r>
      <w:bookmarkEnd w:id="6340"/>
      <w:bookmarkEnd w:id="6341"/>
      <w:bookmarkEnd w:id="6342"/>
      <w:bookmarkEnd w:id="6343"/>
      <w:bookmarkEnd w:id="6344"/>
      <w:bookmarkEnd w:id="6345"/>
      <w:bookmarkEnd w:id="6346"/>
      <w:bookmarkEnd w:id="6347"/>
    </w:p>
    <w:p w14:paraId="1CFE6F51" w14:textId="77777777" w:rsidR="00574533" w:rsidRPr="00A321BC" w:rsidRDefault="00574533" w:rsidP="00574533">
      <w:pPr>
        <w:pStyle w:val="clausetexta"/>
      </w:pPr>
      <w:r w:rsidRPr="00A321BC">
        <w:t xml:space="preserve">work health and safety requirements relevant to the jurisdiction in which the </w:t>
      </w:r>
      <w:r>
        <w:t xml:space="preserve">Specified </w:t>
      </w:r>
      <w:r w:rsidRPr="00A321BC">
        <w:t>Activity occurs; and</w:t>
      </w:r>
    </w:p>
    <w:p w14:paraId="680131C4" w14:textId="77777777" w:rsidR="00574533" w:rsidRPr="00A321BC" w:rsidRDefault="00574533" w:rsidP="00574533">
      <w:pPr>
        <w:pStyle w:val="clausetexta"/>
      </w:pPr>
      <w:r w:rsidRPr="00A321BC">
        <w:t>relevant statutory workers’ compensation requirements.</w:t>
      </w:r>
    </w:p>
    <w:p w14:paraId="10DF2704" w14:textId="77777777" w:rsidR="00574533" w:rsidRPr="00A321BC" w:rsidRDefault="00574533" w:rsidP="00574533">
      <w:pPr>
        <w:pStyle w:val="clausetext11xxxxx"/>
        <w:keepNext/>
        <w:outlineLvl w:val="9"/>
      </w:pPr>
      <w:bookmarkStart w:id="6348" w:name="_Ref485657312"/>
      <w:bookmarkStart w:id="6349" w:name="_Toc170207645"/>
      <w:bookmarkStart w:id="6350" w:name="_Toc170208867"/>
      <w:bookmarkStart w:id="6351" w:name="_Toc170209907"/>
      <w:bookmarkStart w:id="6352" w:name="_Toc170211358"/>
      <w:bookmarkStart w:id="6353" w:name="_Toc170212400"/>
      <w:bookmarkStart w:id="6354" w:name="_Toc170213452"/>
      <w:bookmarkStart w:id="6355" w:name="_Toc170215192"/>
      <w:r w:rsidRPr="00A321BC">
        <w:t>The Provider must:</w:t>
      </w:r>
      <w:bookmarkEnd w:id="6348"/>
      <w:bookmarkEnd w:id="6349"/>
      <w:bookmarkEnd w:id="6350"/>
      <w:bookmarkEnd w:id="6351"/>
      <w:bookmarkEnd w:id="6352"/>
      <w:bookmarkEnd w:id="6353"/>
      <w:bookmarkEnd w:id="6354"/>
      <w:bookmarkEnd w:id="6355"/>
    </w:p>
    <w:p w14:paraId="5BE86CC3" w14:textId="77777777" w:rsidR="00574533" w:rsidRPr="00A321BC" w:rsidRDefault="00574533" w:rsidP="00574533">
      <w:pPr>
        <w:pStyle w:val="clausetexta"/>
      </w:pPr>
      <w:bookmarkStart w:id="6356" w:name="_Ref491932686"/>
      <w:r w:rsidRPr="00A321BC">
        <w:t xml:space="preserve">prior to the commencement of a Participant in any </w:t>
      </w:r>
      <w:r>
        <w:t>Specified Activity</w:t>
      </w:r>
      <w:r w:rsidRPr="00A321BC">
        <w:t xml:space="preserve"> undertake a risk assessment in accordance with the Guidelines and undertake any action identified in the risk assessment;</w:t>
      </w:r>
      <w:bookmarkEnd w:id="6356"/>
      <w:r w:rsidRPr="00A321BC">
        <w:t xml:space="preserve"> </w:t>
      </w:r>
    </w:p>
    <w:p w14:paraId="7EA16A66" w14:textId="77777777" w:rsidR="00574533" w:rsidRPr="00A321BC" w:rsidRDefault="00574533" w:rsidP="00574533">
      <w:pPr>
        <w:pStyle w:val="clausetexta"/>
      </w:pPr>
      <w:bookmarkStart w:id="6357" w:name="_Ref491932692"/>
      <w:r>
        <w:t>&lt;removed&gt;</w:t>
      </w:r>
      <w:bookmarkEnd w:id="6357"/>
    </w:p>
    <w:p w14:paraId="117BCB09" w14:textId="4A32EBDA" w:rsidR="00574533" w:rsidRPr="00A321BC" w:rsidRDefault="00574533" w:rsidP="00574533">
      <w:pPr>
        <w:pStyle w:val="clausetexta"/>
      </w:pPr>
      <w:r w:rsidRPr="00A321BC">
        <w:t xml:space="preserve">retain Records of each risk assessment referred to in clause </w:t>
      </w:r>
      <w:r w:rsidRPr="00A321BC">
        <w:fldChar w:fldCharType="begin"/>
      </w:r>
      <w:r w:rsidRPr="00A321BC">
        <w:instrText xml:space="preserve"> REF _Ref491932686 \w \h  \* MERGEFORMAT </w:instrText>
      </w:r>
      <w:r w:rsidRPr="00A321BC">
        <w:fldChar w:fldCharType="separate"/>
      </w:r>
      <w:r w:rsidR="00255268">
        <w:t>100.2(a)</w:t>
      </w:r>
      <w:r w:rsidRPr="00A321BC">
        <w:fldChar w:fldCharType="end"/>
      </w:r>
      <w:r w:rsidRPr="00A321BC">
        <w:t xml:space="preserve"> and any action taken in accordance with the risk assessment, and provide the relevant Records to the Department upon request; </w:t>
      </w:r>
    </w:p>
    <w:p w14:paraId="5528D509" w14:textId="77777777" w:rsidR="00574533" w:rsidRPr="00A321BC" w:rsidRDefault="00574533" w:rsidP="00574533">
      <w:pPr>
        <w:pStyle w:val="clausetexta"/>
      </w:pPr>
      <w:r w:rsidRPr="00A321BC">
        <w:t xml:space="preserve">ensure that in respect of any </w:t>
      </w:r>
      <w:r>
        <w:t>Specified Activity</w:t>
      </w:r>
      <w:r w:rsidRPr="00A321BC">
        <w:t>, each Activity Host Organisation is obliged to immediately advise the Provider of any proposed or actual changes to the tasks being undertaken by a Participant in respect of the</w:t>
      </w:r>
      <w:r>
        <w:t xml:space="preserve"> Specified</w:t>
      </w:r>
      <w:r w:rsidRPr="00A321BC">
        <w:t xml:space="preserve"> Activity or the circumstances in which those tasks are being undertaken; and</w:t>
      </w:r>
    </w:p>
    <w:p w14:paraId="1A81A006" w14:textId="77777777" w:rsidR="00574533" w:rsidRPr="00A321BC" w:rsidRDefault="00574533" w:rsidP="00574533">
      <w:pPr>
        <w:pStyle w:val="clausetexta"/>
      </w:pPr>
      <w:bookmarkStart w:id="6358" w:name="_Ref491893654"/>
      <w:r>
        <w:t>&lt;removed&gt;</w:t>
      </w:r>
      <w:r w:rsidRPr="00A321BC">
        <w:t>.</w:t>
      </w:r>
      <w:bookmarkEnd w:id="6358"/>
      <w:r w:rsidRPr="00A321BC">
        <w:t xml:space="preserve"> </w:t>
      </w:r>
    </w:p>
    <w:p w14:paraId="79E4D347" w14:textId="4191E484" w:rsidR="00574533" w:rsidRPr="00A321BC" w:rsidRDefault="00574533" w:rsidP="00574533">
      <w:pPr>
        <w:pStyle w:val="clausetext11xxxxx"/>
        <w:outlineLvl w:val="9"/>
      </w:pPr>
      <w:bookmarkStart w:id="6359" w:name="_Toc170207646"/>
      <w:bookmarkStart w:id="6360" w:name="_Toc170208868"/>
      <w:bookmarkStart w:id="6361" w:name="_Toc170209908"/>
      <w:bookmarkStart w:id="6362" w:name="_Toc170211359"/>
      <w:bookmarkStart w:id="6363" w:name="_Toc170212401"/>
      <w:bookmarkStart w:id="6364" w:name="_Toc170213453"/>
      <w:bookmarkStart w:id="6365" w:name="_Toc170215193"/>
      <w:r w:rsidRPr="00A321BC">
        <w:t xml:space="preserve">If the Provider does not itself employ a Competent Person relevant to meeting the obligations in clauses </w:t>
      </w:r>
      <w:r w:rsidRPr="00A321BC">
        <w:fldChar w:fldCharType="begin"/>
      </w:r>
      <w:r w:rsidRPr="00A321BC">
        <w:instrText xml:space="preserve"> REF _Ref485657354 \w \h  \* MERGEFORMAT </w:instrText>
      </w:r>
      <w:r w:rsidRPr="00A321BC">
        <w:fldChar w:fldCharType="separate"/>
      </w:r>
      <w:r w:rsidR="00255268">
        <w:t>100.1</w:t>
      </w:r>
      <w:r w:rsidRPr="00A321BC">
        <w:fldChar w:fldCharType="end"/>
      </w:r>
      <w:r w:rsidRPr="00A321BC">
        <w:t xml:space="preserve"> and </w:t>
      </w:r>
      <w:r w:rsidRPr="00A321BC">
        <w:fldChar w:fldCharType="begin"/>
      </w:r>
      <w:r w:rsidRPr="00A321BC">
        <w:instrText xml:space="preserve"> REF _Ref485657312 \w \h  \* MERGEFORMAT </w:instrText>
      </w:r>
      <w:r w:rsidRPr="00A321BC">
        <w:fldChar w:fldCharType="separate"/>
      </w:r>
      <w:r w:rsidR="00255268">
        <w:t>100.2</w:t>
      </w:r>
      <w:r w:rsidRPr="00A321BC">
        <w:fldChar w:fldCharType="end"/>
      </w:r>
      <w:r w:rsidRPr="00A321BC">
        <w:t>, it must engage a relevant Competent Person, as required, for this purpose.</w:t>
      </w:r>
      <w:bookmarkEnd w:id="6359"/>
      <w:bookmarkEnd w:id="6360"/>
      <w:bookmarkEnd w:id="6361"/>
      <w:bookmarkEnd w:id="6362"/>
      <w:bookmarkEnd w:id="6363"/>
      <w:bookmarkEnd w:id="6364"/>
      <w:bookmarkEnd w:id="6365"/>
    </w:p>
    <w:p w14:paraId="5A8A4779" w14:textId="77777777" w:rsidR="00574533" w:rsidRPr="00A321BC" w:rsidRDefault="00574533" w:rsidP="00574533">
      <w:pPr>
        <w:pStyle w:val="clausetext11xxxxx"/>
        <w:keepNext/>
        <w:keepLines/>
        <w:outlineLvl w:val="9"/>
      </w:pPr>
      <w:bookmarkStart w:id="6366" w:name="_Toc170207647"/>
      <w:bookmarkStart w:id="6367" w:name="_Toc170208869"/>
      <w:bookmarkStart w:id="6368" w:name="_Toc170209909"/>
      <w:bookmarkStart w:id="6369" w:name="_Toc170211360"/>
      <w:bookmarkStart w:id="6370" w:name="_Toc170212402"/>
      <w:bookmarkStart w:id="6371" w:name="_Toc170213454"/>
      <w:bookmarkStart w:id="6372" w:name="_Toc170215194"/>
      <w:r w:rsidRPr="00A321BC">
        <w:t xml:space="preserve">Prior to the commencement of a </w:t>
      </w:r>
      <w:r>
        <w:t>Participant in a Specified Activity</w:t>
      </w:r>
      <w:r w:rsidRPr="00A321BC">
        <w:t>, and at all times during each</w:t>
      </w:r>
      <w:r>
        <w:t xml:space="preserve"> Specified</w:t>
      </w:r>
      <w:r w:rsidRPr="00A321BC">
        <w:t xml:space="preserve"> Activity, the Provider must, in accordance with any Guidelines:</w:t>
      </w:r>
      <w:bookmarkEnd w:id="6366"/>
      <w:bookmarkEnd w:id="6367"/>
      <w:bookmarkEnd w:id="6368"/>
      <w:bookmarkEnd w:id="6369"/>
      <w:bookmarkEnd w:id="6370"/>
      <w:bookmarkEnd w:id="6371"/>
      <w:bookmarkEnd w:id="6372"/>
      <w:r w:rsidRPr="00A321BC">
        <w:t xml:space="preserve"> </w:t>
      </w:r>
    </w:p>
    <w:p w14:paraId="05E4D064" w14:textId="1B195AEE" w:rsidR="00574533" w:rsidRPr="00A321BC" w:rsidRDefault="00574533" w:rsidP="00574533">
      <w:pPr>
        <w:pStyle w:val="clausetexta"/>
      </w:pPr>
      <w:r w:rsidRPr="00A321BC">
        <w:t xml:space="preserve">examine the relevant risk assessment to ensure that the </w:t>
      </w:r>
      <w:r>
        <w:t>Specified Activity</w:t>
      </w:r>
      <w:r w:rsidRPr="00A321BC">
        <w:t xml:space="preserve"> is appropriate for the Participant being considered for placement, with regard to their health and safety, taking into consideration any relevant circumstances including the Participants’ disability, injury or health condition and work restrictions and having regard, among other things, to the risk assessments undertaken by the Provider or the Employment Service Provider in accordance with clause </w:t>
      </w:r>
      <w:r w:rsidRPr="00A321BC">
        <w:fldChar w:fldCharType="begin"/>
      </w:r>
      <w:r w:rsidRPr="00A321BC">
        <w:instrText xml:space="preserve"> REF _Ref485657312 \w \h  \* MERGEFORMAT </w:instrText>
      </w:r>
      <w:r w:rsidRPr="00A321BC">
        <w:fldChar w:fldCharType="separate"/>
      </w:r>
      <w:r w:rsidR="00255268">
        <w:t>100.2</w:t>
      </w:r>
      <w:r w:rsidRPr="00A321BC">
        <w:fldChar w:fldCharType="end"/>
      </w:r>
      <w:r w:rsidRPr="00A321BC">
        <w:t xml:space="preserve">; </w:t>
      </w:r>
    </w:p>
    <w:p w14:paraId="361B413A" w14:textId="77777777" w:rsidR="00574533" w:rsidRPr="00A321BC" w:rsidRDefault="00574533" w:rsidP="00574533">
      <w:pPr>
        <w:pStyle w:val="clausetexta"/>
      </w:pPr>
      <w:r w:rsidRPr="00A321BC">
        <w:t xml:space="preserve">ensure that any required actions, identified in the relevant risk assessment, have been undertaken; </w:t>
      </w:r>
    </w:p>
    <w:p w14:paraId="4EA2310D" w14:textId="77777777" w:rsidR="00574533" w:rsidRPr="00A321BC" w:rsidRDefault="00574533" w:rsidP="00574533">
      <w:pPr>
        <w:pStyle w:val="clausetexta"/>
      </w:pPr>
      <w:r w:rsidRPr="00A321BC">
        <w:t>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 at the commencement and for the duration of the</w:t>
      </w:r>
      <w:r>
        <w:t xml:space="preserve"> Specified</w:t>
      </w:r>
      <w:r w:rsidRPr="00A321BC">
        <w:t xml:space="preserve"> Activities; </w:t>
      </w:r>
    </w:p>
    <w:p w14:paraId="3F40978A" w14:textId="77777777" w:rsidR="00574533" w:rsidRPr="00A321BC" w:rsidRDefault="00574533" w:rsidP="00574533">
      <w:pPr>
        <w:pStyle w:val="clausetexta"/>
      </w:pPr>
      <w:r w:rsidRPr="00A321BC">
        <w:t>ensure that appropriate facilities (such as toilets and access to drinking water) are available to all Participants for the duration of the</w:t>
      </w:r>
      <w:r>
        <w:t xml:space="preserve"> Specified</w:t>
      </w:r>
      <w:r w:rsidRPr="00A321BC">
        <w:t xml:space="preserve"> Activities; </w:t>
      </w:r>
    </w:p>
    <w:p w14:paraId="2C025E7A" w14:textId="77777777" w:rsidR="00574533" w:rsidRPr="00A321BC" w:rsidRDefault="00574533" w:rsidP="00574533">
      <w:pPr>
        <w:pStyle w:val="clausetexta"/>
      </w:pPr>
      <w:r w:rsidRPr="00A321BC">
        <w:t xml:space="preserve">identify if any specific equipment, clothing or materials are required for Participants to participate safely in the relevant activities, and ensure that such materials are provided to Participants; </w:t>
      </w:r>
    </w:p>
    <w:p w14:paraId="71EF43E3" w14:textId="77777777" w:rsidR="00574533" w:rsidRPr="00A321BC" w:rsidRDefault="00574533" w:rsidP="00574533">
      <w:pPr>
        <w:pStyle w:val="clausetexta"/>
      </w:pPr>
      <w:r w:rsidRPr="00A321BC">
        <w:t>ensure that the Participant being considered for placement in the</w:t>
      </w:r>
      <w:r>
        <w:t xml:space="preserve"> Specified</w:t>
      </w:r>
      <w:r w:rsidRPr="00A321BC">
        <w:t xml:space="preserve"> Activity has been advised of the process for reporting any work health and safety issues regarding the</w:t>
      </w:r>
      <w:r>
        <w:t xml:space="preserve"> Specified</w:t>
      </w:r>
      <w:r w:rsidRPr="00A321BC">
        <w:t xml:space="preserve"> Activities; and </w:t>
      </w:r>
    </w:p>
    <w:p w14:paraId="030C45F1" w14:textId="77777777" w:rsidR="00574533" w:rsidRPr="00A321BC" w:rsidRDefault="00574533" w:rsidP="00574533">
      <w:pPr>
        <w:pStyle w:val="clausetexta"/>
      </w:pPr>
      <w:r w:rsidRPr="00A321BC">
        <w:t xml:space="preserve">purchase or fund additional insurance for the </w:t>
      </w:r>
      <w:r>
        <w:t>Specified Activity</w:t>
      </w:r>
      <w:r w:rsidRPr="00A321BC">
        <w:t xml:space="preserve"> if required. </w:t>
      </w:r>
    </w:p>
    <w:p w14:paraId="08E3E660" w14:textId="77777777" w:rsidR="00574533" w:rsidRPr="00A321BC" w:rsidRDefault="00574533" w:rsidP="00574533">
      <w:pPr>
        <w:pStyle w:val="clausetext11xxxxx"/>
        <w:outlineLvl w:val="9"/>
      </w:pPr>
      <w:bookmarkStart w:id="6373" w:name="_Toc170207648"/>
      <w:bookmarkStart w:id="6374" w:name="_Toc170208870"/>
      <w:bookmarkStart w:id="6375" w:name="_Toc170209910"/>
      <w:bookmarkStart w:id="6376" w:name="_Toc170211361"/>
      <w:bookmarkStart w:id="6377" w:name="_Toc170212403"/>
      <w:bookmarkStart w:id="6378" w:name="_Toc170213455"/>
      <w:bookmarkStart w:id="6379" w:name="_Toc170215195"/>
      <w:r w:rsidRPr="00A321BC">
        <w:t>The Provider must ensure that:</w:t>
      </w:r>
      <w:bookmarkEnd w:id="6373"/>
      <w:bookmarkEnd w:id="6374"/>
      <w:bookmarkEnd w:id="6375"/>
      <w:bookmarkEnd w:id="6376"/>
      <w:bookmarkEnd w:id="6377"/>
      <w:bookmarkEnd w:id="6378"/>
      <w:bookmarkEnd w:id="6379"/>
    </w:p>
    <w:p w14:paraId="2A09B0B8" w14:textId="77777777" w:rsidR="00574533" w:rsidRPr="00A321BC" w:rsidRDefault="00574533" w:rsidP="00574533">
      <w:pPr>
        <w:pStyle w:val="clausetexta"/>
      </w:pPr>
      <w:r w:rsidRPr="00A321BC">
        <w:t>Participants undertaking any</w:t>
      </w:r>
      <w:r>
        <w:t xml:space="preserve"> Specified</w:t>
      </w:r>
      <w:r w:rsidRPr="00A321BC">
        <w:t xml:space="preserve"> Activity are adequately and appropriately supervised at all times;</w:t>
      </w:r>
    </w:p>
    <w:p w14:paraId="50CD4405" w14:textId="77777777" w:rsidR="00574533" w:rsidRPr="00A321BC" w:rsidRDefault="00574533" w:rsidP="00574533">
      <w:pPr>
        <w:pStyle w:val="clausetexta"/>
      </w:pPr>
      <w:r w:rsidRPr="00A321BC">
        <w:t>all Personnel and supervisors involved in any</w:t>
      </w:r>
      <w:r>
        <w:t xml:space="preserve"> Specified</w:t>
      </w:r>
      <w:r w:rsidRPr="00A321BC">
        <w:t xml:space="preserve"> Activity: </w:t>
      </w:r>
    </w:p>
    <w:p w14:paraId="6DB765D1" w14:textId="77777777" w:rsidR="00574533" w:rsidRPr="00A321BC" w:rsidRDefault="00574533" w:rsidP="00574533">
      <w:pPr>
        <w:pStyle w:val="clausetexti"/>
      </w:pPr>
      <w:r w:rsidRPr="00A321BC">
        <w:t>are fit and proper persons to be involved in that role;</w:t>
      </w:r>
    </w:p>
    <w:p w14:paraId="2FC9FDF6" w14:textId="77777777" w:rsidR="00574533" w:rsidRPr="00A321BC" w:rsidRDefault="00574533" w:rsidP="00574533">
      <w:pPr>
        <w:pStyle w:val="clausetexti"/>
      </w:pPr>
      <w:r w:rsidRPr="00A321BC">
        <w:t xml:space="preserve">have had national criminal history record checks as specified in this Agreement, any Guidelines and as required by law; and </w:t>
      </w:r>
    </w:p>
    <w:p w14:paraId="732083BB" w14:textId="77777777" w:rsidR="00574533" w:rsidRPr="00A321BC" w:rsidRDefault="00574533" w:rsidP="00574533">
      <w:pPr>
        <w:pStyle w:val="clausetexti"/>
      </w:pPr>
      <w:r w:rsidRPr="00A321BC">
        <w:t>have a high level of skill/knowledge and/or experience in working with, training and supervising persons in work experience placements; and</w:t>
      </w:r>
    </w:p>
    <w:p w14:paraId="416A9412" w14:textId="77777777" w:rsidR="00574533" w:rsidRPr="00A321BC" w:rsidRDefault="00574533" w:rsidP="00574533">
      <w:pPr>
        <w:pStyle w:val="clausetexta"/>
      </w:pPr>
      <w:r w:rsidRPr="00A321BC">
        <w:t>an appropriate person employed by the relevant Activity Host Organisation is present at any</w:t>
      </w:r>
      <w:r>
        <w:t xml:space="preserve"> Specified</w:t>
      </w:r>
      <w:r w:rsidRPr="00A321BC">
        <w:t xml:space="preserve"> Activity location when the</w:t>
      </w:r>
      <w:r>
        <w:t xml:space="preserve"> Specified</w:t>
      </w:r>
      <w:r w:rsidRPr="00A321BC">
        <w:t xml:space="preserve"> Activity involves direct contact between Participants and Children or other classes of vulnerable people.</w:t>
      </w:r>
    </w:p>
    <w:p w14:paraId="30BF4930" w14:textId="77777777" w:rsidR="00574533" w:rsidRPr="00A321BC" w:rsidRDefault="00574533" w:rsidP="00574533">
      <w:pPr>
        <w:pStyle w:val="clausetext11xxxxx"/>
        <w:outlineLvl w:val="9"/>
      </w:pPr>
      <w:bookmarkStart w:id="6380" w:name="_Toc170207649"/>
      <w:bookmarkStart w:id="6381" w:name="_Toc170208871"/>
      <w:bookmarkStart w:id="6382" w:name="_Toc170209911"/>
      <w:bookmarkStart w:id="6383" w:name="_Toc170211362"/>
      <w:bookmarkStart w:id="6384" w:name="_Toc170212404"/>
      <w:bookmarkStart w:id="6385" w:name="_Toc170213456"/>
      <w:bookmarkStart w:id="6386" w:name="_Toc170215196"/>
      <w:r w:rsidRPr="00A321BC">
        <w:t xml:space="preserve">The Provider must ensure that </w:t>
      </w:r>
      <w:r>
        <w:t>Specified Activity</w:t>
      </w:r>
      <w:r w:rsidRPr="00A321BC">
        <w:t xml:space="preserve"> supervisors are required to notify the Provider of the non-attendance of Participants on all</w:t>
      </w:r>
      <w:r>
        <w:t xml:space="preserve"> Specified</w:t>
      </w:r>
      <w:r w:rsidRPr="00A321BC">
        <w:t xml:space="preserve"> Activities.</w:t>
      </w:r>
      <w:bookmarkEnd w:id="6380"/>
      <w:bookmarkEnd w:id="6381"/>
      <w:bookmarkEnd w:id="6382"/>
      <w:bookmarkEnd w:id="6383"/>
      <w:bookmarkEnd w:id="6384"/>
      <w:bookmarkEnd w:id="6385"/>
      <w:bookmarkEnd w:id="6386"/>
    </w:p>
    <w:p w14:paraId="35677754" w14:textId="77777777" w:rsidR="00574533" w:rsidRPr="00A321BC" w:rsidRDefault="00574533" w:rsidP="00574533">
      <w:pPr>
        <w:pStyle w:val="Italicclausesub-headings"/>
      </w:pPr>
      <w:r w:rsidRPr="00A321BC">
        <w:t xml:space="preserve">Incidents </w:t>
      </w:r>
    </w:p>
    <w:p w14:paraId="5D599087" w14:textId="77777777" w:rsidR="00574533" w:rsidRPr="00A321BC" w:rsidRDefault="00574533" w:rsidP="00574533">
      <w:pPr>
        <w:pStyle w:val="clausetext11xxxxx"/>
        <w:outlineLvl w:val="9"/>
      </w:pPr>
      <w:bookmarkStart w:id="6387" w:name="_Ref485657239"/>
      <w:bookmarkStart w:id="6388" w:name="_Toc170207650"/>
      <w:bookmarkStart w:id="6389" w:name="_Toc170208872"/>
      <w:bookmarkStart w:id="6390" w:name="_Toc170209912"/>
      <w:bookmarkStart w:id="6391" w:name="_Toc170211363"/>
      <w:bookmarkStart w:id="6392" w:name="_Toc170212405"/>
      <w:bookmarkStart w:id="6393" w:name="_Toc170213457"/>
      <w:bookmarkStart w:id="6394" w:name="_Toc170215197"/>
      <w:r w:rsidRPr="00A321BC">
        <w:t>The Provider must notify the Department as soon as possible, and at the latest within 24 hours, of any incident relating to any</w:t>
      </w:r>
      <w:r>
        <w:t xml:space="preserve"> Specified</w:t>
      </w:r>
      <w:r w:rsidRPr="00A321BC">
        <w:t xml:space="preserve"> Activity, including:</w:t>
      </w:r>
      <w:bookmarkEnd w:id="6387"/>
      <w:bookmarkEnd w:id="6388"/>
      <w:bookmarkEnd w:id="6389"/>
      <w:bookmarkEnd w:id="6390"/>
      <w:bookmarkEnd w:id="6391"/>
      <w:bookmarkEnd w:id="6392"/>
      <w:bookmarkEnd w:id="6393"/>
      <w:bookmarkEnd w:id="6394"/>
    </w:p>
    <w:p w14:paraId="500A8207" w14:textId="77777777" w:rsidR="00574533" w:rsidRPr="00A321BC" w:rsidRDefault="00574533" w:rsidP="00574533">
      <w:pPr>
        <w:pStyle w:val="clausetexta"/>
      </w:pPr>
      <w:r w:rsidRPr="00A321BC">
        <w:t xml:space="preserve">any accident, injury or death occurring during, or as a result of, the </w:t>
      </w:r>
      <w:r>
        <w:t>S</w:t>
      </w:r>
      <w:r w:rsidRPr="00A321BC">
        <w:t xml:space="preserve">pecified </w:t>
      </w:r>
      <w:r>
        <w:t>A</w:t>
      </w:r>
      <w:r w:rsidRPr="00A321BC">
        <w:t xml:space="preserve">ctivities, including in relation to a Participant or a member of the public; </w:t>
      </w:r>
    </w:p>
    <w:p w14:paraId="3E2B3177" w14:textId="77777777" w:rsidR="00574533" w:rsidRPr="00A321BC" w:rsidRDefault="00574533" w:rsidP="00574533">
      <w:pPr>
        <w:pStyle w:val="clausetexta"/>
      </w:pPr>
      <w:r w:rsidRPr="00A321BC">
        <w:t>any incident which relates to a work, health and safety issue; and</w:t>
      </w:r>
    </w:p>
    <w:p w14:paraId="1A1583CA" w14:textId="77777777" w:rsidR="00574533" w:rsidRPr="00A321BC" w:rsidRDefault="00574533" w:rsidP="00574533">
      <w:pPr>
        <w:pStyle w:val="clausetexta"/>
      </w:pPr>
      <w:r w:rsidRPr="00A321BC">
        <w:t xml:space="preserve">any incident that may negatively impact upon the Disability Employment Services or bring the </w:t>
      </w:r>
      <w:r>
        <w:t>Specified A</w:t>
      </w:r>
      <w:r w:rsidRPr="00A321BC">
        <w:t>ctivities into disrepute.</w:t>
      </w:r>
    </w:p>
    <w:p w14:paraId="466DA2E4" w14:textId="4E6B960A" w:rsidR="00574533" w:rsidRPr="00A321BC" w:rsidRDefault="00574533" w:rsidP="00574533">
      <w:pPr>
        <w:pStyle w:val="clausetext11xxxxx"/>
        <w:outlineLvl w:val="9"/>
      </w:pPr>
      <w:bookmarkStart w:id="6395" w:name="_Toc170207651"/>
      <w:bookmarkStart w:id="6396" w:name="_Toc170208873"/>
      <w:bookmarkStart w:id="6397" w:name="_Toc170209913"/>
      <w:bookmarkStart w:id="6398" w:name="_Toc170211364"/>
      <w:bookmarkStart w:id="6399" w:name="_Toc170212406"/>
      <w:bookmarkStart w:id="6400" w:name="_Toc170213458"/>
      <w:bookmarkStart w:id="6401" w:name="_Toc170215198"/>
      <w:r w:rsidRPr="00A321BC">
        <w:t xml:space="preserve">Where the incident referred to in clause </w:t>
      </w:r>
      <w:r w:rsidRPr="00A321BC">
        <w:fldChar w:fldCharType="begin"/>
      </w:r>
      <w:r w:rsidRPr="00A321BC">
        <w:instrText xml:space="preserve"> REF _Ref485657239 \w \h  \* MERGEFORMAT </w:instrText>
      </w:r>
      <w:r w:rsidRPr="00A321BC">
        <w:fldChar w:fldCharType="separate"/>
      </w:r>
      <w:r w:rsidR="00255268">
        <w:t>100.7</w:t>
      </w:r>
      <w:r w:rsidRPr="00A321BC">
        <w:fldChar w:fldCharType="end"/>
      </w:r>
      <w:r w:rsidRPr="00A321BC">
        <w:t xml:space="preserve"> is an accident, or involves injury or death, irrespective of whether the injured party makes a claim at the time of the incident, the Provider must also, as soon as possible, and at the latest within 24 hours:</w:t>
      </w:r>
      <w:bookmarkEnd w:id="6395"/>
      <w:bookmarkEnd w:id="6396"/>
      <w:bookmarkEnd w:id="6397"/>
      <w:bookmarkEnd w:id="6398"/>
      <w:bookmarkEnd w:id="6399"/>
      <w:bookmarkEnd w:id="6400"/>
      <w:bookmarkEnd w:id="6401"/>
    </w:p>
    <w:p w14:paraId="770EDBBE" w14:textId="77777777" w:rsidR="00574533" w:rsidRPr="00A321BC" w:rsidRDefault="00574533" w:rsidP="00574533">
      <w:pPr>
        <w:pStyle w:val="clausetexta"/>
      </w:pPr>
      <w:r w:rsidRPr="00A321BC">
        <w:t>notify the Department’s insurance broker as specified in any Guidelines;</w:t>
      </w:r>
    </w:p>
    <w:p w14:paraId="1010FCD7" w14:textId="77777777" w:rsidR="00574533" w:rsidRPr="00A321BC" w:rsidRDefault="00574533" w:rsidP="00574533">
      <w:pPr>
        <w:pStyle w:val="clausetexta"/>
      </w:pPr>
      <w:r w:rsidRPr="00A321BC">
        <w:t>submit an incident report to the Department’s insurance broker (in the form required by the Department’s insurance broker as specified in any Guidelines) giving full details of the accident; and</w:t>
      </w:r>
    </w:p>
    <w:p w14:paraId="76C07E79" w14:textId="77777777" w:rsidR="00574533" w:rsidRPr="00A321BC" w:rsidRDefault="00574533" w:rsidP="00574533">
      <w:pPr>
        <w:pStyle w:val="clausetexta"/>
      </w:pPr>
      <w:r w:rsidRPr="00A321BC">
        <w:t>provide a copy of the incident report to the Relationship Manager.</w:t>
      </w:r>
    </w:p>
    <w:p w14:paraId="51C0D4E7" w14:textId="77777777" w:rsidR="00574533" w:rsidRPr="00A321BC" w:rsidRDefault="00574533" w:rsidP="00574533">
      <w:pPr>
        <w:pStyle w:val="clausetext11xxxxx"/>
        <w:outlineLvl w:val="9"/>
      </w:pPr>
      <w:bookmarkStart w:id="6402" w:name="_Toc170207652"/>
      <w:bookmarkStart w:id="6403" w:name="_Toc170208874"/>
      <w:bookmarkStart w:id="6404" w:name="_Toc170209914"/>
      <w:bookmarkStart w:id="6405" w:name="_Toc170211365"/>
      <w:bookmarkStart w:id="6406" w:name="_Toc170212407"/>
      <w:bookmarkStart w:id="6407" w:name="_Toc170213459"/>
      <w:bookmarkStart w:id="6408" w:name="_Toc170215199"/>
      <w:r w:rsidRPr="00A321BC">
        <w:t xml:space="preserve">The Provider must comply with any instructions issued by the Department, the Department of </w:t>
      </w:r>
      <w:r>
        <w:t>Employment and Workplace Relations</w:t>
      </w:r>
      <w:r w:rsidRPr="00A321BC">
        <w:t xml:space="preserve"> or the Department of </w:t>
      </w:r>
      <w:r>
        <w:t>Employment and Workplace Relations</w:t>
      </w:r>
      <w:r w:rsidRPr="00A321BC">
        <w:t xml:space="preserve">’ insurance broker, and any Guidelines, in relation to insurance purchased by the Department of </w:t>
      </w:r>
      <w:r>
        <w:t>Employment and Workplace Relations</w:t>
      </w:r>
      <w:r w:rsidRPr="00A321BC">
        <w:t xml:space="preserve"> for Participants.</w:t>
      </w:r>
      <w:bookmarkEnd w:id="6402"/>
      <w:bookmarkEnd w:id="6403"/>
      <w:bookmarkEnd w:id="6404"/>
      <w:bookmarkEnd w:id="6405"/>
      <w:bookmarkEnd w:id="6406"/>
      <w:bookmarkEnd w:id="6407"/>
      <w:bookmarkEnd w:id="6408"/>
    </w:p>
    <w:p w14:paraId="6DB47FF3" w14:textId="77777777" w:rsidR="00574533" w:rsidRPr="00A321BC" w:rsidRDefault="00574533" w:rsidP="00574533">
      <w:pPr>
        <w:pStyle w:val="Italicclausesub-headings"/>
      </w:pPr>
      <w:r w:rsidRPr="00A321BC">
        <w:t xml:space="preserve">Removal of a supervisor  </w:t>
      </w:r>
    </w:p>
    <w:p w14:paraId="409D8BE8" w14:textId="77777777" w:rsidR="00574533" w:rsidRPr="00A321BC" w:rsidRDefault="00574533" w:rsidP="00574533">
      <w:pPr>
        <w:pStyle w:val="clausetext11xxxxx"/>
        <w:outlineLvl w:val="9"/>
      </w:pPr>
      <w:bookmarkStart w:id="6409" w:name="_Ref394677238"/>
      <w:bookmarkStart w:id="6410" w:name="_Toc170207653"/>
      <w:bookmarkStart w:id="6411" w:name="_Toc170208875"/>
      <w:bookmarkStart w:id="6412" w:name="_Toc170209915"/>
      <w:bookmarkStart w:id="6413" w:name="_Toc170211366"/>
      <w:bookmarkStart w:id="6414" w:name="_Toc170212408"/>
      <w:bookmarkStart w:id="6415" w:name="_Toc170213460"/>
      <w:bookmarkStart w:id="6416" w:name="_Toc170215200"/>
      <w:r w:rsidRPr="00A321BC">
        <w:t>The Department may give Notice, on reasonable grounds related to the performance of PaTH Internships and National Work Experience Program Placements, requiring the Provider to arrange for the removal of a supervisor, whether engaged by the Provider or engaged by an Activity Host Organisation, from work on the Activities.</w:t>
      </w:r>
      <w:bookmarkEnd w:id="6409"/>
      <w:bookmarkEnd w:id="6410"/>
      <w:bookmarkEnd w:id="6411"/>
      <w:bookmarkEnd w:id="6412"/>
      <w:bookmarkEnd w:id="6413"/>
      <w:bookmarkEnd w:id="6414"/>
      <w:bookmarkEnd w:id="6415"/>
      <w:bookmarkEnd w:id="6416"/>
      <w:r w:rsidRPr="00A321BC">
        <w:t xml:space="preserve"> </w:t>
      </w:r>
    </w:p>
    <w:p w14:paraId="770D1C38" w14:textId="7BA52469" w:rsidR="00574533" w:rsidRPr="00A321BC" w:rsidRDefault="00574533" w:rsidP="00574533">
      <w:pPr>
        <w:pStyle w:val="clausetext11xxxxx"/>
        <w:keepNext/>
        <w:keepLines/>
        <w:outlineLvl w:val="9"/>
      </w:pPr>
      <w:bookmarkStart w:id="6417" w:name="_Toc170207654"/>
      <w:bookmarkStart w:id="6418" w:name="_Toc170208876"/>
      <w:bookmarkStart w:id="6419" w:name="_Toc170209916"/>
      <w:bookmarkStart w:id="6420" w:name="_Toc170211367"/>
      <w:bookmarkStart w:id="6421" w:name="_Toc170212409"/>
      <w:bookmarkStart w:id="6422" w:name="_Toc170213461"/>
      <w:bookmarkStart w:id="6423" w:name="_Toc170215201"/>
      <w:r w:rsidRPr="00A321BC">
        <w:t xml:space="preserve">Where the Department gives Notice under clause </w:t>
      </w:r>
      <w:r w:rsidRPr="00A321BC">
        <w:fldChar w:fldCharType="begin"/>
      </w:r>
      <w:r w:rsidRPr="00A321BC">
        <w:instrText xml:space="preserve"> REF _Ref394677238 \w \h  \* MERGEFORMAT </w:instrText>
      </w:r>
      <w:r w:rsidRPr="00A321BC">
        <w:fldChar w:fldCharType="separate"/>
      </w:r>
      <w:r w:rsidR="00255268">
        <w:t>100.10</w:t>
      </w:r>
      <w:r w:rsidRPr="00A321BC">
        <w:fldChar w:fldCharType="end"/>
      </w:r>
      <w:r w:rsidRPr="00A321BC">
        <w:t>, the Provider must, at its own cost, promptly arrange for the removal of such a supervisor from work on the affected Activities and their replacement with one or more supervisors acceptable to the Department.</w:t>
      </w:r>
      <w:bookmarkEnd w:id="6417"/>
      <w:bookmarkEnd w:id="6418"/>
      <w:bookmarkEnd w:id="6419"/>
      <w:bookmarkEnd w:id="6420"/>
      <w:bookmarkEnd w:id="6421"/>
      <w:bookmarkEnd w:id="6422"/>
      <w:bookmarkEnd w:id="6423"/>
    </w:p>
    <w:p w14:paraId="4D00817C" w14:textId="77777777" w:rsidR="00574533" w:rsidRPr="00A321BC" w:rsidRDefault="00574533" w:rsidP="00574533">
      <w:pPr>
        <w:pStyle w:val="ClauseHeadings1xxxx"/>
        <w:outlineLvl w:val="1"/>
      </w:pPr>
      <w:bookmarkStart w:id="6424" w:name="_Toc232416577"/>
      <w:bookmarkStart w:id="6425" w:name="_Toc236197896"/>
      <w:bookmarkStart w:id="6426" w:name="_Toc245693935"/>
      <w:bookmarkStart w:id="6427" w:name="_Toc246235163"/>
      <w:bookmarkStart w:id="6428" w:name="_Toc338238989"/>
      <w:bookmarkStart w:id="6429" w:name="_Toc492636032"/>
      <w:bookmarkStart w:id="6430" w:name="_Toc170206115"/>
      <w:bookmarkStart w:id="6431" w:name="_Toc170206301"/>
      <w:bookmarkStart w:id="6432" w:name="_Toc170207655"/>
      <w:bookmarkStart w:id="6433" w:name="_Toc170208275"/>
      <w:bookmarkStart w:id="6434" w:name="_Toc170208877"/>
      <w:bookmarkStart w:id="6435" w:name="_Toc170209315"/>
      <w:bookmarkStart w:id="6436" w:name="_Toc170209917"/>
      <w:bookmarkStart w:id="6437" w:name="_Toc170210362"/>
      <w:bookmarkStart w:id="6438" w:name="_Toc170211368"/>
      <w:bookmarkStart w:id="6439" w:name="_Toc170211808"/>
      <w:bookmarkStart w:id="6440" w:name="_Toc170212410"/>
      <w:bookmarkStart w:id="6441" w:name="_Toc170212856"/>
      <w:bookmarkStart w:id="6442" w:name="_Toc170213462"/>
      <w:bookmarkStart w:id="6443" w:name="_Toc170215202"/>
      <w:bookmarkStart w:id="6444" w:name="_Toc170216461"/>
      <w:bookmarkStart w:id="6445" w:name="_Toc170216813"/>
      <w:bookmarkStart w:id="6446" w:name="_Toc170217513"/>
      <w:bookmarkStart w:id="6447" w:name="_Toc170303914"/>
      <w:r w:rsidRPr="00A321BC">
        <w:t>Wage Subsidy and Employment Assistance Fund</w:t>
      </w:r>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p>
    <w:p w14:paraId="277456AD" w14:textId="77777777" w:rsidR="00574533" w:rsidRPr="00A321BC" w:rsidRDefault="00574533" w:rsidP="00574533">
      <w:pPr>
        <w:pStyle w:val="Italicclausesub-headings"/>
      </w:pPr>
      <w:r w:rsidRPr="00A321BC">
        <w:t>Wage Subsidy</w:t>
      </w:r>
    </w:p>
    <w:p w14:paraId="352E0284" w14:textId="77777777" w:rsidR="00574533" w:rsidRPr="00A321BC" w:rsidRDefault="00574533" w:rsidP="00574533">
      <w:pPr>
        <w:pStyle w:val="clausetext11xxxxx"/>
        <w:outlineLvl w:val="9"/>
      </w:pPr>
      <w:bookmarkStart w:id="6448" w:name="_Ref226887318"/>
      <w:bookmarkStart w:id="6449" w:name="_Toc170207656"/>
      <w:bookmarkStart w:id="6450" w:name="_Toc170208878"/>
      <w:bookmarkStart w:id="6451" w:name="_Toc170209918"/>
      <w:bookmarkStart w:id="6452" w:name="_Toc170211369"/>
      <w:bookmarkStart w:id="6453" w:name="_Toc170212411"/>
      <w:bookmarkStart w:id="6454" w:name="_Toc170213463"/>
      <w:bookmarkStart w:id="6455" w:name="_Toc170215203"/>
      <w:r w:rsidRPr="00A321BC">
        <w:t>The Provider may pay a Wage Subsidy to an Employer with respect to a Participant (other than a Work Assist Participant), where the Participant is eligible for the Wage Subsidy, in accordance with any Guidelines.</w:t>
      </w:r>
      <w:bookmarkEnd w:id="6448"/>
      <w:bookmarkEnd w:id="6449"/>
      <w:bookmarkEnd w:id="6450"/>
      <w:bookmarkEnd w:id="6451"/>
      <w:bookmarkEnd w:id="6452"/>
      <w:bookmarkEnd w:id="6453"/>
      <w:bookmarkEnd w:id="6454"/>
      <w:bookmarkEnd w:id="6455"/>
      <w:r w:rsidRPr="00A321BC">
        <w:t xml:space="preserve"> </w:t>
      </w:r>
    </w:p>
    <w:p w14:paraId="4123495C" w14:textId="11D2B8FC" w:rsidR="00574533" w:rsidRPr="00A321BC" w:rsidRDefault="00574533" w:rsidP="00574533">
      <w:pPr>
        <w:pStyle w:val="clausetext11xxxxx"/>
        <w:outlineLvl w:val="9"/>
      </w:pPr>
      <w:bookmarkStart w:id="6456" w:name="_Toc170207657"/>
      <w:bookmarkStart w:id="6457" w:name="_Toc170208879"/>
      <w:bookmarkStart w:id="6458" w:name="_Toc170209919"/>
      <w:bookmarkStart w:id="6459" w:name="_Toc170211370"/>
      <w:bookmarkStart w:id="6460" w:name="_Toc170212412"/>
      <w:bookmarkStart w:id="6461" w:name="_Toc170213464"/>
      <w:bookmarkStart w:id="6462" w:name="_Toc170215204"/>
      <w:r w:rsidRPr="00A321BC">
        <w:t xml:space="preserve">If the Provider pays a Wage Subsidy in accordance with clause </w:t>
      </w:r>
      <w:r w:rsidRPr="00A321BC">
        <w:fldChar w:fldCharType="begin"/>
      </w:r>
      <w:r w:rsidRPr="00A321BC">
        <w:instrText xml:space="preserve"> REF _Ref226887318 \w \h  \* MERGEFORMAT </w:instrText>
      </w:r>
      <w:r w:rsidRPr="00A321BC">
        <w:fldChar w:fldCharType="separate"/>
      </w:r>
      <w:r w:rsidR="00255268">
        <w:t>101.1</w:t>
      </w:r>
      <w:r w:rsidRPr="00A321BC">
        <w:fldChar w:fldCharType="end"/>
      </w:r>
      <w:r w:rsidRPr="00A321BC">
        <w:t>, the Provider must:</w:t>
      </w:r>
      <w:bookmarkEnd w:id="6456"/>
      <w:bookmarkEnd w:id="6457"/>
      <w:bookmarkEnd w:id="6458"/>
      <w:bookmarkEnd w:id="6459"/>
      <w:bookmarkEnd w:id="6460"/>
      <w:bookmarkEnd w:id="6461"/>
      <w:bookmarkEnd w:id="6462"/>
    </w:p>
    <w:p w14:paraId="01C22C3C" w14:textId="77777777" w:rsidR="00574533" w:rsidRPr="00A321BC" w:rsidRDefault="00574533" w:rsidP="00574533">
      <w:pPr>
        <w:pStyle w:val="clausetexta"/>
      </w:pPr>
      <w:r w:rsidRPr="00A321BC">
        <w:t>ensure that the payment is in accordance with any Guidelines, including any limitations on payments;</w:t>
      </w:r>
    </w:p>
    <w:p w14:paraId="1127BD29" w14:textId="77777777" w:rsidR="00574533" w:rsidRPr="00A321BC" w:rsidRDefault="00574533" w:rsidP="00574533">
      <w:pPr>
        <w:pStyle w:val="clausetexta"/>
      </w:pPr>
      <w:r w:rsidRPr="00A321BC">
        <w:t>arrange for payment, from its own funds, of the Wage Subsidy to the Employer for that Participant; and</w:t>
      </w:r>
    </w:p>
    <w:p w14:paraId="3C908CB0" w14:textId="77777777" w:rsidR="00574533" w:rsidRPr="00A321BC" w:rsidRDefault="00574533" w:rsidP="00574533">
      <w:pPr>
        <w:pStyle w:val="clausetexta"/>
      </w:pPr>
      <w:r w:rsidRPr="00A321BC">
        <w:t xml:space="preserve">submit a claim for Reimbursement of the Wage Subsidy through the Department’s IT Systems. </w:t>
      </w:r>
    </w:p>
    <w:p w14:paraId="10720EA9" w14:textId="77777777" w:rsidR="00574533" w:rsidRPr="00A321BC" w:rsidRDefault="00574533" w:rsidP="00574533">
      <w:pPr>
        <w:pStyle w:val="clausetext11xxxxx"/>
        <w:outlineLvl w:val="9"/>
      </w:pPr>
      <w:bookmarkStart w:id="6463" w:name="_Ref485656982"/>
      <w:bookmarkStart w:id="6464" w:name="_Toc170207658"/>
      <w:bookmarkStart w:id="6465" w:name="_Toc170208880"/>
      <w:bookmarkStart w:id="6466" w:name="_Toc170209920"/>
      <w:bookmarkStart w:id="6467" w:name="_Toc170211371"/>
      <w:bookmarkStart w:id="6468" w:name="_Toc170212413"/>
      <w:bookmarkStart w:id="6469" w:name="_Toc170213465"/>
      <w:bookmarkStart w:id="6470" w:name="_Toc170215205"/>
      <w:r w:rsidRPr="00A321BC">
        <w:t>The Provider must not pay a Wage Subsidy to the Provider’s Own Organisation or a Related Entity, unless where specified in any Guidelines.</w:t>
      </w:r>
      <w:bookmarkEnd w:id="6463"/>
      <w:bookmarkEnd w:id="6464"/>
      <w:bookmarkEnd w:id="6465"/>
      <w:bookmarkEnd w:id="6466"/>
      <w:bookmarkEnd w:id="6467"/>
      <w:bookmarkEnd w:id="6468"/>
      <w:bookmarkEnd w:id="6469"/>
      <w:bookmarkEnd w:id="6470"/>
    </w:p>
    <w:p w14:paraId="02A93141" w14:textId="77777777" w:rsidR="00574533" w:rsidRPr="00A321BC" w:rsidRDefault="00574533" w:rsidP="00574533">
      <w:pPr>
        <w:pStyle w:val="clausetext11xxxxx"/>
        <w:outlineLvl w:val="9"/>
      </w:pPr>
      <w:bookmarkStart w:id="6471" w:name="_Toc170207659"/>
      <w:bookmarkStart w:id="6472" w:name="_Toc170208881"/>
      <w:bookmarkStart w:id="6473" w:name="_Toc170209921"/>
      <w:bookmarkStart w:id="6474" w:name="_Toc170211372"/>
      <w:bookmarkStart w:id="6475" w:name="_Toc170212414"/>
      <w:bookmarkStart w:id="6476" w:name="_Toc170213466"/>
      <w:bookmarkStart w:id="6477" w:name="_Toc170215206"/>
      <w:r w:rsidRPr="00A321BC">
        <w:t>The Department will Reimburse the Wage Subsidy to the Provider in accordance with, and subject to, the requirements for payment under the Guidelines.</w:t>
      </w:r>
      <w:bookmarkEnd w:id="6471"/>
      <w:bookmarkEnd w:id="6472"/>
      <w:bookmarkEnd w:id="6473"/>
      <w:bookmarkEnd w:id="6474"/>
      <w:bookmarkEnd w:id="6475"/>
      <w:bookmarkEnd w:id="6476"/>
      <w:bookmarkEnd w:id="6477"/>
    </w:p>
    <w:p w14:paraId="2FD34582" w14:textId="77777777" w:rsidR="00574533" w:rsidRPr="00A321BC" w:rsidRDefault="00574533" w:rsidP="00574533">
      <w:pPr>
        <w:pStyle w:val="Italicclausesub-headings"/>
      </w:pPr>
      <w:r w:rsidRPr="00A321BC">
        <w:t xml:space="preserve">Transferred Wage Subsidy Participants </w:t>
      </w:r>
    </w:p>
    <w:p w14:paraId="571E5D3A" w14:textId="5487F1A2" w:rsidR="00574533" w:rsidRPr="00A321BC" w:rsidRDefault="00574533" w:rsidP="00574533">
      <w:pPr>
        <w:pStyle w:val="clausetext11xxxxx"/>
        <w:outlineLvl w:val="9"/>
      </w:pPr>
      <w:bookmarkStart w:id="6478" w:name="_Ref485657060"/>
      <w:bookmarkStart w:id="6479" w:name="_Toc170207660"/>
      <w:bookmarkStart w:id="6480" w:name="_Toc170208882"/>
      <w:bookmarkStart w:id="6481" w:name="_Toc170209922"/>
      <w:bookmarkStart w:id="6482" w:name="_Toc170211373"/>
      <w:bookmarkStart w:id="6483" w:name="_Toc170212415"/>
      <w:bookmarkStart w:id="6484" w:name="_Toc170213467"/>
      <w:bookmarkStart w:id="6485" w:name="_Toc170215207"/>
      <w:r w:rsidRPr="00A321BC">
        <w:t xml:space="preserve">If the Department directs the Provider to provide Services to a Transferred Wage Subsidy Participant, the Provider must do so in accordance with clause </w:t>
      </w:r>
      <w:r w:rsidRPr="00A321BC">
        <w:fldChar w:fldCharType="begin"/>
      </w:r>
      <w:r w:rsidRPr="00A321BC">
        <w:instrText xml:space="preserve"> REF _Ref485655288 \w \h  \* MERGEFORMAT </w:instrText>
      </w:r>
      <w:r w:rsidRPr="00A321BC">
        <w:fldChar w:fldCharType="separate"/>
      </w:r>
      <w:r w:rsidR="00255268">
        <w:t>101.6</w:t>
      </w:r>
      <w:r w:rsidRPr="00A321BC">
        <w:fldChar w:fldCharType="end"/>
      </w:r>
      <w:r w:rsidRPr="00A321BC">
        <w:t>, notwithstanding that the Transferred Wage Subsidy Participant may have been Exited.</w:t>
      </w:r>
      <w:bookmarkEnd w:id="6478"/>
      <w:bookmarkEnd w:id="6479"/>
      <w:bookmarkEnd w:id="6480"/>
      <w:bookmarkEnd w:id="6481"/>
      <w:bookmarkEnd w:id="6482"/>
      <w:bookmarkEnd w:id="6483"/>
      <w:bookmarkEnd w:id="6484"/>
      <w:bookmarkEnd w:id="6485"/>
    </w:p>
    <w:p w14:paraId="42EB521C" w14:textId="05498E43" w:rsidR="00574533" w:rsidRPr="00A321BC" w:rsidRDefault="00574533" w:rsidP="00574533">
      <w:pPr>
        <w:pStyle w:val="clausetext11xxxxx"/>
        <w:outlineLvl w:val="9"/>
      </w:pPr>
      <w:bookmarkStart w:id="6486" w:name="_Ref485655288"/>
      <w:bookmarkStart w:id="6487" w:name="_Toc170207661"/>
      <w:bookmarkStart w:id="6488" w:name="_Toc170208883"/>
      <w:bookmarkStart w:id="6489" w:name="_Toc170209923"/>
      <w:bookmarkStart w:id="6490" w:name="_Toc170211374"/>
      <w:bookmarkStart w:id="6491" w:name="_Toc170212416"/>
      <w:bookmarkStart w:id="6492" w:name="_Toc170213468"/>
      <w:bookmarkStart w:id="6493" w:name="_Toc170215208"/>
      <w:r w:rsidRPr="00A321BC">
        <w:t>The Provider must, in relation to a Transferred Wage Subsidy Participant referred to in clause </w:t>
      </w:r>
      <w:r w:rsidRPr="00A321BC">
        <w:fldChar w:fldCharType="begin"/>
      </w:r>
      <w:r w:rsidRPr="00A321BC">
        <w:instrText xml:space="preserve"> REF _Ref485657060 \w \h  \* MERGEFORMAT </w:instrText>
      </w:r>
      <w:r w:rsidRPr="00A321BC">
        <w:fldChar w:fldCharType="separate"/>
      </w:r>
      <w:r w:rsidR="00255268">
        <w:t>101.5</w:t>
      </w:r>
      <w:r w:rsidRPr="00A321BC">
        <w:fldChar w:fldCharType="end"/>
      </w:r>
      <w:r w:rsidRPr="00A321BC">
        <w:t>:</w:t>
      </w:r>
      <w:bookmarkEnd w:id="6486"/>
      <w:bookmarkEnd w:id="6487"/>
      <w:bookmarkEnd w:id="6488"/>
      <w:bookmarkEnd w:id="6489"/>
      <w:bookmarkEnd w:id="6490"/>
      <w:bookmarkEnd w:id="6491"/>
      <w:bookmarkEnd w:id="6492"/>
      <w:bookmarkEnd w:id="6493"/>
    </w:p>
    <w:p w14:paraId="58B9E66B" w14:textId="77777777" w:rsidR="00574533" w:rsidRPr="00A321BC" w:rsidRDefault="00574533" w:rsidP="00574533">
      <w:pPr>
        <w:pStyle w:val="clausetexta"/>
      </w:pPr>
      <w:r w:rsidRPr="00A321BC">
        <w:t>immediately contact the Transferred Wage Subsidy Participant’s Employer and use the Provider’s best endeavours to enter into an agreement with the Employer:</w:t>
      </w:r>
    </w:p>
    <w:p w14:paraId="6EC98670" w14:textId="77777777" w:rsidR="00574533" w:rsidRPr="00A321BC" w:rsidRDefault="00574533" w:rsidP="00574533">
      <w:pPr>
        <w:pStyle w:val="clausetexti"/>
      </w:pPr>
      <w:r w:rsidRPr="00A321BC">
        <w:t>in relation to the relevant Wage Subsidy;</w:t>
      </w:r>
    </w:p>
    <w:p w14:paraId="44376249" w14:textId="77777777" w:rsidR="00574533" w:rsidRPr="00A321BC" w:rsidRDefault="00574533" w:rsidP="00574533">
      <w:pPr>
        <w:pStyle w:val="clausetexti"/>
      </w:pPr>
      <w:r w:rsidRPr="00A321BC">
        <w:t>for the period advised by the Department; and</w:t>
      </w:r>
    </w:p>
    <w:p w14:paraId="1BC25E11" w14:textId="77777777" w:rsidR="00574533" w:rsidRPr="00A321BC" w:rsidRDefault="00574533" w:rsidP="00574533">
      <w:pPr>
        <w:pStyle w:val="clausetexti"/>
      </w:pPr>
      <w:r w:rsidRPr="00A321BC">
        <w:t>in accordance with any Guidelines; and</w:t>
      </w:r>
    </w:p>
    <w:p w14:paraId="0A9F79F6" w14:textId="49D74AD9" w:rsidR="00574533" w:rsidRPr="00A321BC" w:rsidRDefault="00574533" w:rsidP="00574533">
      <w:pPr>
        <w:pStyle w:val="clausetexta"/>
      </w:pPr>
      <w:r w:rsidRPr="00A321BC">
        <w:t xml:space="preserve">comply with clauses </w:t>
      </w:r>
      <w:r w:rsidRPr="00A321BC">
        <w:fldChar w:fldCharType="begin"/>
      </w:r>
      <w:r w:rsidRPr="00A321BC">
        <w:instrText xml:space="preserve"> REF _Ref226887318 \w \h  \* MERGEFORMAT </w:instrText>
      </w:r>
      <w:r w:rsidRPr="00A321BC">
        <w:fldChar w:fldCharType="separate"/>
      </w:r>
      <w:r w:rsidR="00255268">
        <w:t>101.1</w:t>
      </w:r>
      <w:r w:rsidRPr="00A321BC">
        <w:fldChar w:fldCharType="end"/>
      </w:r>
      <w:r w:rsidRPr="00A321BC">
        <w:t xml:space="preserve"> to </w:t>
      </w:r>
      <w:r w:rsidRPr="00A321BC">
        <w:fldChar w:fldCharType="begin"/>
      </w:r>
      <w:r w:rsidRPr="00A321BC">
        <w:instrText xml:space="preserve"> REF _Ref485656982 \w \h  \* MERGEFORMAT </w:instrText>
      </w:r>
      <w:r w:rsidRPr="00A321BC">
        <w:fldChar w:fldCharType="separate"/>
      </w:r>
      <w:r w:rsidR="00255268">
        <w:t>101.3</w:t>
      </w:r>
      <w:r w:rsidRPr="00A321BC">
        <w:fldChar w:fldCharType="end"/>
      </w:r>
      <w:r w:rsidRPr="00A321BC">
        <w:t>, and any direction by the Department, with regard to the relevant Wage Subsidy.</w:t>
      </w:r>
    </w:p>
    <w:p w14:paraId="2316864B" w14:textId="77777777" w:rsidR="00574533" w:rsidRPr="00A321BC" w:rsidRDefault="00574533" w:rsidP="00574533">
      <w:pPr>
        <w:pStyle w:val="Italicclausesub-headings"/>
      </w:pPr>
      <w:r w:rsidRPr="00A321BC">
        <w:t>Employment Assistance Fund</w:t>
      </w:r>
    </w:p>
    <w:p w14:paraId="322AC05E" w14:textId="77777777" w:rsidR="00574533" w:rsidRPr="00A321BC" w:rsidRDefault="00574533" w:rsidP="00574533">
      <w:pPr>
        <w:pStyle w:val="clausetext11xxxxx"/>
        <w:outlineLvl w:val="9"/>
      </w:pPr>
      <w:bookmarkStart w:id="6494" w:name="_Ref226887342"/>
      <w:bookmarkStart w:id="6495" w:name="_Toc170207662"/>
      <w:bookmarkStart w:id="6496" w:name="_Toc170208884"/>
      <w:bookmarkStart w:id="6497" w:name="_Toc170209924"/>
      <w:bookmarkStart w:id="6498" w:name="_Toc170211375"/>
      <w:bookmarkStart w:id="6499" w:name="_Toc170212417"/>
      <w:bookmarkStart w:id="6500" w:name="_Toc170213469"/>
      <w:bookmarkStart w:id="6501" w:name="_Toc170215209"/>
      <w:r w:rsidRPr="00A321BC">
        <w:t>The Provider may apply for assistance, or assist or act on behalf of an Employer to apply for assistance, under the Employment Assistance Fund with respect to a Participant.</w:t>
      </w:r>
      <w:bookmarkEnd w:id="6494"/>
      <w:bookmarkEnd w:id="6495"/>
      <w:bookmarkEnd w:id="6496"/>
      <w:bookmarkEnd w:id="6497"/>
      <w:bookmarkEnd w:id="6498"/>
      <w:bookmarkEnd w:id="6499"/>
      <w:bookmarkEnd w:id="6500"/>
      <w:bookmarkEnd w:id="6501"/>
    </w:p>
    <w:p w14:paraId="2D2296D0" w14:textId="57B11E9F" w:rsidR="00574533" w:rsidRPr="00A321BC" w:rsidRDefault="00574533" w:rsidP="00574533">
      <w:pPr>
        <w:pStyle w:val="clausetext11xxxxx"/>
        <w:outlineLvl w:val="9"/>
      </w:pPr>
      <w:bookmarkStart w:id="6502" w:name="_Ref485722887"/>
      <w:bookmarkStart w:id="6503" w:name="_Toc170207663"/>
      <w:bookmarkStart w:id="6504" w:name="_Toc170208885"/>
      <w:bookmarkStart w:id="6505" w:name="_Toc170209925"/>
      <w:bookmarkStart w:id="6506" w:name="_Toc170211376"/>
      <w:bookmarkStart w:id="6507" w:name="_Toc170212418"/>
      <w:bookmarkStart w:id="6508" w:name="_Toc170213470"/>
      <w:bookmarkStart w:id="6509" w:name="_Toc170215210"/>
      <w:r w:rsidRPr="00A321BC">
        <w:t xml:space="preserve">If the Provider makes an application for assistance in accordance with clause </w:t>
      </w:r>
      <w:r w:rsidRPr="00A321BC">
        <w:fldChar w:fldCharType="begin"/>
      </w:r>
      <w:r w:rsidRPr="00A321BC">
        <w:instrText xml:space="preserve"> REF _Ref226887342 \w \h  \* MERGEFORMAT </w:instrText>
      </w:r>
      <w:r w:rsidRPr="00A321BC">
        <w:fldChar w:fldCharType="separate"/>
      </w:r>
      <w:r w:rsidR="00255268">
        <w:t>101.7</w:t>
      </w:r>
      <w:r w:rsidRPr="00A321BC">
        <w:fldChar w:fldCharType="end"/>
      </w:r>
      <w:r w:rsidRPr="00A321BC">
        <w:t>, the Provider must, in accordance with the Employment Assistance Fund Guidelines:</w:t>
      </w:r>
      <w:bookmarkEnd w:id="6502"/>
      <w:bookmarkEnd w:id="6503"/>
      <w:bookmarkEnd w:id="6504"/>
      <w:bookmarkEnd w:id="6505"/>
      <w:bookmarkEnd w:id="6506"/>
      <w:bookmarkEnd w:id="6507"/>
      <w:bookmarkEnd w:id="6508"/>
      <w:bookmarkEnd w:id="6509"/>
    </w:p>
    <w:p w14:paraId="23007A0A" w14:textId="77777777" w:rsidR="00574533" w:rsidRPr="00A321BC" w:rsidRDefault="00574533" w:rsidP="00574533">
      <w:pPr>
        <w:pStyle w:val="clausetexta"/>
      </w:pPr>
      <w:r w:rsidRPr="00A321BC">
        <w:t>submit the application to the JobAccess Provider;</w:t>
      </w:r>
    </w:p>
    <w:p w14:paraId="64568841" w14:textId="77777777" w:rsidR="00574533" w:rsidRPr="00A321BC" w:rsidRDefault="00574533" w:rsidP="00574533">
      <w:pPr>
        <w:pStyle w:val="clausetexta"/>
      </w:pPr>
      <w:r w:rsidRPr="00A321BC">
        <w:t xml:space="preserve">upon notification from the JobAccess Provider that the application has been approved, arrange for the purchase, from its own funds, of the Approved Assistance for the Participant who is the subject of the application; and </w:t>
      </w:r>
    </w:p>
    <w:p w14:paraId="66B60F69" w14:textId="77777777" w:rsidR="00574533" w:rsidRPr="00A321BC" w:rsidRDefault="00574533" w:rsidP="00574533">
      <w:pPr>
        <w:pStyle w:val="clausetexta"/>
      </w:pPr>
      <w:r w:rsidRPr="00A321BC">
        <w:t>submit a claim for Reimbursement of the Approved Assistance Amount through the Department’s IT Systems.</w:t>
      </w:r>
    </w:p>
    <w:p w14:paraId="717A1B43" w14:textId="77777777" w:rsidR="00574533" w:rsidRPr="00A321BC" w:rsidRDefault="00574533" w:rsidP="00574533">
      <w:pPr>
        <w:pStyle w:val="clausetext11xxxxx"/>
        <w:outlineLvl w:val="9"/>
      </w:pPr>
      <w:bookmarkStart w:id="6510" w:name="_Toc170207664"/>
      <w:bookmarkStart w:id="6511" w:name="_Toc170208886"/>
      <w:bookmarkStart w:id="6512" w:name="_Toc170209926"/>
      <w:bookmarkStart w:id="6513" w:name="_Toc170211377"/>
      <w:bookmarkStart w:id="6514" w:name="_Toc170212419"/>
      <w:bookmarkStart w:id="6515" w:name="_Toc170213471"/>
      <w:bookmarkStart w:id="6516" w:name="_Toc170215211"/>
      <w:r w:rsidRPr="00A321BC">
        <w:t>The Department will Reimburse Approved Assistance Amounts to the Provider in accordance with, and subject to, the requirements for payment under the Employment Assistance Fund Guidelines.</w:t>
      </w:r>
      <w:bookmarkEnd w:id="6510"/>
      <w:bookmarkEnd w:id="6511"/>
      <w:bookmarkEnd w:id="6512"/>
      <w:bookmarkEnd w:id="6513"/>
      <w:bookmarkEnd w:id="6514"/>
      <w:bookmarkEnd w:id="6515"/>
      <w:bookmarkEnd w:id="6516"/>
    </w:p>
    <w:p w14:paraId="7474DDA9" w14:textId="77777777" w:rsidR="00574533" w:rsidRPr="00A321BC" w:rsidRDefault="00574533" w:rsidP="00574533">
      <w:pPr>
        <w:pStyle w:val="Italicclausesub-headings"/>
      </w:pPr>
      <w:r w:rsidRPr="00A321BC">
        <w:t>Monitoring by the Department</w:t>
      </w:r>
    </w:p>
    <w:p w14:paraId="42689434" w14:textId="77777777" w:rsidR="00574533" w:rsidRPr="00A321BC" w:rsidRDefault="00574533" w:rsidP="00574533">
      <w:pPr>
        <w:pStyle w:val="clausetext11xxxxx"/>
        <w:outlineLvl w:val="9"/>
      </w:pPr>
      <w:bookmarkStart w:id="6517" w:name="_Toc170207665"/>
      <w:bookmarkStart w:id="6518" w:name="_Toc170208887"/>
      <w:bookmarkStart w:id="6519" w:name="_Toc170209927"/>
      <w:bookmarkStart w:id="6520" w:name="_Toc170211378"/>
      <w:bookmarkStart w:id="6521" w:name="_Toc170212420"/>
      <w:bookmarkStart w:id="6522" w:name="_Toc170213472"/>
      <w:bookmarkStart w:id="6523" w:name="_Toc170215212"/>
      <w:r w:rsidRPr="00A321BC">
        <w:t>Without limiting any other rights which the Department might have, the Department will monitor:</w:t>
      </w:r>
      <w:bookmarkEnd w:id="6517"/>
      <w:bookmarkEnd w:id="6518"/>
      <w:bookmarkEnd w:id="6519"/>
      <w:bookmarkEnd w:id="6520"/>
      <w:bookmarkEnd w:id="6521"/>
      <w:bookmarkEnd w:id="6522"/>
      <w:bookmarkEnd w:id="6523"/>
    </w:p>
    <w:p w14:paraId="410A79D0" w14:textId="77777777" w:rsidR="00574533" w:rsidRPr="00A321BC" w:rsidRDefault="00574533" w:rsidP="00574533">
      <w:pPr>
        <w:pStyle w:val="clausetexta"/>
      </w:pPr>
      <w:r w:rsidRPr="00A321BC">
        <w:t>in relation to a Wage Subsidy, the Provider’s payment and claims for Reimbursement of amounts paid; and</w:t>
      </w:r>
    </w:p>
    <w:p w14:paraId="49F0021E" w14:textId="77777777" w:rsidR="00574533" w:rsidRPr="00A321BC" w:rsidRDefault="00574533" w:rsidP="00574533">
      <w:pPr>
        <w:pStyle w:val="clausetexta"/>
      </w:pPr>
      <w:r w:rsidRPr="00A321BC">
        <w:t>in relation to the Employment Assistance Fund, the Provider’s claims for Reimbursement of Approved Assistance Amounts,</w:t>
      </w:r>
    </w:p>
    <w:p w14:paraId="178E25C6" w14:textId="77777777" w:rsidR="00574533" w:rsidRPr="00A321BC" w:rsidRDefault="00574533" w:rsidP="00574533">
      <w:pPr>
        <w:pStyle w:val="clausetexta"/>
      </w:pPr>
      <w:r w:rsidRPr="00A321BC">
        <w:t>in accordance with this Agreement and any Guidelines.</w:t>
      </w:r>
    </w:p>
    <w:p w14:paraId="434BCD7C" w14:textId="77777777" w:rsidR="00574533" w:rsidRPr="00A321BC" w:rsidRDefault="00574533" w:rsidP="00574533">
      <w:pPr>
        <w:pStyle w:val="clausetext11xxxxx"/>
        <w:keepNext/>
        <w:keepLines/>
        <w:outlineLvl w:val="9"/>
      </w:pPr>
      <w:bookmarkStart w:id="6524" w:name="_Toc170207666"/>
      <w:bookmarkStart w:id="6525" w:name="_Toc170208888"/>
      <w:bookmarkStart w:id="6526" w:name="_Toc170209928"/>
      <w:bookmarkStart w:id="6527" w:name="_Toc170211379"/>
      <w:bookmarkStart w:id="6528" w:name="_Toc170212421"/>
      <w:bookmarkStart w:id="6529" w:name="_Toc170213473"/>
      <w:bookmarkStart w:id="6530" w:name="_Toc170215213"/>
      <w:r w:rsidRPr="00A321BC">
        <w:t>In particular, the Department will monitor the Provider’s use and Reimbursement of Approved Assistance Amounts under the Employment Assistance Fund where services, activities, facilities or products have been purchased from the Provider’s Own Organisation or a Related Entity.</w:t>
      </w:r>
      <w:bookmarkEnd w:id="6524"/>
      <w:bookmarkEnd w:id="6525"/>
      <w:bookmarkEnd w:id="6526"/>
      <w:bookmarkEnd w:id="6527"/>
      <w:bookmarkEnd w:id="6528"/>
      <w:bookmarkEnd w:id="6529"/>
      <w:bookmarkEnd w:id="6530"/>
    </w:p>
    <w:p w14:paraId="4E16DC7F" w14:textId="6A6C34D2" w:rsidR="00574533" w:rsidRPr="00A321BC" w:rsidRDefault="00574533" w:rsidP="00574533">
      <w:pPr>
        <w:pStyle w:val="Italicclausesub-headings"/>
      </w:pPr>
      <w:r w:rsidRPr="00A321BC">
        <w:t xml:space="preserve">Note: In accordance with clause </w:t>
      </w:r>
      <w:r w:rsidRPr="00A321BC">
        <w:fldChar w:fldCharType="begin"/>
      </w:r>
      <w:r w:rsidRPr="00A321BC">
        <w:instrText xml:space="preserve"> REF _Ref485656982 \w \h  \* MERGEFORMAT </w:instrText>
      </w:r>
      <w:r w:rsidRPr="00A321BC">
        <w:fldChar w:fldCharType="separate"/>
      </w:r>
      <w:r w:rsidR="00255268">
        <w:t>101.3</w:t>
      </w:r>
      <w:r w:rsidRPr="00A321BC">
        <w:fldChar w:fldCharType="end"/>
      </w:r>
      <w:r w:rsidRPr="00A321BC">
        <w:t>, the Provider must not pay a Wage Subsidy to the Provider’s Own Organisation or a Related Entity.</w:t>
      </w:r>
    </w:p>
    <w:p w14:paraId="5E15D4CB" w14:textId="77777777" w:rsidR="00574533" w:rsidRPr="00A321BC" w:rsidRDefault="00574533" w:rsidP="00574533">
      <w:pPr>
        <w:pStyle w:val="clausetext11xxxxx"/>
        <w:outlineLvl w:val="9"/>
      </w:pPr>
      <w:bookmarkStart w:id="6531" w:name="_Ref226887401"/>
      <w:bookmarkStart w:id="6532" w:name="_Toc170207667"/>
      <w:bookmarkStart w:id="6533" w:name="_Toc170208889"/>
      <w:bookmarkStart w:id="6534" w:name="_Toc170209929"/>
      <w:bookmarkStart w:id="6535" w:name="_Toc170211380"/>
      <w:bookmarkStart w:id="6536" w:name="_Toc170212422"/>
      <w:bookmarkStart w:id="6537" w:name="_Toc170213474"/>
      <w:bookmarkStart w:id="6538" w:name="_Toc170215214"/>
      <w:r w:rsidRPr="00A321BC">
        <w:t>The Provider acknowledges and agrees that:</w:t>
      </w:r>
      <w:bookmarkEnd w:id="6531"/>
      <w:bookmarkEnd w:id="6532"/>
      <w:bookmarkEnd w:id="6533"/>
      <w:bookmarkEnd w:id="6534"/>
      <w:bookmarkEnd w:id="6535"/>
      <w:bookmarkEnd w:id="6536"/>
      <w:bookmarkEnd w:id="6537"/>
      <w:bookmarkEnd w:id="6538"/>
    </w:p>
    <w:p w14:paraId="069155BA" w14:textId="4CF812EB" w:rsidR="00574533" w:rsidRPr="00A321BC" w:rsidRDefault="00574533" w:rsidP="00574533">
      <w:pPr>
        <w:pStyle w:val="clausetexta"/>
      </w:pPr>
      <w:bookmarkStart w:id="6539" w:name="_Ref226887415"/>
      <w:r w:rsidRPr="00A321BC">
        <w:t xml:space="preserve">an unethical manner for the purposes of clause </w:t>
      </w:r>
      <w:r w:rsidRPr="00A321BC">
        <w:fldChar w:fldCharType="begin"/>
      </w:r>
      <w:r w:rsidRPr="00A321BC">
        <w:instrText xml:space="preserve"> REF _Ref227717107 \r \h  \* MERGEFORMAT </w:instrText>
      </w:r>
      <w:r w:rsidRPr="00A321BC">
        <w:fldChar w:fldCharType="separate"/>
      </w:r>
      <w:r w:rsidR="00255268">
        <w:t>8.2(a)</w:t>
      </w:r>
      <w:r w:rsidRPr="00A321BC">
        <w:fldChar w:fldCharType="end"/>
      </w:r>
      <w:r w:rsidRPr="00A321BC">
        <w:t xml:space="preserve"> of this Agreement includes any practice that:</w:t>
      </w:r>
      <w:bookmarkEnd w:id="6539"/>
    </w:p>
    <w:p w14:paraId="10927C37" w14:textId="77777777" w:rsidR="00574533" w:rsidRPr="00A321BC" w:rsidRDefault="00574533" w:rsidP="00574533">
      <w:pPr>
        <w:pStyle w:val="clausetexti"/>
      </w:pPr>
      <w:r w:rsidRPr="00A321BC">
        <w:t>involves inappropriately:</w:t>
      </w:r>
    </w:p>
    <w:p w14:paraId="5EB413EF" w14:textId="77777777" w:rsidR="00574533" w:rsidRPr="00A321BC" w:rsidRDefault="00574533" w:rsidP="00574533">
      <w:pPr>
        <w:pStyle w:val="clausetextA0"/>
      </w:pPr>
      <w:r w:rsidRPr="00A321BC">
        <w:t>paying a Wage Subsidy; or</w:t>
      </w:r>
    </w:p>
    <w:p w14:paraId="3D6D9C61" w14:textId="77777777" w:rsidR="00574533" w:rsidRPr="00A321BC" w:rsidRDefault="00574533" w:rsidP="00574533">
      <w:pPr>
        <w:pStyle w:val="clausetextA0"/>
      </w:pPr>
      <w:r w:rsidRPr="00A321BC">
        <w:t>applying for an amount under the Employment Assistance Fund; or</w:t>
      </w:r>
    </w:p>
    <w:p w14:paraId="311505F0" w14:textId="77777777" w:rsidR="00574533" w:rsidRPr="00A321BC" w:rsidRDefault="00574533" w:rsidP="00574533">
      <w:pPr>
        <w:pStyle w:val="clausetexti"/>
      </w:pPr>
      <w:r w:rsidRPr="00A321BC">
        <w:t>misuses or misappropriates:</w:t>
      </w:r>
    </w:p>
    <w:p w14:paraId="0E9193B8" w14:textId="77777777" w:rsidR="00574533" w:rsidRPr="00A321BC" w:rsidRDefault="00574533" w:rsidP="00574533">
      <w:pPr>
        <w:pStyle w:val="clausetextA0"/>
      </w:pPr>
      <w:r w:rsidRPr="00A321BC">
        <w:t>a Wage Subsidy; or</w:t>
      </w:r>
    </w:p>
    <w:p w14:paraId="01DCB0EC" w14:textId="77777777" w:rsidR="00574533" w:rsidRPr="00A321BC" w:rsidRDefault="00574533" w:rsidP="00574533">
      <w:pPr>
        <w:pStyle w:val="clausetextA0"/>
      </w:pPr>
      <w:r w:rsidRPr="00A321BC">
        <w:t>an Approved Assistance Amount under the Employment Assistance Fund; and</w:t>
      </w:r>
    </w:p>
    <w:p w14:paraId="0A7BEE42" w14:textId="5652CE58" w:rsidR="00574533" w:rsidRPr="00A321BC" w:rsidRDefault="00574533" w:rsidP="00574533">
      <w:pPr>
        <w:pStyle w:val="clausetexta"/>
      </w:pPr>
      <w:r w:rsidRPr="00A321BC">
        <w:t xml:space="preserve">the practices described in clause </w:t>
      </w:r>
      <w:r w:rsidRPr="00A321BC">
        <w:fldChar w:fldCharType="begin"/>
      </w:r>
      <w:r w:rsidRPr="00A321BC">
        <w:instrText xml:space="preserve"> REF _Ref226887401 \w \h  \* MERGEFORMAT </w:instrText>
      </w:r>
      <w:r w:rsidRPr="00A321BC">
        <w:fldChar w:fldCharType="separate"/>
      </w:r>
      <w:r w:rsidR="00255268">
        <w:t>101.12</w:t>
      </w:r>
      <w:r w:rsidRPr="00A321BC">
        <w:fldChar w:fldCharType="end"/>
      </w:r>
      <w:r w:rsidRPr="00A321BC">
        <w:fldChar w:fldCharType="begin"/>
      </w:r>
      <w:r w:rsidRPr="00A321BC">
        <w:instrText xml:space="preserve"> REF _Ref226887415 \r \h  \* MERGEFORMAT </w:instrText>
      </w:r>
      <w:r w:rsidRPr="00A321BC">
        <w:fldChar w:fldCharType="separate"/>
      </w:r>
      <w:r w:rsidR="00255268">
        <w:t>(a)</w:t>
      </w:r>
      <w:r w:rsidRPr="00A321BC">
        <w:fldChar w:fldCharType="end"/>
      </w:r>
      <w:r w:rsidRPr="00A321BC">
        <w:t xml:space="preserve"> may result in the Department taking action under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[Remedies for breach].</w:t>
      </w:r>
    </w:p>
    <w:p w14:paraId="4F700703" w14:textId="77777777" w:rsidR="00574533" w:rsidRPr="00A321BC" w:rsidRDefault="00574533" w:rsidP="00574533">
      <w:pPr>
        <w:pStyle w:val="clausetext11xxxxx"/>
        <w:outlineLvl w:val="9"/>
      </w:pPr>
      <w:bookmarkStart w:id="6540" w:name="_Toc170207668"/>
      <w:bookmarkStart w:id="6541" w:name="_Toc170208890"/>
      <w:bookmarkStart w:id="6542" w:name="_Toc170209930"/>
      <w:bookmarkStart w:id="6543" w:name="_Toc170211381"/>
      <w:bookmarkStart w:id="6544" w:name="_Toc170212423"/>
      <w:bookmarkStart w:id="6545" w:name="_Toc170213475"/>
      <w:bookmarkStart w:id="6546" w:name="_Toc170215215"/>
      <w:r w:rsidRPr="00A321BC">
        <w:t>The Provider must do all things necessary to ensure that:</w:t>
      </w:r>
      <w:bookmarkEnd w:id="6540"/>
      <w:bookmarkEnd w:id="6541"/>
      <w:bookmarkEnd w:id="6542"/>
      <w:bookmarkEnd w:id="6543"/>
      <w:bookmarkEnd w:id="6544"/>
      <w:bookmarkEnd w:id="6545"/>
      <w:bookmarkEnd w:id="6546"/>
      <w:r w:rsidRPr="00A321BC">
        <w:t xml:space="preserve"> </w:t>
      </w:r>
    </w:p>
    <w:p w14:paraId="17C9CEEE" w14:textId="77777777" w:rsidR="00574533" w:rsidRPr="00A321BC" w:rsidRDefault="00574533" w:rsidP="00574533">
      <w:pPr>
        <w:pStyle w:val="clausetexta"/>
      </w:pPr>
      <w:r w:rsidRPr="00A321BC">
        <w:t>all payments to third parties with monies:</w:t>
      </w:r>
    </w:p>
    <w:p w14:paraId="34144AA4" w14:textId="77777777" w:rsidR="00574533" w:rsidRPr="00A321BC" w:rsidRDefault="00574533" w:rsidP="00574533">
      <w:pPr>
        <w:pStyle w:val="clausetexti"/>
      </w:pPr>
      <w:r w:rsidRPr="00A321BC">
        <w:t>paid for a Wage Subsidy; or</w:t>
      </w:r>
    </w:p>
    <w:p w14:paraId="098048AD" w14:textId="77777777" w:rsidR="00574533" w:rsidRPr="00A321BC" w:rsidRDefault="00574533" w:rsidP="00574533">
      <w:pPr>
        <w:pStyle w:val="clausetexti"/>
      </w:pPr>
      <w:r w:rsidRPr="00A321BC">
        <w:t xml:space="preserve">approved for expenditure under the Employment Assistance Fund, </w:t>
      </w:r>
    </w:p>
    <w:p w14:paraId="1970D92F" w14:textId="77777777" w:rsidR="00574533" w:rsidRPr="00A321BC" w:rsidRDefault="00574533" w:rsidP="00574533">
      <w:pPr>
        <w:pStyle w:val="BodyText3"/>
      </w:pPr>
      <w:r w:rsidRPr="00A321BC">
        <w:t>are authorised and made in accordance with this Agreement and any Guidelines, including the Employment Assistance Fund Guidelines; and</w:t>
      </w:r>
    </w:p>
    <w:p w14:paraId="1948ACBB" w14:textId="77777777" w:rsidR="00574533" w:rsidRPr="00A321BC" w:rsidRDefault="00574533" w:rsidP="00574533">
      <w:pPr>
        <w:pStyle w:val="clausetexta"/>
      </w:pPr>
      <w:r w:rsidRPr="00A321BC">
        <w:t>it maintains proper and diligent control over the incurring of all liabilities.</w:t>
      </w:r>
    </w:p>
    <w:p w14:paraId="14172E72" w14:textId="77777777" w:rsidR="00574533" w:rsidRPr="00A321BC" w:rsidRDefault="00574533" w:rsidP="00574533">
      <w:pPr>
        <w:pStyle w:val="ClauseHeadings1xxxx"/>
        <w:outlineLvl w:val="1"/>
      </w:pPr>
      <w:bookmarkStart w:id="6547" w:name="_Ref485655930"/>
      <w:bookmarkStart w:id="6548" w:name="_Ref485656010"/>
      <w:bookmarkStart w:id="6549" w:name="_Toc492636033"/>
      <w:bookmarkStart w:id="6550" w:name="_Toc170206116"/>
      <w:bookmarkStart w:id="6551" w:name="_Toc170206302"/>
      <w:bookmarkStart w:id="6552" w:name="_Toc170207669"/>
      <w:bookmarkStart w:id="6553" w:name="_Toc170208276"/>
      <w:bookmarkStart w:id="6554" w:name="_Toc170208891"/>
      <w:bookmarkStart w:id="6555" w:name="_Toc170209316"/>
      <w:bookmarkStart w:id="6556" w:name="_Toc170209931"/>
      <w:bookmarkStart w:id="6557" w:name="_Toc170210363"/>
      <w:bookmarkStart w:id="6558" w:name="_Toc170211382"/>
      <w:bookmarkStart w:id="6559" w:name="_Toc170211809"/>
      <w:bookmarkStart w:id="6560" w:name="_Toc170212424"/>
      <w:bookmarkStart w:id="6561" w:name="_Toc170212857"/>
      <w:bookmarkStart w:id="6562" w:name="_Toc170213476"/>
      <w:bookmarkStart w:id="6563" w:name="_Toc170215216"/>
      <w:bookmarkStart w:id="6564" w:name="_Toc170216462"/>
      <w:bookmarkStart w:id="6565" w:name="_Toc170216814"/>
      <w:bookmarkStart w:id="6566" w:name="_Toc170217514"/>
      <w:bookmarkStart w:id="6567" w:name="_Toc170303915"/>
      <w:r w:rsidRPr="00A321BC">
        <w:t>Restart Program</w:t>
      </w:r>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p>
    <w:p w14:paraId="585D7AD8" w14:textId="77777777" w:rsidR="00574533" w:rsidRPr="00A321BC" w:rsidRDefault="00574533" w:rsidP="00574533">
      <w:pPr>
        <w:pStyle w:val="clausetext11xxxxx"/>
        <w:outlineLvl w:val="9"/>
      </w:pPr>
      <w:bookmarkStart w:id="6568" w:name="_Toc170207670"/>
      <w:bookmarkStart w:id="6569" w:name="_Toc170208892"/>
      <w:bookmarkStart w:id="6570" w:name="_Toc170209932"/>
      <w:bookmarkStart w:id="6571" w:name="_Toc170211383"/>
      <w:bookmarkStart w:id="6572" w:name="_Toc170212425"/>
      <w:bookmarkStart w:id="6573" w:name="_Toc170213477"/>
      <w:bookmarkStart w:id="6574" w:name="_Toc170215217"/>
      <w:r w:rsidRPr="00A321BC">
        <w:t>The Provider must promote, deal with enquiries, manage and report on the Restart Program, in accordance with any Guidelines.</w:t>
      </w:r>
      <w:bookmarkEnd w:id="6568"/>
      <w:bookmarkEnd w:id="6569"/>
      <w:bookmarkEnd w:id="6570"/>
      <w:bookmarkEnd w:id="6571"/>
      <w:bookmarkEnd w:id="6572"/>
      <w:bookmarkEnd w:id="6573"/>
      <w:bookmarkEnd w:id="6574"/>
    </w:p>
    <w:p w14:paraId="153E897D" w14:textId="77777777" w:rsidR="00574533" w:rsidRPr="00A321BC" w:rsidRDefault="00574533" w:rsidP="00574533">
      <w:pPr>
        <w:pStyle w:val="clausetext11xxxxx"/>
        <w:outlineLvl w:val="9"/>
      </w:pPr>
      <w:bookmarkStart w:id="6575" w:name="_Ref485655886"/>
      <w:bookmarkStart w:id="6576" w:name="_Toc170207671"/>
      <w:bookmarkStart w:id="6577" w:name="_Toc170208893"/>
      <w:bookmarkStart w:id="6578" w:name="_Toc170209933"/>
      <w:bookmarkStart w:id="6579" w:name="_Toc170211384"/>
      <w:bookmarkStart w:id="6580" w:name="_Toc170212426"/>
      <w:bookmarkStart w:id="6581" w:name="_Toc170213478"/>
      <w:bookmarkStart w:id="6582" w:name="_Toc170215218"/>
      <w:r w:rsidRPr="00A321BC">
        <w:t>Subject to any contrary provision specified in any Guidelines, the Provider must only pay a Restart Payment to a Restart Employer with respect to a Restart Participant if the Provider has, for each restart Period, first:</w:t>
      </w:r>
      <w:bookmarkEnd w:id="6575"/>
      <w:bookmarkEnd w:id="6576"/>
      <w:bookmarkEnd w:id="6577"/>
      <w:bookmarkEnd w:id="6578"/>
      <w:bookmarkEnd w:id="6579"/>
      <w:bookmarkEnd w:id="6580"/>
      <w:bookmarkEnd w:id="6581"/>
      <w:bookmarkEnd w:id="6582"/>
    </w:p>
    <w:p w14:paraId="1B2D2BCC" w14:textId="77777777" w:rsidR="00574533" w:rsidRPr="00A321BC" w:rsidRDefault="00574533" w:rsidP="00574533">
      <w:pPr>
        <w:pStyle w:val="clausetexta"/>
      </w:pPr>
      <w:r w:rsidRPr="00A321BC">
        <w:t>confirmed that:</w:t>
      </w:r>
    </w:p>
    <w:p w14:paraId="2EF5EB1B" w14:textId="77777777" w:rsidR="00574533" w:rsidRPr="00A321BC" w:rsidRDefault="00574533" w:rsidP="00574533">
      <w:pPr>
        <w:pStyle w:val="clausetexti"/>
      </w:pPr>
      <w:r w:rsidRPr="00A321BC">
        <w:t>the Participant is a Restart Participant; and</w:t>
      </w:r>
    </w:p>
    <w:p w14:paraId="2B4934EA" w14:textId="77777777" w:rsidR="00574533" w:rsidRPr="00A321BC" w:rsidRDefault="00574533" w:rsidP="00574533">
      <w:pPr>
        <w:pStyle w:val="clausetexti"/>
      </w:pPr>
      <w:r w:rsidRPr="00A321BC">
        <w:t>the relevant Employment position is a Restart Placement;</w:t>
      </w:r>
    </w:p>
    <w:p w14:paraId="327FC123" w14:textId="77777777" w:rsidR="00574533" w:rsidRPr="00A321BC" w:rsidRDefault="00574533" w:rsidP="00574533">
      <w:pPr>
        <w:pStyle w:val="clausetexta"/>
      </w:pPr>
      <w:r w:rsidRPr="00A321BC">
        <w:t>entered into a Restart Agreement with the relevant Restart Employer;</w:t>
      </w:r>
    </w:p>
    <w:p w14:paraId="6A21242B" w14:textId="77777777" w:rsidR="00574533" w:rsidRPr="00A321BC" w:rsidRDefault="00574533" w:rsidP="00574533">
      <w:pPr>
        <w:pStyle w:val="clausetexta"/>
      </w:pPr>
      <w:r w:rsidRPr="00A321BC">
        <w:t>received from the relevant Restart Employer, Documentary Evidence of the Restart Participant’s Employment for each Relevant Period; and</w:t>
      </w:r>
    </w:p>
    <w:p w14:paraId="14757844" w14:textId="77777777" w:rsidR="00574533" w:rsidRPr="00A321BC" w:rsidRDefault="00574533" w:rsidP="00574533">
      <w:pPr>
        <w:pStyle w:val="clausetexta"/>
      </w:pPr>
      <w:r w:rsidRPr="00A321BC">
        <w:t xml:space="preserve">confirmed that the Restart Employer is compliant with the Restart Agreement, </w:t>
      </w:r>
    </w:p>
    <w:p w14:paraId="799378BB" w14:textId="77777777" w:rsidR="00574533" w:rsidRPr="00A321BC" w:rsidRDefault="00574533" w:rsidP="00574533">
      <w:pPr>
        <w:pStyle w:val="clausetexta"/>
      </w:pPr>
      <w:r w:rsidRPr="00A321BC">
        <w:t>and done so in accordance with any Guidelines.</w:t>
      </w:r>
    </w:p>
    <w:p w14:paraId="298B8855" w14:textId="77777777" w:rsidR="00574533" w:rsidRPr="00A321BC" w:rsidRDefault="00574533" w:rsidP="00574533">
      <w:pPr>
        <w:pStyle w:val="clausetext11xxxxx"/>
        <w:outlineLvl w:val="9"/>
      </w:pPr>
      <w:bookmarkStart w:id="6583" w:name="_Ref485655892"/>
      <w:bookmarkStart w:id="6584" w:name="_Toc170207672"/>
      <w:bookmarkStart w:id="6585" w:name="_Toc170208894"/>
      <w:bookmarkStart w:id="6586" w:name="_Toc170209934"/>
      <w:bookmarkStart w:id="6587" w:name="_Toc170211385"/>
      <w:bookmarkStart w:id="6588" w:name="_Toc170212427"/>
      <w:bookmarkStart w:id="6589" w:name="_Toc170213479"/>
      <w:bookmarkStart w:id="6590" w:name="_Toc170215219"/>
      <w:r w:rsidRPr="00A321BC">
        <w:t>Subject to any contrary provision specified in any Guidelines, the Provider must ensure that each Restart Payment is:</w:t>
      </w:r>
      <w:bookmarkEnd w:id="6583"/>
      <w:bookmarkEnd w:id="6584"/>
      <w:bookmarkEnd w:id="6585"/>
      <w:bookmarkEnd w:id="6586"/>
      <w:bookmarkEnd w:id="6587"/>
      <w:bookmarkEnd w:id="6588"/>
      <w:bookmarkEnd w:id="6589"/>
      <w:bookmarkEnd w:id="6590"/>
    </w:p>
    <w:p w14:paraId="68F9FC05" w14:textId="77777777" w:rsidR="00574533" w:rsidRPr="00A321BC" w:rsidRDefault="00574533" w:rsidP="00574533">
      <w:pPr>
        <w:pStyle w:val="clausetexta"/>
      </w:pPr>
      <w:r w:rsidRPr="00A321BC">
        <w:t xml:space="preserve">paid in full from the Provider’s own funds; </w:t>
      </w:r>
    </w:p>
    <w:p w14:paraId="59462F2C" w14:textId="77777777" w:rsidR="00574533" w:rsidRPr="00A321BC" w:rsidRDefault="00574533" w:rsidP="00574533">
      <w:pPr>
        <w:pStyle w:val="clausetexta"/>
      </w:pPr>
      <w:r w:rsidRPr="00A321BC">
        <w:t>paid to the relevant Restart Employer only once for each Restart Participant;</w:t>
      </w:r>
    </w:p>
    <w:p w14:paraId="748C7F47" w14:textId="77777777" w:rsidR="00574533" w:rsidRPr="00A321BC" w:rsidRDefault="00574533" w:rsidP="00574533">
      <w:pPr>
        <w:pStyle w:val="clausetexta"/>
      </w:pPr>
      <w:r w:rsidRPr="00A321BC">
        <w:t>paid for the relevant Restart Period and in the instalment amount as specified in any Guidelines; and</w:t>
      </w:r>
    </w:p>
    <w:p w14:paraId="4CFBADE5" w14:textId="77777777" w:rsidR="00574533" w:rsidRPr="00A321BC" w:rsidRDefault="00574533" w:rsidP="00574533">
      <w:pPr>
        <w:pStyle w:val="clausetexta"/>
      </w:pPr>
      <w:r w:rsidRPr="00A321BC">
        <w:t>otherwise in accordance with any Guidelines.</w:t>
      </w:r>
    </w:p>
    <w:p w14:paraId="6E4B01A1" w14:textId="77777777" w:rsidR="00574533" w:rsidRPr="00A321BC" w:rsidRDefault="00574533" w:rsidP="00574533">
      <w:pPr>
        <w:pStyle w:val="Italicclausesub-headings"/>
      </w:pPr>
      <w:r w:rsidRPr="00A321BC">
        <w:t>Reimbursement</w:t>
      </w:r>
    </w:p>
    <w:p w14:paraId="4E8A7CB7" w14:textId="5E18602A" w:rsidR="00574533" w:rsidRPr="00A321BC" w:rsidRDefault="00574533" w:rsidP="00574533">
      <w:pPr>
        <w:pStyle w:val="clausetext11xxxxx"/>
        <w:outlineLvl w:val="9"/>
      </w:pPr>
      <w:bookmarkStart w:id="6591" w:name="_Toc170207673"/>
      <w:bookmarkStart w:id="6592" w:name="_Toc170208895"/>
      <w:bookmarkStart w:id="6593" w:name="_Toc170209935"/>
      <w:bookmarkStart w:id="6594" w:name="_Toc170211386"/>
      <w:bookmarkStart w:id="6595" w:name="_Toc170212428"/>
      <w:bookmarkStart w:id="6596" w:name="_Toc170213480"/>
      <w:bookmarkStart w:id="6597" w:name="_Toc170215220"/>
      <w:r w:rsidRPr="00A321BC">
        <w:t>Once the Provider has properly paid a Restart Payment in accordance with this clause </w:t>
      </w:r>
      <w:r w:rsidRPr="00A321BC">
        <w:fldChar w:fldCharType="begin"/>
      </w:r>
      <w:r w:rsidRPr="00A321BC">
        <w:instrText xml:space="preserve"> REF _Ref485655886 \w \h  \* MERGEFORMAT </w:instrText>
      </w:r>
      <w:r w:rsidRPr="00A321BC">
        <w:fldChar w:fldCharType="separate"/>
      </w:r>
      <w:r w:rsidR="00255268">
        <w:t>102.2</w:t>
      </w:r>
      <w:r w:rsidRPr="00A321BC">
        <w:fldChar w:fldCharType="end"/>
      </w:r>
      <w:r w:rsidRPr="00A321BC">
        <w:t xml:space="preserve"> and </w:t>
      </w:r>
      <w:r w:rsidRPr="00A321BC">
        <w:fldChar w:fldCharType="begin"/>
      </w:r>
      <w:r w:rsidRPr="00A321BC">
        <w:instrText xml:space="preserve"> REF _Ref485655892 \w \h  \* MERGEFORMAT </w:instrText>
      </w:r>
      <w:r w:rsidRPr="00A321BC">
        <w:fldChar w:fldCharType="separate"/>
      </w:r>
      <w:r w:rsidR="00255268">
        <w:t>102.3</w:t>
      </w:r>
      <w:r w:rsidRPr="00A321BC">
        <w:fldChar w:fldCharType="end"/>
      </w:r>
      <w:r w:rsidRPr="00A321BC">
        <w:t xml:space="preserve">, the Provider may submit a claim for Reimbursement through the Department’s IT Systems, but must only do so in accordance with this clause </w:t>
      </w:r>
      <w:r w:rsidRPr="00A321BC">
        <w:fldChar w:fldCharType="begin"/>
      </w:r>
      <w:r w:rsidRPr="00A321BC">
        <w:instrText xml:space="preserve"> REF _Ref485655930 \w \h  \* MERGEFORMAT </w:instrText>
      </w:r>
      <w:r w:rsidRPr="00A321BC">
        <w:fldChar w:fldCharType="separate"/>
      </w:r>
      <w:r w:rsidR="00255268">
        <w:t>102</w:t>
      </w:r>
      <w:r w:rsidRPr="00A321BC">
        <w:fldChar w:fldCharType="end"/>
      </w:r>
      <w:r w:rsidRPr="00A321BC">
        <w:t xml:space="preserve"> and any Guidelines.</w:t>
      </w:r>
      <w:bookmarkEnd w:id="6591"/>
      <w:bookmarkEnd w:id="6592"/>
      <w:bookmarkEnd w:id="6593"/>
      <w:bookmarkEnd w:id="6594"/>
      <w:bookmarkEnd w:id="6595"/>
      <w:bookmarkEnd w:id="6596"/>
      <w:bookmarkEnd w:id="6597"/>
    </w:p>
    <w:p w14:paraId="31DF62CE" w14:textId="4C4396B0" w:rsidR="00574533" w:rsidRPr="00A321BC" w:rsidRDefault="00574533" w:rsidP="00574533">
      <w:pPr>
        <w:pStyle w:val="clausetext11xxxxx"/>
        <w:outlineLvl w:val="9"/>
      </w:pPr>
      <w:bookmarkStart w:id="6598" w:name="_Toc170207674"/>
      <w:bookmarkStart w:id="6599" w:name="_Toc170208896"/>
      <w:bookmarkStart w:id="6600" w:name="_Toc170209936"/>
      <w:bookmarkStart w:id="6601" w:name="_Toc170211387"/>
      <w:bookmarkStart w:id="6602" w:name="_Toc170212429"/>
      <w:bookmarkStart w:id="6603" w:name="_Toc170213481"/>
      <w:bookmarkStart w:id="6604" w:name="_Toc170215221"/>
      <w:r w:rsidRPr="00A321BC">
        <w:t>The Department will Reimburse the Provider for each Restart Payment that is made in accordance with this Agreement and properly claimed by the Provider under this clause </w:t>
      </w:r>
      <w:r w:rsidRPr="00A321BC">
        <w:fldChar w:fldCharType="begin"/>
      </w:r>
      <w:r w:rsidRPr="00A321BC">
        <w:instrText xml:space="preserve"> REF _Ref485655930 \w \h  \* MERGEFORMAT </w:instrText>
      </w:r>
      <w:r w:rsidRPr="00A321BC">
        <w:fldChar w:fldCharType="separate"/>
      </w:r>
      <w:r w:rsidR="00255268">
        <w:t>102</w:t>
      </w:r>
      <w:r w:rsidRPr="00A321BC">
        <w:fldChar w:fldCharType="end"/>
      </w:r>
      <w:r w:rsidRPr="00A321BC">
        <w:t>.</w:t>
      </w:r>
      <w:bookmarkEnd w:id="6598"/>
      <w:bookmarkEnd w:id="6599"/>
      <w:bookmarkEnd w:id="6600"/>
      <w:bookmarkEnd w:id="6601"/>
      <w:bookmarkEnd w:id="6602"/>
      <w:bookmarkEnd w:id="6603"/>
      <w:bookmarkEnd w:id="6604"/>
    </w:p>
    <w:p w14:paraId="61DE4902" w14:textId="77777777" w:rsidR="00574533" w:rsidRPr="00A321BC" w:rsidRDefault="00574533" w:rsidP="00574533">
      <w:pPr>
        <w:pStyle w:val="Italicclausesub-headings"/>
      </w:pPr>
      <w:r w:rsidRPr="00A321BC">
        <w:t>Transferred Restart Participants</w:t>
      </w:r>
    </w:p>
    <w:p w14:paraId="27A3B934" w14:textId="77777777" w:rsidR="00574533" w:rsidRPr="00A321BC" w:rsidRDefault="00574533" w:rsidP="00574533">
      <w:pPr>
        <w:pStyle w:val="clausetext11xxxxx"/>
        <w:outlineLvl w:val="9"/>
      </w:pPr>
      <w:bookmarkStart w:id="6605" w:name="_Ref486594763"/>
      <w:bookmarkStart w:id="6606" w:name="_Toc170207675"/>
      <w:bookmarkStart w:id="6607" w:name="_Toc170208897"/>
      <w:bookmarkStart w:id="6608" w:name="_Toc170209937"/>
      <w:bookmarkStart w:id="6609" w:name="_Toc170211388"/>
      <w:bookmarkStart w:id="6610" w:name="_Toc170212430"/>
      <w:bookmarkStart w:id="6611" w:name="_Toc170213482"/>
      <w:bookmarkStart w:id="6612" w:name="_Toc170215222"/>
      <w:r w:rsidRPr="00A321BC">
        <w:t>If the Department directs the Provider to provide Services to a Transferred Restart Participant, the Provider must do so, as if the person is an eligible Participant and as appropriate to their needs, notwithstanding that the Transferred Restart Participant has been Exited as a result of their Restart Placement.</w:t>
      </w:r>
      <w:bookmarkEnd w:id="6605"/>
      <w:bookmarkEnd w:id="6606"/>
      <w:bookmarkEnd w:id="6607"/>
      <w:bookmarkEnd w:id="6608"/>
      <w:bookmarkEnd w:id="6609"/>
      <w:bookmarkEnd w:id="6610"/>
      <w:bookmarkEnd w:id="6611"/>
      <w:bookmarkEnd w:id="6612"/>
      <w:r w:rsidRPr="00A321BC">
        <w:t xml:space="preserve"> </w:t>
      </w:r>
    </w:p>
    <w:p w14:paraId="4F04D3CF" w14:textId="7CEE309B" w:rsidR="00574533" w:rsidRPr="00A321BC" w:rsidRDefault="00574533" w:rsidP="00574533">
      <w:pPr>
        <w:pStyle w:val="clausetext11xxxxx"/>
        <w:outlineLvl w:val="9"/>
      </w:pPr>
      <w:bookmarkStart w:id="6613" w:name="_Toc170207676"/>
      <w:bookmarkStart w:id="6614" w:name="_Toc170208898"/>
      <w:bookmarkStart w:id="6615" w:name="_Toc170209938"/>
      <w:bookmarkStart w:id="6616" w:name="_Toc170211389"/>
      <w:bookmarkStart w:id="6617" w:name="_Toc170212431"/>
      <w:bookmarkStart w:id="6618" w:name="_Toc170213483"/>
      <w:bookmarkStart w:id="6619" w:name="_Toc170215223"/>
      <w:r w:rsidRPr="00A321BC">
        <w:t xml:space="preserve">The Provider must, in relation to a Restart Participant referred to in clause </w:t>
      </w:r>
      <w:r w:rsidRPr="00A321BC">
        <w:fldChar w:fldCharType="begin"/>
      </w:r>
      <w:r w:rsidRPr="00A321BC">
        <w:instrText xml:space="preserve"> REF _Ref485656000 \w \h  \* MERGEFORMAT </w:instrText>
      </w:r>
      <w:r w:rsidRPr="00A321BC">
        <w:fldChar w:fldCharType="separate"/>
      </w:r>
      <w:r w:rsidR="00255268">
        <w:t>102.9</w:t>
      </w:r>
      <w:r w:rsidRPr="00A321BC">
        <w:fldChar w:fldCharType="end"/>
      </w:r>
      <w:r w:rsidRPr="00A321BC">
        <w:t>:</w:t>
      </w:r>
      <w:bookmarkEnd w:id="6613"/>
      <w:bookmarkEnd w:id="6614"/>
      <w:bookmarkEnd w:id="6615"/>
      <w:bookmarkEnd w:id="6616"/>
      <w:bookmarkEnd w:id="6617"/>
      <w:bookmarkEnd w:id="6618"/>
      <w:bookmarkEnd w:id="6619"/>
    </w:p>
    <w:p w14:paraId="073E96D3" w14:textId="77777777" w:rsidR="00574533" w:rsidRPr="00A321BC" w:rsidRDefault="00574533" w:rsidP="00574533">
      <w:pPr>
        <w:pStyle w:val="clausetexta"/>
      </w:pPr>
      <w:r w:rsidRPr="00A321BC">
        <w:t>immediately contact the Transferred Restart Participant’s Employer and use the Provider’s best endeavours to enter into a Restart Agreement with the Restart Participant’s Employer for a period advised by the Department; and</w:t>
      </w:r>
    </w:p>
    <w:p w14:paraId="072CE257" w14:textId="18B810FF" w:rsidR="00574533" w:rsidRPr="00A321BC" w:rsidRDefault="00574533" w:rsidP="00574533">
      <w:pPr>
        <w:pStyle w:val="clausetexta"/>
      </w:pPr>
      <w:r w:rsidRPr="00A321BC">
        <w:t xml:space="preserve">comply with this clause </w:t>
      </w:r>
      <w:r w:rsidRPr="00A321BC">
        <w:fldChar w:fldCharType="begin"/>
      </w:r>
      <w:r w:rsidRPr="00A321BC">
        <w:instrText xml:space="preserve"> REF _Ref485656010 \w \h  \* MERGEFORMAT </w:instrText>
      </w:r>
      <w:r w:rsidRPr="00A321BC">
        <w:fldChar w:fldCharType="separate"/>
      </w:r>
      <w:r w:rsidR="00255268">
        <w:t>102</w:t>
      </w:r>
      <w:r w:rsidRPr="00A321BC">
        <w:fldChar w:fldCharType="end"/>
      </w:r>
      <w:r w:rsidRPr="00A321BC">
        <w:t xml:space="preserve"> and any direction by the Department in relation to the Transferred Restart Participant.</w:t>
      </w:r>
    </w:p>
    <w:p w14:paraId="5FF3D43B" w14:textId="77777777" w:rsidR="00574533" w:rsidRPr="00A321BC" w:rsidRDefault="00574533" w:rsidP="00574533">
      <w:pPr>
        <w:pStyle w:val="Italicclausesub-headings"/>
      </w:pPr>
      <w:r w:rsidRPr="00A321BC">
        <w:t>Monitoring by the Department</w:t>
      </w:r>
    </w:p>
    <w:p w14:paraId="2821D738" w14:textId="77777777" w:rsidR="00574533" w:rsidRPr="00A321BC" w:rsidRDefault="00574533" w:rsidP="00574533">
      <w:pPr>
        <w:pStyle w:val="clausetext11xxxxx"/>
        <w:outlineLvl w:val="9"/>
      </w:pPr>
      <w:bookmarkStart w:id="6620" w:name="_Toc170207677"/>
      <w:bookmarkStart w:id="6621" w:name="_Toc170208899"/>
      <w:bookmarkStart w:id="6622" w:name="_Toc170209939"/>
      <w:bookmarkStart w:id="6623" w:name="_Toc170211390"/>
      <w:bookmarkStart w:id="6624" w:name="_Toc170212432"/>
      <w:bookmarkStart w:id="6625" w:name="_Toc170213484"/>
      <w:bookmarkStart w:id="6626" w:name="_Toc170215224"/>
      <w:r w:rsidRPr="00A321BC">
        <w:t>Without limiting any other rights which the Department might have, the Department will monitor in relation to a Restart Payment, the Provider’s payment and claims for Reimbursement of amounts paid in accordance with this Agreement and any Guidelines.</w:t>
      </w:r>
      <w:bookmarkEnd w:id="6620"/>
      <w:bookmarkEnd w:id="6621"/>
      <w:bookmarkEnd w:id="6622"/>
      <w:bookmarkEnd w:id="6623"/>
      <w:bookmarkEnd w:id="6624"/>
      <w:bookmarkEnd w:id="6625"/>
      <w:bookmarkEnd w:id="6626"/>
    </w:p>
    <w:p w14:paraId="354A3585" w14:textId="77777777" w:rsidR="00574533" w:rsidRPr="00A321BC" w:rsidRDefault="00574533" w:rsidP="00574533">
      <w:pPr>
        <w:pStyle w:val="clausetext11xxxxx"/>
        <w:outlineLvl w:val="9"/>
      </w:pPr>
      <w:bookmarkStart w:id="6627" w:name="_Ref485656000"/>
      <w:bookmarkStart w:id="6628" w:name="_Toc170207678"/>
      <w:bookmarkStart w:id="6629" w:name="_Toc170208900"/>
      <w:bookmarkStart w:id="6630" w:name="_Toc170209940"/>
      <w:bookmarkStart w:id="6631" w:name="_Toc170211391"/>
      <w:bookmarkStart w:id="6632" w:name="_Toc170212433"/>
      <w:bookmarkStart w:id="6633" w:name="_Toc170213485"/>
      <w:bookmarkStart w:id="6634" w:name="_Toc170215225"/>
      <w:r w:rsidRPr="00A321BC">
        <w:t>The Provider acknowledges and agrees that:</w:t>
      </w:r>
      <w:bookmarkEnd w:id="6627"/>
      <w:bookmarkEnd w:id="6628"/>
      <w:bookmarkEnd w:id="6629"/>
      <w:bookmarkEnd w:id="6630"/>
      <w:bookmarkEnd w:id="6631"/>
      <w:bookmarkEnd w:id="6632"/>
      <w:bookmarkEnd w:id="6633"/>
      <w:bookmarkEnd w:id="6634"/>
    </w:p>
    <w:p w14:paraId="7AF3EF4D" w14:textId="4A2D3EDA" w:rsidR="00574533" w:rsidRPr="00A321BC" w:rsidRDefault="00574533" w:rsidP="00574533">
      <w:pPr>
        <w:pStyle w:val="clausetexta"/>
      </w:pPr>
      <w:bookmarkStart w:id="6635" w:name="_Ref485656113"/>
      <w:r w:rsidRPr="00A321BC">
        <w:t xml:space="preserve">an unethical manner for the purposes of clause </w:t>
      </w:r>
      <w:r w:rsidRPr="00A321BC">
        <w:fldChar w:fldCharType="begin"/>
      </w:r>
      <w:r w:rsidRPr="00A321BC">
        <w:instrText xml:space="preserve"> REF _Ref227717107 \w \h  \* MERGEFORMAT </w:instrText>
      </w:r>
      <w:r w:rsidRPr="00A321BC">
        <w:fldChar w:fldCharType="separate"/>
      </w:r>
      <w:r w:rsidR="00255268">
        <w:t>8.2(a)</w:t>
      </w:r>
      <w:r w:rsidRPr="00A321BC">
        <w:fldChar w:fldCharType="end"/>
      </w:r>
      <w:r w:rsidRPr="00A321BC">
        <w:t xml:space="preserve"> of this Agreement includes any practice that:</w:t>
      </w:r>
      <w:bookmarkEnd w:id="6635"/>
    </w:p>
    <w:p w14:paraId="7B3061D1" w14:textId="77777777" w:rsidR="00574533" w:rsidRPr="00A321BC" w:rsidRDefault="00574533" w:rsidP="00574533">
      <w:pPr>
        <w:pStyle w:val="clausetexti"/>
      </w:pPr>
      <w:r w:rsidRPr="00A321BC">
        <w:t xml:space="preserve">involves inappropriately paying a Restart Payment; </w:t>
      </w:r>
    </w:p>
    <w:p w14:paraId="0A259114" w14:textId="77777777" w:rsidR="00574533" w:rsidRPr="00A321BC" w:rsidRDefault="00574533" w:rsidP="00574533">
      <w:pPr>
        <w:pStyle w:val="clausetexti"/>
      </w:pPr>
      <w:r w:rsidRPr="00A321BC">
        <w:t>misuses or misappropriates a Restart Payment; and</w:t>
      </w:r>
    </w:p>
    <w:p w14:paraId="5E3B735F" w14:textId="65C8E19D" w:rsidR="00574533" w:rsidRPr="00A321BC" w:rsidRDefault="00574533" w:rsidP="00574533">
      <w:pPr>
        <w:pStyle w:val="clausetexta"/>
      </w:pPr>
      <w:r w:rsidRPr="00A321BC">
        <w:t xml:space="preserve">the practices described in clause </w:t>
      </w:r>
      <w:r w:rsidRPr="00A321BC">
        <w:fldChar w:fldCharType="begin"/>
      </w:r>
      <w:r w:rsidRPr="00A321BC">
        <w:instrText xml:space="preserve"> REF _Ref485656113 \w \h  \* MERGEFORMAT </w:instrText>
      </w:r>
      <w:r w:rsidRPr="00A321BC">
        <w:fldChar w:fldCharType="separate"/>
      </w:r>
      <w:r w:rsidR="00255268">
        <w:t>102.9(a)</w:t>
      </w:r>
      <w:r w:rsidRPr="00A321BC">
        <w:fldChar w:fldCharType="end"/>
      </w:r>
      <w:r w:rsidRPr="00A321BC">
        <w:t xml:space="preserve"> may result in the Department taking the action set out in clause </w:t>
      </w:r>
      <w:r w:rsidRPr="00A321BC">
        <w:fldChar w:fldCharType="begin"/>
      </w:r>
      <w:r w:rsidRPr="00A321BC">
        <w:instrText xml:space="preserve"> REF _Ref126396424 \w \h  \* MERGEFORMAT </w:instrText>
      </w:r>
      <w:r w:rsidRPr="00A321BC">
        <w:fldChar w:fldCharType="separate"/>
      </w:r>
      <w:r w:rsidR="00255268">
        <w:t>59</w:t>
      </w:r>
      <w:r w:rsidRPr="00A321BC">
        <w:fldChar w:fldCharType="end"/>
      </w:r>
      <w:r w:rsidRPr="00A321BC">
        <w:t xml:space="preserve"> [Remedies for breach].</w:t>
      </w:r>
    </w:p>
    <w:p w14:paraId="29C5EBD0" w14:textId="77777777" w:rsidR="00574533" w:rsidRPr="00A321BC" w:rsidRDefault="00574533" w:rsidP="00574533">
      <w:pPr>
        <w:pStyle w:val="clausetext11xxxxx"/>
        <w:outlineLvl w:val="9"/>
      </w:pPr>
      <w:bookmarkStart w:id="6636" w:name="_Toc170207679"/>
      <w:bookmarkStart w:id="6637" w:name="_Toc170208901"/>
      <w:bookmarkStart w:id="6638" w:name="_Toc170209941"/>
      <w:bookmarkStart w:id="6639" w:name="_Toc170211392"/>
      <w:bookmarkStart w:id="6640" w:name="_Toc170212434"/>
      <w:bookmarkStart w:id="6641" w:name="_Toc170213486"/>
      <w:bookmarkStart w:id="6642" w:name="_Toc170215226"/>
      <w:r w:rsidRPr="00A321BC">
        <w:t>The Provider must do all things necessary to ensure that:</w:t>
      </w:r>
      <w:bookmarkEnd w:id="6636"/>
      <w:bookmarkEnd w:id="6637"/>
      <w:bookmarkEnd w:id="6638"/>
      <w:bookmarkEnd w:id="6639"/>
      <w:bookmarkEnd w:id="6640"/>
      <w:bookmarkEnd w:id="6641"/>
      <w:bookmarkEnd w:id="6642"/>
      <w:r w:rsidRPr="00A321BC">
        <w:t xml:space="preserve"> </w:t>
      </w:r>
    </w:p>
    <w:p w14:paraId="28F45E69" w14:textId="77777777" w:rsidR="00574533" w:rsidRPr="00A321BC" w:rsidRDefault="00574533" w:rsidP="00574533">
      <w:pPr>
        <w:pStyle w:val="clausetexta"/>
      </w:pPr>
      <w:r w:rsidRPr="00A321BC">
        <w:t>all payments to third parties with monies paid for a Restart Payment are authorised and made in accordance with this Agreement and any Guidelines; and</w:t>
      </w:r>
    </w:p>
    <w:p w14:paraId="41D69F70" w14:textId="77777777" w:rsidR="00574533" w:rsidRPr="00A321BC" w:rsidRDefault="00574533" w:rsidP="00574533">
      <w:pPr>
        <w:pStyle w:val="clausetexta"/>
      </w:pPr>
      <w:r w:rsidRPr="00A321BC">
        <w:t>it maintains proper and diligent control over the incurring of all liabilities.</w:t>
      </w:r>
    </w:p>
    <w:p w14:paraId="61AF557D" w14:textId="77777777" w:rsidR="00574533" w:rsidRPr="00A321BC" w:rsidRDefault="00574533" w:rsidP="00574533">
      <w:pPr>
        <w:pStyle w:val="ClauseHeadings1xxxx"/>
        <w:outlineLvl w:val="1"/>
      </w:pPr>
      <w:bookmarkStart w:id="6643" w:name="_Toc170206117"/>
      <w:bookmarkStart w:id="6644" w:name="_Toc170206303"/>
      <w:bookmarkStart w:id="6645" w:name="_Toc170207680"/>
      <w:bookmarkStart w:id="6646" w:name="_Toc170208277"/>
      <w:bookmarkStart w:id="6647" w:name="_Toc170208902"/>
      <w:bookmarkStart w:id="6648" w:name="_Toc170209317"/>
      <w:bookmarkStart w:id="6649" w:name="_Toc170209942"/>
      <w:bookmarkStart w:id="6650" w:name="_Toc170210364"/>
      <w:bookmarkStart w:id="6651" w:name="_Toc170211393"/>
      <w:bookmarkStart w:id="6652" w:name="_Toc170211810"/>
      <w:bookmarkStart w:id="6653" w:name="_Toc170212435"/>
      <w:bookmarkStart w:id="6654" w:name="_Toc170212858"/>
      <w:bookmarkStart w:id="6655" w:name="_Toc170213487"/>
      <w:bookmarkStart w:id="6656" w:name="_Toc170215227"/>
      <w:bookmarkStart w:id="6657" w:name="_Toc170216463"/>
      <w:bookmarkStart w:id="6658" w:name="_Toc170216815"/>
      <w:bookmarkStart w:id="6659" w:name="_Toc170217515"/>
      <w:bookmarkStart w:id="6660" w:name="_Toc170303916"/>
      <w:r>
        <w:t>Reserved</w:t>
      </w:r>
      <w:bookmarkStart w:id="6661" w:name="_Toc232416578"/>
      <w:bookmarkStart w:id="6662" w:name="_Toc236197897"/>
      <w:bookmarkStart w:id="6663" w:name="_Toc245693936"/>
      <w:bookmarkStart w:id="6664" w:name="_Toc246235164"/>
      <w:bookmarkStart w:id="6665" w:name="_Toc338238990"/>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p>
    <w:p w14:paraId="1E6F9965" w14:textId="77777777" w:rsidR="00574533" w:rsidRPr="00A321BC" w:rsidRDefault="00574533" w:rsidP="00574533">
      <w:pPr>
        <w:pStyle w:val="ClauseHeadings1xxxx"/>
        <w:outlineLvl w:val="1"/>
      </w:pPr>
      <w:bookmarkStart w:id="6666" w:name="_Toc105422753"/>
      <w:bookmarkStart w:id="6667" w:name="_Toc106709208"/>
      <w:bookmarkStart w:id="6668" w:name="_Toc105422754"/>
      <w:bookmarkStart w:id="6669" w:name="_Toc106709209"/>
      <w:bookmarkStart w:id="6670" w:name="_Toc105422755"/>
      <w:bookmarkStart w:id="6671" w:name="_Toc106709210"/>
      <w:bookmarkStart w:id="6672" w:name="_Toc105422756"/>
      <w:bookmarkStart w:id="6673" w:name="_Toc106709211"/>
      <w:bookmarkStart w:id="6674" w:name="_Toc105422757"/>
      <w:bookmarkStart w:id="6675" w:name="_Toc106709212"/>
      <w:bookmarkStart w:id="6676" w:name="_Toc105422758"/>
      <w:bookmarkStart w:id="6677" w:name="_Toc106709213"/>
      <w:bookmarkStart w:id="6678" w:name="_Toc105422759"/>
      <w:bookmarkStart w:id="6679" w:name="_Toc106709214"/>
      <w:bookmarkStart w:id="6680" w:name="_Toc105422760"/>
      <w:bookmarkStart w:id="6681" w:name="_Toc106709215"/>
      <w:bookmarkStart w:id="6682" w:name="_Toc105422761"/>
      <w:bookmarkStart w:id="6683" w:name="_Toc106709216"/>
      <w:bookmarkStart w:id="6684" w:name="_Toc105422762"/>
      <w:bookmarkStart w:id="6685" w:name="_Toc106709217"/>
      <w:bookmarkStart w:id="6686" w:name="_Toc105422763"/>
      <w:bookmarkStart w:id="6687" w:name="_Toc106709218"/>
      <w:bookmarkStart w:id="6688" w:name="_Toc105422764"/>
      <w:bookmarkStart w:id="6689" w:name="_Toc106709219"/>
      <w:bookmarkStart w:id="6690" w:name="_Toc105422765"/>
      <w:bookmarkStart w:id="6691" w:name="_Toc106709220"/>
      <w:bookmarkStart w:id="6692" w:name="_Toc105422766"/>
      <w:bookmarkStart w:id="6693" w:name="_Toc106709221"/>
      <w:bookmarkStart w:id="6694" w:name="_Toc105422767"/>
      <w:bookmarkStart w:id="6695" w:name="_Toc106709222"/>
      <w:bookmarkStart w:id="6696" w:name="_Toc105422768"/>
      <w:bookmarkStart w:id="6697" w:name="_Toc106709223"/>
      <w:bookmarkStart w:id="6698" w:name="_Toc105422769"/>
      <w:bookmarkStart w:id="6699" w:name="_Toc106709224"/>
      <w:bookmarkStart w:id="6700" w:name="_Toc492636035"/>
      <w:bookmarkStart w:id="6701" w:name="_Toc170206118"/>
      <w:bookmarkStart w:id="6702" w:name="_Toc170206304"/>
      <w:bookmarkStart w:id="6703" w:name="_Toc170207681"/>
      <w:bookmarkStart w:id="6704" w:name="_Toc170208278"/>
      <w:bookmarkStart w:id="6705" w:name="_Toc170208903"/>
      <w:bookmarkStart w:id="6706" w:name="_Toc170209318"/>
      <w:bookmarkStart w:id="6707" w:name="_Toc170209943"/>
      <w:bookmarkStart w:id="6708" w:name="_Toc170210365"/>
      <w:bookmarkStart w:id="6709" w:name="_Toc170211394"/>
      <w:bookmarkStart w:id="6710" w:name="_Toc170211811"/>
      <w:bookmarkStart w:id="6711" w:name="_Toc170212436"/>
      <w:bookmarkStart w:id="6712" w:name="_Toc170212859"/>
      <w:bookmarkStart w:id="6713" w:name="_Toc170213488"/>
      <w:bookmarkStart w:id="6714" w:name="_Toc170215228"/>
      <w:bookmarkStart w:id="6715" w:name="_Toc170216464"/>
      <w:bookmarkStart w:id="6716" w:name="_Toc170216816"/>
      <w:bookmarkStart w:id="6717" w:name="_Toc170217516"/>
      <w:bookmarkStart w:id="6718" w:name="_Toc170303917"/>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r w:rsidRPr="00A321BC">
        <w:t>Supported Wage System</w:t>
      </w:r>
      <w:bookmarkEnd w:id="6661"/>
      <w:bookmarkEnd w:id="6662"/>
      <w:bookmarkEnd w:id="6663"/>
      <w:bookmarkEnd w:id="6664"/>
      <w:bookmarkEnd w:id="6665"/>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p>
    <w:p w14:paraId="3A5C6A45" w14:textId="77777777" w:rsidR="00574533" w:rsidRPr="00A321BC" w:rsidRDefault="00574533" w:rsidP="00574533">
      <w:pPr>
        <w:pStyle w:val="clausetext11xxxxx"/>
        <w:outlineLvl w:val="9"/>
      </w:pPr>
      <w:bookmarkStart w:id="6719" w:name="_Toc170207682"/>
      <w:bookmarkStart w:id="6720" w:name="_Toc170208904"/>
      <w:bookmarkStart w:id="6721" w:name="_Toc170209944"/>
      <w:bookmarkStart w:id="6722" w:name="_Toc170211395"/>
      <w:bookmarkStart w:id="6723" w:name="_Toc170212437"/>
      <w:bookmarkStart w:id="6724" w:name="_Toc170213489"/>
      <w:bookmarkStart w:id="6725" w:name="_Toc170215229"/>
      <w:r w:rsidRPr="00A321BC">
        <w:t xml:space="preserve">The Provider may assist or act on behalf of an Employer to make an online application to the Department or JobAccess in respect of the Supported Wage System, in accordance with the requirements at </w:t>
      </w:r>
      <w:hyperlink r:id="rId14" w:tooltip="Jobaccess" w:history="1">
        <w:r w:rsidRPr="00A321BC">
          <w:rPr>
            <w:rStyle w:val="Hyperlink"/>
          </w:rPr>
          <w:t>www.jobaccess.gov.au</w:t>
        </w:r>
      </w:hyperlink>
      <w:r w:rsidRPr="00A321BC">
        <w:t xml:space="preserve"> and any Guidelines.</w:t>
      </w:r>
      <w:bookmarkEnd w:id="6719"/>
      <w:bookmarkEnd w:id="6720"/>
      <w:bookmarkEnd w:id="6721"/>
      <w:bookmarkEnd w:id="6722"/>
      <w:bookmarkEnd w:id="6723"/>
      <w:bookmarkEnd w:id="6724"/>
      <w:bookmarkEnd w:id="6725"/>
    </w:p>
    <w:p w14:paraId="0665A3D9" w14:textId="77777777" w:rsidR="00574533" w:rsidRPr="00A321BC" w:rsidRDefault="00574533" w:rsidP="00574533">
      <w:pPr>
        <w:pStyle w:val="ClauseHeadings1xxxx"/>
        <w:outlineLvl w:val="1"/>
      </w:pPr>
      <w:bookmarkStart w:id="6726" w:name="_Toc232416579"/>
      <w:bookmarkStart w:id="6727" w:name="_Toc236197898"/>
      <w:bookmarkStart w:id="6728" w:name="_Toc245693937"/>
      <w:bookmarkStart w:id="6729" w:name="_Toc246235165"/>
      <w:bookmarkStart w:id="6730" w:name="_Toc338238991"/>
      <w:bookmarkStart w:id="6731" w:name="_Toc492636036"/>
      <w:bookmarkStart w:id="6732" w:name="_Toc170206119"/>
      <w:bookmarkStart w:id="6733" w:name="_Toc170206305"/>
      <w:bookmarkStart w:id="6734" w:name="_Toc170207683"/>
      <w:bookmarkStart w:id="6735" w:name="_Toc170208279"/>
      <w:bookmarkStart w:id="6736" w:name="_Toc170208905"/>
      <w:bookmarkStart w:id="6737" w:name="_Toc170209319"/>
      <w:bookmarkStart w:id="6738" w:name="_Toc170209945"/>
      <w:bookmarkStart w:id="6739" w:name="_Toc170210366"/>
      <w:bookmarkStart w:id="6740" w:name="_Toc170211396"/>
      <w:bookmarkStart w:id="6741" w:name="_Toc170211812"/>
      <w:bookmarkStart w:id="6742" w:name="_Toc170212438"/>
      <w:bookmarkStart w:id="6743" w:name="_Toc170212860"/>
      <w:bookmarkStart w:id="6744" w:name="_Toc170213490"/>
      <w:bookmarkStart w:id="6745" w:name="_Toc170215230"/>
      <w:bookmarkStart w:id="6746" w:name="_Toc170216465"/>
      <w:bookmarkStart w:id="6747" w:name="_Toc170216817"/>
      <w:bookmarkStart w:id="6748" w:name="_Toc170217517"/>
      <w:bookmarkStart w:id="6749" w:name="_Toc170303918"/>
      <w:r w:rsidRPr="00A321BC">
        <w:t>National Disability Recruitment Coordinator</w:t>
      </w:r>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p>
    <w:p w14:paraId="044B79F4" w14:textId="77777777" w:rsidR="00574533" w:rsidRPr="00A321BC" w:rsidRDefault="00574533" w:rsidP="00574533">
      <w:pPr>
        <w:pStyle w:val="clausetext11xxxxx"/>
        <w:outlineLvl w:val="9"/>
      </w:pPr>
      <w:bookmarkStart w:id="6750" w:name="_Toc170207684"/>
      <w:bookmarkStart w:id="6751" w:name="_Toc170208906"/>
      <w:bookmarkStart w:id="6752" w:name="_Toc170209946"/>
      <w:bookmarkStart w:id="6753" w:name="_Toc170211397"/>
      <w:bookmarkStart w:id="6754" w:name="_Toc170212439"/>
      <w:bookmarkStart w:id="6755" w:name="_Toc170213491"/>
      <w:bookmarkStart w:id="6756" w:name="_Toc170215231"/>
      <w:r w:rsidRPr="00A321BC">
        <w:t>The Provider must work cooperatively with the National Disability Recruitment Coordinator in order to:</w:t>
      </w:r>
      <w:bookmarkEnd w:id="6750"/>
      <w:bookmarkEnd w:id="6751"/>
      <w:bookmarkEnd w:id="6752"/>
      <w:bookmarkEnd w:id="6753"/>
      <w:bookmarkEnd w:id="6754"/>
      <w:bookmarkEnd w:id="6755"/>
      <w:bookmarkEnd w:id="6756"/>
    </w:p>
    <w:p w14:paraId="5E922901" w14:textId="77777777" w:rsidR="00574533" w:rsidRPr="00A321BC" w:rsidRDefault="00574533" w:rsidP="00574533">
      <w:pPr>
        <w:pStyle w:val="clausetexta"/>
      </w:pPr>
      <w:r w:rsidRPr="00A321BC">
        <w:t>refer Participants (excluding Work Assist Participants) to Vacancies identified by the National Disability Recruitment Coordinator; and</w:t>
      </w:r>
    </w:p>
    <w:p w14:paraId="283C0161" w14:textId="77777777" w:rsidR="00574533" w:rsidRPr="00A321BC" w:rsidRDefault="00574533" w:rsidP="00574533">
      <w:pPr>
        <w:pStyle w:val="clausetexta"/>
      </w:pPr>
      <w:r w:rsidRPr="00A321BC">
        <w:t>identify and match the employment needs of the Participants (excluding Work Assist Participants).</w:t>
      </w:r>
    </w:p>
    <w:p w14:paraId="210D9CF0" w14:textId="77777777" w:rsidR="00574533" w:rsidRPr="00A321BC" w:rsidRDefault="00574533" w:rsidP="00574533">
      <w:pPr>
        <w:pStyle w:val="SectionSubHeading"/>
        <w:ind w:left="1418" w:hanging="1418"/>
        <w:jc w:val="both"/>
      </w:pPr>
      <w:bookmarkStart w:id="6757" w:name="_Toc236197899"/>
      <w:bookmarkStart w:id="6758" w:name="_Toc224350809"/>
      <w:bookmarkStart w:id="6759" w:name="_Toc232416581"/>
      <w:bookmarkStart w:id="6760" w:name="_Toc245693938"/>
      <w:bookmarkStart w:id="6761" w:name="_Toc246235166"/>
      <w:bookmarkStart w:id="6762" w:name="_Toc338238992"/>
      <w:bookmarkStart w:id="6763" w:name="_Toc492636037"/>
      <w:bookmarkStart w:id="6764" w:name="_Toc170206120"/>
      <w:bookmarkStart w:id="6765" w:name="_Toc170216466"/>
      <w:r w:rsidRPr="00A321BC">
        <w:t>Section 5G</w:t>
      </w:r>
      <w:r w:rsidRPr="00A321BC">
        <w:tab/>
        <w:t>Job Plans</w:t>
      </w:r>
      <w:bookmarkEnd w:id="6757"/>
      <w:bookmarkEnd w:id="6758"/>
      <w:bookmarkEnd w:id="6759"/>
      <w:bookmarkEnd w:id="6760"/>
      <w:bookmarkEnd w:id="6761"/>
      <w:bookmarkEnd w:id="6762"/>
      <w:bookmarkEnd w:id="6763"/>
      <w:bookmarkEnd w:id="6764"/>
      <w:bookmarkEnd w:id="6765"/>
      <w:r w:rsidRPr="00A321BC">
        <w:t xml:space="preserve"> </w:t>
      </w:r>
    </w:p>
    <w:p w14:paraId="224A6D98" w14:textId="77777777" w:rsidR="00574533" w:rsidRPr="00A321BC" w:rsidRDefault="00574533" w:rsidP="00574533">
      <w:pPr>
        <w:pStyle w:val="chaptertextheading"/>
        <w:keepNext/>
      </w:pPr>
      <w:r w:rsidRPr="00A321BC">
        <w:t>Information about Job Plans</w:t>
      </w:r>
    </w:p>
    <w:p w14:paraId="1C5B21DC" w14:textId="77777777" w:rsidR="00574533" w:rsidRPr="00A321BC" w:rsidRDefault="00574533" w:rsidP="00574533">
      <w:pPr>
        <w:pStyle w:val="chaptertext"/>
      </w:pPr>
      <w:r w:rsidRPr="00A321BC">
        <w:t>The Job Plan underpins the provision of Services to a Participant. The Job Plan will be recorded on the Department’s IT Systems and sets out an individualised pathway to sustainable Employment for each Participant.</w:t>
      </w:r>
    </w:p>
    <w:p w14:paraId="6F2EACE4" w14:textId="77777777" w:rsidR="00574533" w:rsidRPr="00A321BC" w:rsidRDefault="00574533" w:rsidP="00574533">
      <w:pPr>
        <w:pStyle w:val="chaptertext"/>
      </w:pPr>
      <w:r w:rsidRPr="00A321BC">
        <w:t>Each Job Plan will be tailored to the needs of the individual Participant, will outline the agreed activities to be undertaken to gain or maintain sustainable Employment, and will include elements such as:</w:t>
      </w:r>
    </w:p>
    <w:p w14:paraId="6CAB9AF7" w14:textId="77777777" w:rsidR="00574533" w:rsidRPr="00A321BC" w:rsidRDefault="00574533" w:rsidP="00574533">
      <w:pPr>
        <w:pStyle w:val="chaptertext"/>
        <w:numPr>
          <w:ilvl w:val="0"/>
          <w:numId w:val="106"/>
        </w:numPr>
        <w:ind w:left="709" w:hanging="709"/>
      </w:pPr>
      <w:r w:rsidRPr="00A321BC">
        <w:t xml:space="preserve">the frequency of Contact between the Provider and Participant; </w:t>
      </w:r>
    </w:p>
    <w:p w14:paraId="0E64E48E" w14:textId="77777777" w:rsidR="00574533" w:rsidRPr="00A321BC" w:rsidRDefault="00574533" w:rsidP="00574533">
      <w:pPr>
        <w:pStyle w:val="chaptertext"/>
        <w:numPr>
          <w:ilvl w:val="0"/>
          <w:numId w:val="106"/>
        </w:numPr>
        <w:ind w:left="709" w:hanging="709"/>
      </w:pPr>
      <w:r w:rsidRPr="00A321BC">
        <w:t>the timing and details of vocational and non-vocational activities that Providers and Participants will undertake with the objective of the Participant gaining or maintaining employment, such as Education, Training, counselling and work experience; and</w:t>
      </w:r>
    </w:p>
    <w:p w14:paraId="4FA0C193" w14:textId="77777777" w:rsidR="00574533" w:rsidRPr="00A321BC" w:rsidRDefault="00574533" w:rsidP="00574533">
      <w:pPr>
        <w:pStyle w:val="chaptertext"/>
        <w:numPr>
          <w:ilvl w:val="0"/>
          <w:numId w:val="106"/>
        </w:numPr>
        <w:ind w:left="709" w:hanging="709"/>
      </w:pPr>
      <w:r w:rsidRPr="00A321BC">
        <w:t>details of the Participant’s obligations, including participation in Activities and Job Search Requirements.</w:t>
      </w:r>
    </w:p>
    <w:p w14:paraId="652F01C3" w14:textId="77777777" w:rsidR="00574533" w:rsidRPr="00A321BC" w:rsidRDefault="00574533" w:rsidP="00574533">
      <w:pPr>
        <w:pStyle w:val="chaptertext"/>
      </w:pPr>
      <w:r w:rsidRPr="00A321BC">
        <w:t>For Participants (Mutual Obligation) and Disability Support Pension Recipients (Compulsory Requirements), in addition to mandatory requirements, the Job Plan can also include voluntary activities.</w:t>
      </w:r>
    </w:p>
    <w:p w14:paraId="57637C1E" w14:textId="77777777" w:rsidR="00574533" w:rsidRPr="00A321BC" w:rsidRDefault="00574533" w:rsidP="00574533">
      <w:pPr>
        <w:pStyle w:val="chaptertext"/>
      </w:pPr>
      <w:r w:rsidRPr="00A321BC">
        <w:t xml:space="preserve">For all other Participants, the Job Plan will contain only voluntary activities. </w:t>
      </w:r>
    </w:p>
    <w:p w14:paraId="1E9D626B" w14:textId="77777777" w:rsidR="00574533" w:rsidRPr="00A321BC" w:rsidRDefault="00574533" w:rsidP="00574533">
      <w:pPr>
        <w:pStyle w:val="chaptertext"/>
      </w:pPr>
      <w:r w:rsidRPr="00A321BC">
        <w:t>Providers will need to update the Job Plan regularly throughout the Participant’s Period of Service and while the Participant is in Ongoing Support. The Provider must retain a copy of the signed Job Plan.</w:t>
      </w:r>
    </w:p>
    <w:p w14:paraId="16D55C58" w14:textId="77777777" w:rsidR="00574533" w:rsidRPr="00A321BC" w:rsidRDefault="00574533" w:rsidP="00574533">
      <w:pPr>
        <w:pStyle w:val="ClauseHeadings1xxxx"/>
        <w:outlineLvl w:val="1"/>
      </w:pPr>
      <w:bookmarkStart w:id="6766" w:name="_Toc203995238"/>
      <w:bookmarkStart w:id="6767" w:name="_Toc204091117"/>
      <w:bookmarkStart w:id="6768" w:name="_Toc224350810"/>
      <w:bookmarkStart w:id="6769" w:name="_Ref227041420"/>
      <w:bookmarkStart w:id="6770" w:name="_Ref227897000"/>
      <w:bookmarkStart w:id="6771" w:name="_Toc232416582"/>
      <w:bookmarkStart w:id="6772" w:name="_Toc236197900"/>
      <w:bookmarkStart w:id="6773" w:name="_Toc245693939"/>
      <w:bookmarkStart w:id="6774" w:name="_Toc246235167"/>
      <w:bookmarkStart w:id="6775" w:name="_Toc338238993"/>
      <w:bookmarkStart w:id="6776" w:name="_Ref485896072"/>
      <w:bookmarkStart w:id="6777" w:name="_Ref485896419"/>
      <w:bookmarkStart w:id="6778" w:name="_Toc492636038"/>
      <w:bookmarkStart w:id="6779" w:name="_Toc170206121"/>
      <w:bookmarkStart w:id="6780" w:name="_Toc170206306"/>
      <w:bookmarkStart w:id="6781" w:name="_Toc170207685"/>
      <w:bookmarkStart w:id="6782" w:name="_Toc170208280"/>
      <w:bookmarkStart w:id="6783" w:name="_Toc170208907"/>
      <w:bookmarkStart w:id="6784" w:name="_Toc170209320"/>
      <w:bookmarkStart w:id="6785" w:name="_Toc170209947"/>
      <w:bookmarkStart w:id="6786" w:name="_Toc170210367"/>
      <w:bookmarkStart w:id="6787" w:name="_Toc170211398"/>
      <w:bookmarkStart w:id="6788" w:name="_Toc170211813"/>
      <w:bookmarkStart w:id="6789" w:name="_Toc170212440"/>
      <w:bookmarkStart w:id="6790" w:name="_Toc170212861"/>
      <w:bookmarkStart w:id="6791" w:name="_Toc170213492"/>
      <w:bookmarkStart w:id="6792" w:name="_Toc170215232"/>
      <w:bookmarkStart w:id="6793" w:name="_Toc170216467"/>
      <w:bookmarkStart w:id="6794" w:name="_Toc170216818"/>
      <w:bookmarkStart w:id="6795" w:name="_Toc170217518"/>
      <w:bookmarkStart w:id="6796" w:name="_Toc170303919"/>
      <w:bookmarkEnd w:id="6766"/>
      <w:bookmarkEnd w:id="6767"/>
      <w:r w:rsidRPr="00A321BC">
        <w:t>General requirements for a Job Plan</w:t>
      </w:r>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r w:rsidRPr="00A321BC">
        <w:t xml:space="preserve"> </w:t>
      </w:r>
    </w:p>
    <w:p w14:paraId="12445BA9" w14:textId="77777777" w:rsidR="00574533" w:rsidRPr="00A321BC" w:rsidRDefault="00574533" w:rsidP="00574533">
      <w:pPr>
        <w:pStyle w:val="clausetext11xxxxx"/>
        <w:outlineLvl w:val="9"/>
      </w:pPr>
      <w:bookmarkStart w:id="6797" w:name="_Ref227041372"/>
      <w:bookmarkStart w:id="6798" w:name="_Toc170207686"/>
      <w:bookmarkStart w:id="6799" w:name="_Toc170208908"/>
      <w:bookmarkStart w:id="6800" w:name="_Toc170209948"/>
      <w:bookmarkStart w:id="6801" w:name="_Toc170211399"/>
      <w:bookmarkStart w:id="6802" w:name="_Toc170212441"/>
      <w:bookmarkStart w:id="6803" w:name="_Toc170213493"/>
      <w:bookmarkStart w:id="6804" w:name="_Toc170215233"/>
      <w:r w:rsidRPr="00A321BC">
        <w:t>The Provider must ensure that, at all times, each Participant (excluding Work Based Personal Assistance Only Participants) has a current Job Plan.</w:t>
      </w:r>
      <w:bookmarkEnd w:id="6797"/>
      <w:bookmarkEnd w:id="6798"/>
      <w:bookmarkEnd w:id="6799"/>
      <w:bookmarkEnd w:id="6800"/>
      <w:bookmarkEnd w:id="6801"/>
      <w:bookmarkEnd w:id="6802"/>
      <w:bookmarkEnd w:id="6803"/>
      <w:bookmarkEnd w:id="6804"/>
    </w:p>
    <w:p w14:paraId="637D2501" w14:textId="77777777" w:rsidR="00574533" w:rsidRPr="00A321BC" w:rsidRDefault="00574533" w:rsidP="00574533">
      <w:pPr>
        <w:pStyle w:val="clausetext11xxxxx"/>
        <w:outlineLvl w:val="9"/>
      </w:pPr>
      <w:bookmarkStart w:id="6805" w:name="_Toc170207687"/>
      <w:bookmarkStart w:id="6806" w:name="_Toc170208909"/>
      <w:bookmarkStart w:id="6807" w:name="_Toc170209949"/>
      <w:bookmarkStart w:id="6808" w:name="_Toc170211400"/>
      <w:bookmarkStart w:id="6809" w:name="_Toc170212442"/>
      <w:bookmarkStart w:id="6810" w:name="_Toc170213494"/>
      <w:bookmarkStart w:id="6811" w:name="_Toc170215234"/>
      <w:r w:rsidRPr="00A321BC">
        <w:t>The Provider must ensure the relevant Delegate complies with the Social Security Law and the rules set out in any Guidelines when entering into or updating a Job Plan.</w:t>
      </w:r>
      <w:bookmarkEnd w:id="6805"/>
      <w:bookmarkEnd w:id="6806"/>
      <w:bookmarkEnd w:id="6807"/>
      <w:bookmarkEnd w:id="6808"/>
      <w:bookmarkEnd w:id="6809"/>
      <w:bookmarkEnd w:id="6810"/>
      <w:bookmarkEnd w:id="6811"/>
    </w:p>
    <w:p w14:paraId="5301838F" w14:textId="77777777" w:rsidR="00574533" w:rsidRPr="00A321BC" w:rsidRDefault="00574533" w:rsidP="00574533">
      <w:pPr>
        <w:pStyle w:val="clausetext11xxxxx"/>
        <w:outlineLvl w:val="9"/>
      </w:pPr>
      <w:bookmarkStart w:id="6812" w:name="_Toc170207688"/>
      <w:bookmarkStart w:id="6813" w:name="_Toc170208910"/>
      <w:bookmarkStart w:id="6814" w:name="_Toc170209950"/>
      <w:bookmarkStart w:id="6815" w:name="_Toc170211401"/>
      <w:bookmarkStart w:id="6816" w:name="_Toc170212443"/>
      <w:bookmarkStart w:id="6817" w:name="_Toc170213495"/>
      <w:bookmarkStart w:id="6818" w:name="_Toc170215235"/>
      <w:r w:rsidRPr="00A321BC">
        <w:t>The Provider must provide the Participant with the assistance, and arrange and monitor the activities, specified in the Job Plan.</w:t>
      </w:r>
      <w:bookmarkEnd w:id="6812"/>
      <w:bookmarkEnd w:id="6813"/>
      <w:bookmarkEnd w:id="6814"/>
      <w:bookmarkEnd w:id="6815"/>
      <w:bookmarkEnd w:id="6816"/>
      <w:bookmarkEnd w:id="6817"/>
      <w:bookmarkEnd w:id="6818"/>
    </w:p>
    <w:p w14:paraId="7C20E9E0" w14:textId="77777777" w:rsidR="00574533" w:rsidRPr="00A321BC" w:rsidRDefault="00574533" w:rsidP="00574533">
      <w:pPr>
        <w:pStyle w:val="Italicclausesub-headings"/>
      </w:pPr>
      <w:r w:rsidRPr="00A321BC">
        <w:t>Entering into a Job Plan</w:t>
      </w:r>
    </w:p>
    <w:p w14:paraId="15B929EB" w14:textId="77777777" w:rsidR="00574533" w:rsidRPr="00A321BC" w:rsidRDefault="00574533" w:rsidP="00574533">
      <w:pPr>
        <w:pStyle w:val="clausetext11xxxxx"/>
        <w:outlineLvl w:val="9"/>
      </w:pPr>
      <w:bookmarkStart w:id="6819" w:name="_Toc170207689"/>
      <w:bookmarkStart w:id="6820" w:name="_Toc170208911"/>
      <w:bookmarkStart w:id="6821" w:name="_Toc170209951"/>
      <w:bookmarkStart w:id="6822" w:name="_Toc170211402"/>
      <w:bookmarkStart w:id="6823" w:name="_Toc170212444"/>
      <w:bookmarkStart w:id="6824" w:name="_Toc170213496"/>
      <w:bookmarkStart w:id="6825" w:name="_Toc170215236"/>
      <w:r w:rsidRPr="00A321BC">
        <w:t>If, on the first Contact, a Participant does not have a Job Plan, the Provider must arrange for a Delegate to enter into a Job Plan with the Participant and explain the Job Plan to the Participant.</w:t>
      </w:r>
      <w:bookmarkEnd w:id="6819"/>
      <w:bookmarkEnd w:id="6820"/>
      <w:bookmarkEnd w:id="6821"/>
      <w:bookmarkEnd w:id="6822"/>
      <w:bookmarkEnd w:id="6823"/>
      <w:bookmarkEnd w:id="6824"/>
      <w:bookmarkEnd w:id="6825"/>
    </w:p>
    <w:p w14:paraId="7B89D371" w14:textId="7704BA53" w:rsidR="00574533" w:rsidRPr="00A321BC" w:rsidRDefault="00574533" w:rsidP="00574533">
      <w:pPr>
        <w:pStyle w:val="clausetext11xxxxx"/>
        <w:outlineLvl w:val="9"/>
      </w:pPr>
      <w:bookmarkStart w:id="6826" w:name="_Toc170207690"/>
      <w:bookmarkStart w:id="6827" w:name="_Toc170208912"/>
      <w:bookmarkStart w:id="6828" w:name="_Toc170209952"/>
      <w:bookmarkStart w:id="6829" w:name="_Toc170211403"/>
      <w:bookmarkStart w:id="6830" w:name="_Toc170212445"/>
      <w:bookmarkStart w:id="6831" w:name="_Toc170213497"/>
      <w:bookmarkStart w:id="6832" w:name="_Toc170215237"/>
      <w:r w:rsidRPr="00A321BC">
        <w:t xml:space="preserve">Without limiting the other requirements of this clause </w:t>
      </w:r>
      <w:r w:rsidRPr="00A321BC">
        <w:fldChar w:fldCharType="begin"/>
      </w:r>
      <w:r w:rsidRPr="00A321BC">
        <w:instrText xml:space="preserve"> REF _Ref485896072 \r \h  \* MERGEFORMAT </w:instrText>
      </w:r>
      <w:r w:rsidRPr="00A321BC">
        <w:fldChar w:fldCharType="separate"/>
      </w:r>
      <w:r w:rsidR="00255268">
        <w:t>106</w:t>
      </w:r>
      <w:r w:rsidRPr="00A321BC">
        <w:fldChar w:fldCharType="end"/>
      </w:r>
      <w:r w:rsidRPr="00A321BC">
        <w:t>, the Delegate may require a Disability Support Pension Recipient (Compulsory Requirements) to enter into another Job Plan instead of the existing Job Plan.</w:t>
      </w:r>
      <w:bookmarkEnd w:id="6826"/>
      <w:bookmarkEnd w:id="6827"/>
      <w:bookmarkEnd w:id="6828"/>
      <w:bookmarkEnd w:id="6829"/>
      <w:bookmarkEnd w:id="6830"/>
      <w:bookmarkEnd w:id="6831"/>
      <w:bookmarkEnd w:id="6832"/>
    </w:p>
    <w:p w14:paraId="7181834B" w14:textId="77777777" w:rsidR="00574533" w:rsidRPr="00A321BC" w:rsidRDefault="00574533" w:rsidP="00574533">
      <w:pPr>
        <w:pStyle w:val="clausetext11xxxxx"/>
        <w:outlineLvl w:val="9"/>
      </w:pPr>
      <w:bookmarkStart w:id="6833" w:name="_Toc170207691"/>
      <w:bookmarkStart w:id="6834" w:name="_Toc170208913"/>
      <w:bookmarkStart w:id="6835" w:name="_Toc170209953"/>
      <w:bookmarkStart w:id="6836" w:name="_Toc170211404"/>
      <w:bookmarkStart w:id="6837" w:name="_Toc170212446"/>
      <w:bookmarkStart w:id="6838" w:name="_Toc170213498"/>
      <w:bookmarkStart w:id="6839" w:name="_Toc170215238"/>
      <w:r w:rsidRPr="00A321BC">
        <w:t>The Provider must ensure that a Delegate reviews, and, if appropriate, amends the Participant's existing Job Plan and explains the amended Job Plan to the Participant:</w:t>
      </w:r>
      <w:bookmarkEnd w:id="6833"/>
      <w:bookmarkEnd w:id="6834"/>
      <w:bookmarkEnd w:id="6835"/>
      <w:bookmarkEnd w:id="6836"/>
      <w:bookmarkEnd w:id="6837"/>
      <w:bookmarkEnd w:id="6838"/>
      <w:bookmarkEnd w:id="6839"/>
    </w:p>
    <w:p w14:paraId="1096CE28" w14:textId="77777777" w:rsidR="00574533" w:rsidRPr="00A321BC" w:rsidRDefault="00574533" w:rsidP="00574533">
      <w:pPr>
        <w:pStyle w:val="clausetexta"/>
      </w:pPr>
      <w:r w:rsidRPr="00A321BC">
        <w:t xml:space="preserve">at the Initial Interview; </w:t>
      </w:r>
    </w:p>
    <w:p w14:paraId="046F9C64" w14:textId="718FBCE7" w:rsidR="00574533" w:rsidRPr="00A321BC" w:rsidRDefault="00574533" w:rsidP="00574533">
      <w:pPr>
        <w:pStyle w:val="clausetexta"/>
      </w:pPr>
      <w:r w:rsidRPr="00A321BC">
        <w:t xml:space="preserve">as required by clause </w:t>
      </w:r>
      <w:r w:rsidRPr="00A321BC">
        <w:fldChar w:fldCharType="begin"/>
      </w:r>
      <w:r w:rsidRPr="00A321BC">
        <w:instrText xml:space="preserve"> REF _Ref226887470 \w \h  \* MERGEFORMAT </w:instrText>
      </w:r>
      <w:r w:rsidRPr="00A321BC">
        <w:fldChar w:fldCharType="separate"/>
      </w:r>
      <w:r w:rsidR="00255268">
        <w:t>137</w:t>
      </w:r>
      <w:r w:rsidRPr="00A321BC">
        <w:fldChar w:fldCharType="end"/>
      </w:r>
      <w:r w:rsidRPr="00A321BC">
        <w:t xml:space="preserve"> [Suspensions]; </w:t>
      </w:r>
    </w:p>
    <w:p w14:paraId="48CF6339" w14:textId="77777777" w:rsidR="00574533" w:rsidRPr="00A321BC" w:rsidRDefault="00574533" w:rsidP="00574533">
      <w:pPr>
        <w:pStyle w:val="clausetexta"/>
      </w:pPr>
      <w:r w:rsidRPr="00A321BC">
        <w:t>when a Skills Assessment or a Comprehensive Compliance Assessment is conducted;</w:t>
      </w:r>
    </w:p>
    <w:p w14:paraId="571E52B4" w14:textId="77777777" w:rsidR="00574533" w:rsidRPr="00A321BC" w:rsidRDefault="00574533" w:rsidP="00574533">
      <w:pPr>
        <w:pStyle w:val="clausetexta"/>
      </w:pPr>
      <w:r w:rsidRPr="00A321BC">
        <w:t xml:space="preserve">after an Assessment; </w:t>
      </w:r>
    </w:p>
    <w:p w14:paraId="4157AACB" w14:textId="77777777" w:rsidR="00574533" w:rsidRPr="00A321BC" w:rsidRDefault="00574533" w:rsidP="00574533">
      <w:pPr>
        <w:pStyle w:val="clausetexta"/>
      </w:pPr>
      <w:r w:rsidRPr="00A321BC">
        <w:t>when the relevant Mutual Obligation Requirements activities in a Participant (Mutual Obligation)’s Job Plan are completed or expire;</w:t>
      </w:r>
    </w:p>
    <w:p w14:paraId="5B3FFAB2" w14:textId="77777777" w:rsidR="00574533" w:rsidRPr="00A321BC" w:rsidRDefault="00574533" w:rsidP="00574533">
      <w:pPr>
        <w:pStyle w:val="clausetexta"/>
      </w:pPr>
      <w:r w:rsidRPr="00A321BC">
        <w:t>if a Participant’s circumstances change such that the Job Plan becomes out of date, including where activities have been completed or expire;</w:t>
      </w:r>
    </w:p>
    <w:p w14:paraId="40816D69" w14:textId="77777777" w:rsidR="00574533" w:rsidRPr="00A321BC" w:rsidRDefault="00574533" w:rsidP="00574533">
      <w:pPr>
        <w:pStyle w:val="clausetexta"/>
      </w:pPr>
      <w:r w:rsidRPr="00A321BC">
        <w:t>when the relevant Disability Support Pension Recipient (Compulsory Requirements) activities in the Disability Support Pension Recipient’s (Compulsory Requirements) Job Plan are completed or expire; and</w:t>
      </w:r>
    </w:p>
    <w:p w14:paraId="404F1A74" w14:textId="77777777" w:rsidR="00574533" w:rsidRPr="00A321BC" w:rsidRDefault="00574533" w:rsidP="00574533">
      <w:pPr>
        <w:pStyle w:val="clausetexta"/>
      </w:pPr>
      <w:r w:rsidRPr="00A321BC">
        <w:t>as otherwise required by the Department.</w:t>
      </w:r>
    </w:p>
    <w:p w14:paraId="35B6AEA8" w14:textId="77777777" w:rsidR="00574533" w:rsidRPr="00A321BC" w:rsidRDefault="00574533" w:rsidP="00574533">
      <w:pPr>
        <w:pStyle w:val="clausetext11xxxxx"/>
        <w:outlineLvl w:val="9"/>
      </w:pPr>
      <w:bookmarkStart w:id="6840" w:name="_Toc170207692"/>
      <w:bookmarkStart w:id="6841" w:name="_Toc170208914"/>
      <w:bookmarkStart w:id="6842" w:name="_Toc170209954"/>
      <w:bookmarkStart w:id="6843" w:name="_Toc170211405"/>
      <w:bookmarkStart w:id="6844" w:name="_Toc170212447"/>
      <w:bookmarkStart w:id="6845" w:name="_Toc170213499"/>
      <w:bookmarkStart w:id="6846" w:name="_Toc170215239"/>
      <w:r w:rsidRPr="00A321BC">
        <w:t>The Provider should ensure that a Delegate further reviews, and, if appropriate, amends the Participant's existing Job Plan and explains the amended Job Plan to the Participant, when a Contact occurs.</w:t>
      </w:r>
      <w:bookmarkEnd w:id="6840"/>
      <w:bookmarkEnd w:id="6841"/>
      <w:bookmarkEnd w:id="6842"/>
      <w:bookmarkEnd w:id="6843"/>
      <w:bookmarkEnd w:id="6844"/>
      <w:bookmarkEnd w:id="6845"/>
      <w:bookmarkEnd w:id="6846"/>
    </w:p>
    <w:p w14:paraId="3C5726B1" w14:textId="77777777" w:rsidR="00574533" w:rsidRPr="00A321BC" w:rsidRDefault="00574533" w:rsidP="00574533">
      <w:pPr>
        <w:pStyle w:val="Italicclausesub-headings"/>
      </w:pPr>
      <w:r w:rsidRPr="00A321BC">
        <w:t xml:space="preserve">Contents of a Job Plan </w:t>
      </w:r>
    </w:p>
    <w:p w14:paraId="76742EF6" w14:textId="77777777" w:rsidR="00574533" w:rsidRPr="00A321BC" w:rsidRDefault="00574533" w:rsidP="00574533">
      <w:pPr>
        <w:pStyle w:val="clausetext11xxxxx"/>
        <w:outlineLvl w:val="9"/>
      </w:pPr>
      <w:bookmarkStart w:id="6847" w:name="_Toc170207693"/>
      <w:bookmarkStart w:id="6848" w:name="_Toc170208915"/>
      <w:bookmarkStart w:id="6849" w:name="_Toc170209955"/>
      <w:bookmarkStart w:id="6850" w:name="_Toc170211406"/>
      <w:bookmarkStart w:id="6851" w:name="_Toc170212448"/>
      <w:bookmarkStart w:id="6852" w:name="_Toc170213500"/>
      <w:bookmarkStart w:id="6853" w:name="_Toc170215240"/>
      <w:r w:rsidRPr="00A321BC">
        <w:t>The Provider must ensure that the Job Plan for a Participant (Mutual Obligation):</w:t>
      </w:r>
      <w:bookmarkEnd w:id="6847"/>
      <w:bookmarkEnd w:id="6848"/>
      <w:bookmarkEnd w:id="6849"/>
      <w:bookmarkEnd w:id="6850"/>
      <w:bookmarkEnd w:id="6851"/>
      <w:bookmarkEnd w:id="6852"/>
      <w:bookmarkEnd w:id="6853"/>
    </w:p>
    <w:p w14:paraId="623A8B53" w14:textId="77777777" w:rsidR="00574533" w:rsidRPr="00A321BC" w:rsidRDefault="00574533" w:rsidP="00574533">
      <w:pPr>
        <w:pStyle w:val="clausetexta"/>
      </w:pPr>
      <w:r w:rsidRPr="00A321BC">
        <w:t>contains the terms with which the Participant (Mutual Obligation) must comply in order to satisfy his or her Mutual Obligation Requirements, including:</w:t>
      </w:r>
    </w:p>
    <w:p w14:paraId="7AFFE802" w14:textId="77777777" w:rsidR="00574533" w:rsidRPr="00A321BC" w:rsidRDefault="00574533" w:rsidP="00574533">
      <w:pPr>
        <w:pStyle w:val="clausetexti"/>
      </w:pPr>
      <w:r w:rsidRPr="00A321BC">
        <w:t>the Participant’s Job Search Requirements; and</w:t>
      </w:r>
    </w:p>
    <w:p w14:paraId="46749468" w14:textId="1522BF7F" w:rsidR="00574533" w:rsidRPr="00A321BC" w:rsidRDefault="00574533" w:rsidP="00574533">
      <w:pPr>
        <w:pStyle w:val="clausetexti"/>
      </w:pPr>
      <w:r w:rsidRPr="00A321BC">
        <w:t xml:space="preserve">the Participant’s personal responsibility for self-reporting participation against their Mutual Obligation Requirements, unless the Provider has assessed that the Participant is not capable of self-reporting in accordance with clause </w:t>
      </w:r>
      <w:r w:rsidRPr="00A321BC">
        <w:fldChar w:fldCharType="begin"/>
      </w:r>
      <w:r w:rsidRPr="00A321BC">
        <w:instrText xml:space="preserve"> REF _Ref515533515 \r \h  \* MERGEFORMAT </w:instrText>
      </w:r>
      <w:r w:rsidRPr="00A321BC">
        <w:fldChar w:fldCharType="separate"/>
      </w:r>
      <w:r w:rsidR="00255268">
        <w:t>108.1(a)</w:t>
      </w:r>
      <w:r w:rsidRPr="00A321BC">
        <w:fldChar w:fldCharType="end"/>
      </w:r>
      <w:r w:rsidRPr="00A321BC">
        <w:t>;</w:t>
      </w:r>
    </w:p>
    <w:p w14:paraId="016E210B" w14:textId="77777777" w:rsidR="00574533" w:rsidRPr="00A321BC" w:rsidRDefault="00574533" w:rsidP="00574533">
      <w:pPr>
        <w:pStyle w:val="clausetexta"/>
      </w:pPr>
      <w:r w:rsidRPr="00A321BC">
        <w:t>is amended to include details of additional voluntary activities, if he or she is:</w:t>
      </w:r>
    </w:p>
    <w:p w14:paraId="78F64C81" w14:textId="77777777" w:rsidR="00574533" w:rsidRPr="00A321BC" w:rsidRDefault="00574533" w:rsidP="00574533">
      <w:pPr>
        <w:pStyle w:val="clausetexti"/>
      </w:pPr>
      <w:r w:rsidRPr="00A321BC">
        <w:t>subject to an Exemption or fully meeting his or her Mutual Obligation Requirements; and</w:t>
      </w:r>
    </w:p>
    <w:p w14:paraId="1BE1E2D5" w14:textId="77777777" w:rsidR="00574533" w:rsidRPr="00A321BC" w:rsidRDefault="00574533" w:rsidP="00574533">
      <w:pPr>
        <w:pStyle w:val="clausetexti"/>
      </w:pPr>
      <w:r w:rsidRPr="00A321BC">
        <w:t xml:space="preserve">volunteers to participate in additional activities; and </w:t>
      </w:r>
    </w:p>
    <w:p w14:paraId="43C7CF09" w14:textId="77777777" w:rsidR="00574533" w:rsidRPr="00A321BC" w:rsidRDefault="00574533" w:rsidP="00574533">
      <w:pPr>
        <w:pStyle w:val="clausetexta"/>
      </w:pPr>
      <w:r w:rsidRPr="00A321BC">
        <w:t>is updated, within the timeframe specified in any Guidelines, when any event occurs that results in the need to change the Participant’s Mutual Obligation Requirements or servicing (including to take into account the outcome of any Capability Interview or Capability Assessment).</w:t>
      </w:r>
    </w:p>
    <w:p w14:paraId="635E54F3" w14:textId="77777777" w:rsidR="00574533" w:rsidRPr="00A321BC" w:rsidRDefault="00574533" w:rsidP="00574533">
      <w:pPr>
        <w:pStyle w:val="clausetext11xxxxx"/>
        <w:outlineLvl w:val="9"/>
      </w:pPr>
      <w:bookmarkStart w:id="6854" w:name="_Toc170207694"/>
      <w:bookmarkStart w:id="6855" w:name="_Toc170208916"/>
      <w:bookmarkStart w:id="6856" w:name="_Toc170209956"/>
      <w:bookmarkStart w:id="6857" w:name="_Toc170211407"/>
      <w:bookmarkStart w:id="6858" w:name="_Toc170212449"/>
      <w:bookmarkStart w:id="6859" w:name="_Toc170213501"/>
      <w:bookmarkStart w:id="6860" w:name="_Toc170215241"/>
      <w:r w:rsidRPr="00A321BC">
        <w:t>The Provider must ensure that the Job Plan for a Disability Support Pension Recipient (Compulsory Requirements):</w:t>
      </w:r>
      <w:bookmarkEnd w:id="6854"/>
      <w:bookmarkEnd w:id="6855"/>
      <w:bookmarkEnd w:id="6856"/>
      <w:bookmarkEnd w:id="6857"/>
      <w:bookmarkEnd w:id="6858"/>
      <w:bookmarkEnd w:id="6859"/>
      <w:bookmarkEnd w:id="6860"/>
    </w:p>
    <w:p w14:paraId="34EDCF76" w14:textId="77777777" w:rsidR="00574533" w:rsidRPr="00A321BC" w:rsidRDefault="00574533" w:rsidP="00574533">
      <w:pPr>
        <w:pStyle w:val="clausetexta"/>
      </w:pPr>
      <w:r w:rsidRPr="00A321BC">
        <w:t>contains at least one or more terms with which the Disability Support Pension Recipient (Compulsory Requirements) must comply in order to satisfy his or her compulsory requirements; and</w:t>
      </w:r>
    </w:p>
    <w:p w14:paraId="223CABE6" w14:textId="77777777" w:rsidR="00574533" w:rsidRPr="00A321BC" w:rsidRDefault="00574533" w:rsidP="00574533">
      <w:pPr>
        <w:pStyle w:val="clausetexta"/>
      </w:pPr>
      <w:r w:rsidRPr="00A321BC">
        <w:t>is amended to include details of additional voluntary activities, if her or she is:</w:t>
      </w:r>
    </w:p>
    <w:p w14:paraId="0C9B5BB8" w14:textId="77777777" w:rsidR="00574533" w:rsidRPr="00A321BC" w:rsidRDefault="00574533" w:rsidP="00574533">
      <w:pPr>
        <w:pStyle w:val="clausetexti"/>
      </w:pPr>
      <w:r w:rsidRPr="00A321BC">
        <w:t>subject to an Exemption or fully meeting his or her compulsory requirements; and</w:t>
      </w:r>
    </w:p>
    <w:p w14:paraId="3F1A480F" w14:textId="77777777" w:rsidR="00574533" w:rsidRPr="00A321BC" w:rsidRDefault="00574533" w:rsidP="00574533">
      <w:pPr>
        <w:pStyle w:val="clausetexti"/>
      </w:pPr>
      <w:r w:rsidRPr="00A321BC">
        <w:t>volunteers to participate in additional activities.</w:t>
      </w:r>
    </w:p>
    <w:p w14:paraId="6E4B3359" w14:textId="77777777" w:rsidR="00574533" w:rsidRPr="00A321BC" w:rsidRDefault="00574533" w:rsidP="00574533">
      <w:pPr>
        <w:pStyle w:val="clausetext11xxxxx"/>
        <w:outlineLvl w:val="9"/>
      </w:pPr>
      <w:bookmarkStart w:id="6861" w:name="_Toc170207695"/>
      <w:bookmarkStart w:id="6862" w:name="_Toc170208917"/>
      <w:bookmarkStart w:id="6863" w:name="_Toc170209957"/>
      <w:bookmarkStart w:id="6864" w:name="_Toc170211408"/>
      <w:bookmarkStart w:id="6865" w:name="_Toc170212450"/>
      <w:bookmarkStart w:id="6866" w:name="_Toc170213502"/>
      <w:bookmarkStart w:id="6867" w:name="_Toc170215242"/>
      <w:r w:rsidRPr="00A321BC">
        <w:t>If a Participant is not a Participant (Mutual Obligation) or Disability Support Pension Recipient (Compulsory Requirements), the Provider must ensure that the Job Plan contains one or more terms that are voluntary.</w:t>
      </w:r>
      <w:bookmarkEnd w:id="6861"/>
      <w:bookmarkEnd w:id="6862"/>
      <w:bookmarkEnd w:id="6863"/>
      <w:bookmarkEnd w:id="6864"/>
      <w:bookmarkEnd w:id="6865"/>
      <w:bookmarkEnd w:id="6866"/>
      <w:bookmarkEnd w:id="6867"/>
    </w:p>
    <w:p w14:paraId="55FDDD9C" w14:textId="77777777" w:rsidR="00574533" w:rsidRPr="00A321BC" w:rsidRDefault="00574533" w:rsidP="00574533">
      <w:pPr>
        <w:pStyle w:val="clausetext11xxxxx"/>
        <w:keepNext/>
        <w:outlineLvl w:val="9"/>
      </w:pPr>
      <w:bookmarkStart w:id="6868" w:name="_Toc170207696"/>
      <w:bookmarkStart w:id="6869" w:name="_Toc170208918"/>
      <w:bookmarkStart w:id="6870" w:name="_Toc170209958"/>
      <w:bookmarkStart w:id="6871" w:name="_Toc170211409"/>
      <w:bookmarkStart w:id="6872" w:name="_Toc170212451"/>
      <w:bookmarkStart w:id="6873" w:name="_Toc170213503"/>
      <w:bookmarkStart w:id="6874" w:name="_Toc170215243"/>
      <w:r w:rsidRPr="00A321BC">
        <w:t>Each Job Plan must:</w:t>
      </w:r>
      <w:bookmarkEnd w:id="6868"/>
      <w:bookmarkEnd w:id="6869"/>
      <w:bookmarkEnd w:id="6870"/>
      <w:bookmarkEnd w:id="6871"/>
      <w:bookmarkEnd w:id="6872"/>
      <w:bookmarkEnd w:id="6873"/>
      <w:bookmarkEnd w:id="6874"/>
    </w:p>
    <w:p w14:paraId="072B8251" w14:textId="77777777" w:rsidR="00574533" w:rsidRPr="00A321BC" w:rsidRDefault="00574533" w:rsidP="00574533">
      <w:pPr>
        <w:pStyle w:val="clausetexta"/>
      </w:pPr>
      <w:r w:rsidRPr="00A321BC">
        <w:t>be in a form approved by the Department;</w:t>
      </w:r>
    </w:p>
    <w:p w14:paraId="2B330C55" w14:textId="77777777" w:rsidR="00574533" w:rsidRPr="00A321BC" w:rsidRDefault="00574533" w:rsidP="00574533">
      <w:pPr>
        <w:pStyle w:val="clausetexta"/>
      </w:pPr>
      <w:r w:rsidRPr="00A321BC">
        <w:t xml:space="preserve">contain terms that are specifically tailored to address the Participant’s level of disadvantage, individual needs, barriers to employment and Partial Capacity to Work, having regard to the particular Program Services the Participant is receiving; </w:t>
      </w:r>
    </w:p>
    <w:p w14:paraId="606CE77A" w14:textId="77777777" w:rsidR="00574533" w:rsidRPr="00A321BC" w:rsidRDefault="00574533" w:rsidP="00574533">
      <w:pPr>
        <w:pStyle w:val="clausetexta"/>
      </w:pPr>
      <w:r w:rsidRPr="00A321BC">
        <w:t>specify:</w:t>
      </w:r>
    </w:p>
    <w:p w14:paraId="4CF921EA" w14:textId="77777777" w:rsidR="00574533" w:rsidRPr="00A321BC" w:rsidRDefault="00574533" w:rsidP="00574533">
      <w:pPr>
        <w:pStyle w:val="clausetexti"/>
      </w:pPr>
      <w:r w:rsidRPr="00A321BC">
        <w:t>when each activity specified in the Job Plan will start and finish; and</w:t>
      </w:r>
    </w:p>
    <w:p w14:paraId="0C96EBBF" w14:textId="77777777" w:rsidR="00574533" w:rsidRPr="00A321BC" w:rsidRDefault="00574533" w:rsidP="00574533">
      <w:pPr>
        <w:pStyle w:val="clausetexti"/>
      </w:pPr>
      <w:r w:rsidRPr="00A321BC">
        <w:t xml:space="preserve">the assistance the Participant will receive during the Participant’s Period of Service and during any period of Ongoing Support; </w:t>
      </w:r>
    </w:p>
    <w:p w14:paraId="14DEBAC8" w14:textId="77777777" w:rsidR="00574533" w:rsidRPr="00A321BC" w:rsidRDefault="00574533" w:rsidP="00574533">
      <w:pPr>
        <w:pStyle w:val="clausetexta"/>
      </w:pPr>
      <w:r w:rsidRPr="00A321BC">
        <w:t xml:space="preserve">draw from a mix of vocational and non-vocational activities that the Participant is to undertake during the Participant’s Period of Service or, if relevant, while the Participant is receiving Ongoing Support, with a particular focus on developing the skills the Participant needs to improve his or her chances of obtaining or maintaining sustainable Employment or self-employment; and </w:t>
      </w:r>
    </w:p>
    <w:p w14:paraId="3FB04D91" w14:textId="77777777" w:rsidR="00574533" w:rsidRPr="00A321BC" w:rsidRDefault="00574533" w:rsidP="00574533">
      <w:pPr>
        <w:pStyle w:val="clausetexta"/>
      </w:pPr>
      <w:r w:rsidRPr="00A321BC">
        <w:t>specify the frequency of contact that the Participant must have with the Provider during the Participant’s Period of Service or while the Participant is receiving Ongoing Support, as relevant.</w:t>
      </w:r>
    </w:p>
    <w:p w14:paraId="699C9561" w14:textId="77777777" w:rsidR="00574533" w:rsidRPr="00A321BC" w:rsidRDefault="00574533" w:rsidP="00574533">
      <w:pPr>
        <w:pStyle w:val="clausetext11xxxxx"/>
        <w:outlineLvl w:val="9"/>
      </w:pPr>
      <w:bookmarkStart w:id="6875" w:name="_Toc170207697"/>
      <w:bookmarkStart w:id="6876" w:name="_Toc170208919"/>
      <w:bookmarkStart w:id="6877" w:name="_Toc170209959"/>
      <w:bookmarkStart w:id="6878" w:name="_Toc170211410"/>
      <w:bookmarkStart w:id="6879" w:name="_Toc170212452"/>
      <w:bookmarkStart w:id="6880" w:name="_Toc170213504"/>
      <w:bookmarkStart w:id="6881" w:name="_Toc170215244"/>
      <w:r w:rsidRPr="00A321BC">
        <w:t>The Provider must provide the Participant with the assistance, and arrange and monitor the activities, specified in the Job Plan.</w:t>
      </w:r>
      <w:bookmarkEnd w:id="6875"/>
      <w:bookmarkEnd w:id="6876"/>
      <w:bookmarkEnd w:id="6877"/>
      <w:bookmarkEnd w:id="6878"/>
      <w:bookmarkEnd w:id="6879"/>
      <w:bookmarkEnd w:id="6880"/>
      <w:bookmarkEnd w:id="6881"/>
    </w:p>
    <w:p w14:paraId="371BA50C" w14:textId="77777777" w:rsidR="00574533" w:rsidRPr="00A321BC" w:rsidRDefault="00574533" w:rsidP="00574533">
      <w:pPr>
        <w:pStyle w:val="clausetext11xxxxx"/>
        <w:outlineLvl w:val="9"/>
      </w:pPr>
      <w:bookmarkStart w:id="6882" w:name="_Toc170207698"/>
      <w:bookmarkStart w:id="6883" w:name="_Toc170208920"/>
      <w:bookmarkStart w:id="6884" w:name="_Toc170209960"/>
      <w:bookmarkStart w:id="6885" w:name="_Toc170211411"/>
      <w:bookmarkStart w:id="6886" w:name="_Toc170212453"/>
      <w:bookmarkStart w:id="6887" w:name="_Toc170213505"/>
      <w:bookmarkStart w:id="6888" w:name="_Toc170215245"/>
      <w:r w:rsidRPr="00A321BC">
        <w:t>The relevant Delegate must perform the following functions, and must comply with Guidelines, if any, in relation to:</w:t>
      </w:r>
      <w:bookmarkEnd w:id="6882"/>
      <w:bookmarkEnd w:id="6883"/>
      <w:bookmarkEnd w:id="6884"/>
      <w:bookmarkEnd w:id="6885"/>
      <w:bookmarkEnd w:id="6886"/>
      <w:bookmarkEnd w:id="6887"/>
      <w:bookmarkEnd w:id="6888"/>
    </w:p>
    <w:p w14:paraId="3A978C09" w14:textId="77777777" w:rsidR="00574533" w:rsidRPr="00A321BC" w:rsidRDefault="00574533" w:rsidP="00574533">
      <w:pPr>
        <w:pStyle w:val="clausetexta"/>
      </w:pPr>
      <w:r w:rsidRPr="00A321BC">
        <w:t>notifying the Participant of the:</w:t>
      </w:r>
    </w:p>
    <w:p w14:paraId="62E40478" w14:textId="77777777" w:rsidR="00574533" w:rsidRPr="00A321BC" w:rsidRDefault="00574533" w:rsidP="00574533">
      <w:pPr>
        <w:pStyle w:val="clausetexti"/>
      </w:pPr>
      <w:r w:rsidRPr="00A321BC">
        <w:t>requirement to enter into a Job Plan; and</w:t>
      </w:r>
    </w:p>
    <w:p w14:paraId="608C4935" w14:textId="77777777" w:rsidR="00574533" w:rsidRPr="00A321BC" w:rsidRDefault="00574533" w:rsidP="00574533">
      <w:pPr>
        <w:pStyle w:val="clausetexti"/>
      </w:pPr>
      <w:r w:rsidRPr="00A321BC">
        <w:t>place and time at which a Job Plan is to be completed;</w:t>
      </w:r>
    </w:p>
    <w:p w14:paraId="00E15963" w14:textId="77777777" w:rsidR="00574533" w:rsidRPr="00A321BC" w:rsidRDefault="00574533" w:rsidP="00574533">
      <w:pPr>
        <w:pStyle w:val="clausetexta"/>
      </w:pPr>
      <w:r w:rsidRPr="00A321BC">
        <w:t>providing the Participant with information about his or her rights and obligations, including Job Search Requirements;</w:t>
      </w:r>
    </w:p>
    <w:p w14:paraId="602EEA5A" w14:textId="77777777" w:rsidR="00574533" w:rsidRPr="00A321BC" w:rsidRDefault="00574533" w:rsidP="00574533">
      <w:pPr>
        <w:pStyle w:val="clausetexta"/>
      </w:pPr>
      <w:r w:rsidRPr="00A321BC">
        <w:t>entering into a Job Plan;</w:t>
      </w:r>
    </w:p>
    <w:p w14:paraId="02E1722A" w14:textId="77777777" w:rsidR="00574533" w:rsidRPr="00A321BC" w:rsidRDefault="00574533" w:rsidP="00574533">
      <w:pPr>
        <w:pStyle w:val="clausetexta"/>
      </w:pPr>
      <w:r w:rsidRPr="00A321BC">
        <w:t>the terms to be included in each Job Plan;</w:t>
      </w:r>
    </w:p>
    <w:p w14:paraId="1DE570AE" w14:textId="77777777" w:rsidR="00574533" w:rsidRPr="00A321BC" w:rsidRDefault="00574533" w:rsidP="00574533">
      <w:pPr>
        <w:pStyle w:val="clausetexta"/>
      </w:pPr>
      <w:r w:rsidRPr="00A321BC">
        <w:t>where a paper copy of a Job Plan is used:</w:t>
      </w:r>
    </w:p>
    <w:p w14:paraId="06207844" w14:textId="77777777" w:rsidR="00574533" w:rsidRPr="00A321BC" w:rsidRDefault="00574533" w:rsidP="00574533">
      <w:pPr>
        <w:pStyle w:val="clausetexti"/>
      </w:pPr>
      <w:r w:rsidRPr="00A321BC">
        <w:t>printing and physically signing the Job Plan;</w:t>
      </w:r>
    </w:p>
    <w:p w14:paraId="26B283E6" w14:textId="77777777" w:rsidR="00574533" w:rsidRPr="00A321BC" w:rsidRDefault="00574533" w:rsidP="00574533">
      <w:pPr>
        <w:pStyle w:val="clausetexti"/>
      </w:pPr>
      <w:r w:rsidRPr="00A321BC">
        <w:t>providing a copy of that Job Plan to the Participant; and</w:t>
      </w:r>
    </w:p>
    <w:p w14:paraId="297AD510" w14:textId="77777777" w:rsidR="00574533" w:rsidRPr="00A321BC" w:rsidRDefault="00574533" w:rsidP="00574533">
      <w:pPr>
        <w:pStyle w:val="clausetexti"/>
      </w:pPr>
      <w:r w:rsidRPr="00A321BC">
        <w:t>retaining a copy of the signed Job Plan; and</w:t>
      </w:r>
    </w:p>
    <w:p w14:paraId="684C9DBA" w14:textId="77777777" w:rsidR="00574533" w:rsidRPr="00A321BC" w:rsidRDefault="00574533" w:rsidP="00574533">
      <w:pPr>
        <w:pStyle w:val="clausetexta"/>
      </w:pPr>
      <w:r w:rsidRPr="00A321BC">
        <w:t>where an electronic copy of a Job Plan is used, submitting the Job Plan on the Department’s IT Systems for acceptance by the Participant;</w:t>
      </w:r>
    </w:p>
    <w:p w14:paraId="5E4BDD62" w14:textId="77777777" w:rsidR="00574533" w:rsidRPr="00A321BC" w:rsidRDefault="00574533" w:rsidP="00574533">
      <w:pPr>
        <w:pStyle w:val="clausetexta"/>
      </w:pPr>
      <w:r w:rsidRPr="00A321BC">
        <w:t>taking steps to ensure the Participant complies with the terms of his or her Job Plan;</w:t>
      </w:r>
    </w:p>
    <w:p w14:paraId="1F78D943" w14:textId="77777777" w:rsidR="00574533" w:rsidRPr="00A321BC" w:rsidRDefault="00574533" w:rsidP="00574533">
      <w:pPr>
        <w:pStyle w:val="clausetexta"/>
      </w:pPr>
      <w:r w:rsidRPr="00A321BC">
        <w:t>reviewing and amending an existing Job Plan;</w:t>
      </w:r>
    </w:p>
    <w:p w14:paraId="7A339EF3" w14:textId="77777777" w:rsidR="00574533" w:rsidRPr="00A321BC" w:rsidRDefault="00574533" w:rsidP="00574533">
      <w:pPr>
        <w:pStyle w:val="clausetexta"/>
      </w:pPr>
      <w:r w:rsidRPr="00A321BC">
        <w:t xml:space="preserve">cancelling or suspending a Job Plan; </w:t>
      </w:r>
    </w:p>
    <w:p w14:paraId="2965D8A6" w14:textId="77777777" w:rsidR="00574533" w:rsidRPr="00A321BC" w:rsidRDefault="00574533" w:rsidP="00574533">
      <w:pPr>
        <w:pStyle w:val="clausetexta"/>
      </w:pPr>
      <w:r w:rsidRPr="00A321BC">
        <w:t xml:space="preserve">creating and maintaining documentation in relation to a Job Plan; </w:t>
      </w:r>
    </w:p>
    <w:p w14:paraId="43352242" w14:textId="77777777" w:rsidR="00574533" w:rsidRPr="00A321BC" w:rsidRDefault="00574533" w:rsidP="00574533">
      <w:pPr>
        <w:pStyle w:val="clausetexta"/>
      </w:pPr>
      <w:r w:rsidRPr="00A321BC">
        <w:t>entering information into the Department’s IT Systems; and</w:t>
      </w:r>
    </w:p>
    <w:p w14:paraId="68702287" w14:textId="77777777" w:rsidR="00574533" w:rsidRPr="00A321BC" w:rsidRDefault="00574533" w:rsidP="00574533">
      <w:pPr>
        <w:pStyle w:val="clausetexta"/>
      </w:pPr>
      <w:r w:rsidRPr="00A321BC">
        <w:t>undertaking any other matter that is required concerning the process of entering into, and implementing, a Job Plan.</w:t>
      </w:r>
    </w:p>
    <w:p w14:paraId="30E98C1B" w14:textId="77777777" w:rsidR="00574533" w:rsidRPr="00A321BC" w:rsidRDefault="00574533" w:rsidP="00574533">
      <w:pPr>
        <w:pStyle w:val="Italicclausesub-headings"/>
      </w:pPr>
      <w:r w:rsidRPr="00A321BC">
        <w:t>Note: Where the Job Plan is accepted online by a Participant, the Department’s IT Systems will automatically retain a copy of the Job Plan.</w:t>
      </w:r>
    </w:p>
    <w:p w14:paraId="0AB0B357" w14:textId="77777777" w:rsidR="00574533" w:rsidRPr="00A321BC" w:rsidRDefault="00574533" w:rsidP="00574533">
      <w:pPr>
        <w:pStyle w:val="clausetext11xxxxx"/>
        <w:outlineLvl w:val="9"/>
      </w:pPr>
      <w:bookmarkStart w:id="6889" w:name="_Toc170207699"/>
      <w:bookmarkStart w:id="6890" w:name="_Toc170208921"/>
      <w:bookmarkStart w:id="6891" w:name="_Toc170209961"/>
      <w:bookmarkStart w:id="6892" w:name="_Toc170211412"/>
      <w:bookmarkStart w:id="6893" w:name="_Toc170212454"/>
      <w:bookmarkStart w:id="6894" w:name="_Toc170213506"/>
      <w:bookmarkStart w:id="6895" w:name="_Toc170215246"/>
      <w:r w:rsidRPr="00A321BC">
        <w:t>Wherever in this Agreement an obligation is imposed upon a Delegate under Social Security Law or otherwise, the Provider must ensure that the Delegate complies with the obligation.</w:t>
      </w:r>
      <w:bookmarkEnd w:id="6889"/>
      <w:bookmarkEnd w:id="6890"/>
      <w:bookmarkEnd w:id="6891"/>
      <w:bookmarkEnd w:id="6892"/>
      <w:bookmarkEnd w:id="6893"/>
      <w:bookmarkEnd w:id="6894"/>
      <w:bookmarkEnd w:id="6895"/>
    </w:p>
    <w:p w14:paraId="37DCC7AE" w14:textId="77777777" w:rsidR="00574533" w:rsidRPr="00A321BC" w:rsidRDefault="00574533" w:rsidP="00574533">
      <w:pPr>
        <w:pStyle w:val="SectionSubHeading"/>
        <w:ind w:left="1418" w:hanging="1418"/>
      </w:pPr>
      <w:bookmarkStart w:id="6896" w:name="_Toc224350811"/>
      <w:bookmarkStart w:id="6897" w:name="_Toc232416583"/>
      <w:bookmarkStart w:id="6898" w:name="_Toc236197901"/>
      <w:bookmarkStart w:id="6899" w:name="_Toc245693940"/>
      <w:bookmarkStart w:id="6900" w:name="_Toc246235168"/>
      <w:bookmarkStart w:id="6901" w:name="_Toc338238994"/>
      <w:bookmarkStart w:id="6902" w:name="_Toc492636039"/>
      <w:bookmarkStart w:id="6903" w:name="_Toc170206122"/>
      <w:bookmarkStart w:id="6904" w:name="_Toc170216468"/>
      <w:r w:rsidRPr="00A321BC">
        <w:t>Section 5H</w:t>
      </w:r>
      <w:r w:rsidRPr="00A321BC">
        <w:tab/>
      </w:r>
      <w:bookmarkEnd w:id="6896"/>
      <w:bookmarkEnd w:id="6897"/>
      <w:bookmarkEnd w:id="6898"/>
      <w:bookmarkEnd w:id="6899"/>
      <w:bookmarkEnd w:id="6900"/>
      <w:bookmarkEnd w:id="6901"/>
      <w:bookmarkEnd w:id="6902"/>
      <w:r w:rsidRPr="00A321BC">
        <w:t>Compliance and the Targeted Compliance Framework</w:t>
      </w:r>
      <w:bookmarkEnd w:id="6903"/>
      <w:bookmarkEnd w:id="6904"/>
    </w:p>
    <w:tbl>
      <w:tblPr>
        <w:tblStyle w:val="TableGrid10"/>
        <w:tblW w:w="0" w:type="auto"/>
        <w:tblInd w:w="0" w:type="dxa"/>
        <w:tblLook w:val="04A0" w:firstRow="1" w:lastRow="0" w:firstColumn="1" w:lastColumn="0" w:noHBand="0" w:noVBand="1"/>
      </w:tblPr>
      <w:tblGrid>
        <w:gridCol w:w="9016"/>
      </w:tblGrid>
      <w:tr w:rsidR="00574533" w:rsidRPr="00A321BC" w14:paraId="78130576" w14:textId="77777777" w:rsidTr="007E7565">
        <w:trPr>
          <w:tblHeader/>
        </w:trPr>
        <w:tc>
          <w:tcPr>
            <w:tcW w:w="9242" w:type="dxa"/>
            <w:tcBorders>
              <w:top w:val="single" w:sz="4" w:space="0" w:color="auto"/>
              <w:left w:val="single" w:sz="4" w:space="0" w:color="auto"/>
              <w:bottom w:val="single" w:sz="4" w:space="0" w:color="auto"/>
              <w:right w:val="single" w:sz="4" w:space="0" w:color="auto"/>
            </w:tcBorders>
          </w:tcPr>
          <w:p w14:paraId="2BE52518" w14:textId="77777777" w:rsidR="00574533" w:rsidRPr="00570CE4" w:rsidRDefault="00574533" w:rsidP="00570CE4">
            <w:pPr>
              <w:pStyle w:val="11StyleTenderInfo"/>
              <w:rPr>
                <w:b/>
                <w:bCs/>
              </w:rPr>
            </w:pPr>
            <w:bookmarkStart w:id="6905" w:name="_Toc170206307"/>
            <w:bookmarkStart w:id="6906" w:name="_Toc170210368"/>
            <w:bookmarkStart w:id="6907" w:name="_Toc170212862"/>
            <w:bookmarkStart w:id="6908" w:name="_Toc170217519"/>
            <w:r w:rsidRPr="00570CE4">
              <w:rPr>
                <w:b/>
                <w:bCs/>
              </w:rPr>
              <w:t>Reader’s guide</w:t>
            </w:r>
            <w:bookmarkEnd w:id="6905"/>
            <w:bookmarkEnd w:id="6906"/>
            <w:bookmarkEnd w:id="6907"/>
            <w:bookmarkEnd w:id="6908"/>
          </w:p>
          <w:p w14:paraId="10CCDD1E" w14:textId="77777777" w:rsidR="00574533" w:rsidRPr="00A321BC" w:rsidRDefault="00574533" w:rsidP="007E7565">
            <w:pPr>
              <w:keepNext/>
              <w:rPr>
                <w:rFonts w:asciiTheme="minorHAnsi" w:hAnsiTheme="minorHAnsi"/>
                <w:sz w:val="20"/>
              </w:rPr>
            </w:pPr>
            <w:r w:rsidRPr="00A321BC">
              <w:rPr>
                <w:rFonts w:asciiTheme="minorHAnsi" w:hAnsiTheme="minorHAnsi"/>
                <w:sz w:val="20"/>
              </w:rPr>
              <w:t>Providers must actively monitor and manage Mutual Obligation Requirements for each Participant (Mutual Obligation) and compulsory requirements for each Disability Support Pension Recipient (Compulsory Requirements), to assist the Participant to meet their obligation to actively look for work while in receipt of an Income Support Payment.</w:t>
            </w:r>
          </w:p>
          <w:p w14:paraId="1E4B81BF" w14:textId="77777777" w:rsidR="00574533" w:rsidRPr="00A321BC" w:rsidRDefault="00574533" w:rsidP="007E7565">
            <w:pPr>
              <w:keepNext/>
              <w:rPr>
                <w:rFonts w:asciiTheme="minorHAnsi" w:hAnsiTheme="minorHAnsi"/>
                <w:sz w:val="20"/>
              </w:rPr>
            </w:pPr>
            <w:r w:rsidRPr="00A321BC">
              <w:rPr>
                <w:rFonts w:asciiTheme="minorHAnsi" w:hAnsiTheme="minorHAnsi"/>
                <w:sz w:val="20"/>
              </w:rPr>
              <w:t xml:space="preserve">Under the targeted compliance framework, a Participant (Mutual Obligation)’s Income Support Payment may be suspended, reduced and/or cancelled if the Participant commits a: </w:t>
            </w:r>
          </w:p>
          <w:p w14:paraId="51BD388E" w14:textId="77777777" w:rsidR="00574533" w:rsidRPr="00A321BC" w:rsidRDefault="00574533" w:rsidP="007E7565">
            <w:pPr>
              <w:pStyle w:val="ListParagraph"/>
              <w:keepNext/>
              <w:numPr>
                <w:ilvl w:val="0"/>
                <w:numId w:val="194"/>
              </w:numPr>
              <w:rPr>
                <w:rFonts w:asciiTheme="minorHAnsi" w:hAnsiTheme="minorHAnsi"/>
                <w:sz w:val="20"/>
              </w:rPr>
            </w:pPr>
            <w:r w:rsidRPr="00A321BC">
              <w:rPr>
                <w:rFonts w:asciiTheme="minorHAnsi" w:hAnsiTheme="minorHAnsi"/>
                <w:sz w:val="20"/>
              </w:rPr>
              <w:t xml:space="preserve">Mutual Obligation Failure (ie, fails to comply with obligations such as attending appointments, undertaking activities, or taking action to gain employment); </w:t>
            </w:r>
          </w:p>
          <w:p w14:paraId="632F73F4" w14:textId="77777777" w:rsidR="00574533" w:rsidRPr="00A321BC" w:rsidRDefault="00574533" w:rsidP="007E7565">
            <w:pPr>
              <w:pStyle w:val="ListParagraph"/>
              <w:keepNext/>
              <w:numPr>
                <w:ilvl w:val="0"/>
                <w:numId w:val="194"/>
              </w:numPr>
              <w:rPr>
                <w:rFonts w:asciiTheme="minorHAnsi" w:hAnsiTheme="minorHAnsi"/>
                <w:sz w:val="20"/>
              </w:rPr>
            </w:pPr>
            <w:r w:rsidRPr="00A321BC">
              <w:rPr>
                <w:rFonts w:asciiTheme="minorHAnsi" w:hAnsiTheme="minorHAnsi"/>
                <w:sz w:val="20"/>
              </w:rPr>
              <w:t>Work Refusal Failure (ie, refuses to accept an offer of suitable employment); or</w:t>
            </w:r>
          </w:p>
          <w:p w14:paraId="2E8045B6" w14:textId="77777777" w:rsidR="00574533" w:rsidRPr="00A321BC" w:rsidRDefault="00574533" w:rsidP="007E7565">
            <w:pPr>
              <w:pStyle w:val="ListParagraph"/>
              <w:keepNext/>
              <w:numPr>
                <w:ilvl w:val="0"/>
                <w:numId w:val="194"/>
              </w:numPr>
              <w:rPr>
                <w:rFonts w:asciiTheme="minorHAnsi" w:hAnsiTheme="minorHAnsi"/>
                <w:sz w:val="20"/>
              </w:rPr>
            </w:pPr>
            <w:r w:rsidRPr="00A321BC">
              <w:rPr>
                <w:rFonts w:asciiTheme="minorHAnsi" w:hAnsiTheme="minorHAnsi"/>
                <w:sz w:val="20"/>
              </w:rPr>
              <w:t xml:space="preserve">Unemployment Failure (ie, becomes unemployed because of a voluntary act (except a reasonable act) or misconduct).  </w:t>
            </w:r>
          </w:p>
          <w:p w14:paraId="09FF2A71" w14:textId="77777777" w:rsidR="00574533" w:rsidRPr="00A321BC" w:rsidRDefault="00574533" w:rsidP="007E7565">
            <w:pPr>
              <w:keepNext/>
              <w:rPr>
                <w:rFonts w:asciiTheme="minorHAnsi" w:hAnsiTheme="minorHAnsi"/>
                <w:sz w:val="20"/>
              </w:rPr>
            </w:pPr>
            <w:r w:rsidRPr="00A321BC">
              <w:rPr>
                <w:rFonts w:asciiTheme="minorHAnsi" w:hAnsiTheme="minorHAnsi"/>
                <w:sz w:val="20"/>
              </w:rPr>
              <w:t>For a Mutual Obligation Failure or a Work Refusal Failure, the Participant (Mutual Obligation)’s Income Support Payment will be suspended until a Reconnection Requirement is met. The Income Support Payment may then be back paid. Additionally, if the Participant (Mutual Obligation):</w:t>
            </w:r>
          </w:p>
          <w:p w14:paraId="1D0BE3EE" w14:textId="77777777" w:rsidR="00574533" w:rsidRPr="00A321BC" w:rsidRDefault="00574533" w:rsidP="007E7565">
            <w:pPr>
              <w:pStyle w:val="ListParagraph"/>
              <w:keepNext/>
              <w:numPr>
                <w:ilvl w:val="0"/>
                <w:numId w:val="195"/>
              </w:numPr>
              <w:rPr>
                <w:rFonts w:asciiTheme="minorHAnsi" w:hAnsiTheme="minorHAnsi"/>
                <w:sz w:val="20"/>
              </w:rPr>
            </w:pPr>
            <w:r w:rsidRPr="00A321BC">
              <w:rPr>
                <w:rFonts w:asciiTheme="minorHAnsi" w:hAnsiTheme="minorHAnsi"/>
                <w:sz w:val="20"/>
              </w:rPr>
              <w:t xml:space="preserve">does not meet their Reconnection Requirement within 4 weeks, </w:t>
            </w:r>
            <w:r>
              <w:rPr>
                <w:rFonts w:asciiTheme="minorHAnsi" w:hAnsiTheme="minorHAnsi"/>
                <w:sz w:val="20"/>
              </w:rPr>
              <w:t>Services Australia</w:t>
            </w:r>
            <w:r w:rsidRPr="00A321BC">
              <w:rPr>
                <w:rFonts w:asciiTheme="minorHAnsi" w:hAnsiTheme="minorHAnsi"/>
                <w:sz w:val="20"/>
              </w:rPr>
              <w:t xml:space="preserve"> will usually cancel the Participant’s Income Support Payment;</w:t>
            </w:r>
          </w:p>
          <w:p w14:paraId="6C33E1BF" w14:textId="77777777" w:rsidR="00574533" w:rsidRPr="00A321BC" w:rsidRDefault="00574533" w:rsidP="007E7565">
            <w:pPr>
              <w:pStyle w:val="ListParagraph"/>
              <w:keepNext/>
              <w:numPr>
                <w:ilvl w:val="0"/>
                <w:numId w:val="195"/>
              </w:numPr>
              <w:rPr>
                <w:rFonts w:asciiTheme="minorHAnsi" w:hAnsiTheme="minorHAnsi"/>
                <w:sz w:val="20"/>
              </w:rPr>
            </w:pPr>
            <w:r w:rsidRPr="00A321BC">
              <w:rPr>
                <w:rFonts w:asciiTheme="minorHAnsi" w:hAnsiTheme="minorHAnsi"/>
                <w:sz w:val="20"/>
              </w:rPr>
              <w:t xml:space="preserve">does not have a Valid Reason for a Mutual Obligation Failure, the Participant will also accrue a Demerit; </w:t>
            </w:r>
          </w:p>
          <w:p w14:paraId="1D6856BF" w14:textId="77777777" w:rsidR="00574533" w:rsidRPr="00A321BC" w:rsidRDefault="00574533" w:rsidP="007E7565">
            <w:pPr>
              <w:pStyle w:val="ListParagraph"/>
              <w:keepNext/>
              <w:numPr>
                <w:ilvl w:val="0"/>
                <w:numId w:val="195"/>
              </w:numPr>
              <w:rPr>
                <w:rFonts w:asciiTheme="minorHAnsi" w:hAnsiTheme="minorHAnsi"/>
                <w:sz w:val="20"/>
              </w:rPr>
            </w:pPr>
            <w:r w:rsidRPr="00A321BC">
              <w:rPr>
                <w:rFonts w:asciiTheme="minorHAnsi" w:hAnsiTheme="minorHAnsi"/>
                <w:sz w:val="20"/>
              </w:rPr>
              <w:t xml:space="preserve">has persistently committed Mutual Obligation Failures (determined largely by the accrual of Demerits) and does not have a Reasonable Excuse, </w:t>
            </w:r>
            <w:r>
              <w:rPr>
                <w:rFonts w:asciiTheme="minorHAnsi" w:hAnsiTheme="minorHAnsi"/>
                <w:sz w:val="20"/>
              </w:rPr>
              <w:t>Services Australia</w:t>
            </w:r>
            <w:r w:rsidRPr="00A321BC">
              <w:rPr>
                <w:rFonts w:asciiTheme="minorHAnsi" w:hAnsiTheme="minorHAnsi"/>
                <w:sz w:val="20"/>
              </w:rPr>
              <w:t xml:space="preserve"> will also reduce their Income Support Payment (by either 50% or 100% for a period) or cancel their Income Support Payment; and</w:t>
            </w:r>
          </w:p>
          <w:p w14:paraId="46D4A8B1" w14:textId="77777777" w:rsidR="00574533" w:rsidRPr="00A321BC" w:rsidRDefault="00574533" w:rsidP="007E7565">
            <w:pPr>
              <w:pStyle w:val="ListParagraph"/>
              <w:keepNext/>
              <w:numPr>
                <w:ilvl w:val="0"/>
                <w:numId w:val="195"/>
              </w:numPr>
              <w:rPr>
                <w:rFonts w:asciiTheme="minorHAnsi" w:hAnsiTheme="minorHAnsi"/>
                <w:sz w:val="20"/>
              </w:rPr>
            </w:pPr>
            <w:r w:rsidRPr="00A321BC">
              <w:rPr>
                <w:rFonts w:asciiTheme="minorHAnsi" w:hAnsiTheme="minorHAnsi"/>
                <w:sz w:val="20"/>
              </w:rPr>
              <w:t xml:space="preserve">does not have a Reasonable Excuse for a Work Refusal Failure, </w:t>
            </w:r>
            <w:r>
              <w:rPr>
                <w:rFonts w:asciiTheme="minorHAnsi" w:hAnsiTheme="minorHAnsi"/>
                <w:sz w:val="20"/>
              </w:rPr>
              <w:t>Services Australia</w:t>
            </w:r>
            <w:r w:rsidRPr="00A321BC">
              <w:rPr>
                <w:rFonts w:asciiTheme="minorHAnsi" w:hAnsiTheme="minorHAnsi"/>
                <w:sz w:val="20"/>
              </w:rPr>
              <w:t xml:space="preserve"> will also cancel their Income Support Payment.</w:t>
            </w:r>
          </w:p>
          <w:p w14:paraId="675856D4" w14:textId="77777777" w:rsidR="00574533" w:rsidRPr="00A321BC" w:rsidRDefault="00574533" w:rsidP="007E7565">
            <w:pPr>
              <w:keepNext/>
              <w:rPr>
                <w:rFonts w:asciiTheme="minorHAnsi" w:hAnsiTheme="minorHAnsi"/>
                <w:sz w:val="20"/>
              </w:rPr>
            </w:pPr>
            <w:r w:rsidRPr="00A321BC">
              <w:rPr>
                <w:rFonts w:asciiTheme="minorHAnsi" w:hAnsiTheme="minorHAnsi"/>
                <w:sz w:val="20"/>
              </w:rPr>
              <w:t>No Income Support Payments may be paid to the Participant (Mutual Obligation) for 4 weeks if an Income Support Payment is cancelled where the participant has committed a Work Refusal Failure or persistently committed Mutual Obligation Failures.</w:t>
            </w:r>
          </w:p>
          <w:p w14:paraId="4307FCA0" w14:textId="77777777" w:rsidR="00574533" w:rsidRPr="00A321BC" w:rsidRDefault="00574533" w:rsidP="007E7565">
            <w:pPr>
              <w:keepNext/>
              <w:rPr>
                <w:rFonts w:asciiTheme="minorHAnsi" w:hAnsiTheme="minorHAnsi"/>
                <w:sz w:val="20"/>
              </w:rPr>
            </w:pPr>
            <w:r w:rsidRPr="00A321BC">
              <w:rPr>
                <w:rFonts w:asciiTheme="minorHAnsi" w:hAnsiTheme="minorHAnsi"/>
                <w:sz w:val="20"/>
              </w:rPr>
              <w:t>For an Unemployment Failure, no Income Support Payment may be paid to the Participant (Mutual Obligation) for either 4 or 6 weeks, depending on whether a RATTUAJ Payment has been made to help the person take up the employment concerned.</w:t>
            </w:r>
          </w:p>
          <w:p w14:paraId="24735866" w14:textId="77777777" w:rsidR="00574533" w:rsidRPr="00A321BC" w:rsidRDefault="00574533" w:rsidP="007E7565">
            <w:pPr>
              <w:keepNext/>
              <w:rPr>
                <w:rFonts w:ascii="Times New Roman" w:hAnsi="Times New Roman"/>
                <w:sz w:val="20"/>
              </w:rPr>
            </w:pPr>
            <w:r w:rsidRPr="00A321BC">
              <w:rPr>
                <w:rFonts w:asciiTheme="minorHAnsi" w:hAnsiTheme="minorHAnsi"/>
                <w:sz w:val="20"/>
              </w:rPr>
              <w:t xml:space="preserve">Disability Support Pension Recipients (Compulsory Requirements) are required to undertake mandatory activities in their Job Plan, but are not subject to the targeted compliance framework. Providers can raise a participation report for Disability Support Pension Recipients (Compulsory Requirements) who do not meet a compulsory requirement contained in their Job Plan, where the Provider does not consider that the Participant has a reasonable excuse for the participation failure. </w:t>
            </w:r>
            <w:r>
              <w:rPr>
                <w:rFonts w:asciiTheme="minorHAnsi" w:hAnsiTheme="minorHAnsi"/>
                <w:sz w:val="20"/>
              </w:rPr>
              <w:t>Services Australia</w:t>
            </w:r>
            <w:r w:rsidRPr="00A321BC">
              <w:rPr>
                <w:rFonts w:asciiTheme="minorHAnsi" w:hAnsiTheme="minorHAnsi"/>
                <w:sz w:val="20"/>
              </w:rPr>
              <w:t xml:space="preserve"> will consider raised reports, and may impose financial sanctions.</w:t>
            </w:r>
          </w:p>
        </w:tc>
      </w:tr>
    </w:tbl>
    <w:p w14:paraId="0CC579DB" w14:textId="77777777" w:rsidR="00574533" w:rsidRPr="00A321BC" w:rsidRDefault="00574533" w:rsidP="00574533">
      <w:pPr>
        <w:pStyle w:val="ClauseHeadings1xxxx"/>
        <w:outlineLvl w:val="1"/>
      </w:pPr>
      <w:bookmarkStart w:id="6909" w:name="_Toc515554036"/>
      <w:bookmarkStart w:id="6910" w:name="_Toc515967598"/>
      <w:bookmarkStart w:id="6911" w:name="_Toc515554037"/>
      <w:bookmarkStart w:id="6912" w:name="_Toc515967599"/>
      <w:bookmarkStart w:id="6913" w:name="_Toc170206123"/>
      <w:bookmarkStart w:id="6914" w:name="_Toc170206308"/>
      <w:bookmarkStart w:id="6915" w:name="_Toc170207700"/>
      <w:bookmarkStart w:id="6916" w:name="_Toc170208281"/>
      <w:bookmarkStart w:id="6917" w:name="_Toc170208922"/>
      <w:bookmarkStart w:id="6918" w:name="_Toc170209321"/>
      <w:bookmarkStart w:id="6919" w:name="_Toc170209962"/>
      <w:bookmarkStart w:id="6920" w:name="_Toc170210369"/>
      <w:bookmarkStart w:id="6921" w:name="_Toc170211413"/>
      <w:bookmarkStart w:id="6922" w:name="_Toc170211814"/>
      <w:bookmarkStart w:id="6923" w:name="_Toc170212455"/>
      <w:bookmarkStart w:id="6924" w:name="_Toc170212863"/>
      <w:bookmarkStart w:id="6925" w:name="_Toc170213507"/>
      <w:bookmarkStart w:id="6926" w:name="_Toc170215247"/>
      <w:bookmarkStart w:id="6927" w:name="_Toc170216469"/>
      <w:bookmarkStart w:id="6928" w:name="_Toc170216819"/>
      <w:bookmarkStart w:id="6929" w:name="_Toc170217520"/>
      <w:bookmarkStart w:id="6930" w:name="_Toc170303920"/>
      <w:bookmarkEnd w:id="6909"/>
      <w:bookmarkEnd w:id="6910"/>
      <w:bookmarkEnd w:id="6911"/>
      <w:bookmarkEnd w:id="6912"/>
      <w:r w:rsidRPr="00A321BC">
        <w:t>Mutual Obligation Requirements</w:t>
      </w:r>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p>
    <w:p w14:paraId="0EE06EF3" w14:textId="77777777" w:rsidR="00574533" w:rsidRPr="00A321BC" w:rsidRDefault="00574533" w:rsidP="00574533">
      <w:pPr>
        <w:pStyle w:val="clausetext11xxxxx"/>
        <w:outlineLvl w:val="9"/>
      </w:pPr>
      <w:bookmarkStart w:id="6931" w:name="_Toc170207701"/>
      <w:bookmarkStart w:id="6932" w:name="_Toc170208923"/>
      <w:bookmarkStart w:id="6933" w:name="_Toc170209963"/>
      <w:bookmarkStart w:id="6934" w:name="_Toc170211414"/>
      <w:bookmarkStart w:id="6935" w:name="_Toc170212456"/>
      <w:bookmarkStart w:id="6936" w:name="_Toc170213508"/>
      <w:bookmarkStart w:id="6937" w:name="_Toc170215248"/>
      <w:r w:rsidRPr="00A321BC">
        <w:t>For each Participant (Mutual Obligation), the Provider must:</w:t>
      </w:r>
      <w:bookmarkEnd w:id="6931"/>
      <w:bookmarkEnd w:id="6932"/>
      <w:bookmarkEnd w:id="6933"/>
      <w:bookmarkEnd w:id="6934"/>
      <w:bookmarkEnd w:id="6935"/>
      <w:bookmarkEnd w:id="6936"/>
      <w:bookmarkEnd w:id="6937"/>
    </w:p>
    <w:p w14:paraId="530D1015" w14:textId="77777777" w:rsidR="00574533" w:rsidRPr="00A321BC" w:rsidRDefault="00574533" w:rsidP="00574533">
      <w:pPr>
        <w:pStyle w:val="clausetexta"/>
      </w:pPr>
      <w:r w:rsidRPr="00A321BC">
        <w:t xml:space="preserve">ensure that the Participant understands: </w:t>
      </w:r>
    </w:p>
    <w:p w14:paraId="372ECB1F" w14:textId="77777777" w:rsidR="00574533" w:rsidRPr="00A321BC" w:rsidRDefault="00574533" w:rsidP="00574533">
      <w:pPr>
        <w:pStyle w:val="clausetexti"/>
      </w:pPr>
      <w:r w:rsidRPr="00A321BC">
        <w:t xml:space="preserve">their Mutual Obligation Requirements; </w:t>
      </w:r>
    </w:p>
    <w:p w14:paraId="193347C5" w14:textId="6D30CDC3" w:rsidR="00574533" w:rsidRPr="00A321BC" w:rsidRDefault="00574533" w:rsidP="00574533">
      <w:pPr>
        <w:pStyle w:val="clausetexti"/>
      </w:pPr>
      <w:r w:rsidRPr="00A321BC">
        <w:t xml:space="preserve">their personal responsibility to self-report participation against their Mutual Obligation Requirements (unless the Participant is assessed as not being capable of self-reporting under clause </w:t>
      </w:r>
      <w:r w:rsidRPr="00A321BC">
        <w:fldChar w:fldCharType="begin"/>
      </w:r>
      <w:r w:rsidRPr="00A321BC">
        <w:instrText xml:space="preserve"> REF _Ref515533515 \r \h  \* MERGEFORMAT </w:instrText>
      </w:r>
      <w:r w:rsidRPr="00A321BC">
        <w:fldChar w:fldCharType="separate"/>
      </w:r>
      <w:r w:rsidR="00255268">
        <w:t>108.1(a)</w:t>
      </w:r>
      <w:r w:rsidRPr="00A321BC">
        <w:fldChar w:fldCharType="end"/>
      </w:r>
      <w:r w:rsidRPr="00A321BC">
        <w:t xml:space="preserve">); </w:t>
      </w:r>
    </w:p>
    <w:p w14:paraId="5F550C6F" w14:textId="77777777" w:rsidR="00574533" w:rsidRPr="00A321BC" w:rsidRDefault="00574533" w:rsidP="00574533">
      <w:pPr>
        <w:pStyle w:val="clausetexti"/>
      </w:pPr>
      <w:r w:rsidRPr="00A321BC">
        <w:t>the circumstances in which a Mutual Obligation Failure, Work Refusal Failure, Unemployment Failure and failure to meet a Reconnection Requirement can occur, including where the Participant does not communicate an Acceptable Reason prior to failing to meet a Mutual Obligation Requirement; and</w:t>
      </w:r>
    </w:p>
    <w:p w14:paraId="5CCADD2F" w14:textId="77777777" w:rsidR="00574533" w:rsidRPr="00A321BC" w:rsidRDefault="00574533" w:rsidP="00574533">
      <w:pPr>
        <w:pStyle w:val="clausetexti"/>
      </w:pPr>
      <w:r w:rsidRPr="00A321BC">
        <w:t xml:space="preserve">the consequences for the Participant’s Income Support Payment if the Participant persistently commits Mutual Obligation Failures without a Reasonable Excuse, commits a Work Refusal Failure without a Reasonable Excuse, commits an Unemployment Failure or fails to meet a Reconnection Requirement; </w:t>
      </w:r>
    </w:p>
    <w:p w14:paraId="6D942C43" w14:textId="730C672C" w:rsidR="00574533" w:rsidRPr="00A321BC" w:rsidRDefault="00574533" w:rsidP="00574533">
      <w:pPr>
        <w:pStyle w:val="clausetexta"/>
      </w:pPr>
      <w:r w:rsidRPr="00A321BC">
        <w:t xml:space="preserve">assess the Participant’s capability to take personal responsibility for self-reporting in accordance with clause </w:t>
      </w:r>
      <w:r w:rsidRPr="00A321BC">
        <w:fldChar w:fldCharType="begin"/>
      </w:r>
      <w:r w:rsidRPr="00A321BC">
        <w:instrText xml:space="preserve"> REF _Ref515533529 \r \h  \* MERGEFORMAT </w:instrText>
      </w:r>
      <w:r w:rsidRPr="00A321BC">
        <w:fldChar w:fldCharType="separate"/>
      </w:r>
      <w:r w:rsidR="00255268">
        <w:t>108.1</w:t>
      </w:r>
      <w:r w:rsidRPr="00A321BC">
        <w:fldChar w:fldCharType="end"/>
      </w:r>
      <w:r w:rsidRPr="00A321BC">
        <w:t xml:space="preserve">; </w:t>
      </w:r>
    </w:p>
    <w:p w14:paraId="6872FE86" w14:textId="0CFEBA7D" w:rsidR="00574533" w:rsidRPr="00A321BC" w:rsidRDefault="00574533" w:rsidP="00574533">
      <w:pPr>
        <w:pStyle w:val="clausetexta"/>
      </w:pPr>
      <w:r w:rsidRPr="00A321BC">
        <w:t xml:space="preserve">actively monitor and record each Participant (Mutual Obligation)’s participation against their Mutual Obligation Requirements in accordance with clause </w:t>
      </w:r>
      <w:r w:rsidRPr="00A321BC">
        <w:fldChar w:fldCharType="begin"/>
      </w:r>
      <w:r w:rsidRPr="00A321BC">
        <w:instrText xml:space="preserve"> REF _Ref515533568 \r \h  \* MERGEFORMAT </w:instrText>
      </w:r>
      <w:r w:rsidRPr="00A321BC">
        <w:fldChar w:fldCharType="separate"/>
      </w:r>
      <w:r w:rsidR="00255268">
        <w:t>108</w:t>
      </w:r>
      <w:r w:rsidRPr="00A321BC">
        <w:fldChar w:fldCharType="end"/>
      </w:r>
      <w:r w:rsidRPr="00A321BC">
        <w:t xml:space="preserve"> and clause </w:t>
      </w:r>
      <w:r w:rsidRPr="00A321BC">
        <w:fldChar w:fldCharType="begin"/>
      </w:r>
      <w:r w:rsidRPr="00A321BC">
        <w:instrText xml:space="preserve"> REF _Ref394591021 \r \h  \* MERGEFORMAT </w:instrText>
      </w:r>
      <w:r w:rsidRPr="00A321BC">
        <w:fldChar w:fldCharType="separate"/>
      </w:r>
      <w:r w:rsidR="00255268">
        <w:t>110</w:t>
      </w:r>
      <w:r w:rsidRPr="00A321BC">
        <w:fldChar w:fldCharType="end"/>
      </w:r>
      <w:r w:rsidRPr="00A321BC">
        <w:t xml:space="preserve">; </w:t>
      </w:r>
    </w:p>
    <w:p w14:paraId="1E9B4202" w14:textId="2CAC8EB2" w:rsidR="00574533" w:rsidRPr="00A321BC" w:rsidRDefault="00574533" w:rsidP="00574533">
      <w:pPr>
        <w:pStyle w:val="clausetexta"/>
      </w:pPr>
      <w:r w:rsidRPr="00A321BC">
        <w:t xml:space="preserve">respond to any non-compliance by a Participant with their Mutual Obligation Requirements in accordance with clause </w:t>
      </w:r>
      <w:r w:rsidRPr="00A321BC">
        <w:fldChar w:fldCharType="begin"/>
      </w:r>
      <w:r w:rsidRPr="00A321BC">
        <w:instrText xml:space="preserve"> REF _Ref515533624 \r \h  \* MERGEFORMAT </w:instrText>
      </w:r>
      <w:r w:rsidRPr="00A321BC">
        <w:fldChar w:fldCharType="separate"/>
      </w:r>
      <w:r w:rsidR="00255268">
        <w:t>112</w:t>
      </w:r>
      <w:r w:rsidRPr="00A321BC">
        <w:fldChar w:fldCharType="end"/>
      </w:r>
      <w:r w:rsidRPr="00A321BC">
        <w:t>; and</w:t>
      </w:r>
    </w:p>
    <w:p w14:paraId="45400CB6" w14:textId="77777777" w:rsidR="00574533" w:rsidRPr="00A321BC" w:rsidRDefault="00574533" w:rsidP="00574533">
      <w:pPr>
        <w:pStyle w:val="clausetexta"/>
      </w:pPr>
      <w:r w:rsidRPr="00A321BC">
        <w:t>confirm, at least once every six months following the Commencement of each Participant (Mutual Obligation), that all relevant contact details are accurately reflected in the Department’s IT Systems, including the Participant (Mutual Obligation)’s phone number(s), email address and postal address.</w:t>
      </w:r>
    </w:p>
    <w:p w14:paraId="45346E9E" w14:textId="77777777" w:rsidR="00574533" w:rsidRPr="00A321BC" w:rsidRDefault="00574533" w:rsidP="00574533">
      <w:pPr>
        <w:pStyle w:val="ClauseHeadings1xxxx"/>
        <w:outlineLvl w:val="1"/>
      </w:pPr>
      <w:bookmarkStart w:id="6938" w:name="_Ref515533568"/>
      <w:bookmarkStart w:id="6939" w:name="_Toc170206124"/>
      <w:bookmarkStart w:id="6940" w:name="_Toc170206309"/>
      <w:bookmarkStart w:id="6941" w:name="_Toc170207702"/>
      <w:bookmarkStart w:id="6942" w:name="_Toc170208282"/>
      <w:bookmarkStart w:id="6943" w:name="_Toc170208924"/>
      <w:bookmarkStart w:id="6944" w:name="_Toc170209322"/>
      <w:bookmarkStart w:id="6945" w:name="_Toc170209964"/>
      <w:bookmarkStart w:id="6946" w:name="_Toc170210370"/>
      <w:bookmarkStart w:id="6947" w:name="_Toc170211415"/>
      <w:bookmarkStart w:id="6948" w:name="_Toc170211815"/>
      <w:bookmarkStart w:id="6949" w:name="_Toc170212457"/>
      <w:bookmarkStart w:id="6950" w:name="_Toc170212864"/>
      <w:bookmarkStart w:id="6951" w:name="_Toc170213509"/>
      <w:bookmarkStart w:id="6952" w:name="_Toc170215249"/>
      <w:bookmarkStart w:id="6953" w:name="_Toc170216470"/>
      <w:bookmarkStart w:id="6954" w:name="_Toc170216820"/>
      <w:bookmarkStart w:id="6955" w:name="_Toc170217521"/>
      <w:bookmarkStart w:id="6956" w:name="_Toc170303921"/>
      <w:r w:rsidRPr="00A321BC">
        <w:t>Personal Responsibility and Monitoring</w:t>
      </w:r>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p>
    <w:p w14:paraId="07848EB3" w14:textId="77777777" w:rsidR="00574533" w:rsidRPr="00A321BC" w:rsidRDefault="00574533" w:rsidP="00574533">
      <w:pPr>
        <w:pStyle w:val="clausetext11xxxxx"/>
        <w:keepNext/>
        <w:outlineLvl w:val="9"/>
      </w:pPr>
      <w:bookmarkStart w:id="6957" w:name="_Ref515533529"/>
      <w:bookmarkStart w:id="6958" w:name="_Toc170207703"/>
      <w:bookmarkStart w:id="6959" w:name="_Toc170208925"/>
      <w:bookmarkStart w:id="6960" w:name="_Toc170209965"/>
      <w:bookmarkStart w:id="6961" w:name="_Toc170211416"/>
      <w:bookmarkStart w:id="6962" w:name="_Toc170212458"/>
      <w:bookmarkStart w:id="6963" w:name="_Toc170213510"/>
      <w:bookmarkStart w:id="6964" w:name="_Toc170215250"/>
      <w:r w:rsidRPr="00A321BC">
        <w:t>The Provider must:</w:t>
      </w:r>
      <w:bookmarkEnd w:id="6957"/>
      <w:bookmarkEnd w:id="6958"/>
      <w:bookmarkEnd w:id="6959"/>
      <w:bookmarkEnd w:id="6960"/>
      <w:bookmarkEnd w:id="6961"/>
      <w:bookmarkEnd w:id="6962"/>
      <w:bookmarkEnd w:id="6963"/>
      <w:bookmarkEnd w:id="6964"/>
      <w:r w:rsidRPr="00A321BC">
        <w:t xml:space="preserve"> </w:t>
      </w:r>
    </w:p>
    <w:p w14:paraId="036320B4" w14:textId="77777777" w:rsidR="00574533" w:rsidRPr="00A321BC" w:rsidRDefault="00574533" w:rsidP="00574533">
      <w:pPr>
        <w:pStyle w:val="clausetexta"/>
      </w:pPr>
      <w:bookmarkStart w:id="6965" w:name="_Ref515533515"/>
      <w:r w:rsidRPr="00A321BC">
        <w:t>when entering into a Job Plan, assess the Participant (Mutual Obligation)’s capability to take personal responsibility for self-reporting participation against the Mutual Obligation Requirements in their Job Plan, in accordance with any Guidelines, and record the result of this assessment in the Department’s IT Systems;</w:t>
      </w:r>
      <w:bookmarkEnd w:id="6965"/>
    </w:p>
    <w:p w14:paraId="0CEA4B4C" w14:textId="77777777" w:rsidR="00574533" w:rsidRPr="00A321BC" w:rsidRDefault="00574533" w:rsidP="00574533">
      <w:pPr>
        <w:pStyle w:val="clausetexta"/>
      </w:pPr>
      <w:r w:rsidRPr="00A321BC">
        <w:t>actively monitor the Participant (Mutual Obligation)’s compliance with the Mutual Obligation Requirements in their Job Plan, including as specified in:</w:t>
      </w:r>
    </w:p>
    <w:p w14:paraId="1357550A" w14:textId="77777777" w:rsidR="00574533" w:rsidRPr="00A321BC" w:rsidRDefault="00574533" w:rsidP="00574533">
      <w:pPr>
        <w:pStyle w:val="clausetexti"/>
        <w:ind w:hanging="425"/>
      </w:pPr>
      <w:r w:rsidRPr="00A321BC">
        <w:t>clause 108.2 for Mutual Obligation Requirements other than Job Search Requirements; and</w:t>
      </w:r>
    </w:p>
    <w:p w14:paraId="18661D7A" w14:textId="77777777" w:rsidR="00574533" w:rsidRPr="00A321BC" w:rsidRDefault="00574533" w:rsidP="00574533">
      <w:pPr>
        <w:pStyle w:val="clausetexti"/>
        <w:ind w:hanging="425"/>
      </w:pPr>
      <w:r w:rsidRPr="00A321BC">
        <w:t>clause 110 for Job Search requirements; and</w:t>
      </w:r>
    </w:p>
    <w:p w14:paraId="208597AE" w14:textId="77777777" w:rsidR="00574533" w:rsidRPr="00A321BC" w:rsidRDefault="00574533" w:rsidP="00574533">
      <w:pPr>
        <w:pStyle w:val="clausetexta"/>
      </w:pPr>
      <w:r w:rsidRPr="00A321BC">
        <w:t xml:space="preserve">actively monitor the participation of Disability Support Pension Recipients (Compulsory Requirements), including their attendance at Appointments, entering into a current Job Plan and participation in Activities, as specified in any Guidelines. </w:t>
      </w:r>
    </w:p>
    <w:p w14:paraId="4018B731" w14:textId="77777777" w:rsidR="00574533" w:rsidRPr="00A321BC" w:rsidRDefault="00574533" w:rsidP="00574533">
      <w:pPr>
        <w:ind w:left="1560"/>
        <w:rPr>
          <w:rFonts w:asciiTheme="minorHAnsi" w:hAnsiTheme="minorHAnsi"/>
        </w:rPr>
      </w:pPr>
    </w:p>
    <w:p w14:paraId="0F38A97F" w14:textId="77777777" w:rsidR="00574533" w:rsidRPr="00A321BC" w:rsidRDefault="00574533" w:rsidP="00574533">
      <w:pPr>
        <w:pStyle w:val="clausetext11xxxxx"/>
        <w:keepNext/>
        <w:outlineLvl w:val="9"/>
      </w:pPr>
      <w:bookmarkStart w:id="6966" w:name="_Toc170207704"/>
      <w:bookmarkStart w:id="6967" w:name="_Toc170208926"/>
      <w:bookmarkStart w:id="6968" w:name="_Toc170209966"/>
      <w:bookmarkStart w:id="6969" w:name="_Toc170211417"/>
      <w:bookmarkStart w:id="6970" w:name="_Toc170212459"/>
      <w:bookmarkStart w:id="6971" w:name="_Toc170213511"/>
      <w:bookmarkStart w:id="6972" w:name="_Toc170215251"/>
      <w:r w:rsidRPr="00A321BC">
        <w:t>For each Participant (Mutual Obligation), the Provider must:</w:t>
      </w:r>
      <w:bookmarkEnd w:id="6966"/>
      <w:bookmarkEnd w:id="6967"/>
      <w:bookmarkEnd w:id="6968"/>
      <w:bookmarkEnd w:id="6969"/>
      <w:bookmarkEnd w:id="6970"/>
      <w:bookmarkEnd w:id="6971"/>
      <w:bookmarkEnd w:id="6972"/>
      <w:r w:rsidRPr="00A321BC">
        <w:t xml:space="preserve"> </w:t>
      </w:r>
    </w:p>
    <w:p w14:paraId="0BCB26AF" w14:textId="77777777" w:rsidR="00574533" w:rsidRPr="00A321BC" w:rsidRDefault="00574533" w:rsidP="00574533">
      <w:pPr>
        <w:pStyle w:val="clausetexta"/>
      </w:pPr>
      <w:bookmarkStart w:id="6973" w:name="_Ref515356882"/>
      <w:r w:rsidRPr="00A321BC">
        <w:t>if the Provider assesses that the Participant is capable of self-reporting, confirm the Participant’s self-reporting of; or</w:t>
      </w:r>
      <w:bookmarkEnd w:id="6973"/>
    </w:p>
    <w:p w14:paraId="0B97CE3C" w14:textId="77777777" w:rsidR="00574533" w:rsidRPr="00A321BC" w:rsidRDefault="00574533" w:rsidP="00574533">
      <w:pPr>
        <w:pStyle w:val="clausetexta"/>
      </w:pPr>
      <w:r w:rsidRPr="00A321BC">
        <w:t xml:space="preserve">if the Provider assesses that the Participant is not capable of self-reporting, record for the Participant, </w:t>
      </w:r>
    </w:p>
    <w:p w14:paraId="59CF9249" w14:textId="77777777" w:rsidR="00574533" w:rsidRPr="00A321BC" w:rsidRDefault="00574533" w:rsidP="00574533">
      <w:pPr>
        <w:pStyle w:val="clausetexta"/>
        <w:numPr>
          <w:ilvl w:val="0"/>
          <w:numId w:val="0"/>
        </w:numPr>
        <w:ind w:left="1418"/>
      </w:pPr>
      <w:r w:rsidRPr="00A321BC">
        <w:t>participation against each of the Mutual Obligation Requirements scheduled in their Electronic Calendar:</w:t>
      </w:r>
    </w:p>
    <w:p w14:paraId="0B2BE718" w14:textId="77777777" w:rsidR="00574533" w:rsidRPr="00A321BC" w:rsidRDefault="00574533" w:rsidP="00574533">
      <w:pPr>
        <w:pStyle w:val="clausetexta"/>
      </w:pPr>
      <w:r w:rsidRPr="00A321BC">
        <w:t>no later than close of business on the day that the Engagement is scheduled to occur in the Participant’s Electronic Calendar; or</w:t>
      </w:r>
    </w:p>
    <w:p w14:paraId="2E4D3EC3" w14:textId="77777777" w:rsidR="00574533" w:rsidRPr="00A321BC" w:rsidRDefault="00574533" w:rsidP="00574533">
      <w:pPr>
        <w:pStyle w:val="clausetexta"/>
        <w:rPr>
          <w:rFonts w:asciiTheme="minorHAnsi" w:hAnsiTheme="minorHAnsi"/>
        </w:rPr>
      </w:pPr>
      <w:r w:rsidRPr="00A321BC">
        <w:t>as otherwise specified in any Guidelines.</w:t>
      </w:r>
    </w:p>
    <w:p w14:paraId="646D9DC6" w14:textId="77777777" w:rsidR="00574533" w:rsidRPr="00A321BC" w:rsidRDefault="00574533" w:rsidP="00574533">
      <w:pPr>
        <w:pStyle w:val="ClauseHeadings1xxxx"/>
        <w:outlineLvl w:val="1"/>
      </w:pPr>
      <w:bookmarkStart w:id="6974" w:name="_Ref515533793"/>
      <w:bookmarkStart w:id="6975" w:name="_Toc170206125"/>
      <w:bookmarkStart w:id="6976" w:name="_Toc170206310"/>
      <w:bookmarkStart w:id="6977" w:name="_Toc170207705"/>
      <w:bookmarkStart w:id="6978" w:name="_Toc170208283"/>
      <w:bookmarkStart w:id="6979" w:name="_Toc170208927"/>
      <w:bookmarkStart w:id="6980" w:name="_Toc170209323"/>
      <w:bookmarkStart w:id="6981" w:name="_Toc170209967"/>
      <w:bookmarkStart w:id="6982" w:name="_Toc170210371"/>
      <w:bookmarkStart w:id="6983" w:name="_Toc170211418"/>
      <w:bookmarkStart w:id="6984" w:name="_Toc170211816"/>
      <w:bookmarkStart w:id="6985" w:name="_Toc170212460"/>
      <w:bookmarkStart w:id="6986" w:name="_Toc170212865"/>
      <w:bookmarkStart w:id="6987" w:name="_Toc170213512"/>
      <w:bookmarkStart w:id="6988" w:name="_Toc170215252"/>
      <w:bookmarkStart w:id="6989" w:name="_Toc170216471"/>
      <w:bookmarkStart w:id="6990" w:name="_Toc170216821"/>
      <w:bookmarkStart w:id="6991" w:name="_Toc170217522"/>
      <w:bookmarkStart w:id="6992" w:name="_Toc170303922"/>
      <w:r w:rsidRPr="00A321BC">
        <w:t>Active Management of Mutual Obligation Requirements</w:t>
      </w:r>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p>
    <w:p w14:paraId="5C4A9416" w14:textId="77777777" w:rsidR="00574533" w:rsidRPr="00A321BC" w:rsidRDefault="00574533" w:rsidP="00574533">
      <w:pPr>
        <w:pStyle w:val="clausetext11xxxxx"/>
        <w:outlineLvl w:val="9"/>
      </w:pPr>
      <w:bookmarkStart w:id="6993" w:name="_Toc170207706"/>
      <w:bookmarkStart w:id="6994" w:name="_Toc170208928"/>
      <w:bookmarkStart w:id="6995" w:name="_Toc170209968"/>
      <w:bookmarkStart w:id="6996" w:name="_Toc170211419"/>
      <w:bookmarkStart w:id="6997" w:name="_Toc170212461"/>
      <w:bookmarkStart w:id="6998" w:name="_Toc170213513"/>
      <w:bookmarkStart w:id="6999" w:name="_Toc170215253"/>
      <w:r w:rsidRPr="00A321BC">
        <w:t>If the Provider is satisfied that a Participant (Mutual Obligation)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bookmarkEnd w:id="6993"/>
      <w:bookmarkEnd w:id="6994"/>
      <w:bookmarkEnd w:id="6995"/>
      <w:bookmarkEnd w:id="6996"/>
      <w:bookmarkEnd w:id="6997"/>
      <w:bookmarkEnd w:id="6998"/>
      <w:bookmarkEnd w:id="6999"/>
    </w:p>
    <w:p w14:paraId="3420040F" w14:textId="3C3C25E1" w:rsidR="00574533" w:rsidRPr="00826898" w:rsidRDefault="00574533" w:rsidP="00574533">
      <w:pPr>
        <w:rPr>
          <w:rFonts w:asciiTheme="minorHAnsi" w:hAnsiTheme="minorHAnsi" w:cstheme="minorHAnsi"/>
          <w:i/>
          <w:iCs/>
        </w:rPr>
      </w:pPr>
      <w:r w:rsidRPr="00826898">
        <w:rPr>
          <w:rFonts w:asciiTheme="minorHAnsi" w:hAnsiTheme="minorHAnsi" w:cstheme="minorHAnsi"/>
          <w:i/>
          <w:iCs/>
        </w:rPr>
        <w:t>Note: A Participant (Mutual Obligation) will not commit a Mutual Obligation Failure if the relevant Mutual Obligation Requirement is rescheduled or removed by the Provider in accordance with clause </w:t>
      </w:r>
      <w:r w:rsidRPr="00826898">
        <w:rPr>
          <w:rFonts w:asciiTheme="minorHAnsi" w:hAnsiTheme="minorHAnsi" w:cstheme="minorHAnsi"/>
          <w:i/>
          <w:iCs/>
        </w:rPr>
        <w:fldChar w:fldCharType="begin"/>
      </w:r>
      <w:r w:rsidRPr="00826898">
        <w:rPr>
          <w:rFonts w:asciiTheme="minorHAnsi" w:hAnsiTheme="minorHAnsi" w:cstheme="minorHAnsi"/>
          <w:i/>
          <w:iCs/>
        </w:rPr>
        <w:instrText xml:space="preserve"> REF _Ref515533793 \r \h  \* MERGEFORMAT </w:instrText>
      </w:r>
      <w:r w:rsidRPr="00826898">
        <w:rPr>
          <w:rFonts w:asciiTheme="minorHAnsi" w:hAnsiTheme="minorHAnsi" w:cstheme="minorHAnsi"/>
          <w:i/>
          <w:iCs/>
        </w:rPr>
      </w:r>
      <w:r w:rsidRPr="00826898">
        <w:rPr>
          <w:rFonts w:asciiTheme="minorHAnsi" w:hAnsiTheme="minorHAnsi" w:cstheme="minorHAnsi"/>
          <w:i/>
          <w:iCs/>
        </w:rPr>
        <w:fldChar w:fldCharType="separate"/>
      </w:r>
      <w:r w:rsidR="00255268">
        <w:rPr>
          <w:rFonts w:asciiTheme="minorHAnsi" w:hAnsiTheme="minorHAnsi" w:cstheme="minorHAnsi"/>
          <w:i/>
          <w:iCs/>
        </w:rPr>
        <w:t>109</w:t>
      </w:r>
      <w:r w:rsidRPr="00826898">
        <w:rPr>
          <w:rFonts w:asciiTheme="minorHAnsi" w:hAnsiTheme="minorHAnsi" w:cstheme="minorHAnsi"/>
          <w:i/>
          <w:iCs/>
        </w:rPr>
        <w:fldChar w:fldCharType="end"/>
      </w:r>
      <w:r w:rsidRPr="00826898">
        <w:rPr>
          <w:rFonts w:asciiTheme="minorHAnsi" w:hAnsiTheme="minorHAnsi" w:cstheme="minorHAnsi"/>
          <w:i/>
          <w:iCs/>
        </w:rPr>
        <w:t>.</w:t>
      </w:r>
    </w:p>
    <w:p w14:paraId="4B4874C9" w14:textId="77777777" w:rsidR="00574533" w:rsidRPr="00A321BC" w:rsidRDefault="00574533" w:rsidP="00574533">
      <w:pPr>
        <w:pStyle w:val="ClauseHeadings1xxxx"/>
        <w:outlineLvl w:val="1"/>
      </w:pPr>
      <w:bookmarkStart w:id="7000" w:name="_Ref394591021"/>
      <w:bookmarkStart w:id="7001" w:name="_Ref394591313"/>
      <w:bookmarkStart w:id="7002" w:name="_Ref394591324"/>
      <w:bookmarkStart w:id="7003" w:name="_Ref394591345"/>
      <w:bookmarkStart w:id="7004" w:name="_Ref394591461"/>
      <w:bookmarkStart w:id="7005" w:name="_Ref394591721"/>
      <w:bookmarkStart w:id="7006" w:name="_Ref394592008"/>
      <w:bookmarkStart w:id="7007" w:name="_Toc415224966"/>
      <w:bookmarkStart w:id="7008" w:name="_Toc457551239"/>
      <w:bookmarkStart w:id="7009" w:name="_Toc493578288"/>
      <w:bookmarkStart w:id="7010" w:name="_Toc170206126"/>
      <w:bookmarkStart w:id="7011" w:name="_Toc170206311"/>
      <w:bookmarkStart w:id="7012" w:name="_Toc170207707"/>
      <w:bookmarkStart w:id="7013" w:name="_Toc170208284"/>
      <w:bookmarkStart w:id="7014" w:name="_Toc170208929"/>
      <w:bookmarkStart w:id="7015" w:name="_Toc170209324"/>
      <w:bookmarkStart w:id="7016" w:name="_Toc170209969"/>
      <w:bookmarkStart w:id="7017" w:name="_Toc170210372"/>
      <w:bookmarkStart w:id="7018" w:name="_Toc170211420"/>
      <w:bookmarkStart w:id="7019" w:name="_Toc170211817"/>
      <w:bookmarkStart w:id="7020" w:name="_Toc170212462"/>
      <w:bookmarkStart w:id="7021" w:name="_Toc170212866"/>
      <w:bookmarkStart w:id="7022" w:name="_Toc170213514"/>
      <w:bookmarkStart w:id="7023" w:name="_Toc170215254"/>
      <w:bookmarkStart w:id="7024" w:name="_Toc170216472"/>
      <w:bookmarkStart w:id="7025" w:name="_Toc170216822"/>
      <w:bookmarkStart w:id="7026" w:name="_Toc170217523"/>
      <w:bookmarkStart w:id="7027" w:name="_Toc170303923"/>
      <w:r w:rsidRPr="00A321BC">
        <w:t>Job Search Requirements</w:t>
      </w:r>
      <w:bookmarkStart w:id="7028" w:name="_Toc224350812"/>
      <w:bookmarkStart w:id="7029" w:name="_Toc232416584"/>
      <w:bookmarkStart w:id="7030" w:name="_Toc236197902"/>
      <w:bookmarkStart w:id="7031" w:name="_Toc245693941"/>
      <w:bookmarkStart w:id="7032" w:name="_Toc246235169"/>
      <w:bookmarkStart w:id="7033" w:name="_Toc338238995"/>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p>
    <w:p w14:paraId="35B52BD8" w14:textId="77777777" w:rsidR="00574533" w:rsidRPr="00A321BC" w:rsidRDefault="00574533" w:rsidP="00574533">
      <w:pPr>
        <w:pStyle w:val="clausetext11xxxxx"/>
        <w:outlineLvl w:val="9"/>
      </w:pPr>
      <w:bookmarkStart w:id="7034" w:name="_Toc170207708"/>
      <w:bookmarkStart w:id="7035" w:name="_Toc170208930"/>
      <w:bookmarkStart w:id="7036" w:name="_Toc170209970"/>
      <w:bookmarkStart w:id="7037" w:name="_Toc170211421"/>
      <w:bookmarkStart w:id="7038" w:name="_Toc170212463"/>
      <w:bookmarkStart w:id="7039" w:name="_Toc170213515"/>
      <w:bookmarkStart w:id="7040" w:name="_Toc170215255"/>
      <w:r w:rsidRPr="00A321BC">
        <w:t>The Provider must ensure that a Delegate:</w:t>
      </w:r>
      <w:bookmarkEnd w:id="7034"/>
      <w:bookmarkEnd w:id="7035"/>
      <w:bookmarkEnd w:id="7036"/>
      <w:bookmarkEnd w:id="7037"/>
      <w:bookmarkEnd w:id="7038"/>
      <w:bookmarkEnd w:id="7039"/>
      <w:bookmarkEnd w:id="7040"/>
    </w:p>
    <w:p w14:paraId="025FDBBC" w14:textId="77777777" w:rsidR="00574533" w:rsidRPr="00A321BC" w:rsidRDefault="00574533" w:rsidP="00574533">
      <w:pPr>
        <w:pStyle w:val="clausetexta"/>
      </w:pPr>
      <w:r w:rsidRPr="00A321BC">
        <w:t xml:space="preserve">specifies the Job Search Requirement for each Participant (Mutual Obligation) in their Job Plan; and </w:t>
      </w:r>
    </w:p>
    <w:p w14:paraId="327D5BBE" w14:textId="77777777" w:rsidR="00574533" w:rsidRPr="00A321BC" w:rsidRDefault="00574533" w:rsidP="00574533">
      <w:pPr>
        <w:pStyle w:val="clausetexta"/>
      </w:pPr>
      <w:r w:rsidRPr="00A321BC">
        <w:t>ensures that the Job Search Requirement is appropriately recorded in the Participant (Mutual Obligation)’s Job Plan at all times during their Period of Service.</w:t>
      </w:r>
    </w:p>
    <w:p w14:paraId="0E355475" w14:textId="77777777" w:rsidR="00574533" w:rsidRPr="00A321BC" w:rsidRDefault="00574533" w:rsidP="00574533">
      <w:pPr>
        <w:pStyle w:val="clausetext11xxxxx"/>
        <w:outlineLvl w:val="9"/>
      </w:pPr>
      <w:bookmarkStart w:id="7041" w:name="_Ref395173663"/>
      <w:bookmarkStart w:id="7042" w:name="_Toc170207709"/>
      <w:bookmarkStart w:id="7043" w:name="_Toc170208931"/>
      <w:bookmarkStart w:id="7044" w:name="_Toc170209971"/>
      <w:bookmarkStart w:id="7045" w:name="_Toc170211422"/>
      <w:bookmarkStart w:id="7046" w:name="_Toc170212464"/>
      <w:bookmarkStart w:id="7047" w:name="_Toc170213516"/>
      <w:bookmarkStart w:id="7048" w:name="_Toc170215256"/>
      <w:r w:rsidRPr="00A321BC">
        <w:t>The Provider must ensure that each Participant (Mutual Obligation) is aware at all times:</w:t>
      </w:r>
      <w:bookmarkEnd w:id="7041"/>
      <w:bookmarkEnd w:id="7042"/>
      <w:bookmarkEnd w:id="7043"/>
      <w:bookmarkEnd w:id="7044"/>
      <w:bookmarkEnd w:id="7045"/>
      <w:bookmarkEnd w:id="7046"/>
      <w:bookmarkEnd w:id="7047"/>
      <w:bookmarkEnd w:id="7048"/>
    </w:p>
    <w:p w14:paraId="2EF5BB1C" w14:textId="77777777" w:rsidR="00574533" w:rsidRPr="00A321BC" w:rsidRDefault="00574533" w:rsidP="00574533">
      <w:pPr>
        <w:pStyle w:val="clausetexta"/>
      </w:pPr>
      <w:r w:rsidRPr="00A321BC">
        <w:t>of their current Job Search Requirement;</w:t>
      </w:r>
    </w:p>
    <w:p w14:paraId="2417FA43" w14:textId="77777777" w:rsidR="00574533" w:rsidRPr="00A321BC" w:rsidRDefault="00574533" w:rsidP="00574533">
      <w:pPr>
        <w:pStyle w:val="clausetexta"/>
      </w:pPr>
      <w:bookmarkStart w:id="7049" w:name="_Ref395173648"/>
      <w:bookmarkStart w:id="7050" w:name="_Ref414961118"/>
      <w:r w:rsidRPr="00A321BC">
        <w:t xml:space="preserve">that they must report details of their Job Searches through the </w:t>
      </w:r>
      <w:r>
        <w:t>Workforce Australia</w:t>
      </w:r>
      <w:r w:rsidRPr="00A321BC">
        <w:t xml:space="preserve"> website, or directly to the Provider and the frequency of such provision;</w:t>
      </w:r>
      <w:bookmarkEnd w:id="7049"/>
      <w:r w:rsidRPr="00A321BC">
        <w:t xml:space="preserve"> and</w:t>
      </w:r>
      <w:bookmarkEnd w:id="7050"/>
      <w:r w:rsidRPr="00A321BC">
        <w:t xml:space="preserve"> </w:t>
      </w:r>
    </w:p>
    <w:p w14:paraId="46E8B50E" w14:textId="3007117E" w:rsidR="00574533" w:rsidRPr="00A321BC" w:rsidRDefault="00574533" w:rsidP="00574533">
      <w:pPr>
        <w:pStyle w:val="clausetexta"/>
      </w:pPr>
      <w:bookmarkStart w:id="7051" w:name="_Ref395173621"/>
      <w:r w:rsidRPr="00A321BC">
        <w:t>how they can record their Job Searches for the purposes of clause </w:t>
      </w:r>
      <w:r w:rsidRPr="00A321BC">
        <w:fldChar w:fldCharType="begin"/>
      </w:r>
      <w:r w:rsidRPr="00A321BC">
        <w:instrText xml:space="preserve"> REF _Ref414961118 \w \h  \* MERGEFORMAT </w:instrText>
      </w:r>
      <w:r w:rsidRPr="00A321BC">
        <w:fldChar w:fldCharType="separate"/>
      </w:r>
      <w:r w:rsidR="00255268">
        <w:t>110.2(b)</w:t>
      </w:r>
      <w:r w:rsidRPr="00A321BC">
        <w:fldChar w:fldCharType="end"/>
      </w:r>
      <w:r w:rsidRPr="00A321BC">
        <w:t>.</w:t>
      </w:r>
      <w:bookmarkEnd w:id="7051"/>
    </w:p>
    <w:p w14:paraId="6876B652" w14:textId="77777777" w:rsidR="00574533" w:rsidRPr="00A321BC" w:rsidRDefault="00574533" w:rsidP="00574533">
      <w:pPr>
        <w:pStyle w:val="clausetext11xxxxx"/>
        <w:outlineLvl w:val="9"/>
        <w:rPr>
          <w:color w:val="auto"/>
        </w:rPr>
      </w:pPr>
      <w:bookmarkStart w:id="7052" w:name="_Toc170207710"/>
      <w:bookmarkStart w:id="7053" w:name="_Toc170208932"/>
      <w:bookmarkStart w:id="7054" w:name="_Toc170209972"/>
      <w:bookmarkStart w:id="7055" w:name="_Toc170211423"/>
      <w:bookmarkStart w:id="7056" w:name="_Toc170212465"/>
      <w:bookmarkStart w:id="7057" w:name="_Toc170213517"/>
      <w:bookmarkStart w:id="7058" w:name="_Toc170215257"/>
      <w:r w:rsidRPr="00A321BC">
        <w:rPr>
          <w:color w:val="auto"/>
        </w:rPr>
        <w:t xml:space="preserve">The Provider must determine, as specified in any Guidelines, whether each Participant (Mutual Obligation)’s or </w:t>
      </w:r>
      <w:r w:rsidRPr="00A321BC">
        <w:t xml:space="preserve">Disability Support Pension Recipient (Compulsory Requirements)’s </w:t>
      </w:r>
      <w:r w:rsidRPr="00A321BC">
        <w:rPr>
          <w:color w:val="auto"/>
        </w:rPr>
        <w:t>Job Search efforts satisfactorily meet their Job Search Requirement for each Job Search Period by:</w:t>
      </w:r>
      <w:bookmarkEnd w:id="7052"/>
      <w:bookmarkEnd w:id="7053"/>
      <w:bookmarkEnd w:id="7054"/>
      <w:bookmarkEnd w:id="7055"/>
      <w:bookmarkEnd w:id="7056"/>
      <w:bookmarkEnd w:id="7057"/>
      <w:bookmarkEnd w:id="7058"/>
    </w:p>
    <w:p w14:paraId="2D3D58A2" w14:textId="77777777" w:rsidR="00574533" w:rsidRPr="00A321BC" w:rsidRDefault="00574533" w:rsidP="00574533">
      <w:pPr>
        <w:pStyle w:val="clausetexta"/>
      </w:pPr>
      <w:r w:rsidRPr="00A321BC">
        <w:t xml:space="preserve">if the Participant does not report details of their Job Searches through the </w:t>
      </w:r>
      <w:r>
        <w:t>Workforce Australia</w:t>
      </w:r>
      <w:r w:rsidRPr="00A321BC">
        <w:t xml:space="preserve"> website, recording: </w:t>
      </w:r>
    </w:p>
    <w:p w14:paraId="257E0776" w14:textId="77777777" w:rsidR="00574533" w:rsidRPr="00A321BC" w:rsidRDefault="00574533" w:rsidP="00574533">
      <w:pPr>
        <w:pStyle w:val="clausetexti"/>
      </w:pPr>
      <w:r w:rsidRPr="00A321BC">
        <w:t xml:space="preserve">in the Department’s IT Systems; and </w:t>
      </w:r>
    </w:p>
    <w:p w14:paraId="6EF0EDB7" w14:textId="77777777" w:rsidR="00574533" w:rsidRPr="00A321BC" w:rsidRDefault="00574533" w:rsidP="00574533">
      <w:pPr>
        <w:pStyle w:val="clausetexti"/>
      </w:pPr>
      <w:r w:rsidRPr="00A321BC">
        <w:t>no later than close of business on the same day that each Job Search is reported,</w:t>
      </w:r>
    </w:p>
    <w:p w14:paraId="2BDC79FF" w14:textId="77777777" w:rsidR="00574533" w:rsidRPr="00A321BC" w:rsidRDefault="00574533" w:rsidP="00574533">
      <w:pPr>
        <w:pStyle w:val="clausetexta"/>
        <w:numPr>
          <w:ilvl w:val="0"/>
          <w:numId w:val="0"/>
        </w:numPr>
        <w:ind w:left="1985"/>
      </w:pPr>
      <w:r w:rsidRPr="00A321BC">
        <w:t>the number of Job Searches reported by the Participant directly to the Provider; and</w:t>
      </w:r>
    </w:p>
    <w:p w14:paraId="4440F07F" w14:textId="77777777" w:rsidR="00574533" w:rsidRPr="00A321BC" w:rsidRDefault="00574533" w:rsidP="00574533">
      <w:pPr>
        <w:pStyle w:val="clausetexta"/>
      </w:pPr>
      <w:r w:rsidRPr="00A321BC">
        <w:t xml:space="preserve">reviewing and confirming the quality of the Job Search effort reported by the Participant (whether through the </w:t>
      </w:r>
      <w:r>
        <w:t>Workforce Australia</w:t>
      </w:r>
      <w:r w:rsidRPr="00A321BC">
        <w:t xml:space="preserve"> website or directly to the Provider) no later than five Business Days after the end of each Job Search Period. </w:t>
      </w:r>
    </w:p>
    <w:p w14:paraId="0A570F35" w14:textId="77777777" w:rsidR="00574533" w:rsidRPr="00A321BC" w:rsidRDefault="00574533" w:rsidP="00574533">
      <w:pPr>
        <w:ind w:left="709"/>
        <w:rPr>
          <w:rFonts w:asciiTheme="minorHAnsi" w:hAnsiTheme="minorHAnsi"/>
          <w:i/>
          <w:szCs w:val="22"/>
        </w:rPr>
      </w:pPr>
      <w:r w:rsidRPr="00A321BC">
        <w:rPr>
          <w:rFonts w:asciiTheme="minorHAnsi" w:hAnsiTheme="minorHAnsi"/>
          <w:i/>
          <w:szCs w:val="22"/>
        </w:rPr>
        <w:t xml:space="preserve">Note 1: the Department’s IT Systems will identify if the number of Job Searches reported (whether through the </w:t>
      </w:r>
      <w:r>
        <w:rPr>
          <w:rFonts w:asciiTheme="minorHAnsi" w:hAnsiTheme="minorHAnsi"/>
          <w:i/>
          <w:szCs w:val="22"/>
        </w:rPr>
        <w:t>Workforce Australia</w:t>
      </w:r>
      <w:r w:rsidRPr="00A321BC">
        <w:rPr>
          <w:rFonts w:asciiTheme="minorHAnsi" w:hAnsiTheme="minorHAnsi"/>
          <w:i/>
          <w:szCs w:val="22"/>
        </w:rPr>
        <w:t xml:space="preserve"> website or directly to the Provider) meets the Participant’s Job Search Requirement for each Job Search Period.</w:t>
      </w:r>
    </w:p>
    <w:p w14:paraId="48EF1A47" w14:textId="4758A2C7" w:rsidR="00574533" w:rsidRPr="00A321BC" w:rsidRDefault="00574533" w:rsidP="00574533">
      <w:pPr>
        <w:ind w:left="709"/>
        <w:rPr>
          <w:rFonts w:asciiTheme="minorHAnsi" w:hAnsiTheme="minorHAnsi"/>
          <w:i/>
          <w:szCs w:val="22"/>
        </w:rPr>
      </w:pPr>
      <w:r w:rsidRPr="00A321BC">
        <w:rPr>
          <w:rFonts w:asciiTheme="minorHAnsi" w:hAnsiTheme="minorHAnsi"/>
          <w:i/>
          <w:szCs w:val="22"/>
        </w:rPr>
        <w:t xml:space="preserve">Note 2: Clause </w:t>
      </w:r>
      <w:r w:rsidRPr="00A321BC">
        <w:rPr>
          <w:rFonts w:asciiTheme="minorHAnsi" w:hAnsiTheme="minorHAnsi"/>
          <w:i/>
          <w:szCs w:val="22"/>
        </w:rPr>
        <w:fldChar w:fldCharType="begin"/>
      </w:r>
      <w:r w:rsidRPr="00A321BC">
        <w:rPr>
          <w:rFonts w:asciiTheme="minorHAnsi" w:hAnsiTheme="minorHAnsi"/>
          <w:i/>
          <w:szCs w:val="22"/>
        </w:rPr>
        <w:instrText xml:space="preserve"> REF _Ref515533846 \r \h  \* MERGEFORMAT </w:instrText>
      </w:r>
      <w:r w:rsidRPr="00A321BC">
        <w:rPr>
          <w:rFonts w:asciiTheme="minorHAnsi" w:hAnsiTheme="minorHAnsi"/>
          <w:i/>
          <w:szCs w:val="22"/>
        </w:rPr>
      </w:r>
      <w:r w:rsidRPr="00A321BC">
        <w:rPr>
          <w:rFonts w:asciiTheme="minorHAnsi" w:hAnsiTheme="minorHAnsi"/>
          <w:i/>
          <w:szCs w:val="22"/>
        </w:rPr>
        <w:fldChar w:fldCharType="separate"/>
      </w:r>
      <w:r w:rsidR="00255268">
        <w:rPr>
          <w:rFonts w:asciiTheme="minorHAnsi" w:hAnsiTheme="minorHAnsi"/>
          <w:i/>
          <w:szCs w:val="22"/>
        </w:rPr>
        <w:t>111</w:t>
      </w:r>
      <w:r w:rsidRPr="00A321BC">
        <w:rPr>
          <w:rFonts w:asciiTheme="minorHAnsi" w:hAnsiTheme="minorHAnsi"/>
          <w:i/>
          <w:szCs w:val="22"/>
        </w:rPr>
        <w:fldChar w:fldCharType="end"/>
      </w:r>
      <w:r w:rsidRPr="00A321BC">
        <w:rPr>
          <w:rFonts w:asciiTheme="minorHAnsi" w:hAnsiTheme="minorHAnsi"/>
          <w:i/>
          <w:szCs w:val="22"/>
        </w:rPr>
        <w:t xml:space="preserve"> will apply if the number or quality of Job Search efforts reported by a Participant fails to satisfy their Job Search Requirement for a Job Search Period.</w:t>
      </w:r>
    </w:p>
    <w:p w14:paraId="17CFEE36" w14:textId="77777777" w:rsidR="00574533" w:rsidRPr="00A321BC" w:rsidRDefault="00574533" w:rsidP="00574533">
      <w:pPr>
        <w:pStyle w:val="ClauseHeadings1xxxx"/>
        <w:outlineLvl w:val="1"/>
      </w:pPr>
      <w:bookmarkStart w:id="7059" w:name="_Toc425334198"/>
      <w:bookmarkStart w:id="7060" w:name="_Ref485660004"/>
      <w:bookmarkStart w:id="7061" w:name="_Toc492636041"/>
      <w:bookmarkStart w:id="7062" w:name="_Ref515533846"/>
      <w:bookmarkStart w:id="7063" w:name="_Toc170206127"/>
      <w:bookmarkStart w:id="7064" w:name="_Toc170206312"/>
      <w:bookmarkStart w:id="7065" w:name="_Toc170207711"/>
      <w:bookmarkStart w:id="7066" w:name="_Toc170208285"/>
      <w:bookmarkStart w:id="7067" w:name="_Toc170208933"/>
      <w:bookmarkStart w:id="7068" w:name="_Toc170209325"/>
      <w:bookmarkStart w:id="7069" w:name="_Toc170209973"/>
      <w:bookmarkStart w:id="7070" w:name="_Toc170210373"/>
      <w:bookmarkStart w:id="7071" w:name="_Toc170211424"/>
      <w:bookmarkStart w:id="7072" w:name="_Toc170211818"/>
      <w:bookmarkStart w:id="7073" w:name="_Toc170212466"/>
      <w:bookmarkStart w:id="7074" w:name="_Toc170212867"/>
      <w:bookmarkStart w:id="7075" w:name="_Toc170213518"/>
      <w:bookmarkStart w:id="7076" w:name="_Toc170215258"/>
      <w:bookmarkStart w:id="7077" w:name="_Toc170216473"/>
      <w:bookmarkStart w:id="7078" w:name="_Toc170216823"/>
      <w:bookmarkStart w:id="7079" w:name="_Toc170217524"/>
      <w:bookmarkStart w:id="7080" w:name="_Toc170303924"/>
      <w:r w:rsidRPr="00A321BC">
        <w:t xml:space="preserve">Compliance Action - Mutual Obligation </w:t>
      </w:r>
      <w:bookmarkEnd w:id="7028"/>
      <w:bookmarkEnd w:id="7029"/>
      <w:bookmarkEnd w:id="7030"/>
      <w:bookmarkEnd w:id="7031"/>
      <w:bookmarkEnd w:id="7032"/>
      <w:bookmarkEnd w:id="7033"/>
      <w:bookmarkEnd w:id="7059"/>
      <w:bookmarkEnd w:id="7060"/>
      <w:bookmarkEnd w:id="7061"/>
      <w:bookmarkEnd w:id="7062"/>
      <w:r w:rsidRPr="00A321BC">
        <w:t>Failures</w:t>
      </w:r>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p>
    <w:p w14:paraId="1EF24DFC" w14:textId="77777777" w:rsidR="00574533" w:rsidRPr="000E69BA" w:rsidRDefault="00574533" w:rsidP="00574533">
      <w:pPr>
        <w:ind w:left="567"/>
        <w:rPr>
          <w:rFonts w:asciiTheme="minorHAnsi" w:hAnsiTheme="minorHAnsi" w:cstheme="minorHAnsi"/>
          <w:i/>
          <w:iCs/>
        </w:rPr>
      </w:pPr>
      <w:r w:rsidRPr="000E69BA">
        <w:rPr>
          <w:rFonts w:asciiTheme="minorHAnsi" w:hAnsiTheme="minorHAnsi" w:cstheme="minorHAnsi"/>
          <w:i/>
          <w:iCs/>
        </w:rPr>
        <w:t>Same Business Day response to Mutual Obligation Failures</w:t>
      </w:r>
    </w:p>
    <w:p w14:paraId="50A67125" w14:textId="1F9C6B6D" w:rsidR="00574533" w:rsidRPr="00A321BC" w:rsidRDefault="00574533" w:rsidP="00574533">
      <w:pPr>
        <w:pStyle w:val="clausetext11xxxxx"/>
        <w:outlineLvl w:val="9"/>
      </w:pPr>
      <w:bookmarkStart w:id="7081" w:name="_Ref515534366"/>
      <w:bookmarkStart w:id="7082" w:name="_Toc170207712"/>
      <w:bookmarkStart w:id="7083" w:name="_Toc170208934"/>
      <w:bookmarkStart w:id="7084" w:name="_Toc170209974"/>
      <w:bookmarkStart w:id="7085" w:name="_Toc170211425"/>
      <w:bookmarkStart w:id="7086" w:name="_Toc170212467"/>
      <w:bookmarkStart w:id="7087" w:name="_Toc170213519"/>
      <w:bookmarkStart w:id="7088" w:name="_Toc170215259"/>
      <w:bookmarkStart w:id="7089" w:name="_Ref516084761"/>
      <w:bookmarkStart w:id="7090" w:name="_Ref485659142"/>
      <w:r w:rsidRPr="00A321BC">
        <w:t xml:space="preserve">Subject to clause </w:t>
      </w:r>
      <w:r w:rsidRPr="00A321BC">
        <w:fldChar w:fldCharType="begin"/>
      </w:r>
      <w:r w:rsidRPr="00A321BC">
        <w:instrText xml:space="preserve"> REF _Ref515534092 \r \h  \* MERGEFORMAT </w:instrText>
      </w:r>
      <w:r w:rsidRPr="00A321BC">
        <w:fldChar w:fldCharType="separate"/>
      </w:r>
      <w:r w:rsidR="00255268">
        <w:t>111.2</w:t>
      </w:r>
      <w:r w:rsidRPr="00A321BC">
        <w:fldChar w:fldCharType="end"/>
      </w:r>
      <w:r w:rsidRPr="00A321BC">
        <w:t>, if the Provider becomes aware that a Participant (Mutual Obligation) has apparently committed a Mutual Obligation Failure, the Provider must:</w:t>
      </w:r>
      <w:bookmarkEnd w:id="7081"/>
      <w:bookmarkEnd w:id="7082"/>
      <w:bookmarkEnd w:id="7083"/>
      <w:bookmarkEnd w:id="7084"/>
      <w:bookmarkEnd w:id="7085"/>
      <w:bookmarkEnd w:id="7086"/>
      <w:bookmarkEnd w:id="7087"/>
      <w:bookmarkEnd w:id="7088"/>
      <w:r w:rsidRPr="00A321BC">
        <w:t xml:space="preserve">  </w:t>
      </w:r>
      <w:bookmarkEnd w:id="7089"/>
    </w:p>
    <w:bookmarkEnd w:id="7090"/>
    <w:p w14:paraId="1C4F85EA" w14:textId="77777777" w:rsidR="00574533" w:rsidRPr="00A321BC" w:rsidRDefault="00574533" w:rsidP="00574533">
      <w:pPr>
        <w:pStyle w:val="clausetexta"/>
      </w:pPr>
      <w:r w:rsidRPr="00A321BC">
        <w:t>attempt to contact the Participant on the same Business Day on which the Provider becomes aware of the apparent Mutual Obligation Failure; and</w:t>
      </w:r>
    </w:p>
    <w:p w14:paraId="31D123F2" w14:textId="77777777" w:rsidR="00574533" w:rsidRPr="00A321BC" w:rsidRDefault="00574533" w:rsidP="00574533">
      <w:pPr>
        <w:pStyle w:val="clausetexta"/>
        <w:keepNext/>
        <w:ind w:left="2126"/>
      </w:pPr>
      <w:r w:rsidRPr="00A321BC">
        <w:t>if:</w:t>
      </w:r>
    </w:p>
    <w:p w14:paraId="3F5CCEC2" w14:textId="66566BD9" w:rsidR="00574533" w:rsidRPr="00A321BC" w:rsidRDefault="00574533" w:rsidP="00574533">
      <w:pPr>
        <w:pStyle w:val="clausetexti"/>
      </w:pPr>
      <w:bookmarkStart w:id="7091" w:name="_Ref515534212"/>
      <w:r w:rsidRPr="00A321BC">
        <w:t xml:space="preserve">there is contact between the Provider and the Participant on that day, comply with clause </w:t>
      </w:r>
      <w:r w:rsidRPr="00A321BC">
        <w:fldChar w:fldCharType="begin"/>
      </w:r>
      <w:r w:rsidRPr="00A321BC">
        <w:instrText xml:space="preserve"> REF _Ref515534151 \r \h  \* MERGEFORMAT </w:instrText>
      </w:r>
      <w:r w:rsidRPr="00A321BC">
        <w:fldChar w:fldCharType="separate"/>
      </w:r>
      <w:r w:rsidR="00255268">
        <w:t>111.3</w:t>
      </w:r>
      <w:r w:rsidRPr="00A321BC">
        <w:fldChar w:fldCharType="end"/>
      </w:r>
      <w:r w:rsidRPr="00A321BC">
        <w:t xml:space="preserve"> immediately during that contact; or</w:t>
      </w:r>
      <w:bookmarkEnd w:id="7091"/>
    </w:p>
    <w:p w14:paraId="6674CC21" w14:textId="40CD59BB" w:rsidR="00574533" w:rsidRPr="00A321BC" w:rsidRDefault="00574533" w:rsidP="00574533">
      <w:pPr>
        <w:pStyle w:val="clausetexti"/>
      </w:pPr>
      <w:bookmarkStart w:id="7092" w:name="_Ref515543253"/>
      <w:r w:rsidRPr="00A321BC">
        <w:t xml:space="preserve">clause </w:t>
      </w:r>
      <w:r w:rsidRPr="00A321BC">
        <w:fldChar w:fldCharType="begin"/>
      </w:r>
      <w:r w:rsidRPr="00A321BC">
        <w:instrText xml:space="preserve"> REF _Ref515534212 \w \h  \* MERGEFORMAT </w:instrText>
      </w:r>
      <w:r w:rsidRPr="00A321BC">
        <w:fldChar w:fldCharType="separate"/>
      </w:r>
      <w:r w:rsidR="00255268">
        <w:t>111.1(b)(i)</w:t>
      </w:r>
      <w:r w:rsidRPr="00A321BC">
        <w:fldChar w:fldCharType="end"/>
      </w:r>
      <w:r w:rsidRPr="00A321BC">
        <w:t xml:space="preserve"> does not apply, comply with clause </w:t>
      </w:r>
      <w:r w:rsidRPr="00A321BC">
        <w:fldChar w:fldCharType="begin"/>
      </w:r>
      <w:r w:rsidRPr="00A321BC">
        <w:instrText xml:space="preserve"> REF _Ref515534301 \w \h  \* MERGEFORMAT </w:instrText>
      </w:r>
      <w:r w:rsidRPr="00A321BC">
        <w:fldChar w:fldCharType="separate"/>
      </w:r>
      <w:r w:rsidR="00255268">
        <w:t>111.5</w:t>
      </w:r>
      <w:r w:rsidRPr="00A321BC">
        <w:fldChar w:fldCharType="end"/>
      </w:r>
      <w:r w:rsidRPr="00A321BC">
        <w:t>.</w:t>
      </w:r>
      <w:bookmarkEnd w:id="7092"/>
    </w:p>
    <w:p w14:paraId="29C7FE28" w14:textId="77777777" w:rsidR="00574533" w:rsidRPr="00A321BC" w:rsidRDefault="00574533" w:rsidP="00574533">
      <w:pPr>
        <w:pStyle w:val="Note1"/>
      </w:pPr>
      <w:r w:rsidRPr="00A321BC">
        <w:t>Note: Details of failure to comply with the Mutual Obligation Requirements are outlined in the Guidelines.</w:t>
      </w:r>
    </w:p>
    <w:p w14:paraId="786E1B25" w14:textId="77777777" w:rsidR="00574533" w:rsidRPr="00A321BC" w:rsidRDefault="00574533" w:rsidP="00574533">
      <w:pPr>
        <w:pStyle w:val="clausetext11xxxxx"/>
        <w:outlineLvl w:val="9"/>
      </w:pPr>
      <w:bookmarkStart w:id="7093" w:name="_Ref515534092"/>
      <w:bookmarkStart w:id="7094" w:name="_Toc170207713"/>
      <w:bookmarkStart w:id="7095" w:name="_Toc170208935"/>
      <w:bookmarkStart w:id="7096" w:name="_Toc170209975"/>
      <w:bookmarkStart w:id="7097" w:name="_Toc170211426"/>
      <w:bookmarkStart w:id="7098" w:name="_Toc170212468"/>
      <w:bookmarkStart w:id="7099" w:name="_Toc170213520"/>
      <w:bookmarkStart w:id="7100" w:name="_Toc170215260"/>
      <w:r w:rsidRPr="00A321BC">
        <w:t>Where a Mutual Obligation Failure has occurred because:</w:t>
      </w:r>
      <w:bookmarkEnd w:id="7093"/>
      <w:bookmarkEnd w:id="7094"/>
      <w:bookmarkEnd w:id="7095"/>
      <w:bookmarkEnd w:id="7096"/>
      <w:bookmarkEnd w:id="7097"/>
      <w:bookmarkEnd w:id="7098"/>
      <w:bookmarkEnd w:id="7099"/>
      <w:bookmarkEnd w:id="7100"/>
    </w:p>
    <w:p w14:paraId="331459BF" w14:textId="77777777" w:rsidR="00574533" w:rsidRPr="00A321BC" w:rsidRDefault="00574533" w:rsidP="00574533">
      <w:pPr>
        <w:pStyle w:val="clausetexta"/>
      </w:pPr>
      <w:bookmarkStart w:id="7101" w:name="_Ref515638482"/>
      <w:r w:rsidRPr="00A321BC">
        <w:t>the Participant has failed to self-report the required number of Job Searches by the end of a Job Search Period, then:</w:t>
      </w:r>
      <w:bookmarkEnd w:id="7101"/>
    </w:p>
    <w:p w14:paraId="2EC3BF3E" w14:textId="6B7533F7" w:rsidR="00574533" w:rsidRPr="00A321BC" w:rsidRDefault="00574533" w:rsidP="00574533">
      <w:pPr>
        <w:pStyle w:val="clausetexti"/>
      </w:pPr>
      <w:r w:rsidRPr="00A321BC">
        <w:t xml:space="preserve">clause </w:t>
      </w:r>
      <w:r w:rsidRPr="00A321BC">
        <w:fldChar w:fldCharType="begin"/>
      </w:r>
      <w:r w:rsidRPr="00A321BC">
        <w:instrText xml:space="preserve"> REF _Ref515534366 \w \h  \* MERGEFORMAT </w:instrText>
      </w:r>
      <w:r w:rsidRPr="00A321BC">
        <w:fldChar w:fldCharType="separate"/>
      </w:r>
      <w:r w:rsidR="00255268">
        <w:t>111.1</w:t>
      </w:r>
      <w:r w:rsidRPr="00A321BC">
        <w:fldChar w:fldCharType="end"/>
      </w:r>
      <w:r w:rsidRPr="00A321BC">
        <w:t xml:space="preserve"> does not apply; </w:t>
      </w:r>
    </w:p>
    <w:p w14:paraId="268C729C" w14:textId="77777777" w:rsidR="00574533" w:rsidRPr="00A321BC" w:rsidRDefault="00574533" w:rsidP="00574533">
      <w:pPr>
        <w:pStyle w:val="clausetexti"/>
      </w:pPr>
      <w:r w:rsidRPr="00A321BC">
        <w:t xml:space="preserve">if the Participant’s Reconnection Requirement is a Capability Interview or a Capability Assessment, the Provider must impose a Reconnection Requirement and schedule a date and time for the Reconnection Requirement to occur within the timeframe specified in any Guidelines; </w:t>
      </w:r>
    </w:p>
    <w:p w14:paraId="75159047" w14:textId="77777777" w:rsidR="00574533" w:rsidRPr="00A321BC" w:rsidRDefault="00574533" w:rsidP="00574533">
      <w:pPr>
        <w:pStyle w:val="clausetexti"/>
      </w:pPr>
      <w:r w:rsidRPr="00A321BC">
        <w:t>if the Participant does not have SMS or e-mail details recorded in the Department’s IT Systems for automated notification, the Provider must send the notice prepared by the Department’s IT Systems in response to the Mutual Obligation Failure to the Participant’s postal address; and</w:t>
      </w:r>
    </w:p>
    <w:p w14:paraId="574CEA2E" w14:textId="1407857D" w:rsidR="00574533" w:rsidRPr="00A321BC" w:rsidRDefault="00574533" w:rsidP="00574533">
      <w:pPr>
        <w:pStyle w:val="clausetexti"/>
      </w:pPr>
      <w:r w:rsidRPr="00A321BC">
        <w:t>if the Participant later contacts the Provider to discuss the Mutual Obligation Failure, the Provider must comply with clause </w:t>
      </w:r>
      <w:r w:rsidRPr="00A321BC">
        <w:fldChar w:fldCharType="begin"/>
      </w:r>
      <w:r w:rsidRPr="00A321BC">
        <w:instrText xml:space="preserve"> REF _Ref515543462 \w \h  \* MERGEFORMAT </w:instrText>
      </w:r>
      <w:r w:rsidRPr="00A321BC">
        <w:fldChar w:fldCharType="separate"/>
      </w:r>
      <w:r w:rsidR="00255268">
        <w:t>111.6</w:t>
      </w:r>
      <w:r w:rsidRPr="00A321BC">
        <w:fldChar w:fldCharType="end"/>
      </w:r>
      <w:r w:rsidRPr="00A321BC">
        <w:t xml:space="preserve"> immediately during that contact; or</w:t>
      </w:r>
    </w:p>
    <w:p w14:paraId="3CC0C040" w14:textId="77777777" w:rsidR="00574533" w:rsidRPr="00A321BC" w:rsidRDefault="00574533" w:rsidP="00574533">
      <w:pPr>
        <w:pStyle w:val="clausetexta"/>
      </w:pPr>
      <w:r w:rsidRPr="00A321BC">
        <w:t>the Participant refused to enter into a Job Plan, then:</w:t>
      </w:r>
    </w:p>
    <w:p w14:paraId="499C3369" w14:textId="238487F0" w:rsidR="00574533" w:rsidRPr="00A321BC" w:rsidRDefault="00574533" w:rsidP="00574533">
      <w:pPr>
        <w:pStyle w:val="clausetexti"/>
      </w:pPr>
      <w:r w:rsidRPr="00A321BC">
        <w:t xml:space="preserve">clause </w:t>
      </w:r>
      <w:r w:rsidRPr="00A321BC">
        <w:fldChar w:fldCharType="begin"/>
      </w:r>
      <w:r w:rsidRPr="00A321BC">
        <w:instrText xml:space="preserve"> REF _Ref515534366 \w \h  \* MERGEFORMAT </w:instrText>
      </w:r>
      <w:r w:rsidRPr="00A321BC">
        <w:fldChar w:fldCharType="separate"/>
      </w:r>
      <w:r w:rsidR="00255268">
        <w:t>111.1</w:t>
      </w:r>
      <w:r w:rsidRPr="00A321BC">
        <w:fldChar w:fldCharType="end"/>
      </w:r>
      <w:r w:rsidRPr="00A321BC">
        <w:t xml:space="preserve"> does not apply; and </w:t>
      </w:r>
    </w:p>
    <w:p w14:paraId="086D2D06" w14:textId="5A6760EA" w:rsidR="00574533" w:rsidRPr="00A321BC" w:rsidRDefault="00574533" w:rsidP="00574533">
      <w:pPr>
        <w:pStyle w:val="clausetexti"/>
      </w:pPr>
      <w:bookmarkStart w:id="7102" w:name="_Ref515543341"/>
      <w:r w:rsidRPr="00A321BC">
        <w:t xml:space="preserve">the Provider must immediately comply with clause </w:t>
      </w:r>
      <w:r w:rsidRPr="00A321BC">
        <w:fldChar w:fldCharType="begin"/>
      </w:r>
      <w:r w:rsidRPr="00A321BC">
        <w:instrText xml:space="preserve"> REF _Ref515534301 \w \h  \* MERGEFORMAT </w:instrText>
      </w:r>
      <w:r w:rsidRPr="00A321BC">
        <w:fldChar w:fldCharType="separate"/>
      </w:r>
      <w:r w:rsidR="00255268">
        <w:t>111.5</w:t>
      </w:r>
      <w:r w:rsidRPr="00A321BC">
        <w:fldChar w:fldCharType="end"/>
      </w:r>
      <w:r w:rsidRPr="00A321BC">
        <w:t>.</w:t>
      </w:r>
      <w:bookmarkEnd w:id="7102"/>
    </w:p>
    <w:p w14:paraId="5F64E58B" w14:textId="08BA11B6" w:rsidR="00574533" w:rsidRPr="00A321BC" w:rsidRDefault="00574533" w:rsidP="00574533">
      <w:pPr>
        <w:pStyle w:val="Note1"/>
        <w:tabs>
          <w:tab w:val="left" w:pos="851"/>
        </w:tabs>
      </w:pPr>
      <w:r w:rsidRPr="00A321BC">
        <w:t xml:space="preserve">Note: Clause </w:t>
      </w:r>
      <w:r w:rsidRPr="00A321BC">
        <w:fldChar w:fldCharType="begin"/>
      </w:r>
      <w:r w:rsidRPr="00A321BC">
        <w:instrText xml:space="preserve"> REF _Ref515638482 \w \h  \* MERGEFORMAT </w:instrText>
      </w:r>
      <w:r w:rsidRPr="00A321BC">
        <w:fldChar w:fldCharType="separate"/>
      </w:r>
      <w:r w:rsidR="00255268">
        <w:t>111.2(a)</w:t>
      </w:r>
      <w:r w:rsidRPr="00A321BC">
        <w:fldChar w:fldCharType="end"/>
      </w:r>
      <w:r w:rsidRPr="00A321BC">
        <w:t xml:space="preserve"> only applies in relation to the number of Job Searches.  Clause 114.1 applies if the Participant self-reports the required number of Job Searches but the quality of the Participant’s Job Search effort is not adequate.</w:t>
      </w:r>
    </w:p>
    <w:p w14:paraId="3CC6DF56" w14:textId="77777777" w:rsidR="00574533" w:rsidRPr="000E69BA" w:rsidRDefault="00574533" w:rsidP="00574533">
      <w:pPr>
        <w:ind w:left="1418"/>
        <w:rPr>
          <w:rFonts w:asciiTheme="minorHAnsi" w:hAnsiTheme="minorHAnsi" w:cstheme="minorHAnsi"/>
          <w:i/>
          <w:iCs/>
        </w:rPr>
      </w:pPr>
      <w:r w:rsidRPr="000E69BA">
        <w:rPr>
          <w:rFonts w:asciiTheme="minorHAnsi" w:hAnsiTheme="minorHAnsi" w:cstheme="minorHAnsi"/>
          <w:i/>
          <w:iCs/>
        </w:rPr>
        <w:t>Successful same Business Day contact</w:t>
      </w:r>
    </w:p>
    <w:p w14:paraId="3472B7EA" w14:textId="4DE4B6AB" w:rsidR="00574533" w:rsidRPr="00A321BC" w:rsidRDefault="00574533" w:rsidP="00574533">
      <w:pPr>
        <w:pStyle w:val="clausetext11xxxxx"/>
        <w:keepNext/>
        <w:outlineLvl w:val="9"/>
      </w:pPr>
      <w:bookmarkStart w:id="7103" w:name="_Ref515534151"/>
      <w:bookmarkStart w:id="7104" w:name="_Toc170207714"/>
      <w:bookmarkStart w:id="7105" w:name="_Toc170208936"/>
      <w:bookmarkStart w:id="7106" w:name="_Toc170209976"/>
      <w:bookmarkStart w:id="7107" w:name="_Toc170211427"/>
      <w:bookmarkStart w:id="7108" w:name="_Toc170212469"/>
      <w:bookmarkStart w:id="7109" w:name="_Toc170213521"/>
      <w:bookmarkStart w:id="7110" w:name="_Toc170215261"/>
      <w:r w:rsidRPr="00A321BC">
        <w:t xml:space="preserve">For the purposes of clause </w:t>
      </w:r>
      <w:r w:rsidRPr="00A321BC">
        <w:fldChar w:fldCharType="begin"/>
      </w:r>
      <w:r w:rsidRPr="00A321BC">
        <w:instrText xml:space="preserve"> REF _Ref515534212 \w \h  \* MERGEFORMAT </w:instrText>
      </w:r>
      <w:r w:rsidRPr="00A321BC">
        <w:fldChar w:fldCharType="separate"/>
      </w:r>
      <w:r w:rsidR="00255268">
        <w:t>111.1(b)(i)</w:t>
      </w:r>
      <w:r w:rsidRPr="00A321BC">
        <w:fldChar w:fldCharType="end"/>
      </w:r>
      <w:r w:rsidRPr="00A321BC">
        <w:t>, the Provider must:</w:t>
      </w:r>
      <w:bookmarkEnd w:id="7103"/>
      <w:bookmarkEnd w:id="7104"/>
      <w:bookmarkEnd w:id="7105"/>
      <w:bookmarkEnd w:id="7106"/>
      <w:bookmarkEnd w:id="7107"/>
      <w:bookmarkEnd w:id="7108"/>
      <w:bookmarkEnd w:id="7109"/>
      <w:bookmarkEnd w:id="7110"/>
      <w:r w:rsidRPr="00A321BC">
        <w:t xml:space="preserve"> </w:t>
      </w:r>
    </w:p>
    <w:p w14:paraId="30066566" w14:textId="77777777" w:rsidR="00574533" w:rsidRPr="00A321BC" w:rsidRDefault="00574533" w:rsidP="00574533">
      <w:pPr>
        <w:pStyle w:val="clausetexta"/>
      </w:pPr>
      <w:r w:rsidRPr="00A321BC">
        <w:t xml:space="preserve">discuss the circumstances of the apparent Mutual Obligation Failure; and </w:t>
      </w:r>
    </w:p>
    <w:p w14:paraId="006CC849" w14:textId="76396D36" w:rsidR="00574533" w:rsidRPr="00A321BC" w:rsidRDefault="00574533" w:rsidP="00574533">
      <w:pPr>
        <w:pStyle w:val="clausetexta"/>
      </w:pPr>
      <w:r w:rsidRPr="00A321BC">
        <w:t xml:space="preserve">if the Provider considers that a Mutual Obligation Failure has been committed, comply with clause </w:t>
      </w:r>
      <w:r w:rsidRPr="00A321BC">
        <w:fldChar w:fldCharType="begin"/>
      </w:r>
      <w:r w:rsidRPr="00A321BC">
        <w:instrText xml:space="preserve"> REF _Ref515542040 \w \h  \* MERGEFORMAT </w:instrText>
      </w:r>
      <w:r w:rsidRPr="00A321BC">
        <w:fldChar w:fldCharType="separate"/>
      </w:r>
      <w:r w:rsidR="00255268">
        <w:t>111.4</w:t>
      </w:r>
      <w:r w:rsidRPr="00A321BC">
        <w:fldChar w:fldCharType="end"/>
      </w:r>
      <w:r w:rsidRPr="00A321BC">
        <w:t>.</w:t>
      </w:r>
    </w:p>
    <w:p w14:paraId="684C3DE8" w14:textId="7B9C83D4" w:rsidR="00574533" w:rsidRPr="00A321BC" w:rsidRDefault="00574533" w:rsidP="00574533">
      <w:pPr>
        <w:pStyle w:val="clausetext11xxxxx"/>
        <w:keepNext/>
        <w:outlineLvl w:val="9"/>
      </w:pPr>
      <w:bookmarkStart w:id="7111" w:name="_Ref515542040"/>
      <w:bookmarkStart w:id="7112" w:name="_Toc170207715"/>
      <w:bookmarkStart w:id="7113" w:name="_Toc170208937"/>
      <w:bookmarkStart w:id="7114" w:name="_Toc170209977"/>
      <w:bookmarkStart w:id="7115" w:name="_Toc170211428"/>
      <w:bookmarkStart w:id="7116" w:name="_Toc170212470"/>
      <w:bookmarkStart w:id="7117" w:name="_Toc170213522"/>
      <w:bookmarkStart w:id="7118" w:name="_Toc170215262"/>
      <w:r w:rsidRPr="00A321BC">
        <w:t xml:space="preserve">For the purposes of clause </w:t>
      </w:r>
      <w:r w:rsidRPr="00A321BC">
        <w:fldChar w:fldCharType="begin"/>
      </w:r>
      <w:r w:rsidRPr="00A321BC">
        <w:instrText xml:space="preserve"> REF _Ref515534151 \w \h  \* MERGEFORMAT </w:instrText>
      </w:r>
      <w:r w:rsidRPr="00A321BC">
        <w:fldChar w:fldCharType="separate"/>
      </w:r>
      <w:r w:rsidR="00255268">
        <w:t>111.3</w:t>
      </w:r>
      <w:r w:rsidRPr="00A321BC">
        <w:fldChar w:fldCharType="end"/>
      </w:r>
      <w:r w:rsidRPr="00A321BC">
        <w:t>, the Provider must:</w:t>
      </w:r>
      <w:bookmarkEnd w:id="7111"/>
      <w:bookmarkEnd w:id="7112"/>
      <w:bookmarkEnd w:id="7113"/>
      <w:bookmarkEnd w:id="7114"/>
      <w:bookmarkEnd w:id="7115"/>
      <w:bookmarkEnd w:id="7116"/>
      <w:bookmarkEnd w:id="7117"/>
      <w:bookmarkEnd w:id="7118"/>
    </w:p>
    <w:p w14:paraId="4FEFDF9F" w14:textId="77777777" w:rsidR="00574533" w:rsidRPr="00A321BC" w:rsidRDefault="00574533" w:rsidP="00574533">
      <w:pPr>
        <w:pStyle w:val="clausetexta"/>
      </w:pPr>
      <w:r w:rsidRPr="00A321BC">
        <w:t>discuss the Participant’s reasons for the Mutual Obligation Failure and assess if the Participant has a Valid Reason;</w:t>
      </w:r>
    </w:p>
    <w:p w14:paraId="4062C31C" w14:textId="77777777" w:rsidR="00574533" w:rsidRPr="00A321BC" w:rsidRDefault="00574533" w:rsidP="00574533">
      <w:pPr>
        <w:pStyle w:val="clausetexta"/>
      </w:pPr>
      <w:bookmarkStart w:id="7119" w:name="_Ref515542154"/>
      <w:r w:rsidRPr="00A321BC">
        <w:t>impose a Reconnection Requirement;</w:t>
      </w:r>
      <w:bookmarkEnd w:id="7119"/>
    </w:p>
    <w:p w14:paraId="27E3D5AD" w14:textId="77777777" w:rsidR="00574533" w:rsidRPr="00A321BC" w:rsidRDefault="00574533" w:rsidP="00574533">
      <w:pPr>
        <w:pStyle w:val="clausetexta"/>
      </w:pPr>
      <w:bookmarkStart w:id="7120" w:name="_Ref515543107"/>
      <w:r w:rsidRPr="00A321BC">
        <w:t>schedule a date and time for the Reconnection Requirement to occur within the timeframe specified in any Guidelines;</w:t>
      </w:r>
      <w:bookmarkEnd w:id="7120"/>
    </w:p>
    <w:p w14:paraId="6A8912C8" w14:textId="77777777" w:rsidR="00574533" w:rsidRPr="00A321BC" w:rsidRDefault="00574533" w:rsidP="00574533">
      <w:pPr>
        <w:pStyle w:val="clausetexta"/>
      </w:pPr>
      <w:r w:rsidRPr="00A321BC">
        <w:t>advise the Participant:</w:t>
      </w:r>
    </w:p>
    <w:p w14:paraId="27A260B1" w14:textId="143FAEC5" w:rsidR="00574533" w:rsidRPr="00A321BC" w:rsidRDefault="00574533" w:rsidP="00574533">
      <w:pPr>
        <w:pStyle w:val="clausetexti"/>
      </w:pPr>
      <w:r w:rsidRPr="00A321BC">
        <w:t xml:space="preserve">of the action taken by the Provider under clauses </w:t>
      </w:r>
      <w:r w:rsidRPr="00A321BC">
        <w:fldChar w:fldCharType="begin"/>
      </w:r>
      <w:r w:rsidRPr="00A321BC">
        <w:instrText xml:space="preserve"> REF _Ref515542154 \w \h  \* MERGEFORMAT </w:instrText>
      </w:r>
      <w:r w:rsidRPr="00A321BC">
        <w:fldChar w:fldCharType="separate"/>
      </w:r>
      <w:r w:rsidR="00255268">
        <w:t>111.4(b)</w:t>
      </w:r>
      <w:r w:rsidRPr="00A321BC">
        <w:fldChar w:fldCharType="end"/>
      </w:r>
      <w:r w:rsidRPr="00A321BC">
        <w:t xml:space="preserve">, </w:t>
      </w:r>
      <w:r w:rsidRPr="00A321BC">
        <w:fldChar w:fldCharType="begin"/>
      </w:r>
      <w:r w:rsidRPr="00A321BC">
        <w:instrText xml:space="preserve"> REF _Ref515543107 \r \h  \* MERGEFORMAT </w:instrText>
      </w:r>
      <w:r w:rsidRPr="00A321BC">
        <w:fldChar w:fldCharType="separate"/>
      </w:r>
      <w:r w:rsidR="00255268">
        <w:t>(c)</w:t>
      </w:r>
      <w:r w:rsidRPr="00A321BC">
        <w:fldChar w:fldCharType="end"/>
      </w:r>
      <w:r w:rsidRPr="00A321BC">
        <w:t xml:space="preserve"> and </w:t>
      </w:r>
      <w:r w:rsidRPr="00A321BC">
        <w:fldChar w:fldCharType="begin"/>
      </w:r>
      <w:r w:rsidRPr="00A321BC">
        <w:instrText xml:space="preserve"> REF _Ref515543132 \r \h  \* MERGEFORMAT </w:instrText>
      </w:r>
      <w:r w:rsidRPr="00A321BC">
        <w:fldChar w:fldCharType="separate"/>
      </w:r>
      <w:r w:rsidR="00255268">
        <w:t>(f)</w:t>
      </w:r>
      <w:r w:rsidRPr="00A321BC">
        <w:fldChar w:fldCharType="end"/>
      </w:r>
      <w:r w:rsidRPr="00A321BC">
        <w:t>;</w:t>
      </w:r>
    </w:p>
    <w:p w14:paraId="1B643E92" w14:textId="77777777" w:rsidR="00574533" w:rsidRPr="00A321BC" w:rsidRDefault="00574533" w:rsidP="00574533">
      <w:pPr>
        <w:pStyle w:val="clausetexti"/>
      </w:pPr>
      <w:r w:rsidRPr="00A321BC">
        <w:t>that their Income Support Payment will, as a minimum, remain suspended until they comply with their Reconnection Requirement;</w:t>
      </w:r>
    </w:p>
    <w:p w14:paraId="6FC11977" w14:textId="77777777" w:rsidR="00574533" w:rsidRPr="00A321BC" w:rsidRDefault="00574533" w:rsidP="00574533">
      <w:pPr>
        <w:pStyle w:val="clausetexti"/>
      </w:pPr>
      <w:r w:rsidRPr="00A321BC">
        <w:t>of the effect of not complying with the Reconnection Requirement; and</w:t>
      </w:r>
    </w:p>
    <w:p w14:paraId="5DFACD6F" w14:textId="77777777" w:rsidR="00574533" w:rsidRPr="00A321BC" w:rsidRDefault="00574533" w:rsidP="00574533">
      <w:pPr>
        <w:pStyle w:val="clausetexti"/>
      </w:pPr>
      <w:r w:rsidRPr="00A321BC">
        <w:t xml:space="preserve">if the Participant is identified as being in the penalty zone on the Department’s IT Systems, that the Mutual Obligation Failure will be automatically referred to </w:t>
      </w:r>
      <w:r>
        <w:t>Services Australia</w:t>
      </w:r>
      <w:r w:rsidRPr="00A321BC">
        <w:t xml:space="preserve">; </w:t>
      </w:r>
    </w:p>
    <w:p w14:paraId="79A8080B" w14:textId="7B8CD0EE" w:rsidR="00574533" w:rsidRPr="00A321BC" w:rsidRDefault="00574533" w:rsidP="00574533">
      <w:pPr>
        <w:pStyle w:val="clausetexta"/>
      </w:pPr>
      <w:r w:rsidRPr="00A321BC">
        <w:t xml:space="preserve">record the details and outcomes required in the Department’s IT Systems for each matter specified in this clause </w:t>
      </w:r>
      <w:r w:rsidRPr="00A321BC">
        <w:fldChar w:fldCharType="begin"/>
      </w:r>
      <w:r w:rsidRPr="00A321BC">
        <w:instrText xml:space="preserve"> REF _Ref515542040 \r \h  \* MERGEFORMAT </w:instrText>
      </w:r>
      <w:r w:rsidRPr="00A321BC">
        <w:fldChar w:fldCharType="separate"/>
      </w:r>
      <w:r w:rsidR="00255268">
        <w:t>111.4</w:t>
      </w:r>
      <w:r w:rsidRPr="00A321BC">
        <w:fldChar w:fldCharType="end"/>
      </w:r>
      <w:r w:rsidRPr="00A321BC">
        <w:t>; and</w:t>
      </w:r>
    </w:p>
    <w:p w14:paraId="3E497D57" w14:textId="77777777" w:rsidR="00574533" w:rsidRPr="00A321BC" w:rsidRDefault="00574533" w:rsidP="00574533">
      <w:pPr>
        <w:pStyle w:val="clausetexta"/>
      </w:pPr>
      <w:bookmarkStart w:id="7121" w:name="_Ref515543132"/>
      <w:r w:rsidRPr="00A321BC">
        <w:t>take any other action specified in any Guidelines, including (where relevant):</w:t>
      </w:r>
      <w:bookmarkEnd w:id="7121"/>
      <w:r w:rsidRPr="00A321BC">
        <w:t xml:space="preserve"> </w:t>
      </w:r>
    </w:p>
    <w:p w14:paraId="245A4973" w14:textId="77777777" w:rsidR="00574533" w:rsidRPr="00A321BC" w:rsidRDefault="00574533" w:rsidP="00574533">
      <w:pPr>
        <w:pStyle w:val="clausetexti"/>
      </w:pPr>
      <w:r w:rsidRPr="00A321BC">
        <w:t xml:space="preserve">suspending the Participant’s Income Support Payment; and </w:t>
      </w:r>
    </w:p>
    <w:p w14:paraId="36C08843" w14:textId="77777777" w:rsidR="00574533" w:rsidRDefault="00574533" w:rsidP="00574533">
      <w:pPr>
        <w:pStyle w:val="clausetexti"/>
      </w:pPr>
      <w:r w:rsidRPr="00A321BC">
        <w:t>confirming a Demerit.</w:t>
      </w:r>
    </w:p>
    <w:p w14:paraId="133830C2" w14:textId="77777777" w:rsidR="00574533" w:rsidRDefault="00574533" w:rsidP="00574533"/>
    <w:p w14:paraId="6DB341B7" w14:textId="77777777" w:rsidR="00574533" w:rsidRPr="00A321BC" w:rsidRDefault="00574533" w:rsidP="00574533"/>
    <w:p w14:paraId="10ECEF03" w14:textId="77777777" w:rsidR="00574533" w:rsidRPr="000E69BA" w:rsidRDefault="00574533" w:rsidP="00574533">
      <w:pPr>
        <w:ind w:left="1418"/>
        <w:rPr>
          <w:rFonts w:asciiTheme="minorHAnsi" w:hAnsiTheme="minorHAnsi" w:cstheme="minorHAnsi"/>
          <w:i/>
          <w:iCs/>
        </w:rPr>
      </w:pPr>
      <w:r w:rsidRPr="000E69BA">
        <w:rPr>
          <w:rFonts w:asciiTheme="minorHAnsi" w:hAnsiTheme="minorHAnsi" w:cstheme="minorHAnsi"/>
          <w:i/>
          <w:iCs/>
        </w:rPr>
        <w:t>Unsuccessful or unrequired same Business Day contact</w:t>
      </w:r>
    </w:p>
    <w:p w14:paraId="6C99FE5C" w14:textId="59F3572A" w:rsidR="00574533" w:rsidRPr="00A321BC" w:rsidRDefault="00574533" w:rsidP="00574533">
      <w:pPr>
        <w:pStyle w:val="clausetext11xxxxx"/>
        <w:keepNext/>
        <w:outlineLvl w:val="9"/>
      </w:pPr>
      <w:bookmarkStart w:id="7122" w:name="_Ref515534301"/>
      <w:bookmarkStart w:id="7123" w:name="_Toc170207716"/>
      <w:bookmarkStart w:id="7124" w:name="_Toc170208938"/>
      <w:bookmarkStart w:id="7125" w:name="_Toc170209978"/>
      <w:bookmarkStart w:id="7126" w:name="_Toc170211429"/>
      <w:bookmarkStart w:id="7127" w:name="_Toc170212471"/>
      <w:bookmarkStart w:id="7128" w:name="_Toc170213523"/>
      <w:bookmarkStart w:id="7129" w:name="_Toc170215263"/>
      <w:r w:rsidRPr="00A321BC">
        <w:t xml:space="preserve">For the purposes of clause </w:t>
      </w:r>
      <w:r w:rsidRPr="00A321BC">
        <w:fldChar w:fldCharType="begin"/>
      </w:r>
      <w:r w:rsidRPr="00A321BC">
        <w:instrText xml:space="preserve"> REF _Ref515543253 \r \h  \* MERGEFORMAT </w:instrText>
      </w:r>
      <w:r w:rsidRPr="00A321BC">
        <w:fldChar w:fldCharType="separate"/>
      </w:r>
      <w:r w:rsidR="00255268">
        <w:t>111.1(b)(ii)</w:t>
      </w:r>
      <w:r w:rsidRPr="00A321BC">
        <w:fldChar w:fldCharType="end"/>
      </w:r>
      <w:r w:rsidRPr="00A321BC">
        <w:t xml:space="preserve"> and </w:t>
      </w:r>
      <w:r w:rsidRPr="00A321BC">
        <w:fldChar w:fldCharType="begin"/>
      </w:r>
      <w:r w:rsidRPr="00A321BC">
        <w:instrText xml:space="preserve"> REF _Ref515543341 \r \h  \* MERGEFORMAT </w:instrText>
      </w:r>
      <w:r w:rsidRPr="00A321BC">
        <w:fldChar w:fldCharType="separate"/>
      </w:r>
      <w:r w:rsidR="00255268">
        <w:t>111.2(b)(ii)</w:t>
      </w:r>
      <w:r w:rsidRPr="00A321BC">
        <w:fldChar w:fldCharType="end"/>
      </w:r>
      <w:r w:rsidRPr="00A321BC">
        <w:t>, the Provider must:</w:t>
      </w:r>
      <w:bookmarkEnd w:id="7122"/>
      <w:bookmarkEnd w:id="7123"/>
      <w:bookmarkEnd w:id="7124"/>
      <w:bookmarkEnd w:id="7125"/>
      <w:bookmarkEnd w:id="7126"/>
      <w:bookmarkEnd w:id="7127"/>
      <w:bookmarkEnd w:id="7128"/>
      <w:bookmarkEnd w:id="7129"/>
      <w:r w:rsidRPr="00A321BC">
        <w:t xml:space="preserve"> </w:t>
      </w:r>
    </w:p>
    <w:p w14:paraId="6ABFF912" w14:textId="77777777" w:rsidR="00574533" w:rsidRPr="00A321BC" w:rsidRDefault="00574533" w:rsidP="00574533">
      <w:pPr>
        <w:pStyle w:val="clausetexta"/>
      </w:pPr>
      <w:r w:rsidRPr="00A321BC">
        <w:t>immediately:</w:t>
      </w:r>
    </w:p>
    <w:p w14:paraId="61C305DF" w14:textId="77777777" w:rsidR="00574533" w:rsidRPr="00A321BC" w:rsidRDefault="00574533" w:rsidP="00574533">
      <w:pPr>
        <w:pStyle w:val="clausetexti"/>
      </w:pPr>
      <w:r w:rsidRPr="00A321BC">
        <w:t>impose a Reconnection Requirement;</w:t>
      </w:r>
    </w:p>
    <w:p w14:paraId="11C53027" w14:textId="77777777" w:rsidR="00574533" w:rsidRPr="00A321BC" w:rsidRDefault="00574533" w:rsidP="00574533">
      <w:pPr>
        <w:pStyle w:val="clausetexti"/>
      </w:pPr>
      <w:r w:rsidRPr="00A321BC">
        <w:t xml:space="preserve">if the Participant does not have SMS or e-mail details recorded in the Department’s IT Systems for automated notification, send the notice prepared by the Department’s IT Systems in response to the Mutual Obligation Failure to the Participant’s postal address; </w:t>
      </w:r>
    </w:p>
    <w:p w14:paraId="54D51079" w14:textId="7AE6D891" w:rsidR="00574533" w:rsidRPr="00A321BC" w:rsidRDefault="00574533" w:rsidP="00574533">
      <w:pPr>
        <w:pStyle w:val="clausetexti"/>
      </w:pPr>
      <w:r w:rsidRPr="00A321BC">
        <w:t xml:space="preserve">record the details and outcomes required in the Department’s IT Systems for each matter specified in this clause </w:t>
      </w:r>
      <w:r w:rsidRPr="00A321BC">
        <w:fldChar w:fldCharType="begin"/>
      </w:r>
      <w:r w:rsidRPr="00A321BC">
        <w:instrText xml:space="preserve"> REF _Ref515534301 \r \h  \* MERGEFORMAT </w:instrText>
      </w:r>
      <w:r w:rsidRPr="00A321BC">
        <w:fldChar w:fldCharType="separate"/>
      </w:r>
      <w:r w:rsidR="00255268">
        <w:t>111.5</w:t>
      </w:r>
      <w:r w:rsidRPr="00A321BC">
        <w:fldChar w:fldCharType="end"/>
      </w:r>
      <w:r w:rsidRPr="00A321BC">
        <w:t>; and</w:t>
      </w:r>
    </w:p>
    <w:p w14:paraId="0CE5D6AA" w14:textId="77777777" w:rsidR="00574533" w:rsidRPr="00A321BC" w:rsidRDefault="00574533" w:rsidP="00574533">
      <w:pPr>
        <w:pStyle w:val="clausetexti"/>
      </w:pPr>
      <w:r w:rsidRPr="00A321BC">
        <w:t>take any other action specified in any Guidelines, including (where relevant), suspending the Participant’s Income Support Payment; and</w:t>
      </w:r>
    </w:p>
    <w:p w14:paraId="6868F007" w14:textId="328D1A02" w:rsidR="00574533" w:rsidRPr="00A321BC" w:rsidRDefault="00574533" w:rsidP="00574533">
      <w:pPr>
        <w:pStyle w:val="clausetexta"/>
      </w:pPr>
      <w:bookmarkStart w:id="7130" w:name="_Ref515640031"/>
      <w:r w:rsidRPr="00A321BC">
        <w:t xml:space="preserve">if the Participant later contacts the Provider to discuss the Mutual Obligation Failure, comply with clause </w:t>
      </w:r>
      <w:r w:rsidRPr="00A321BC">
        <w:fldChar w:fldCharType="begin"/>
      </w:r>
      <w:r w:rsidRPr="00A321BC">
        <w:instrText xml:space="preserve"> REF _Ref515543462 \w \h  \* MERGEFORMAT </w:instrText>
      </w:r>
      <w:r w:rsidRPr="00A321BC">
        <w:fldChar w:fldCharType="separate"/>
      </w:r>
      <w:r w:rsidR="00255268">
        <w:t>111.6</w:t>
      </w:r>
      <w:r w:rsidRPr="00A321BC">
        <w:fldChar w:fldCharType="end"/>
      </w:r>
      <w:r w:rsidRPr="00A321BC">
        <w:t xml:space="preserve"> immediately during that contact.</w:t>
      </w:r>
      <w:bookmarkEnd w:id="7130"/>
    </w:p>
    <w:p w14:paraId="1CCD2632" w14:textId="571E76C0" w:rsidR="00574533" w:rsidRPr="00A321BC" w:rsidRDefault="00574533" w:rsidP="00574533">
      <w:pPr>
        <w:pStyle w:val="clausetext11xxxxx"/>
        <w:keepNext/>
        <w:outlineLvl w:val="9"/>
      </w:pPr>
      <w:bookmarkStart w:id="7131" w:name="_Ref515543462"/>
      <w:bookmarkStart w:id="7132" w:name="_Toc170207717"/>
      <w:bookmarkStart w:id="7133" w:name="_Toc170208939"/>
      <w:bookmarkStart w:id="7134" w:name="_Toc170209979"/>
      <w:bookmarkStart w:id="7135" w:name="_Toc170211430"/>
      <w:bookmarkStart w:id="7136" w:name="_Toc170212472"/>
      <w:bookmarkStart w:id="7137" w:name="_Toc170213524"/>
      <w:bookmarkStart w:id="7138" w:name="_Toc170215264"/>
      <w:r w:rsidRPr="00A321BC">
        <w:t xml:space="preserve">For the purposes of clause </w:t>
      </w:r>
      <w:r w:rsidRPr="00A321BC">
        <w:fldChar w:fldCharType="begin"/>
      </w:r>
      <w:r w:rsidRPr="00A321BC">
        <w:instrText xml:space="preserve"> REF _Ref515640031 \w \h  \* MERGEFORMAT </w:instrText>
      </w:r>
      <w:r w:rsidRPr="00A321BC">
        <w:fldChar w:fldCharType="separate"/>
      </w:r>
      <w:r w:rsidR="00255268">
        <w:t>111.5(b)</w:t>
      </w:r>
      <w:r w:rsidRPr="00A321BC">
        <w:fldChar w:fldCharType="end"/>
      </w:r>
      <w:r w:rsidRPr="00A321BC">
        <w:t>, the Provider must:</w:t>
      </w:r>
      <w:bookmarkEnd w:id="7131"/>
      <w:bookmarkEnd w:id="7132"/>
      <w:bookmarkEnd w:id="7133"/>
      <w:bookmarkEnd w:id="7134"/>
      <w:bookmarkEnd w:id="7135"/>
      <w:bookmarkEnd w:id="7136"/>
      <w:bookmarkEnd w:id="7137"/>
      <w:bookmarkEnd w:id="7138"/>
    </w:p>
    <w:p w14:paraId="053F03FD" w14:textId="77777777" w:rsidR="00574533" w:rsidRPr="00A321BC" w:rsidRDefault="00574533" w:rsidP="00574533">
      <w:pPr>
        <w:pStyle w:val="clausetexta"/>
      </w:pPr>
      <w:r w:rsidRPr="00A321BC">
        <w:t>discuss the circumstances of the apparent Mutual Obligation Failure and, if the Provider considers that a Mutual Obligation Failure has been committed:</w:t>
      </w:r>
    </w:p>
    <w:p w14:paraId="5D88C0BF" w14:textId="77777777" w:rsidR="00574533" w:rsidRPr="00A321BC" w:rsidRDefault="00574533" w:rsidP="00574533">
      <w:pPr>
        <w:pStyle w:val="clausetexti"/>
      </w:pPr>
      <w:r w:rsidRPr="00A321BC">
        <w:t>discuss the Participant’s reasons for the Mutual Obligation Failure and assess if the Participant has a Valid Reason;</w:t>
      </w:r>
    </w:p>
    <w:p w14:paraId="6257564C" w14:textId="77777777" w:rsidR="00574533" w:rsidRPr="00A321BC" w:rsidRDefault="00574533" w:rsidP="00574533">
      <w:pPr>
        <w:pStyle w:val="clausetexti"/>
      </w:pPr>
      <w:bookmarkStart w:id="7139" w:name="_Ref515543523"/>
      <w:r w:rsidRPr="00A321BC">
        <w:t>schedule a date and time for the Reconnection Requirement to occur within the timeframe specified in any Guidelines; and</w:t>
      </w:r>
      <w:bookmarkEnd w:id="7139"/>
    </w:p>
    <w:p w14:paraId="4B968590" w14:textId="227807A8" w:rsidR="00574533" w:rsidRPr="00A321BC" w:rsidRDefault="00574533" w:rsidP="00574533">
      <w:pPr>
        <w:pStyle w:val="clausetexti"/>
      </w:pPr>
      <w:r w:rsidRPr="00A321BC">
        <w:t xml:space="preserve">advise the Participant of the action taken by the Provider under clause </w:t>
      </w:r>
      <w:r w:rsidRPr="00A321BC">
        <w:fldChar w:fldCharType="begin"/>
      </w:r>
      <w:r w:rsidRPr="00A321BC">
        <w:instrText xml:space="preserve"> REF _Ref515543523 \w \h  \* MERGEFORMAT </w:instrText>
      </w:r>
      <w:r w:rsidRPr="00A321BC">
        <w:fldChar w:fldCharType="separate"/>
      </w:r>
      <w:r w:rsidR="00255268">
        <w:t>111.6(a)(ii)</w:t>
      </w:r>
      <w:r w:rsidRPr="00A321BC">
        <w:fldChar w:fldCharType="end"/>
      </w:r>
      <w:r w:rsidRPr="00A321BC">
        <w:t>;</w:t>
      </w:r>
    </w:p>
    <w:p w14:paraId="688ECAFD" w14:textId="7F59F713" w:rsidR="00574533" w:rsidRPr="00A321BC" w:rsidRDefault="00574533" w:rsidP="00574533">
      <w:pPr>
        <w:pStyle w:val="clausetexta"/>
      </w:pPr>
      <w:r w:rsidRPr="00A321BC">
        <w:t xml:space="preserve">record the details and outcomes required in the Department’s IT Systems for each matter specified in this clause </w:t>
      </w:r>
      <w:r w:rsidRPr="00A321BC">
        <w:fldChar w:fldCharType="begin"/>
      </w:r>
      <w:r w:rsidRPr="00A321BC">
        <w:instrText xml:space="preserve"> REF _Ref515543462 \w \h  \* MERGEFORMAT </w:instrText>
      </w:r>
      <w:r w:rsidRPr="00A321BC">
        <w:fldChar w:fldCharType="separate"/>
      </w:r>
      <w:r w:rsidR="00255268">
        <w:t>111.6</w:t>
      </w:r>
      <w:r w:rsidRPr="00A321BC">
        <w:fldChar w:fldCharType="end"/>
      </w:r>
      <w:r w:rsidRPr="00A321BC">
        <w:t>; and</w:t>
      </w:r>
    </w:p>
    <w:p w14:paraId="490E3868" w14:textId="77777777" w:rsidR="00574533" w:rsidRPr="00A321BC" w:rsidRDefault="00574533" w:rsidP="00574533">
      <w:pPr>
        <w:pStyle w:val="clausetexta"/>
      </w:pPr>
      <w:r w:rsidRPr="00A321BC">
        <w:t>take any other action specified in any Guidelines (including confirming or removing a Demerit where relevant).</w:t>
      </w:r>
    </w:p>
    <w:p w14:paraId="4196C838" w14:textId="77777777" w:rsidR="00574533" w:rsidRPr="000E69BA" w:rsidRDefault="00574533" w:rsidP="00574533">
      <w:pPr>
        <w:ind w:left="1418"/>
      </w:pPr>
      <w:r w:rsidRPr="000E69BA">
        <w:rPr>
          <w:rFonts w:asciiTheme="minorHAnsi" w:hAnsiTheme="minorHAnsi" w:cstheme="minorHAnsi"/>
          <w:i/>
          <w:iCs/>
        </w:rPr>
        <w:t>Capability Interview</w:t>
      </w:r>
    </w:p>
    <w:p w14:paraId="508BEF66" w14:textId="6AF3C289" w:rsidR="00574533" w:rsidRPr="00A321BC" w:rsidRDefault="00574533" w:rsidP="00574533">
      <w:pPr>
        <w:pStyle w:val="clausetext11xxxxx"/>
        <w:keepNext/>
        <w:outlineLvl w:val="9"/>
      </w:pPr>
      <w:bookmarkStart w:id="7140" w:name="_Toc170207718"/>
      <w:bookmarkStart w:id="7141" w:name="_Toc170208940"/>
      <w:bookmarkStart w:id="7142" w:name="_Toc170209980"/>
      <w:bookmarkStart w:id="7143" w:name="_Toc170211431"/>
      <w:bookmarkStart w:id="7144" w:name="_Toc170212473"/>
      <w:bookmarkStart w:id="7145" w:name="_Toc170213525"/>
      <w:bookmarkStart w:id="7146" w:name="_Toc170215265"/>
      <w:r w:rsidRPr="00A321BC">
        <w:t xml:space="preserve">The Provider must conduct a Capability Interview in accordance with clauses </w:t>
      </w:r>
      <w:r w:rsidRPr="00A321BC">
        <w:fldChar w:fldCharType="begin"/>
      </w:r>
      <w:r w:rsidRPr="00A321BC">
        <w:instrText xml:space="preserve"> REF _Ref515543592 \w \h  \* MERGEFORMAT </w:instrText>
      </w:r>
      <w:r w:rsidRPr="00A321BC">
        <w:fldChar w:fldCharType="separate"/>
      </w:r>
      <w:r w:rsidR="00255268">
        <w:t>111.8</w:t>
      </w:r>
      <w:r w:rsidRPr="00A321BC">
        <w:fldChar w:fldCharType="end"/>
      </w:r>
      <w:r w:rsidRPr="00A321BC">
        <w:t xml:space="preserve"> and </w:t>
      </w:r>
      <w:r w:rsidRPr="00A321BC">
        <w:fldChar w:fldCharType="begin"/>
      </w:r>
      <w:r w:rsidRPr="00A321BC">
        <w:instrText xml:space="preserve"> REF _Ref515543606 \w \h  \* MERGEFORMAT </w:instrText>
      </w:r>
      <w:r w:rsidRPr="00A321BC">
        <w:fldChar w:fldCharType="separate"/>
      </w:r>
      <w:r w:rsidR="00255268">
        <w:t>111.9</w:t>
      </w:r>
      <w:r w:rsidRPr="00A321BC">
        <w:fldChar w:fldCharType="end"/>
      </w:r>
      <w:r w:rsidRPr="00A321BC">
        <w:t xml:space="preserve"> if a Participant (Mutual Obligation):</w:t>
      </w:r>
      <w:bookmarkEnd w:id="7140"/>
      <w:bookmarkEnd w:id="7141"/>
      <w:bookmarkEnd w:id="7142"/>
      <w:bookmarkEnd w:id="7143"/>
      <w:bookmarkEnd w:id="7144"/>
      <w:bookmarkEnd w:id="7145"/>
      <w:bookmarkEnd w:id="7146"/>
      <w:r w:rsidRPr="00A321BC">
        <w:t xml:space="preserve"> </w:t>
      </w:r>
    </w:p>
    <w:p w14:paraId="236BFAD7" w14:textId="77777777" w:rsidR="00574533" w:rsidRPr="00A321BC" w:rsidRDefault="00574533" w:rsidP="00574533">
      <w:pPr>
        <w:pStyle w:val="clausetexta"/>
      </w:pPr>
      <w:bookmarkStart w:id="7147" w:name="_Ref515543704"/>
      <w:r w:rsidRPr="00A321BC">
        <w:t>incurs, in any 6 Active Months:</w:t>
      </w:r>
      <w:bookmarkEnd w:id="7147"/>
      <w:r w:rsidRPr="00A321BC">
        <w:t xml:space="preserve"> </w:t>
      </w:r>
    </w:p>
    <w:p w14:paraId="0082DB55" w14:textId="77777777" w:rsidR="00574533" w:rsidRPr="00A321BC" w:rsidRDefault="00574533" w:rsidP="00574533">
      <w:pPr>
        <w:pStyle w:val="clausetexti"/>
      </w:pPr>
      <w:r w:rsidRPr="00A321BC">
        <w:t>three or more confirmed Demerits; or</w:t>
      </w:r>
    </w:p>
    <w:p w14:paraId="3724FB76" w14:textId="77777777" w:rsidR="00574533" w:rsidRPr="00A321BC" w:rsidRDefault="00574533" w:rsidP="00574533">
      <w:pPr>
        <w:pStyle w:val="clausetexti"/>
      </w:pPr>
      <w:r w:rsidRPr="00A321BC">
        <w:t>a confirmed Demerit for failing to attend a job interview, failing to behave appropriately at a job interview or failing to act on a Job Referral; and</w:t>
      </w:r>
    </w:p>
    <w:p w14:paraId="20CF9E75" w14:textId="77777777" w:rsidR="00574533" w:rsidRPr="00A321BC" w:rsidRDefault="00574533" w:rsidP="00574533">
      <w:pPr>
        <w:pStyle w:val="clausetexta"/>
      </w:pPr>
      <w:r w:rsidRPr="00A321BC">
        <w:t>has not been found incapable of meeting their Mutual Obligation Requirements during a Capability Interview or a Capability Assessment conducted within the preceding '60 days', where '60 days' is calculated as specified in any Guidelines.</w:t>
      </w:r>
    </w:p>
    <w:p w14:paraId="57FEC379" w14:textId="77777777" w:rsidR="00574533" w:rsidRPr="00A321BC" w:rsidRDefault="00574533" w:rsidP="00574533">
      <w:pPr>
        <w:pStyle w:val="clausetext11xxxxx"/>
        <w:keepNext/>
        <w:outlineLvl w:val="9"/>
      </w:pPr>
      <w:bookmarkStart w:id="7148" w:name="_Ref515543592"/>
      <w:bookmarkStart w:id="7149" w:name="_Toc170207719"/>
      <w:bookmarkStart w:id="7150" w:name="_Toc170208941"/>
      <w:bookmarkStart w:id="7151" w:name="_Toc170209981"/>
      <w:bookmarkStart w:id="7152" w:name="_Toc170211432"/>
      <w:bookmarkStart w:id="7153" w:name="_Toc170212474"/>
      <w:bookmarkStart w:id="7154" w:name="_Toc170213526"/>
      <w:bookmarkStart w:id="7155" w:name="_Toc170215266"/>
      <w:r w:rsidRPr="00A321BC">
        <w:t>During each Capability Interview, the Provider must:</w:t>
      </w:r>
      <w:bookmarkEnd w:id="7148"/>
      <w:bookmarkEnd w:id="7149"/>
      <w:bookmarkEnd w:id="7150"/>
      <w:bookmarkEnd w:id="7151"/>
      <w:bookmarkEnd w:id="7152"/>
      <w:bookmarkEnd w:id="7153"/>
      <w:bookmarkEnd w:id="7154"/>
      <w:bookmarkEnd w:id="7155"/>
    </w:p>
    <w:p w14:paraId="639DD20C" w14:textId="77777777" w:rsidR="00574533" w:rsidRPr="00A321BC" w:rsidRDefault="00574533" w:rsidP="00574533">
      <w:pPr>
        <w:pStyle w:val="clausetexta"/>
      </w:pPr>
      <w:r w:rsidRPr="00A321BC">
        <w:t>ensure the Participant understands the purpose and potential outcomes of the Capability Interview;</w:t>
      </w:r>
    </w:p>
    <w:p w14:paraId="388FEF13" w14:textId="77777777" w:rsidR="00574533" w:rsidRPr="00A321BC" w:rsidRDefault="00574533" w:rsidP="00574533">
      <w:pPr>
        <w:pStyle w:val="clausetexta"/>
      </w:pPr>
      <w:r w:rsidRPr="00A321BC">
        <w:t xml:space="preserve">review the Participant’s JSCI and: </w:t>
      </w:r>
    </w:p>
    <w:p w14:paraId="04D38825" w14:textId="77777777" w:rsidR="00574533" w:rsidRPr="00A321BC" w:rsidRDefault="00574533" w:rsidP="00574533">
      <w:pPr>
        <w:pStyle w:val="clausetexti"/>
      </w:pPr>
      <w:r w:rsidRPr="00A321BC">
        <w:t>confirm that the JSCI accurately reflects their current circumstances; or</w:t>
      </w:r>
    </w:p>
    <w:p w14:paraId="421A978F" w14:textId="77777777" w:rsidR="00574533" w:rsidRPr="00A321BC" w:rsidRDefault="00574533" w:rsidP="00574533">
      <w:pPr>
        <w:pStyle w:val="clausetexti"/>
      </w:pPr>
      <w:r w:rsidRPr="00A321BC">
        <w:t xml:space="preserve">if the Participant’s JSI does not accurately reflect their current circumstances, conduct a Change of Circumstances Reassessment; </w:t>
      </w:r>
    </w:p>
    <w:p w14:paraId="1135118F" w14:textId="77777777" w:rsidR="00574533" w:rsidRPr="00A321BC" w:rsidRDefault="00574533" w:rsidP="00574533">
      <w:pPr>
        <w:pStyle w:val="clausetexta"/>
      </w:pPr>
      <w:r w:rsidRPr="00A321BC">
        <w:t xml:space="preserve">using the Capability Management Tool, identify and consider all known personal circumstances against the Participant’s Mutual Obligation Requirements; </w:t>
      </w:r>
    </w:p>
    <w:p w14:paraId="3BEF4ECD" w14:textId="77777777" w:rsidR="00574533" w:rsidRPr="00A321BC" w:rsidRDefault="00574533" w:rsidP="00574533">
      <w:pPr>
        <w:pStyle w:val="clausetexta"/>
      </w:pPr>
      <w:r w:rsidRPr="00A321BC">
        <w:t>assess if the Participant’s Mutual Obligation Requirements are appropriate to their circumstances and update the Participant’s Job Plan if required; and</w:t>
      </w:r>
    </w:p>
    <w:p w14:paraId="66AEDC9F" w14:textId="1A2AABB2" w:rsidR="00574533" w:rsidRPr="00A321BC" w:rsidRDefault="00574533" w:rsidP="00574533">
      <w:pPr>
        <w:pStyle w:val="clausetexta"/>
      </w:pPr>
      <w:r w:rsidRPr="00A321BC">
        <w:t xml:space="preserve">record the details and outcomes required in the Department’s IT Systems for each matter specified in this clause </w:t>
      </w:r>
      <w:r w:rsidRPr="00A321BC">
        <w:fldChar w:fldCharType="begin"/>
      </w:r>
      <w:r w:rsidRPr="00A321BC">
        <w:instrText xml:space="preserve"> REF _Ref515543592 \w \h  \* MERGEFORMAT </w:instrText>
      </w:r>
      <w:r w:rsidRPr="00A321BC">
        <w:fldChar w:fldCharType="separate"/>
      </w:r>
      <w:r w:rsidR="00255268">
        <w:t>111.8</w:t>
      </w:r>
      <w:r w:rsidRPr="00A321BC">
        <w:fldChar w:fldCharType="end"/>
      </w:r>
      <w:r w:rsidRPr="00A321BC">
        <w:t>.</w:t>
      </w:r>
    </w:p>
    <w:p w14:paraId="5D52AAE8" w14:textId="77777777" w:rsidR="00574533" w:rsidRPr="00A321BC" w:rsidRDefault="00574533" w:rsidP="00574533">
      <w:pPr>
        <w:pStyle w:val="clausetext11xxxxx"/>
        <w:outlineLvl w:val="9"/>
      </w:pPr>
      <w:bookmarkStart w:id="7156" w:name="_Ref515543606"/>
      <w:bookmarkStart w:id="7157" w:name="_Toc170207720"/>
      <w:bookmarkStart w:id="7158" w:name="_Toc170208942"/>
      <w:bookmarkStart w:id="7159" w:name="_Toc170209982"/>
      <w:bookmarkStart w:id="7160" w:name="_Toc170211433"/>
      <w:bookmarkStart w:id="7161" w:name="_Toc170212475"/>
      <w:bookmarkStart w:id="7162" w:name="_Toc170213527"/>
      <w:bookmarkStart w:id="7163" w:name="_Toc170215267"/>
      <w:r w:rsidRPr="00A321BC">
        <w:t>Each Capability Interview must be:</w:t>
      </w:r>
      <w:bookmarkEnd w:id="7156"/>
      <w:bookmarkEnd w:id="7157"/>
      <w:bookmarkEnd w:id="7158"/>
      <w:bookmarkEnd w:id="7159"/>
      <w:bookmarkEnd w:id="7160"/>
      <w:bookmarkEnd w:id="7161"/>
      <w:bookmarkEnd w:id="7162"/>
      <w:bookmarkEnd w:id="7163"/>
    </w:p>
    <w:p w14:paraId="47737CBE" w14:textId="7214719A" w:rsidR="00574533" w:rsidRPr="00A321BC" w:rsidRDefault="00574533" w:rsidP="00574533">
      <w:pPr>
        <w:pStyle w:val="clausetexta"/>
      </w:pPr>
      <w:r w:rsidRPr="00A321BC">
        <w:t xml:space="preserve">conducted within two Business Days of the Participant incurring the Demerits referred to in clause </w:t>
      </w:r>
      <w:r w:rsidRPr="00A321BC">
        <w:fldChar w:fldCharType="begin"/>
      </w:r>
      <w:r w:rsidRPr="00A321BC">
        <w:instrText xml:space="preserve"> REF _Ref515543704 \w \h  \* MERGEFORMAT </w:instrText>
      </w:r>
      <w:r w:rsidRPr="00A321BC">
        <w:fldChar w:fldCharType="separate"/>
      </w:r>
      <w:r w:rsidR="00255268">
        <w:t>111.7(a)</w:t>
      </w:r>
      <w:r w:rsidRPr="00A321BC">
        <w:fldChar w:fldCharType="end"/>
      </w:r>
      <w:r w:rsidRPr="00A321BC">
        <w:t xml:space="preserve">; and </w:t>
      </w:r>
    </w:p>
    <w:p w14:paraId="34856588" w14:textId="77777777" w:rsidR="00574533" w:rsidRPr="00A321BC" w:rsidRDefault="00574533" w:rsidP="00574533">
      <w:pPr>
        <w:pStyle w:val="clausetexta"/>
      </w:pPr>
      <w:r w:rsidRPr="00A321BC">
        <w:t xml:space="preserve">face to face, </w:t>
      </w:r>
    </w:p>
    <w:p w14:paraId="7C94EA72" w14:textId="77777777" w:rsidR="00574533" w:rsidRPr="006F5DA6" w:rsidRDefault="00574533" w:rsidP="00574533">
      <w:pPr>
        <w:ind w:left="1560"/>
        <w:rPr>
          <w:rFonts w:asciiTheme="minorHAnsi" w:hAnsiTheme="minorHAnsi" w:cstheme="minorHAnsi"/>
        </w:rPr>
      </w:pPr>
      <w:r w:rsidRPr="006F5DA6">
        <w:rPr>
          <w:rFonts w:asciiTheme="minorHAnsi" w:hAnsiTheme="minorHAnsi" w:cstheme="minorHAnsi"/>
        </w:rPr>
        <w:t>except in allowable circumstances as specified in any Guidelines.</w:t>
      </w:r>
    </w:p>
    <w:p w14:paraId="77F301A9" w14:textId="77777777" w:rsidR="00574533" w:rsidRPr="006F5DA6" w:rsidRDefault="00574533" w:rsidP="00574533">
      <w:pPr>
        <w:rPr>
          <w:rFonts w:asciiTheme="minorHAnsi" w:hAnsiTheme="minorHAnsi" w:cstheme="minorHAnsi"/>
          <w:i/>
          <w:iCs/>
        </w:rPr>
      </w:pPr>
      <w:r w:rsidRPr="006F5DA6">
        <w:rPr>
          <w:rFonts w:asciiTheme="minorHAnsi" w:hAnsiTheme="minorHAnsi" w:cstheme="minorHAnsi"/>
          <w:i/>
          <w:iCs/>
        </w:rPr>
        <w:t>Capability Assessment</w:t>
      </w:r>
    </w:p>
    <w:p w14:paraId="4093A01D" w14:textId="77777777" w:rsidR="00574533" w:rsidRPr="00A321BC" w:rsidRDefault="00574533" w:rsidP="00574533">
      <w:pPr>
        <w:pStyle w:val="clausetext11xxxxx"/>
        <w:outlineLvl w:val="9"/>
      </w:pPr>
      <w:bookmarkStart w:id="7164" w:name="_Toc170207721"/>
      <w:bookmarkStart w:id="7165" w:name="_Toc170208943"/>
      <w:bookmarkStart w:id="7166" w:name="_Toc170209983"/>
      <w:bookmarkStart w:id="7167" w:name="_Toc170211434"/>
      <w:bookmarkStart w:id="7168" w:name="_Toc170212476"/>
      <w:bookmarkStart w:id="7169" w:name="_Toc170213528"/>
      <w:bookmarkStart w:id="7170" w:name="_Toc170215268"/>
      <w:r w:rsidRPr="00A321BC">
        <w:t xml:space="preserve">Where </w:t>
      </w:r>
      <w:r>
        <w:t>Services Australia</w:t>
      </w:r>
      <w:r w:rsidRPr="00A321BC">
        <w:t xml:space="preserve"> has conducted a Capability Assessment for a Participant (Mutual Obligation), the Provider must:</w:t>
      </w:r>
      <w:bookmarkEnd w:id="7164"/>
      <w:bookmarkEnd w:id="7165"/>
      <w:bookmarkEnd w:id="7166"/>
      <w:bookmarkEnd w:id="7167"/>
      <w:bookmarkEnd w:id="7168"/>
      <w:bookmarkEnd w:id="7169"/>
      <w:bookmarkEnd w:id="7170"/>
      <w:r w:rsidRPr="00A321BC">
        <w:t xml:space="preserve"> </w:t>
      </w:r>
    </w:p>
    <w:p w14:paraId="7A724BC7" w14:textId="77777777" w:rsidR="00574533" w:rsidRPr="00A321BC" w:rsidRDefault="00574533" w:rsidP="00574533">
      <w:pPr>
        <w:pStyle w:val="clausetexta"/>
      </w:pPr>
      <w:r w:rsidRPr="00A321BC">
        <w:t>review the outcome of the Capability Assessment and consider actioning any recommendations arising from the outcome; and</w:t>
      </w:r>
    </w:p>
    <w:p w14:paraId="0DD209EE" w14:textId="77777777" w:rsidR="00574533" w:rsidRPr="00A321BC" w:rsidRDefault="00574533" w:rsidP="00574533">
      <w:pPr>
        <w:pStyle w:val="clausetexta"/>
      </w:pPr>
      <w:r w:rsidRPr="00A321BC">
        <w:t>if the Capability Assessment found that the Participant is not capable of meeting the Mutual Obligation Requirements in their Job Plan, ensure that a Delegate updates the Participant’s Job Plan within the timeframe and as specified in the findings of the Capability Assessment and any Guidelines.</w:t>
      </w:r>
    </w:p>
    <w:p w14:paraId="4DD3B405" w14:textId="77777777" w:rsidR="00574533" w:rsidRPr="006F5DA6" w:rsidRDefault="00574533" w:rsidP="00574533">
      <w:pPr>
        <w:rPr>
          <w:rFonts w:asciiTheme="minorHAnsi" w:hAnsiTheme="minorHAnsi" w:cstheme="minorHAnsi"/>
          <w:i/>
          <w:iCs/>
        </w:rPr>
      </w:pPr>
      <w:r w:rsidRPr="006F5DA6">
        <w:rPr>
          <w:rFonts w:asciiTheme="minorHAnsi" w:hAnsiTheme="minorHAnsi" w:cstheme="minorHAnsi"/>
          <w:i/>
          <w:iCs/>
        </w:rPr>
        <w:t>Removing Demerits</w:t>
      </w:r>
    </w:p>
    <w:p w14:paraId="4DAE055F" w14:textId="77777777" w:rsidR="00574533" w:rsidRPr="00A321BC" w:rsidRDefault="00574533" w:rsidP="00574533">
      <w:pPr>
        <w:pStyle w:val="clausetext11xxxxx"/>
        <w:keepNext/>
        <w:outlineLvl w:val="9"/>
      </w:pPr>
      <w:bookmarkStart w:id="7171" w:name="_Ref515543811"/>
      <w:bookmarkStart w:id="7172" w:name="_Toc170207722"/>
      <w:bookmarkStart w:id="7173" w:name="_Toc170208944"/>
      <w:bookmarkStart w:id="7174" w:name="_Toc170209984"/>
      <w:bookmarkStart w:id="7175" w:name="_Toc170211435"/>
      <w:bookmarkStart w:id="7176" w:name="_Toc170212477"/>
      <w:bookmarkStart w:id="7177" w:name="_Toc170213529"/>
      <w:bookmarkStart w:id="7178" w:name="_Toc170215269"/>
      <w:r w:rsidRPr="00A321BC">
        <w:t>Where a Participant (Mutual Obligation) has incurred a Demerit for a Mutual Obligation Failure and the Provider subsequently becomes aware that:</w:t>
      </w:r>
      <w:bookmarkEnd w:id="7171"/>
      <w:bookmarkEnd w:id="7172"/>
      <w:bookmarkEnd w:id="7173"/>
      <w:bookmarkEnd w:id="7174"/>
      <w:bookmarkEnd w:id="7175"/>
      <w:bookmarkEnd w:id="7176"/>
      <w:bookmarkEnd w:id="7177"/>
      <w:bookmarkEnd w:id="7178"/>
    </w:p>
    <w:p w14:paraId="2810FA62" w14:textId="77777777" w:rsidR="00574533" w:rsidRPr="00A321BC" w:rsidRDefault="00574533" w:rsidP="00574533">
      <w:pPr>
        <w:pStyle w:val="clausetexta"/>
      </w:pPr>
      <w:r w:rsidRPr="00A321BC">
        <w:t xml:space="preserve">the Mutual Obligation Failure relates to a Mutual Obligation Requirement that the Provider or </w:t>
      </w:r>
      <w:r>
        <w:t>Services Australia</w:t>
      </w:r>
      <w:r w:rsidRPr="00A321BC">
        <w:t xml:space="preserve"> considers was not appropriate to the Participant’s circumstances at the time; </w:t>
      </w:r>
    </w:p>
    <w:p w14:paraId="2E625885" w14:textId="77777777" w:rsidR="00574533" w:rsidRPr="00A321BC" w:rsidRDefault="00574533" w:rsidP="00574533">
      <w:pPr>
        <w:pStyle w:val="clausetexta"/>
      </w:pPr>
      <w:r w:rsidRPr="00A321BC">
        <w:t xml:space="preserve">the Mutual Obligation Failure was: </w:t>
      </w:r>
    </w:p>
    <w:p w14:paraId="0DEAB4C5" w14:textId="77777777" w:rsidR="00574533" w:rsidRPr="00A321BC" w:rsidRDefault="00574533" w:rsidP="00574533">
      <w:pPr>
        <w:pStyle w:val="clausetexti"/>
      </w:pPr>
      <w:r w:rsidRPr="00A321BC">
        <w:t>caused or substantially contributed to by previously undisclosed circumstances that the Participant is now seeking treatment for; and</w:t>
      </w:r>
    </w:p>
    <w:p w14:paraId="0025A3DD" w14:textId="77777777" w:rsidR="00574533" w:rsidRPr="00A321BC" w:rsidRDefault="00574533" w:rsidP="00574533">
      <w:pPr>
        <w:pStyle w:val="clausetexti"/>
      </w:pPr>
      <w:r w:rsidRPr="00A321BC">
        <w:t xml:space="preserve">the Provider is satisfied that a Valid Reason would have existed for the Mutual Obligation Failure had the relevant circumstances been disclosed at the time; </w:t>
      </w:r>
    </w:p>
    <w:p w14:paraId="3F0C14E6" w14:textId="77777777" w:rsidR="00574533" w:rsidRPr="00A321BC" w:rsidRDefault="00574533" w:rsidP="00574533">
      <w:pPr>
        <w:pStyle w:val="clausetexta"/>
      </w:pPr>
      <w:r w:rsidRPr="00A321BC">
        <w:t>the Mutual Obligation Failure occurred because the Participant failed to self-report the required number of Job Searches by the end of a Job Search Period or failed to enter into a Job Plan, and the Provider is satisfied that the Participant had a Valid Reason for the Mutual Obligation Failure; or</w:t>
      </w:r>
    </w:p>
    <w:p w14:paraId="4D8A9D90" w14:textId="77777777" w:rsidR="00574533" w:rsidRPr="00A321BC" w:rsidRDefault="00574533" w:rsidP="00574533">
      <w:pPr>
        <w:pStyle w:val="clausetexta"/>
      </w:pPr>
      <w:r w:rsidRPr="00A321BC">
        <w:t xml:space="preserve">the Mutual Obligation Failure or Demerit was recorded in error, </w:t>
      </w:r>
    </w:p>
    <w:p w14:paraId="59CB75A7" w14:textId="77777777" w:rsidR="00574533" w:rsidRPr="00A321BC" w:rsidRDefault="00574533" w:rsidP="00574533">
      <w:pPr>
        <w:pStyle w:val="TEXT-definitions"/>
        <w:tabs>
          <w:tab w:val="left" w:pos="1418"/>
        </w:tabs>
        <w:ind w:left="1418"/>
      </w:pPr>
      <w:r w:rsidRPr="00A321BC">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6D6D676D" w14:textId="46277406" w:rsidR="00574533" w:rsidRPr="00A321BC" w:rsidRDefault="00574533" w:rsidP="00574533">
      <w:pPr>
        <w:pStyle w:val="clausetext11xxxxx"/>
        <w:outlineLvl w:val="9"/>
      </w:pPr>
      <w:bookmarkStart w:id="7179" w:name="_Toc170207723"/>
      <w:bookmarkStart w:id="7180" w:name="_Toc170208945"/>
      <w:bookmarkStart w:id="7181" w:name="_Toc170209985"/>
      <w:bookmarkStart w:id="7182" w:name="_Toc170211436"/>
      <w:bookmarkStart w:id="7183" w:name="_Toc170212478"/>
      <w:bookmarkStart w:id="7184" w:name="_Toc170213530"/>
      <w:bookmarkStart w:id="7185" w:name="_Toc170215270"/>
      <w:r w:rsidRPr="00A321BC">
        <w:t xml:space="preserve">Where requested by a Participant (Mutual Obligation), the Department or </w:t>
      </w:r>
      <w:r>
        <w:t>Services Australia</w:t>
      </w:r>
      <w:r w:rsidRPr="00A321BC">
        <w:t xml:space="preserve">, the Provider must consider if clause </w:t>
      </w:r>
      <w:r w:rsidRPr="00A321BC">
        <w:fldChar w:fldCharType="begin"/>
      </w:r>
      <w:r w:rsidRPr="00A321BC">
        <w:instrText xml:space="preserve"> REF _Ref515543811 \w \h  \* MERGEFORMAT </w:instrText>
      </w:r>
      <w:r w:rsidRPr="00A321BC">
        <w:fldChar w:fldCharType="separate"/>
      </w:r>
      <w:r w:rsidR="00255268">
        <w:t>111.11</w:t>
      </w:r>
      <w:r w:rsidRPr="00A321BC">
        <w:fldChar w:fldCharType="end"/>
      </w:r>
      <w:r w:rsidRPr="00A321BC">
        <w:t xml:space="preserve"> applies to a Demerit, and remove the Demerit if it does.</w:t>
      </w:r>
      <w:bookmarkEnd w:id="7179"/>
      <w:bookmarkEnd w:id="7180"/>
      <w:bookmarkEnd w:id="7181"/>
      <w:bookmarkEnd w:id="7182"/>
      <w:bookmarkEnd w:id="7183"/>
      <w:bookmarkEnd w:id="7184"/>
      <w:bookmarkEnd w:id="7185"/>
    </w:p>
    <w:p w14:paraId="19259FAF" w14:textId="77777777" w:rsidR="00574533" w:rsidRPr="00A321BC" w:rsidRDefault="00574533" w:rsidP="00574533">
      <w:pPr>
        <w:pStyle w:val="ClauseHeadings1xxxx"/>
        <w:outlineLvl w:val="1"/>
      </w:pPr>
      <w:bookmarkStart w:id="7186" w:name="_Toc515554043"/>
      <w:bookmarkStart w:id="7187" w:name="_Toc515967605"/>
      <w:bookmarkStart w:id="7188" w:name="_Toc224350813"/>
      <w:bookmarkStart w:id="7189" w:name="_Toc232416585"/>
      <w:bookmarkStart w:id="7190" w:name="_Toc236197903"/>
      <w:bookmarkStart w:id="7191" w:name="_Toc245693942"/>
      <w:bookmarkStart w:id="7192" w:name="_Toc246235170"/>
      <w:bookmarkStart w:id="7193" w:name="_Toc338238996"/>
      <w:bookmarkStart w:id="7194" w:name="_Toc492636042"/>
      <w:bookmarkStart w:id="7195" w:name="_Ref515533624"/>
      <w:bookmarkStart w:id="7196" w:name="_Toc170206128"/>
      <w:bookmarkStart w:id="7197" w:name="_Toc170206313"/>
      <w:bookmarkStart w:id="7198" w:name="_Toc170207724"/>
      <w:bookmarkStart w:id="7199" w:name="_Toc170208286"/>
      <w:bookmarkStart w:id="7200" w:name="_Toc170208946"/>
      <w:bookmarkStart w:id="7201" w:name="_Toc170209326"/>
      <w:bookmarkStart w:id="7202" w:name="_Toc170209986"/>
      <w:bookmarkStart w:id="7203" w:name="_Toc170210374"/>
      <w:bookmarkStart w:id="7204" w:name="_Toc170211437"/>
      <w:bookmarkStart w:id="7205" w:name="_Toc170211819"/>
      <w:bookmarkStart w:id="7206" w:name="_Toc170212479"/>
      <w:bookmarkStart w:id="7207" w:name="_Toc170212868"/>
      <w:bookmarkStart w:id="7208" w:name="_Toc170213531"/>
      <w:bookmarkStart w:id="7209" w:name="_Toc170215271"/>
      <w:bookmarkStart w:id="7210" w:name="_Toc170216474"/>
      <w:bookmarkStart w:id="7211" w:name="_Toc170216824"/>
      <w:bookmarkStart w:id="7212" w:name="_Toc170217525"/>
      <w:bookmarkStart w:id="7213" w:name="_Toc170303925"/>
      <w:bookmarkEnd w:id="7186"/>
      <w:bookmarkEnd w:id="7187"/>
      <w:r w:rsidRPr="00A321BC">
        <w:t>Compliance Action – Work Refusal Failures</w:t>
      </w:r>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r w:rsidRPr="00A321BC">
        <w:t xml:space="preserve"> </w:t>
      </w:r>
    </w:p>
    <w:p w14:paraId="536BC361" w14:textId="77777777" w:rsidR="00574533" w:rsidRPr="00A321BC" w:rsidRDefault="00574533" w:rsidP="00574533">
      <w:pPr>
        <w:pStyle w:val="clausetext11xxxxx"/>
        <w:outlineLvl w:val="9"/>
      </w:pPr>
      <w:bookmarkStart w:id="7214" w:name="_Toc170207725"/>
      <w:bookmarkStart w:id="7215" w:name="_Toc170208947"/>
      <w:bookmarkStart w:id="7216" w:name="_Toc170209987"/>
      <w:bookmarkStart w:id="7217" w:name="_Toc170211438"/>
      <w:bookmarkStart w:id="7218" w:name="_Toc170212480"/>
      <w:bookmarkStart w:id="7219" w:name="_Toc170213532"/>
      <w:bookmarkStart w:id="7220" w:name="_Toc170215272"/>
      <w:r w:rsidRPr="00A321BC">
        <w:t>Reserved.</w:t>
      </w:r>
      <w:bookmarkEnd w:id="7214"/>
      <w:bookmarkEnd w:id="7215"/>
      <w:bookmarkEnd w:id="7216"/>
      <w:bookmarkEnd w:id="7217"/>
      <w:bookmarkEnd w:id="7218"/>
      <w:bookmarkEnd w:id="7219"/>
      <w:bookmarkEnd w:id="7220"/>
    </w:p>
    <w:p w14:paraId="68335307" w14:textId="77777777" w:rsidR="00574533" w:rsidRPr="00A321BC" w:rsidRDefault="00574533" w:rsidP="00574533">
      <w:pPr>
        <w:pStyle w:val="Italicclausesub-headings"/>
      </w:pPr>
      <w:bookmarkStart w:id="7221" w:name="_Toc225042877"/>
    </w:p>
    <w:p w14:paraId="140517E0" w14:textId="77777777" w:rsidR="00574533" w:rsidRPr="00A321BC" w:rsidRDefault="00574533" w:rsidP="00574533">
      <w:pPr>
        <w:pStyle w:val="clausetext11xxxxx"/>
        <w:keepNext/>
        <w:outlineLvl w:val="9"/>
      </w:pPr>
      <w:bookmarkStart w:id="7222" w:name="_Toc170207726"/>
      <w:bookmarkStart w:id="7223" w:name="_Toc170208948"/>
      <w:bookmarkStart w:id="7224" w:name="_Toc170209988"/>
      <w:bookmarkStart w:id="7225" w:name="_Toc170211439"/>
      <w:bookmarkStart w:id="7226" w:name="_Toc170212481"/>
      <w:bookmarkStart w:id="7227" w:name="_Toc170213533"/>
      <w:bookmarkStart w:id="7228" w:name="_Toc170215273"/>
      <w:r w:rsidRPr="00A321BC">
        <w:t>If the Provider becomes aware that a Participant (Mutual Obligation) has apparently committed a Work Refusal Failure, the Provider must:</w:t>
      </w:r>
      <w:bookmarkEnd w:id="7222"/>
      <w:bookmarkEnd w:id="7223"/>
      <w:bookmarkEnd w:id="7224"/>
      <w:bookmarkEnd w:id="7225"/>
      <w:bookmarkEnd w:id="7226"/>
      <w:bookmarkEnd w:id="7227"/>
      <w:bookmarkEnd w:id="7228"/>
      <w:r w:rsidRPr="00A321BC">
        <w:t xml:space="preserve"> </w:t>
      </w:r>
    </w:p>
    <w:p w14:paraId="2271A82B" w14:textId="77777777" w:rsidR="00574533" w:rsidRPr="00A321BC" w:rsidRDefault="00574533" w:rsidP="00574533">
      <w:pPr>
        <w:pStyle w:val="clausetexta"/>
      </w:pPr>
      <w:r w:rsidRPr="00A321BC">
        <w:t>attempt to contact the Participant on the same Business Day on which the Provider becomes aware of the apparent Work Refusal Failure; and</w:t>
      </w:r>
    </w:p>
    <w:p w14:paraId="7D4D5182" w14:textId="77777777" w:rsidR="00574533" w:rsidRPr="00A321BC" w:rsidRDefault="00574533" w:rsidP="00574533">
      <w:pPr>
        <w:pStyle w:val="clausetexta"/>
        <w:keepNext/>
        <w:ind w:left="2126"/>
      </w:pPr>
      <w:r w:rsidRPr="00A321BC">
        <w:t>if:</w:t>
      </w:r>
    </w:p>
    <w:p w14:paraId="1A3CEAE7" w14:textId="3ABA4A88" w:rsidR="00574533" w:rsidRPr="00A321BC" w:rsidRDefault="00574533" w:rsidP="00574533">
      <w:pPr>
        <w:pStyle w:val="clausetexti"/>
        <w:ind w:hanging="425"/>
      </w:pPr>
      <w:bookmarkStart w:id="7229" w:name="_Ref515543993"/>
      <w:r w:rsidRPr="00A321BC">
        <w:t xml:space="preserve">there is contact between the Provider and the Participant on that day, comply with clause </w:t>
      </w:r>
      <w:r w:rsidRPr="00A321BC">
        <w:fldChar w:fldCharType="begin"/>
      </w:r>
      <w:r w:rsidRPr="00A321BC">
        <w:instrText xml:space="preserve"> REF _Ref515544065 \w \h  \* MERGEFORMAT </w:instrText>
      </w:r>
      <w:r w:rsidRPr="00A321BC">
        <w:fldChar w:fldCharType="separate"/>
      </w:r>
      <w:r w:rsidR="00255268">
        <w:t>112.3</w:t>
      </w:r>
      <w:r w:rsidRPr="00A321BC">
        <w:fldChar w:fldCharType="end"/>
      </w:r>
      <w:r w:rsidRPr="00A321BC">
        <w:t xml:space="preserve"> immediately during that contact; or</w:t>
      </w:r>
      <w:bookmarkEnd w:id="7229"/>
    </w:p>
    <w:p w14:paraId="2E0C715E" w14:textId="7252D87B" w:rsidR="00574533" w:rsidRPr="00A321BC" w:rsidRDefault="00574533" w:rsidP="00574533">
      <w:pPr>
        <w:pStyle w:val="clausetexti"/>
        <w:ind w:hanging="425"/>
      </w:pPr>
      <w:bookmarkStart w:id="7230" w:name="_Ref515544529"/>
      <w:r w:rsidRPr="00A321BC">
        <w:t xml:space="preserve">clause </w:t>
      </w:r>
      <w:r w:rsidRPr="00A321BC">
        <w:fldChar w:fldCharType="begin"/>
      </w:r>
      <w:r w:rsidRPr="00A321BC">
        <w:instrText xml:space="preserve"> REF _Ref515543993 \w \h  \* MERGEFORMAT </w:instrText>
      </w:r>
      <w:r w:rsidRPr="00A321BC">
        <w:fldChar w:fldCharType="separate"/>
      </w:r>
      <w:r w:rsidR="00255268">
        <w:t>112.2(b)(i)</w:t>
      </w:r>
      <w:r w:rsidRPr="00A321BC">
        <w:fldChar w:fldCharType="end"/>
      </w:r>
      <w:r w:rsidRPr="00A321BC">
        <w:t xml:space="preserve"> does not apply, comply with clause </w:t>
      </w:r>
      <w:r w:rsidRPr="00A321BC">
        <w:fldChar w:fldCharType="begin"/>
      </w:r>
      <w:r w:rsidRPr="00A321BC">
        <w:instrText xml:space="preserve"> REF _Ref515544117 \w \h  \* MERGEFORMAT </w:instrText>
      </w:r>
      <w:r w:rsidRPr="00A321BC">
        <w:fldChar w:fldCharType="separate"/>
      </w:r>
      <w:r w:rsidR="00255268">
        <w:t>112.5</w:t>
      </w:r>
      <w:r w:rsidRPr="00A321BC">
        <w:fldChar w:fldCharType="end"/>
      </w:r>
      <w:r w:rsidRPr="00A321BC">
        <w:t>.</w:t>
      </w:r>
      <w:bookmarkEnd w:id="7230"/>
    </w:p>
    <w:p w14:paraId="2E65E7A2" w14:textId="358557CC" w:rsidR="00574533" w:rsidRPr="00A321BC" w:rsidRDefault="00574533" w:rsidP="00574533">
      <w:pPr>
        <w:pStyle w:val="clausetext11xxxxx"/>
        <w:outlineLvl w:val="9"/>
      </w:pPr>
      <w:bookmarkStart w:id="7231" w:name="_Ref515544065"/>
      <w:bookmarkStart w:id="7232" w:name="_Toc170207727"/>
      <w:bookmarkStart w:id="7233" w:name="_Toc170208949"/>
      <w:bookmarkStart w:id="7234" w:name="_Toc170209989"/>
      <w:bookmarkStart w:id="7235" w:name="_Toc170211440"/>
      <w:bookmarkStart w:id="7236" w:name="_Toc170212482"/>
      <w:bookmarkStart w:id="7237" w:name="_Toc170213534"/>
      <w:bookmarkStart w:id="7238" w:name="_Toc170215274"/>
      <w:r w:rsidRPr="00A321BC">
        <w:t xml:space="preserve">For the purposes of clause </w:t>
      </w:r>
      <w:r w:rsidRPr="00A321BC">
        <w:fldChar w:fldCharType="begin"/>
      </w:r>
      <w:r w:rsidRPr="00A321BC">
        <w:instrText xml:space="preserve"> REF _Ref515543993 \w \h  \* MERGEFORMAT </w:instrText>
      </w:r>
      <w:r w:rsidRPr="00A321BC">
        <w:fldChar w:fldCharType="separate"/>
      </w:r>
      <w:r w:rsidR="00255268">
        <w:t>112.2(b)(i)</w:t>
      </w:r>
      <w:r w:rsidRPr="00A321BC">
        <w:fldChar w:fldCharType="end"/>
      </w:r>
      <w:r w:rsidRPr="00A321BC">
        <w:t>, the Provider must:</w:t>
      </w:r>
      <w:bookmarkEnd w:id="7231"/>
      <w:bookmarkEnd w:id="7232"/>
      <w:bookmarkEnd w:id="7233"/>
      <w:bookmarkEnd w:id="7234"/>
      <w:bookmarkEnd w:id="7235"/>
      <w:bookmarkEnd w:id="7236"/>
      <w:bookmarkEnd w:id="7237"/>
      <w:bookmarkEnd w:id="7238"/>
      <w:r w:rsidRPr="00A321BC">
        <w:t xml:space="preserve"> </w:t>
      </w:r>
    </w:p>
    <w:p w14:paraId="16740C71" w14:textId="77777777" w:rsidR="00574533" w:rsidRPr="00A321BC" w:rsidRDefault="00574533" w:rsidP="00574533">
      <w:pPr>
        <w:pStyle w:val="clausetexta"/>
      </w:pPr>
      <w:r w:rsidRPr="00A321BC">
        <w:t xml:space="preserve">discuss the circumstances of the apparent Work Refusal Failure (including any reason why the employment offered may not be suitable for the Participant); and </w:t>
      </w:r>
    </w:p>
    <w:p w14:paraId="7D0E15AD" w14:textId="4AF67343" w:rsidR="00574533" w:rsidRPr="00A321BC" w:rsidRDefault="00574533" w:rsidP="00574533">
      <w:pPr>
        <w:pStyle w:val="clausetexta"/>
      </w:pPr>
      <w:bookmarkStart w:id="7239" w:name="_Ref515544500"/>
      <w:r w:rsidRPr="00A321BC">
        <w:t xml:space="preserve">if the Provider considers that a Work Refusal Failure has been committed, comply with clause </w:t>
      </w:r>
      <w:r w:rsidRPr="00A321BC">
        <w:fldChar w:fldCharType="begin"/>
      </w:r>
      <w:r w:rsidRPr="00A321BC">
        <w:instrText xml:space="preserve"> REF _Ref515544181 \w \h  \* MERGEFORMAT </w:instrText>
      </w:r>
      <w:r w:rsidRPr="00A321BC">
        <w:fldChar w:fldCharType="separate"/>
      </w:r>
      <w:r w:rsidR="00255268">
        <w:t>112.4</w:t>
      </w:r>
      <w:r w:rsidRPr="00A321BC">
        <w:fldChar w:fldCharType="end"/>
      </w:r>
      <w:r w:rsidRPr="00A321BC">
        <w:t>.</w:t>
      </w:r>
      <w:bookmarkEnd w:id="7239"/>
      <w:r w:rsidRPr="00A321BC">
        <w:t xml:space="preserve"> </w:t>
      </w:r>
    </w:p>
    <w:p w14:paraId="20628AC1" w14:textId="720BA7BF" w:rsidR="00574533" w:rsidRPr="00A321BC" w:rsidRDefault="00574533" w:rsidP="00574533">
      <w:pPr>
        <w:pStyle w:val="clausetext11xxxxx"/>
        <w:keepNext/>
        <w:outlineLvl w:val="9"/>
      </w:pPr>
      <w:bookmarkStart w:id="7240" w:name="_Ref515544181"/>
      <w:bookmarkStart w:id="7241" w:name="_Toc170207728"/>
      <w:bookmarkStart w:id="7242" w:name="_Toc170208950"/>
      <w:bookmarkStart w:id="7243" w:name="_Toc170209990"/>
      <w:bookmarkStart w:id="7244" w:name="_Toc170211441"/>
      <w:bookmarkStart w:id="7245" w:name="_Toc170212483"/>
      <w:bookmarkStart w:id="7246" w:name="_Toc170213535"/>
      <w:bookmarkStart w:id="7247" w:name="_Toc170215275"/>
      <w:r w:rsidRPr="00A321BC">
        <w:t xml:space="preserve">For the purposes of clause </w:t>
      </w:r>
      <w:r w:rsidRPr="00A321BC">
        <w:fldChar w:fldCharType="begin"/>
      </w:r>
      <w:r w:rsidRPr="00A321BC">
        <w:instrText xml:space="preserve"> REF _Ref515544500 \w \h  \* MERGEFORMAT </w:instrText>
      </w:r>
      <w:r w:rsidRPr="00A321BC">
        <w:fldChar w:fldCharType="separate"/>
      </w:r>
      <w:r w:rsidR="00255268">
        <w:t>112.3(b)</w:t>
      </w:r>
      <w:r w:rsidRPr="00A321BC">
        <w:fldChar w:fldCharType="end"/>
      </w:r>
      <w:r w:rsidRPr="00A321BC">
        <w:t>, the Provider must:</w:t>
      </w:r>
      <w:bookmarkEnd w:id="7240"/>
      <w:bookmarkEnd w:id="7241"/>
      <w:bookmarkEnd w:id="7242"/>
      <w:bookmarkEnd w:id="7243"/>
      <w:bookmarkEnd w:id="7244"/>
      <w:bookmarkEnd w:id="7245"/>
      <w:bookmarkEnd w:id="7246"/>
      <w:bookmarkEnd w:id="7247"/>
    </w:p>
    <w:p w14:paraId="7F71E028" w14:textId="77777777" w:rsidR="00574533" w:rsidRPr="00A321BC" w:rsidRDefault="00574533" w:rsidP="00574533">
      <w:pPr>
        <w:pStyle w:val="clausetexta"/>
      </w:pPr>
      <w:r w:rsidRPr="00A321BC">
        <w:t>discuss the Participant’s reasons for the Work Refusal Failure and assess if the Participant has a Valid Reason;</w:t>
      </w:r>
    </w:p>
    <w:p w14:paraId="4EB15AC3" w14:textId="77777777" w:rsidR="00574533" w:rsidRPr="00A321BC" w:rsidRDefault="00574533" w:rsidP="00574533">
      <w:pPr>
        <w:pStyle w:val="clausetexta"/>
      </w:pPr>
      <w:r w:rsidRPr="00A321BC">
        <w:t>create a Work Refusal Failure report and record the details and outcomes required in the Department’s IT Systems; and</w:t>
      </w:r>
    </w:p>
    <w:p w14:paraId="04F3CAFA" w14:textId="77777777" w:rsidR="00574533" w:rsidRPr="00A321BC" w:rsidRDefault="00574533" w:rsidP="00574533">
      <w:pPr>
        <w:pStyle w:val="clausetexta"/>
      </w:pPr>
      <w:r w:rsidRPr="00A321BC">
        <w:t>take any other action specified in any Guidelines.</w:t>
      </w:r>
    </w:p>
    <w:p w14:paraId="17BE8E06" w14:textId="60F206C7" w:rsidR="00574533" w:rsidRPr="00A321BC" w:rsidRDefault="00574533" w:rsidP="00574533">
      <w:pPr>
        <w:pStyle w:val="clausetext11xxxxx"/>
        <w:outlineLvl w:val="9"/>
      </w:pPr>
      <w:bookmarkStart w:id="7248" w:name="_Ref515544117"/>
      <w:bookmarkStart w:id="7249" w:name="_Toc170207729"/>
      <w:bookmarkStart w:id="7250" w:name="_Toc170208951"/>
      <w:bookmarkStart w:id="7251" w:name="_Toc170209991"/>
      <w:bookmarkStart w:id="7252" w:name="_Toc170211442"/>
      <w:bookmarkStart w:id="7253" w:name="_Toc170212484"/>
      <w:bookmarkStart w:id="7254" w:name="_Toc170213536"/>
      <w:bookmarkStart w:id="7255" w:name="_Toc170215276"/>
      <w:r w:rsidRPr="00A321BC">
        <w:t xml:space="preserve">For the purposes of clause </w:t>
      </w:r>
      <w:r w:rsidRPr="00A321BC">
        <w:fldChar w:fldCharType="begin"/>
      </w:r>
      <w:r w:rsidRPr="00A321BC">
        <w:instrText xml:space="preserve"> REF _Ref515544529 \w \h  \* MERGEFORMAT </w:instrText>
      </w:r>
      <w:r w:rsidRPr="00A321BC">
        <w:fldChar w:fldCharType="separate"/>
      </w:r>
      <w:r w:rsidR="00255268">
        <w:t>112.2(b)(ii)</w:t>
      </w:r>
      <w:r w:rsidRPr="00A321BC">
        <w:fldChar w:fldCharType="end"/>
      </w:r>
      <w:r w:rsidRPr="00A321BC">
        <w:t>, the Provider must:</w:t>
      </w:r>
      <w:bookmarkEnd w:id="7248"/>
      <w:bookmarkEnd w:id="7249"/>
      <w:bookmarkEnd w:id="7250"/>
      <w:bookmarkEnd w:id="7251"/>
      <w:bookmarkEnd w:id="7252"/>
      <w:bookmarkEnd w:id="7253"/>
      <w:bookmarkEnd w:id="7254"/>
      <w:bookmarkEnd w:id="7255"/>
    </w:p>
    <w:p w14:paraId="045B2E50" w14:textId="77777777" w:rsidR="00574533" w:rsidRPr="00A321BC" w:rsidRDefault="00574533" w:rsidP="00574533">
      <w:pPr>
        <w:pStyle w:val="clausetexta"/>
      </w:pPr>
      <w:r w:rsidRPr="00A321BC">
        <w:t xml:space="preserve">no later than 10 Business Days after the Provider becomes aware of the apparent Work Refusal Failure: </w:t>
      </w:r>
    </w:p>
    <w:p w14:paraId="390C5408" w14:textId="77777777" w:rsidR="00574533" w:rsidRPr="00A321BC" w:rsidRDefault="00574533" w:rsidP="00574533">
      <w:pPr>
        <w:pStyle w:val="clausetexti"/>
      </w:pPr>
      <w:r w:rsidRPr="00A321BC">
        <w:t>create a Work Refusal Failure report and record the details and outcomes required in the Department’s IT Systems; and</w:t>
      </w:r>
    </w:p>
    <w:p w14:paraId="29008DC0" w14:textId="77777777" w:rsidR="00574533" w:rsidRPr="00A321BC" w:rsidRDefault="00574533" w:rsidP="00574533">
      <w:pPr>
        <w:pStyle w:val="clausetexti"/>
      </w:pPr>
      <w:r w:rsidRPr="00A321BC">
        <w:t xml:space="preserve">if the Participant does not have SMS or e-mail details recorded in the Department’s IT Systems for automated notification, send the notice prepared by the Department’s IT Systems in response to the Work Refusal Failure report to the Participant’s postal address; </w:t>
      </w:r>
    </w:p>
    <w:p w14:paraId="154AC63C" w14:textId="77777777" w:rsidR="00574533" w:rsidRPr="00A321BC" w:rsidRDefault="00574533" w:rsidP="00574533">
      <w:pPr>
        <w:pStyle w:val="clausetexta"/>
      </w:pPr>
      <w:r w:rsidRPr="00A321BC">
        <w:t>take any other action specified in any Guidelines; and</w:t>
      </w:r>
    </w:p>
    <w:p w14:paraId="70A3AA36" w14:textId="1A7183C5" w:rsidR="00574533" w:rsidRPr="00A321BC" w:rsidRDefault="00574533" w:rsidP="00574533">
      <w:pPr>
        <w:pStyle w:val="clausetexta"/>
      </w:pPr>
      <w:bookmarkStart w:id="7256" w:name="_Ref515544763"/>
      <w:r w:rsidRPr="00A321BC">
        <w:t xml:space="preserve">if the Participant contacts the Provider to discuss the apparent Work Refusal Failure, comply with clause </w:t>
      </w:r>
      <w:r w:rsidRPr="00A321BC">
        <w:fldChar w:fldCharType="begin"/>
      </w:r>
      <w:r w:rsidRPr="00A321BC">
        <w:instrText xml:space="preserve"> REF _Ref515545217 \w \h  \* MERGEFORMAT </w:instrText>
      </w:r>
      <w:r w:rsidRPr="00A321BC">
        <w:fldChar w:fldCharType="separate"/>
      </w:r>
      <w:r w:rsidR="00255268">
        <w:t>112.6</w:t>
      </w:r>
      <w:r w:rsidRPr="00A321BC">
        <w:fldChar w:fldCharType="end"/>
      </w:r>
      <w:r w:rsidRPr="00A321BC">
        <w:t xml:space="preserve"> immediately during that contact.</w:t>
      </w:r>
      <w:bookmarkEnd w:id="7256"/>
    </w:p>
    <w:p w14:paraId="51C5BF38" w14:textId="77777777" w:rsidR="00574533" w:rsidRPr="00A321BC" w:rsidRDefault="00574533" w:rsidP="00574533">
      <w:pPr>
        <w:pStyle w:val="Note1"/>
        <w:tabs>
          <w:tab w:val="left" w:pos="567"/>
        </w:tabs>
        <w:ind w:left="567"/>
      </w:pPr>
      <w:r w:rsidRPr="00A321BC">
        <w:t>Note: when the Provider creates a Work Refusal Failure report, the Participant’s Income Support Payment will be suspended and a Reconnection Requirement set to make contact with the Provider.  If the Participant does not contact the Provider within 4 weeks, the Participant’s Income Support Payment will be cancelled.</w:t>
      </w:r>
    </w:p>
    <w:p w14:paraId="2A45ACE0" w14:textId="0D305679" w:rsidR="00574533" w:rsidRPr="00A321BC" w:rsidRDefault="00574533" w:rsidP="00574533">
      <w:pPr>
        <w:pStyle w:val="clausetext11xxxxx"/>
        <w:outlineLvl w:val="9"/>
      </w:pPr>
      <w:bookmarkStart w:id="7257" w:name="_Ref515545217"/>
      <w:bookmarkStart w:id="7258" w:name="_Toc170207730"/>
      <w:bookmarkStart w:id="7259" w:name="_Toc170208952"/>
      <w:bookmarkStart w:id="7260" w:name="_Toc170209992"/>
      <w:bookmarkStart w:id="7261" w:name="_Toc170211443"/>
      <w:bookmarkStart w:id="7262" w:name="_Toc170212485"/>
      <w:bookmarkStart w:id="7263" w:name="_Toc170213537"/>
      <w:bookmarkStart w:id="7264" w:name="_Toc170215277"/>
      <w:r w:rsidRPr="00A321BC">
        <w:t xml:space="preserve">For the purposes of clause </w:t>
      </w:r>
      <w:r w:rsidRPr="00A321BC">
        <w:fldChar w:fldCharType="begin"/>
      </w:r>
      <w:r w:rsidRPr="00A321BC">
        <w:instrText xml:space="preserve"> REF _Ref515544763 \w \h  \* MERGEFORMAT </w:instrText>
      </w:r>
      <w:r w:rsidRPr="00A321BC">
        <w:fldChar w:fldCharType="separate"/>
      </w:r>
      <w:r w:rsidR="00255268">
        <w:t>112.5(c)</w:t>
      </w:r>
      <w:r w:rsidRPr="00A321BC">
        <w:fldChar w:fldCharType="end"/>
      </w:r>
      <w:r w:rsidRPr="00A321BC">
        <w:t>, the Provider must:</w:t>
      </w:r>
      <w:bookmarkEnd w:id="7257"/>
      <w:bookmarkEnd w:id="7258"/>
      <w:bookmarkEnd w:id="7259"/>
      <w:bookmarkEnd w:id="7260"/>
      <w:bookmarkEnd w:id="7261"/>
      <w:bookmarkEnd w:id="7262"/>
      <w:bookmarkEnd w:id="7263"/>
      <w:bookmarkEnd w:id="7264"/>
      <w:r w:rsidRPr="00A321BC">
        <w:t xml:space="preserve"> </w:t>
      </w:r>
    </w:p>
    <w:p w14:paraId="4E05C592" w14:textId="77777777" w:rsidR="00574533" w:rsidRPr="00A321BC" w:rsidRDefault="00574533" w:rsidP="00574533">
      <w:pPr>
        <w:pStyle w:val="clausetexta"/>
      </w:pPr>
      <w:r w:rsidRPr="00A321BC">
        <w:t xml:space="preserve">discuss the circumstances of the apparent Work Refusal Failure (including any reason why the employment offered may not be suitable for the Participant); </w:t>
      </w:r>
    </w:p>
    <w:p w14:paraId="4E7954B8" w14:textId="77777777" w:rsidR="00574533" w:rsidRPr="00A321BC" w:rsidRDefault="00574533" w:rsidP="00574533">
      <w:pPr>
        <w:pStyle w:val="clausetexta"/>
      </w:pPr>
      <w:r w:rsidRPr="00A321BC">
        <w:t>if the Provider considers that a Work Refusal Failure has been committed, discuss the Participant’s reasons for the Work Refusal Failure and assess if the Participant has a Valid Reason;</w:t>
      </w:r>
    </w:p>
    <w:p w14:paraId="1FB3F927" w14:textId="77777777" w:rsidR="00574533" w:rsidRPr="00A321BC" w:rsidRDefault="00574533" w:rsidP="00574533">
      <w:pPr>
        <w:pStyle w:val="clausetexta"/>
      </w:pPr>
      <w:r w:rsidRPr="00A321BC">
        <w:t>update the Work Refusal Failure report (including by closing the report if the Provider considers that no Work Refusal Failure has been committed) and record the details and outcomes required in the Department’s IT Systems; and</w:t>
      </w:r>
    </w:p>
    <w:p w14:paraId="566A0CA2" w14:textId="77777777" w:rsidR="00574533" w:rsidRPr="00A321BC" w:rsidRDefault="00574533" w:rsidP="00574533">
      <w:pPr>
        <w:pStyle w:val="clausetexta"/>
      </w:pPr>
      <w:r w:rsidRPr="00A321BC">
        <w:t>take any other action specified in any Guidelines.</w:t>
      </w:r>
    </w:p>
    <w:p w14:paraId="3D7376EC" w14:textId="7A9EFB3C" w:rsidR="00574533" w:rsidRPr="00A321BC" w:rsidRDefault="00574533" w:rsidP="00574533">
      <w:pPr>
        <w:pStyle w:val="ClauseHeadings1xxxx"/>
        <w:numPr>
          <w:ilvl w:val="0"/>
          <w:numId w:val="0"/>
        </w:numPr>
        <w:ind w:left="567" w:hanging="567"/>
        <w:outlineLvl w:val="1"/>
      </w:pPr>
      <w:bookmarkStart w:id="7265" w:name="_Toc170206129"/>
      <w:bookmarkStart w:id="7266" w:name="_Toc170206314"/>
      <w:bookmarkStart w:id="7267" w:name="_Toc170207731"/>
      <w:bookmarkStart w:id="7268" w:name="_Toc170208287"/>
      <w:bookmarkStart w:id="7269" w:name="_Toc170208953"/>
      <w:bookmarkStart w:id="7270" w:name="_Toc170209327"/>
      <w:bookmarkStart w:id="7271" w:name="_Toc170209993"/>
      <w:bookmarkStart w:id="7272" w:name="_Toc170210375"/>
      <w:bookmarkStart w:id="7273" w:name="_Toc170211444"/>
      <w:bookmarkStart w:id="7274" w:name="_Toc170211820"/>
      <w:bookmarkStart w:id="7275" w:name="_Toc170212486"/>
      <w:bookmarkStart w:id="7276" w:name="_Toc170212869"/>
      <w:bookmarkStart w:id="7277" w:name="_Toc170213538"/>
      <w:bookmarkStart w:id="7278" w:name="_Toc170215278"/>
      <w:bookmarkStart w:id="7279" w:name="_Toc170216475"/>
      <w:bookmarkStart w:id="7280" w:name="_Toc170216825"/>
      <w:bookmarkStart w:id="7281" w:name="_Toc170217526"/>
      <w:bookmarkStart w:id="7282" w:name="_Toc170303926"/>
      <w:r w:rsidRPr="00A321BC">
        <w:t>112A</w:t>
      </w:r>
      <w:r w:rsidR="00740063">
        <w:t xml:space="preserve">. </w:t>
      </w:r>
      <w:r w:rsidRPr="00A321BC">
        <w:tab/>
        <w:t>Compliance Action – Unemployment Failures</w:t>
      </w:r>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p>
    <w:p w14:paraId="11A60DEF" w14:textId="77777777" w:rsidR="00574533" w:rsidRPr="00A321BC" w:rsidRDefault="00574533" w:rsidP="00574533">
      <w:pPr>
        <w:pStyle w:val="clausetext11xxxxx"/>
        <w:numPr>
          <w:ilvl w:val="0"/>
          <w:numId w:val="0"/>
        </w:numPr>
        <w:ind w:left="1418" w:hanging="851"/>
        <w:outlineLvl w:val="9"/>
      </w:pPr>
      <w:bookmarkStart w:id="7283" w:name="_Toc170207732"/>
      <w:bookmarkStart w:id="7284" w:name="_Toc170208954"/>
      <w:bookmarkStart w:id="7285" w:name="_Toc170209994"/>
      <w:bookmarkStart w:id="7286" w:name="_Toc170211445"/>
      <w:bookmarkStart w:id="7287" w:name="_Toc170212487"/>
      <w:bookmarkStart w:id="7288" w:name="_Toc170213539"/>
      <w:bookmarkStart w:id="7289" w:name="_Toc170215279"/>
      <w:r w:rsidRPr="00A321BC">
        <w:t>112A.1</w:t>
      </w:r>
      <w:r w:rsidRPr="00A321BC">
        <w:tab/>
        <w:t>If the Provider becomes aware that a Participant (Mutual Obligation) has become unemployed apparently as:</w:t>
      </w:r>
      <w:bookmarkEnd w:id="7283"/>
      <w:bookmarkEnd w:id="7284"/>
      <w:bookmarkEnd w:id="7285"/>
      <w:bookmarkEnd w:id="7286"/>
      <w:bookmarkEnd w:id="7287"/>
      <w:bookmarkEnd w:id="7288"/>
      <w:bookmarkEnd w:id="7289"/>
      <w:r w:rsidRPr="00A321BC">
        <w:t xml:space="preserve">  </w:t>
      </w:r>
    </w:p>
    <w:p w14:paraId="2A714744" w14:textId="77777777" w:rsidR="00574533" w:rsidRPr="00A321BC" w:rsidRDefault="00574533" w:rsidP="00574533">
      <w:pPr>
        <w:pStyle w:val="clausetexta"/>
        <w:numPr>
          <w:ilvl w:val="2"/>
          <w:numId w:val="290"/>
        </w:numPr>
      </w:pPr>
      <w:bookmarkStart w:id="7290" w:name="_Ref515545376"/>
      <w:r w:rsidRPr="00A321BC">
        <w:t>a direct or indirect result of a voluntary act of the Participant; or</w:t>
      </w:r>
      <w:bookmarkEnd w:id="7290"/>
    </w:p>
    <w:p w14:paraId="56C7D371" w14:textId="77777777" w:rsidR="00574533" w:rsidRPr="00A321BC" w:rsidRDefault="00574533" w:rsidP="00574533">
      <w:pPr>
        <w:pStyle w:val="clausetexta"/>
      </w:pPr>
      <w:bookmarkStart w:id="7291" w:name="_Ref515545393"/>
      <w:r w:rsidRPr="00A321BC">
        <w:t>a result of the Participant’s misconduct as an employee,</w:t>
      </w:r>
      <w:bookmarkEnd w:id="7291"/>
      <w:r w:rsidRPr="00A321BC">
        <w:t xml:space="preserve"> </w:t>
      </w:r>
    </w:p>
    <w:p w14:paraId="4B078ACA" w14:textId="77777777" w:rsidR="00574533" w:rsidRPr="009D0E16" w:rsidRDefault="00574533" w:rsidP="00574533">
      <w:pPr>
        <w:ind w:left="1134"/>
        <w:rPr>
          <w:rFonts w:asciiTheme="minorHAnsi" w:hAnsiTheme="minorHAnsi" w:cstheme="minorHAnsi"/>
        </w:rPr>
      </w:pPr>
      <w:r w:rsidRPr="009D0E16">
        <w:rPr>
          <w:rFonts w:asciiTheme="minorHAnsi" w:hAnsiTheme="minorHAnsi" w:cstheme="minorHAnsi"/>
        </w:rPr>
        <w:t xml:space="preserve">the Provider must: </w:t>
      </w:r>
    </w:p>
    <w:p w14:paraId="7B644112" w14:textId="77777777" w:rsidR="00574533" w:rsidRPr="00A321BC" w:rsidRDefault="00574533" w:rsidP="00574533">
      <w:pPr>
        <w:pStyle w:val="clausetexta"/>
      </w:pPr>
      <w:r w:rsidRPr="00A321BC">
        <w:t xml:space="preserve">attempt to contact the Participant on the same Business Day on which the Provider becomes aware of the unemployment; and </w:t>
      </w:r>
    </w:p>
    <w:p w14:paraId="502139A3" w14:textId="77777777" w:rsidR="00574533" w:rsidRPr="00A321BC" w:rsidRDefault="00574533" w:rsidP="00574533">
      <w:pPr>
        <w:pStyle w:val="clausetexta"/>
      </w:pPr>
      <w:r w:rsidRPr="00A321BC">
        <w:t>if:</w:t>
      </w:r>
    </w:p>
    <w:p w14:paraId="25AD03D9" w14:textId="77777777" w:rsidR="00574533" w:rsidRPr="00A321BC" w:rsidRDefault="00574533" w:rsidP="00574533">
      <w:pPr>
        <w:pStyle w:val="clausetexti"/>
      </w:pPr>
      <w:bookmarkStart w:id="7292" w:name="_Ref515545286"/>
      <w:r w:rsidRPr="00A321BC">
        <w:t>there is contact between the Provider and the Participant on that day, comply with clause 112A.2 immediately during that contact; or</w:t>
      </w:r>
      <w:bookmarkEnd w:id="7292"/>
    </w:p>
    <w:p w14:paraId="7979694E" w14:textId="77777777" w:rsidR="00574533" w:rsidRPr="00A321BC" w:rsidRDefault="00574533" w:rsidP="00574533">
      <w:pPr>
        <w:pStyle w:val="clausetexti"/>
      </w:pPr>
      <w:bookmarkStart w:id="7293" w:name="_Ref515545428"/>
      <w:r w:rsidRPr="00A321BC">
        <w:t>clause 112A.1(d)(i) does not apply, comply with clause112A.3.</w:t>
      </w:r>
      <w:bookmarkEnd w:id="7293"/>
    </w:p>
    <w:p w14:paraId="41C9CE7F" w14:textId="77777777" w:rsidR="00574533" w:rsidRPr="00A321BC" w:rsidRDefault="00574533" w:rsidP="00574533">
      <w:pPr>
        <w:pStyle w:val="clausetext11xxxxx"/>
        <w:numPr>
          <w:ilvl w:val="0"/>
          <w:numId w:val="0"/>
        </w:numPr>
        <w:ind w:left="1418" w:hanging="851"/>
        <w:outlineLvl w:val="9"/>
      </w:pPr>
      <w:bookmarkStart w:id="7294" w:name="_Ref515545269"/>
      <w:bookmarkStart w:id="7295" w:name="_Toc170207733"/>
      <w:bookmarkStart w:id="7296" w:name="_Toc170208955"/>
      <w:bookmarkStart w:id="7297" w:name="_Toc170209995"/>
      <w:bookmarkStart w:id="7298" w:name="_Toc170211446"/>
      <w:bookmarkStart w:id="7299" w:name="_Toc170212488"/>
      <w:bookmarkStart w:id="7300" w:name="_Toc170213540"/>
      <w:bookmarkStart w:id="7301" w:name="_Toc170215280"/>
      <w:r w:rsidRPr="00A321BC">
        <w:t>112A.2</w:t>
      </w:r>
      <w:r w:rsidRPr="00A321BC">
        <w:tab/>
        <w:t>For the purposes of clause 112A.1(d)(i), the Provider must:</w:t>
      </w:r>
      <w:bookmarkEnd w:id="7294"/>
      <w:bookmarkEnd w:id="7295"/>
      <w:bookmarkEnd w:id="7296"/>
      <w:bookmarkEnd w:id="7297"/>
      <w:bookmarkEnd w:id="7298"/>
      <w:bookmarkEnd w:id="7299"/>
      <w:bookmarkEnd w:id="7300"/>
      <w:bookmarkEnd w:id="7301"/>
      <w:r w:rsidRPr="00A321BC">
        <w:t xml:space="preserve"> </w:t>
      </w:r>
    </w:p>
    <w:p w14:paraId="7603AD09" w14:textId="77777777" w:rsidR="00574533" w:rsidRPr="00A321BC" w:rsidRDefault="00574533" w:rsidP="00574533">
      <w:pPr>
        <w:pStyle w:val="clausetexta"/>
        <w:numPr>
          <w:ilvl w:val="2"/>
          <w:numId w:val="291"/>
        </w:numPr>
      </w:pPr>
      <w:r w:rsidRPr="00A321BC">
        <w:t>discuss the circumstances of the Participant becoming unemployed (including the Participant’s reasons);</w:t>
      </w:r>
    </w:p>
    <w:p w14:paraId="06121661" w14:textId="77777777" w:rsidR="00574533" w:rsidRPr="00A321BC" w:rsidRDefault="00574533" w:rsidP="00574533">
      <w:pPr>
        <w:pStyle w:val="clausetexta"/>
      </w:pPr>
      <w:r w:rsidRPr="00A321BC">
        <w:t>if the Provider considers it likely that the Participant became unemployed for a reason specified at clause  112A.1(a) or (b), create an Unemployment Failure report and record the details and outcomes required in the Department’s IT Systems; and</w:t>
      </w:r>
    </w:p>
    <w:p w14:paraId="7EF12E1F" w14:textId="77777777" w:rsidR="00574533" w:rsidRPr="00A321BC" w:rsidRDefault="00574533" w:rsidP="00574533">
      <w:pPr>
        <w:pStyle w:val="clausetexta"/>
      </w:pPr>
      <w:r w:rsidRPr="00A321BC">
        <w:t>take any other action specified in any Guidelines.</w:t>
      </w:r>
    </w:p>
    <w:p w14:paraId="058365E2" w14:textId="77777777" w:rsidR="00574533" w:rsidRPr="00A321BC" w:rsidRDefault="00574533" w:rsidP="00574533">
      <w:pPr>
        <w:pStyle w:val="clausetext11xxxxx"/>
        <w:numPr>
          <w:ilvl w:val="0"/>
          <w:numId w:val="0"/>
        </w:numPr>
        <w:ind w:left="1418" w:hanging="851"/>
        <w:outlineLvl w:val="9"/>
      </w:pPr>
      <w:bookmarkStart w:id="7302" w:name="_Ref515545302"/>
      <w:bookmarkStart w:id="7303" w:name="_Toc170207734"/>
      <w:bookmarkStart w:id="7304" w:name="_Toc170208956"/>
      <w:bookmarkStart w:id="7305" w:name="_Toc170209996"/>
      <w:bookmarkStart w:id="7306" w:name="_Toc170211447"/>
      <w:bookmarkStart w:id="7307" w:name="_Toc170212489"/>
      <w:bookmarkStart w:id="7308" w:name="_Toc170213541"/>
      <w:bookmarkStart w:id="7309" w:name="_Toc170215281"/>
      <w:r w:rsidRPr="00A321BC">
        <w:t>112A.3</w:t>
      </w:r>
      <w:r w:rsidRPr="00A321BC">
        <w:tab/>
        <w:t>For the purposes of clause 112A.1(d)(ii), the Provider must:</w:t>
      </w:r>
      <w:bookmarkEnd w:id="7302"/>
      <w:bookmarkEnd w:id="7303"/>
      <w:bookmarkEnd w:id="7304"/>
      <w:bookmarkEnd w:id="7305"/>
      <w:bookmarkEnd w:id="7306"/>
      <w:bookmarkEnd w:id="7307"/>
      <w:bookmarkEnd w:id="7308"/>
      <w:bookmarkEnd w:id="7309"/>
      <w:r w:rsidRPr="00A321BC">
        <w:t xml:space="preserve"> </w:t>
      </w:r>
    </w:p>
    <w:p w14:paraId="1CE84414" w14:textId="77777777" w:rsidR="00574533" w:rsidRPr="00A321BC" w:rsidRDefault="00574533" w:rsidP="00574533">
      <w:pPr>
        <w:pStyle w:val="clausetexta"/>
        <w:numPr>
          <w:ilvl w:val="2"/>
          <w:numId w:val="292"/>
        </w:numPr>
      </w:pPr>
      <w:r w:rsidRPr="00A321BC">
        <w:t>immediately create an Appointment to occur within 20 Business Days after the Provider becomes aware of the apparent Unemployment Failure, if an Appointment is not already scheduled to occur within that time;</w:t>
      </w:r>
    </w:p>
    <w:p w14:paraId="158876DB" w14:textId="77777777" w:rsidR="00574533" w:rsidRPr="00A321BC" w:rsidRDefault="00574533" w:rsidP="00574533">
      <w:pPr>
        <w:pStyle w:val="clausetexta"/>
      </w:pPr>
      <w:r w:rsidRPr="00A321BC">
        <w:t xml:space="preserve">no later than 20 Business Days after the Provider becomes aware of the apparent Unemployment Failure, create an Unemployment Failure report and record the details and outcomes required in the Department’s IT Systems; </w:t>
      </w:r>
    </w:p>
    <w:p w14:paraId="2F445CE4" w14:textId="77777777" w:rsidR="00574533" w:rsidRPr="00A321BC" w:rsidRDefault="00574533" w:rsidP="00574533">
      <w:pPr>
        <w:pStyle w:val="clausetexta"/>
      </w:pPr>
      <w:r w:rsidRPr="00A321BC">
        <w:t>take any other action specified in any Guidelines; and</w:t>
      </w:r>
    </w:p>
    <w:p w14:paraId="6CAC6C8B" w14:textId="77777777" w:rsidR="00574533" w:rsidRPr="00A321BC" w:rsidRDefault="00574533" w:rsidP="00574533">
      <w:pPr>
        <w:pStyle w:val="clausetexta"/>
      </w:pPr>
      <w:bookmarkStart w:id="7310" w:name="_Ref515545504"/>
      <w:r w:rsidRPr="00A321BC">
        <w:t>during the next Contact, or if the Participant contacts the Provider to discuss the apparent Unemployment Failure, comply with clause 112A.4 immediately during that contact.</w:t>
      </w:r>
      <w:bookmarkEnd w:id="7310"/>
    </w:p>
    <w:p w14:paraId="2DCD08E8" w14:textId="77777777" w:rsidR="00574533" w:rsidRPr="00A321BC" w:rsidRDefault="00574533" w:rsidP="00574533">
      <w:pPr>
        <w:pStyle w:val="clausetext11xxxxx"/>
        <w:numPr>
          <w:ilvl w:val="0"/>
          <w:numId w:val="0"/>
        </w:numPr>
        <w:ind w:left="1418" w:hanging="851"/>
        <w:outlineLvl w:val="9"/>
      </w:pPr>
      <w:bookmarkStart w:id="7311" w:name="_Ref515545477"/>
      <w:bookmarkStart w:id="7312" w:name="_Toc170207735"/>
      <w:bookmarkStart w:id="7313" w:name="_Toc170208957"/>
      <w:bookmarkStart w:id="7314" w:name="_Toc170209997"/>
      <w:bookmarkStart w:id="7315" w:name="_Toc170211448"/>
      <w:bookmarkStart w:id="7316" w:name="_Toc170212490"/>
      <w:bookmarkStart w:id="7317" w:name="_Toc170213542"/>
      <w:bookmarkStart w:id="7318" w:name="_Toc170215282"/>
      <w:r w:rsidRPr="00A321BC">
        <w:t>112A.4</w:t>
      </w:r>
      <w:r w:rsidRPr="00A321BC">
        <w:tab/>
        <w:t>For the purposes of clause 112A.3(d), the Provider must:</w:t>
      </w:r>
      <w:bookmarkEnd w:id="7311"/>
      <w:bookmarkEnd w:id="7312"/>
      <w:bookmarkEnd w:id="7313"/>
      <w:bookmarkEnd w:id="7314"/>
      <w:bookmarkEnd w:id="7315"/>
      <w:bookmarkEnd w:id="7316"/>
      <w:bookmarkEnd w:id="7317"/>
      <w:bookmarkEnd w:id="7318"/>
    </w:p>
    <w:p w14:paraId="2DDB823A" w14:textId="77777777" w:rsidR="00574533" w:rsidRPr="00A321BC" w:rsidRDefault="00574533" w:rsidP="00574533">
      <w:pPr>
        <w:pStyle w:val="clausetexta"/>
        <w:numPr>
          <w:ilvl w:val="2"/>
          <w:numId w:val="293"/>
        </w:numPr>
      </w:pPr>
      <w:r w:rsidRPr="00A321BC">
        <w:t xml:space="preserve">discuss the circumstances of the apparent Unemployment Failure (including the Participant’s reasons); </w:t>
      </w:r>
    </w:p>
    <w:p w14:paraId="591FABA8" w14:textId="77777777" w:rsidR="00574533" w:rsidRPr="00A321BC" w:rsidRDefault="00574533" w:rsidP="00574533">
      <w:pPr>
        <w:pStyle w:val="clausetexta"/>
      </w:pPr>
      <w:r w:rsidRPr="00A321BC">
        <w:t>update the Unemployment Failure report (including by closing the report if the Provider considers that the Participant did not become unemployed for a reason specified at clause 112A.1(a) or (b) and record the details and outcomes required in the Department’s IT Systems; and</w:t>
      </w:r>
    </w:p>
    <w:p w14:paraId="2F093BE7" w14:textId="77777777" w:rsidR="00574533" w:rsidRPr="00A321BC" w:rsidRDefault="00574533" w:rsidP="00574533">
      <w:pPr>
        <w:pStyle w:val="clausetexta"/>
      </w:pPr>
      <w:r w:rsidRPr="00A321BC">
        <w:t>take any other action specified in any Guidelines.</w:t>
      </w:r>
    </w:p>
    <w:p w14:paraId="104BC7AA" w14:textId="77777777" w:rsidR="00574533" w:rsidRPr="00A321BC" w:rsidRDefault="00574533" w:rsidP="00574533">
      <w:pPr>
        <w:pStyle w:val="ClauseHeadings1xxxx"/>
        <w:outlineLvl w:val="1"/>
      </w:pPr>
      <w:bookmarkStart w:id="7319" w:name="_Toc170206130"/>
      <w:bookmarkStart w:id="7320" w:name="_Toc170206315"/>
      <w:bookmarkStart w:id="7321" w:name="_Toc170207736"/>
      <w:bookmarkStart w:id="7322" w:name="_Toc170208288"/>
      <w:bookmarkStart w:id="7323" w:name="_Toc170208958"/>
      <w:bookmarkStart w:id="7324" w:name="_Toc170209328"/>
      <w:bookmarkStart w:id="7325" w:name="_Toc170209998"/>
      <w:bookmarkStart w:id="7326" w:name="_Toc170210376"/>
      <w:bookmarkStart w:id="7327" w:name="_Toc170211449"/>
      <w:bookmarkStart w:id="7328" w:name="_Toc170211821"/>
      <w:bookmarkStart w:id="7329" w:name="_Toc170212491"/>
      <w:bookmarkStart w:id="7330" w:name="_Toc170212870"/>
      <w:bookmarkStart w:id="7331" w:name="_Toc170213543"/>
      <w:bookmarkStart w:id="7332" w:name="_Toc170215283"/>
      <w:bookmarkStart w:id="7333" w:name="_Toc170216476"/>
      <w:bookmarkStart w:id="7334" w:name="_Toc170216826"/>
      <w:bookmarkStart w:id="7335" w:name="_Toc170217527"/>
      <w:bookmarkStart w:id="7336" w:name="_Toc170303927"/>
      <w:r w:rsidRPr="00A321BC">
        <w:t>Non-compliance action for Disability Support Pension Recipients (Compulsory Requirements)</w:t>
      </w:r>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r w:rsidRPr="00A321BC">
        <w:t xml:space="preserve"> </w:t>
      </w:r>
    </w:p>
    <w:p w14:paraId="463787D2" w14:textId="77777777" w:rsidR="00574533" w:rsidRPr="00A321BC" w:rsidRDefault="00574533" w:rsidP="00574533">
      <w:pPr>
        <w:pStyle w:val="clausetext11xxxxx"/>
        <w:numPr>
          <w:ilvl w:val="1"/>
          <w:numId w:val="255"/>
        </w:numPr>
        <w:outlineLvl w:val="9"/>
      </w:pPr>
      <w:bookmarkStart w:id="7337" w:name="_Ref515545991"/>
      <w:bookmarkStart w:id="7338" w:name="_Toc170207737"/>
      <w:bookmarkStart w:id="7339" w:name="_Toc170208959"/>
      <w:bookmarkStart w:id="7340" w:name="_Toc170209999"/>
      <w:bookmarkStart w:id="7341" w:name="_Toc170211450"/>
      <w:bookmarkStart w:id="7342" w:name="_Toc170212492"/>
      <w:bookmarkStart w:id="7343" w:name="_Toc170213544"/>
      <w:bookmarkStart w:id="7344" w:name="_Toc170215284"/>
      <w:r w:rsidRPr="00A321BC">
        <w:t>Where the Provider becomes aware that any Disability Support Pension Recipient (Compulsory Requirements) has failed to comply with one or more of their Mutual Obligation Requirements by failing to:</w:t>
      </w:r>
      <w:bookmarkEnd w:id="7337"/>
      <w:bookmarkEnd w:id="7338"/>
      <w:bookmarkEnd w:id="7339"/>
      <w:bookmarkEnd w:id="7340"/>
      <w:bookmarkEnd w:id="7341"/>
      <w:bookmarkEnd w:id="7342"/>
      <w:bookmarkEnd w:id="7343"/>
      <w:bookmarkEnd w:id="7344"/>
    </w:p>
    <w:p w14:paraId="5B624C91" w14:textId="77777777" w:rsidR="00574533" w:rsidRPr="00A321BC" w:rsidRDefault="00574533" w:rsidP="00574533">
      <w:pPr>
        <w:pStyle w:val="clausetexta"/>
      </w:pPr>
      <w:r w:rsidRPr="00A321BC">
        <w:t>attend an Appointment;</w:t>
      </w:r>
    </w:p>
    <w:p w14:paraId="6520493D" w14:textId="77777777" w:rsidR="00574533" w:rsidRPr="00A321BC" w:rsidRDefault="00574533" w:rsidP="00574533">
      <w:pPr>
        <w:pStyle w:val="clausetexta"/>
      </w:pPr>
      <w:r w:rsidRPr="00A321BC">
        <w:t xml:space="preserve">enter into a current Job Plan; or </w:t>
      </w:r>
    </w:p>
    <w:p w14:paraId="22A69EF3" w14:textId="77777777" w:rsidR="00574533" w:rsidRPr="00A321BC" w:rsidRDefault="00574533" w:rsidP="00574533">
      <w:pPr>
        <w:pStyle w:val="clausetexta"/>
      </w:pPr>
      <w:r w:rsidRPr="00A321BC">
        <w:t xml:space="preserve">appropriately participate in any Activities as specified in any Guidelines, </w:t>
      </w:r>
    </w:p>
    <w:p w14:paraId="6D2C986E" w14:textId="77777777" w:rsidR="00574533" w:rsidRPr="00A321BC" w:rsidRDefault="00574533" w:rsidP="00574533">
      <w:pPr>
        <w:pStyle w:val="clausetexta"/>
        <w:numPr>
          <w:ilvl w:val="0"/>
          <w:numId w:val="0"/>
        </w:numPr>
        <w:tabs>
          <w:tab w:val="left" w:pos="1418"/>
        </w:tabs>
        <w:ind w:left="1418"/>
      </w:pPr>
      <w:r w:rsidRPr="00A321BC">
        <w:t>the Provider must attempt to contact the Disability Support Pension Recipient (Compulsory Requirements) on the same Business Day that they become aware of the failure to comply.</w:t>
      </w:r>
    </w:p>
    <w:p w14:paraId="62E0B117" w14:textId="3BA88EC9" w:rsidR="00574533" w:rsidRPr="00A321BC" w:rsidRDefault="00574533" w:rsidP="00574533">
      <w:pPr>
        <w:pStyle w:val="clausetext11xxxxx"/>
        <w:outlineLvl w:val="9"/>
      </w:pPr>
      <w:bookmarkStart w:id="7345" w:name="_Toc170207738"/>
      <w:bookmarkStart w:id="7346" w:name="_Toc170208960"/>
      <w:bookmarkStart w:id="7347" w:name="_Toc170210000"/>
      <w:bookmarkStart w:id="7348" w:name="_Toc170211451"/>
      <w:bookmarkStart w:id="7349" w:name="_Toc170212493"/>
      <w:bookmarkStart w:id="7350" w:name="_Toc170213545"/>
      <w:bookmarkStart w:id="7351" w:name="_Toc170215285"/>
      <w:r w:rsidRPr="00A321BC">
        <w:t xml:space="preserve">If the Provider has been able to make contact with the Disability Support Pension Recipient (Compulsory Requirements), it must, within ten Business Days of becoming aware of the failure to comply referred to in clause </w:t>
      </w:r>
      <w:r w:rsidRPr="00A321BC">
        <w:fldChar w:fldCharType="begin"/>
      </w:r>
      <w:r w:rsidRPr="00A321BC">
        <w:instrText xml:space="preserve"> REF _Ref515545991 \n \h  \* MERGEFORMAT </w:instrText>
      </w:r>
      <w:r w:rsidRPr="00A321BC">
        <w:fldChar w:fldCharType="separate"/>
      </w:r>
      <w:r w:rsidR="00255268">
        <w:t>113.1</w:t>
      </w:r>
      <w:r w:rsidRPr="00A321BC">
        <w:fldChar w:fldCharType="end"/>
      </w:r>
      <w:r w:rsidRPr="00A321BC">
        <w:t xml:space="preserve"> and in accordance with any Guidelines:</w:t>
      </w:r>
      <w:bookmarkEnd w:id="7345"/>
      <w:bookmarkEnd w:id="7346"/>
      <w:bookmarkEnd w:id="7347"/>
      <w:bookmarkEnd w:id="7348"/>
      <w:bookmarkEnd w:id="7349"/>
      <w:bookmarkEnd w:id="7350"/>
      <w:bookmarkEnd w:id="7351"/>
    </w:p>
    <w:p w14:paraId="60F6A661" w14:textId="77777777" w:rsidR="00574533" w:rsidRPr="00A321BC" w:rsidRDefault="00574533" w:rsidP="00574533">
      <w:pPr>
        <w:pStyle w:val="clausetexta"/>
      </w:pPr>
      <w:r w:rsidRPr="00A321BC">
        <w:t xml:space="preserve">determine whether the failure to comply should be reported to </w:t>
      </w:r>
      <w:r>
        <w:t>Services Australia</w:t>
      </w:r>
      <w:r w:rsidRPr="00A321BC">
        <w:t xml:space="preserve">; </w:t>
      </w:r>
    </w:p>
    <w:p w14:paraId="7159CE12" w14:textId="77777777" w:rsidR="00574533" w:rsidRPr="00A321BC" w:rsidRDefault="00574533" w:rsidP="00574533">
      <w:pPr>
        <w:pStyle w:val="clausetexta"/>
      </w:pPr>
      <w:r w:rsidRPr="00A321BC">
        <w:t xml:space="preserve">if the Provider determines that the failure to comply should be reported to </w:t>
      </w:r>
      <w:r>
        <w:t>Services Australia</w:t>
      </w:r>
      <w:r w:rsidRPr="00A321BC">
        <w:t xml:space="preserve">, document any information relevant to the failure to comply in the Department’s IT Systems and report the failure to comply to </w:t>
      </w:r>
      <w:r>
        <w:t>Services Australia</w:t>
      </w:r>
      <w:r w:rsidRPr="00A321BC">
        <w:t xml:space="preserve"> via the Department’s IT Systems; and</w:t>
      </w:r>
    </w:p>
    <w:p w14:paraId="1D438BE4" w14:textId="77777777" w:rsidR="00574533" w:rsidRPr="00A321BC" w:rsidRDefault="00574533" w:rsidP="00574533">
      <w:pPr>
        <w:pStyle w:val="clausetexta"/>
      </w:pPr>
      <w:r w:rsidRPr="00A321BC">
        <w:t xml:space="preserve">if the Provider determines that the failure to comply should not be reported to </w:t>
      </w:r>
      <w:r>
        <w:t>Services Australia</w:t>
      </w:r>
      <w:r w:rsidRPr="00A321BC">
        <w:t xml:space="preserve">, use its best endeavours to ensure that the Disability Support Pension Recipient (Compulsory Requirements) complies with their Compulsory Requirements at the next available opportunity. </w:t>
      </w:r>
    </w:p>
    <w:p w14:paraId="435A6D57" w14:textId="117765BF" w:rsidR="00574533" w:rsidRPr="00A321BC" w:rsidRDefault="00574533" w:rsidP="00574533">
      <w:pPr>
        <w:pStyle w:val="clausetext11xxxxx"/>
        <w:outlineLvl w:val="9"/>
      </w:pPr>
      <w:bookmarkStart w:id="7352" w:name="_Toc170207739"/>
      <w:bookmarkStart w:id="7353" w:name="_Toc170208961"/>
      <w:bookmarkStart w:id="7354" w:name="_Toc170210001"/>
      <w:bookmarkStart w:id="7355" w:name="_Toc170211452"/>
      <w:bookmarkStart w:id="7356" w:name="_Toc170212494"/>
      <w:bookmarkStart w:id="7357" w:name="_Toc170213546"/>
      <w:bookmarkStart w:id="7358" w:name="_Toc170215286"/>
      <w:r w:rsidRPr="00A321BC">
        <w:t xml:space="preserve">If the Provider has not been able to make contact with the Disability Support Pension Recipient (Compulsory Requirements), it must, within ten Business Days of becoming aware of the failure to comply referred to in clause </w:t>
      </w:r>
      <w:r w:rsidRPr="00A321BC">
        <w:fldChar w:fldCharType="begin"/>
      </w:r>
      <w:r w:rsidRPr="00A321BC">
        <w:instrText xml:space="preserve"> REF _Ref515545991 \n \h  \* MERGEFORMAT </w:instrText>
      </w:r>
      <w:r w:rsidRPr="00A321BC">
        <w:fldChar w:fldCharType="separate"/>
      </w:r>
      <w:r w:rsidR="00255268">
        <w:t>113.1</w:t>
      </w:r>
      <w:r w:rsidRPr="00A321BC">
        <w:fldChar w:fldCharType="end"/>
      </w:r>
      <w:r w:rsidRPr="00A321BC">
        <w:t>:</w:t>
      </w:r>
      <w:bookmarkEnd w:id="7352"/>
      <w:bookmarkEnd w:id="7353"/>
      <w:bookmarkEnd w:id="7354"/>
      <w:bookmarkEnd w:id="7355"/>
      <w:bookmarkEnd w:id="7356"/>
      <w:bookmarkEnd w:id="7357"/>
      <w:bookmarkEnd w:id="7358"/>
    </w:p>
    <w:p w14:paraId="7F216F54" w14:textId="77777777" w:rsidR="00574533" w:rsidRPr="00A321BC" w:rsidRDefault="00574533" w:rsidP="00574533">
      <w:pPr>
        <w:pStyle w:val="clausetexta"/>
      </w:pPr>
      <w:r w:rsidRPr="00A321BC">
        <w:t>determine whether any action should be taken under arrangements in relation to the failure to comply as specified in any Guidelines; and</w:t>
      </w:r>
    </w:p>
    <w:p w14:paraId="40B8E9B8" w14:textId="77777777" w:rsidR="00574533" w:rsidRPr="00A321BC" w:rsidRDefault="00574533" w:rsidP="00574533">
      <w:pPr>
        <w:pStyle w:val="clausetexta"/>
      </w:pPr>
      <w:r w:rsidRPr="00A321BC">
        <w:t xml:space="preserve">if the Provider determines that such action should be taken, document any information relevant to the failure to comply in the Department’s IT Systems and report the failure to comply to </w:t>
      </w:r>
      <w:r>
        <w:t>Services Australia</w:t>
      </w:r>
      <w:r w:rsidRPr="00A321BC">
        <w:t xml:space="preserve"> via the Department’s IT Systems.</w:t>
      </w:r>
    </w:p>
    <w:p w14:paraId="10EB0998" w14:textId="77777777" w:rsidR="00574533" w:rsidRPr="00A321BC" w:rsidRDefault="00574533" w:rsidP="00574533">
      <w:pPr>
        <w:pStyle w:val="ClauseHeadings1xxxx"/>
        <w:outlineLvl w:val="1"/>
        <w:rPr>
          <w:b w:val="0"/>
        </w:rPr>
      </w:pPr>
      <w:bookmarkStart w:id="7359" w:name="_Toc515554047"/>
      <w:bookmarkStart w:id="7360" w:name="_Toc515967609"/>
      <w:bookmarkStart w:id="7361" w:name="_Toc420486789"/>
      <w:bookmarkStart w:id="7362" w:name="_Toc425334201"/>
      <w:bookmarkStart w:id="7363" w:name="_Toc492636044"/>
      <w:bookmarkStart w:id="7364" w:name="_Toc170206131"/>
      <w:bookmarkStart w:id="7365" w:name="_Toc170206316"/>
      <w:bookmarkStart w:id="7366" w:name="_Toc170207740"/>
      <w:bookmarkStart w:id="7367" w:name="_Toc170208289"/>
      <w:bookmarkStart w:id="7368" w:name="_Toc170208962"/>
      <w:bookmarkStart w:id="7369" w:name="_Toc170209329"/>
      <w:bookmarkStart w:id="7370" w:name="_Toc170210002"/>
      <w:bookmarkStart w:id="7371" w:name="_Toc170210377"/>
      <w:bookmarkStart w:id="7372" w:name="_Toc170211453"/>
      <w:bookmarkStart w:id="7373" w:name="_Toc170211822"/>
      <w:bookmarkStart w:id="7374" w:name="_Toc170212495"/>
      <w:bookmarkStart w:id="7375" w:name="_Toc170212871"/>
      <w:bookmarkStart w:id="7376" w:name="_Toc170213547"/>
      <w:bookmarkStart w:id="7377" w:name="_Toc170215287"/>
      <w:bookmarkStart w:id="7378" w:name="_Toc170216477"/>
      <w:bookmarkStart w:id="7379" w:name="_Toc170216827"/>
      <w:bookmarkStart w:id="7380" w:name="_Toc170217528"/>
      <w:bookmarkStart w:id="7381" w:name="_Toc170303928"/>
      <w:bookmarkEnd w:id="7359"/>
      <w:bookmarkEnd w:id="7360"/>
      <w:r w:rsidRPr="00A321BC">
        <w:t>Delegate obligations</w:t>
      </w:r>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p>
    <w:p w14:paraId="23DBC637" w14:textId="77777777" w:rsidR="00574533" w:rsidRPr="00A321BC" w:rsidRDefault="00574533" w:rsidP="00574533">
      <w:pPr>
        <w:pStyle w:val="clausetext11xxxxx"/>
        <w:keepNext/>
        <w:outlineLvl w:val="9"/>
      </w:pPr>
      <w:r w:rsidRPr="00A321BC">
        <w:t xml:space="preserve"> </w:t>
      </w:r>
      <w:bookmarkStart w:id="7382" w:name="_Toc170207741"/>
      <w:bookmarkStart w:id="7383" w:name="_Toc170208963"/>
      <w:bookmarkStart w:id="7384" w:name="_Toc170210003"/>
      <w:bookmarkStart w:id="7385" w:name="_Toc170211454"/>
      <w:bookmarkStart w:id="7386" w:name="_Toc170212496"/>
      <w:bookmarkStart w:id="7387" w:name="_Toc170213548"/>
      <w:bookmarkStart w:id="7388" w:name="_Toc170215288"/>
      <w:r w:rsidRPr="00A321BC">
        <w:t>The Provider must ensure that Delegates:</w:t>
      </w:r>
      <w:bookmarkEnd w:id="7382"/>
      <w:bookmarkEnd w:id="7383"/>
      <w:bookmarkEnd w:id="7384"/>
      <w:bookmarkEnd w:id="7385"/>
      <w:bookmarkEnd w:id="7386"/>
      <w:bookmarkEnd w:id="7387"/>
      <w:bookmarkEnd w:id="7388"/>
      <w:r w:rsidRPr="00A321BC">
        <w:t xml:space="preserve"> </w:t>
      </w:r>
    </w:p>
    <w:p w14:paraId="414FF616" w14:textId="77777777" w:rsidR="00574533" w:rsidRPr="00A321BC" w:rsidRDefault="00574533" w:rsidP="00574533">
      <w:pPr>
        <w:pStyle w:val="clausetexta"/>
      </w:pPr>
      <w:r w:rsidRPr="00A321BC">
        <w:t xml:space="preserve">are aware of, fully understand, and receive training on, the powers and functions that have been delegated to them under the Social Security Law including in relation to:  </w:t>
      </w:r>
    </w:p>
    <w:p w14:paraId="33A0761F" w14:textId="77777777" w:rsidR="00574533" w:rsidRPr="00A321BC" w:rsidRDefault="00574533" w:rsidP="00574533">
      <w:pPr>
        <w:pStyle w:val="clausetexti"/>
        <w:rPr>
          <w:color w:val="auto"/>
        </w:rPr>
      </w:pPr>
      <w:r w:rsidRPr="00A321BC">
        <w:rPr>
          <w:color w:val="auto"/>
        </w:rPr>
        <w:t xml:space="preserve">preparation, approval and variation of Job Plans, including specifying Mutual Obligation Requirements in Job Plans; </w:t>
      </w:r>
    </w:p>
    <w:p w14:paraId="2DE04BB8" w14:textId="77777777" w:rsidR="00574533" w:rsidRPr="00A321BC" w:rsidRDefault="00574533" w:rsidP="00574533">
      <w:pPr>
        <w:pStyle w:val="clausetexti"/>
        <w:tabs>
          <w:tab w:val="left" w:pos="1304"/>
        </w:tabs>
      </w:pPr>
      <w:r w:rsidRPr="00A321BC">
        <w:rPr>
          <w:color w:val="auto"/>
        </w:rPr>
        <w:t>setting the date, time and manner of participation (including by recording Engagements in the Electronic Calendar) for the requirements specified in a Participant (Mutual Obligation)’s Job Plan;</w:t>
      </w:r>
    </w:p>
    <w:p w14:paraId="10C59E20" w14:textId="77777777" w:rsidR="00574533" w:rsidRPr="00A321BC" w:rsidRDefault="00574533" w:rsidP="00574533">
      <w:pPr>
        <w:pStyle w:val="clausetexti"/>
        <w:tabs>
          <w:tab w:val="left" w:pos="1304"/>
        </w:tabs>
        <w:rPr>
          <w:color w:val="auto"/>
        </w:rPr>
      </w:pPr>
      <w:r w:rsidRPr="00A321BC">
        <w:rPr>
          <w:color w:val="auto"/>
          <w:lang w:eastAsia="zh-CN" w:bidi="th-TH"/>
        </w:rPr>
        <w:t xml:space="preserve">identifying </w:t>
      </w:r>
      <w:r w:rsidRPr="00A321BC">
        <w:rPr>
          <w:color w:val="auto"/>
        </w:rPr>
        <w:t>Mutual</w:t>
      </w:r>
      <w:r w:rsidRPr="00A321BC">
        <w:rPr>
          <w:color w:val="auto"/>
          <w:lang w:eastAsia="zh-CN" w:bidi="th-TH"/>
        </w:rPr>
        <w:t xml:space="preserve"> Obligation Failures and Work Refusal Failures; </w:t>
      </w:r>
    </w:p>
    <w:p w14:paraId="084FE1A8" w14:textId="77777777" w:rsidR="00574533" w:rsidRPr="00A321BC" w:rsidRDefault="00574533" w:rsidP="00574533">
      <w:pPr>
        <w:pStyle w:val="clausetexti"/>
        <w:tabs>
          <w:tab w:val="left" w:pos="1304"/>
        </w:tabs>
        <w:rPr>
          <w:color w:val="auto"/>
          <w:lang w:eastAsia="zh-CN" w:bidi="th-TH"/>
        </w:rPr>
      </w:pPr>
      <w:r w:rsidRPr="00A321BC">
        <w:rPr>
          <w:color w:val="auto"/>
          <w:lang w:eastAsia="zh-CN" w:bidi="th-TH"/>
        </w:rPr>
        <w:t xml:space="preserve">determining suspension of a Participant’s Income Support Payment following a Mutual Obligation Failure or Work Refusal Failure, imposing Reconnection Requirements and giving appropriate notice of those requirements and the effect of not complying with them; </w:t>
      </w:r>
    </w:p>
    <w:p w14:paraId="7B90AE10" w14:textId="77777777" w:rsidR="00574533" w:rsidRPr="00A321BC" w:rsidRDefault="00574533" w:rsidP="00574533">
      <w:pPr>
        <w:pStyle w:val="clausetexta"/>
      </w:pPr>
      <w:bookmarkStart w:id="7389" w:name="_Ref485660180"/>
      <w:r w:rsidRPr="00A321BC">
        <w:t>have, prior to taking action under this Section 5H in relation to any Participant (Mutual Obligation), successfully completed all mandatory targeted compliance framework training identified in the online Learning Centre; and</w:t>
      </w:r>
      <w:bookmarkEnd w:id="7389"/>
    </w:p>
    <w:p w14:paraId="78729950" w14:textId="77777777" w:rsidR="00574533" w:rsidRPr="00A321BC" w:rsidRDefault="00574533" w:rsidP="00574533">
      <w:pPr>
        <w:pStyle w:val="clausetexta"/>
      </w:pPr>
      <w:r w:rsidRPr="00A321BC">
        <w:t>comply with the Social Security Law.</w:t>
      </w:r>
    </w:p>
    <w:p w14:paraId="5F709BDB" w14:textId="77777777" w:rsidR="00574533" w:rsidRPr="00A321BC" w:rsidRDefault="00574533" w:rsidP="00574533">
      <w:pPr>
        <w:pStyle w:val="ClauseHeadings1xxxx"/>
        <w:outlineLvl w:val="1"/>
      </w:pPr>
      <w:bookmarkStart w:id="7390" w:name="_Toc170206132"/>
      <w:bookmarkStart w:id="7391" w:name="_Toc170206317"/>
      <w:bookmarkStart w:id="7392" w:name="_Toc170207742"/>
      <w:bookmarkStart w:id="7393" w:name="_Toc170208290"/>
      <w:bookmarkStart w:id="7394" w:name="_Toc170208964"/>
      <w:bookmarkStart w:id="7395" w:name="_Toc170209330"/>
      <w:bookmarkStart w:id="7396" w:name="_Toc170210004"/>
      <w:bookmarkStart w:id="7397" w:name="_Toc170210378"/>
      <w:bookmarkStart w:id="7398" w:name="_Toc170211455"/>
      <w:bookmarkStart w:id="7399" w:name="_Toc170211823"/>
      <w:bookmarkStart w:id="7400" w:name="_Toc170212497"/>
      <w:bookmarkStart w:id="7401" w:name="_Toc170212872"/>
      <w:bookmarkStart w:id="7402" w:name="_Toc170213549"/>
      <w:bookmarkStart w:id="7403" w:name="_Toc170215289"/>
      <w:bookmarkStart w:id="7404" w:name="_Toc170216478"/>
      <w:bookmarkStart w:id="7405" w:name="_Toc170216828"/>
      <w:bookmarkStart w:id="7406" w:name="_Toc170217529"/>
      <w:bookmarkStart w:id="7407" w:name="_Toc170303929"/>
      <w:r w:rsidRPr="00A321BC">
        <w:t>Reserved</w:t>
      </w:r>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p>
    <w:p w14:paraId="7E17FBE5" w14:textId="77777777" w:rsidR="00574533" w:rsidRPr="00A321BC" w:rsidRDefault="00574533" w:rsidP="00574533">
      <w:pPr>
        <w:pStyle w:val="ClauseHeadings1xxxx"/>
        <w:outlineLvl w:val="1"/>
        <w:rPr>
          <w:b w:val="0"/>
        </w:rPr>
      </w:pPr>
      <w:bookmarkStart w:id="7408" w:name="_Toc106709240"/>
      <w:bookmarkStart w:id="7409" w:name="_Toc170206133"/>
      <w:bookmarkStart w:id="7410" w:name="_Toc170206318"/>
      <w:bookmarkStart w:id="7411" w:name="_Toc170207743"/>
      <w:bookmarkStart w:id="7412" w:name="_Toc170208291"/>
      <w:bookmarkStart w:id="7413" w:name="_Toc170208965"/>
      <w:bookmarkStart w:id="7414" w:name="_Toc170209331"/>
      <w:bookmarkStart w:id="7415" w:name="_Toc170210005"/>
      <w:bookmarkStart w:id="7416" w:name="_Toc170210379"/>
      <w:bookmarkStart w:id="7417" w:name="_Toc170211456"/>
      <w:bookmarkStart w:id="7418" w:name="_Toc170211824"/>
      <w:bookmarkStart w:id="7419" w:name="_Toc170212498"/>
      <w:bookmarkStart w:id="7420" w:name="_Toc170212873"/>
      <w:bookmarkStart w:id="7421" w:name="_Toc170213550"/>
      <w:bookmarkStart w:id="7422" w:name="_Toc170215290"/>
      <w:bookmarkStart w:id="7423" w:name="_Toc170216479"/>
      <w:bookmarkStart w:id="7424" w:name="_Toc170216829"/>
      <w:bookmarkStart w:id="7425" w:name="_Toc170217530"/>
      <w:bookmarkStart w:id="7426" w:name="_Toc170303930"/>
      <w:bookmarkEnd w:id="7408"/>
      <w:r>
        <w:t>Reserved</w:t>
      </w:r>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r w:rsidRPr="00A321BC">
        <w:t xml:space="preserve"> </w:t>
      </w:r>
    </w:p>
    <w:p w14:paraId="79276A23" w14:textId="77777777" w:rsidR="00574533" w:rsidRPr="00A321BC" w:rsidRDefault="00574533" w:rsidP="00574533">
      <w:pPr>
        <w:pStyle w:val="SectionSubHeading"/>
      </w:pPr>
      <w:bookmarkStart w:id="7427" w:name="_Toc232416586"/>
      <w:bookmarkStart w:id="7428" w:name="_Toc236197904"/>
      <w:bookmarkStart w:id="7429" w:name="_Toc245693943"/>
      <w:bookmarkStart w:id="7430" w:name="_Toc246235171"/>
      <w:bookmarkStart w:id="7431" w:name="_Toc338238997"/>
      <w:bookmarkStart w:id="7432" w:name="_Toc492636046"/>
      <w:bookmarkStart w:id="7433" w:name="_Toc170206134"/>
      <w:bookmarkStart w:id="7434" w:name="_Toc170216480"/>
      <w:r w:rsidRPr="00A321BC">
        <w:t>Section 5I</w:t>
      </w:r>
      <w:r w:rsidRPr="00A321BC">
        <w:tab/>
        <w:t>Review and Reassessment</w:t>
      </w:r>
      <w:bookmarkEnd w:id="7427"/>
      <w:bookmarkEnd w:id="7428"/>
      <w:bookmarkEnd w:id="7429"/>
      <w:bookmarkEnd w:id="7430"/>
      <w:bookmarkEnd w:id="7431"/>
      <w:bookmarkEnd w:id="7432"/>
      <w:bookmarkEnd w:id="7433"/>
      <w:bookmarkEnd w:id="7434"/>
    </w:p>
    <w:p w14:paraId="781FBAEB" w14:textId="667A8A65" w:rsidR="00574533" w:rsidRPr="00A321BC" w:rsidRDefault="00DB15DB" w:rsidP="00574533">
      <w:pPr>
        <w:pStyle w:val="ClauseHeadings1xxxx"/>
        <w:outlineLvl w:val="1"/>
      </w:pPr>
      <w:bookmarkStart w:id="7435" w:name="_Toc170303931"/>
      <w:r>
        <w:t>(Deleted)</w:t>
      </w:r>
      <w:bookmarkEnd w:id="7435"/>
    </w:p>
    <w:p w14:paraId="6698392D" w14:textId="77777777" w:rsidR="00574533" w:rsidRPr="00A321BC" w:rsidRDefault="00574533" w:rsidP="00574533">
      <w:pPr>
        <w:pStyle w:val="ClauseHeadings1xxxx"/>
        <w:outlineLvl w:val="1"/>
      </w:pPr>
      <w:bookmarkStart w:id="7436" w:name="_Toc170223930"/>
      <w:bookmarkStart w:id="7437" w:name="_Toc170224122"/>
      <w:bookmarkStart w:id="7438" w:name="_Toc170223931"/>
      <w:bookmarkStart w:id="7439" w:name="_Toc170224123"/>
      <w:bookmarkStart w:id="7440" w:name="_Toc170223932"/>
      <w:bookmarkStart w:id="7441" w:name="_Toc170224124"/>
      <w:bookmarkStart w:id="7442" w:name="_Toc170223933"/>
      <w:bookmarkStart w:id="7443" w:name="_Toc170224125"/>
      <w:bookmarkStart w:id="7444" w:name="_Toc170223934"/>
      <w:bookmarkStart w:id="7445" w:name="_Toc170224126"/>
      <w:bookmarkStart w:id="7446" w:name="_Toc170223935"/>
      <w:bookmarkStart w:id="7447" w:name="_Toc170224127"/>
      <w:bookmarkStart w:id="7448" w:name="_Toc170223936"/>
      <w:bookmarkStart w:id="7449" w:name="_Toc170224128"/>
      <w:bookmarkStart w:id="7450" w:name="_Toc170223937"/>
      <w:bookmarkStart w:id="7451" w:name="_Toc170224129"/>
      <w:bookmarkStart w:id="7452" w:name="_Toc170223938"/>
      <w:bookmarkStart w:id="7453" w:name="_Toc170224130"/>
      <w:bookmarkStart w:id="7454" w:name="_Toc170223939"/>
      <w:bookmarkStart w:id="7455" w:name="_Toc170224131"/>
      <w:bookmarkStart w:id="7456" w:name="_Toc170223940"/>
      <w:bookmarkStart w:id="7457" w:name="_Toc170224132"/>
      <w:bookmarkStart w:id="7458" w:name="_Toc170223941"/>
      <w:bookmarkStart w:id="7459" w:name="_Toc170224133"/>
      <w:bookmarkStart w:id="7460" w:name="_Ref228153542"/>
      <w:bookmarkStart w:id="7461" w:name="_Toc229827748"/>
      <w:bookmarkStart w:id="7462" w:name="_Toc232416588"/>
      <w:bookmarkStart w:id="7463" w:name="_Toc236197906"/>
      <w:bookmarkStart w:id="7464" w:name="_Toc245693945"/>
      <w:bookmarkStart w:id="7465" w:name="_Toc246235173"/>
      <w:bookmarkStart w:id="7466" w:name="_Toc338238999"/>
      <w:bookmarkStart w:id="7467" w:name="_Toc492636048"/>
      <w:bookmarkStart w:id="7468" w:name="_Toc170206136"/>
      <w:bookmarkStart w:id="7469" w:name="_Toc170206320"/>
      <w:bookmarkStart w:id="7470" w:name="_Toc170207749"/>
      <w:bookmarkStart w:id="7471" w:name="_Toc170208293"/>
      <w:bookmarkStart w:id="7472" w:name="_Toc170208971"/>
      <w:bookmarkStart w:id="7473" w:name="_Toc170209333"/>
      <w:bookmarkStart w:id="7474" w:name="_Toc170210011"/>
      <w:bookmarkStart w:id="7475" w:name="_Toc170210381"/>
      <w:bookmarkStart w:id="7476" w:name="_Toc170211462"/>
      <w:bookmarkStart w:id="7477" w:name="_Toc170211826"/>
      <w:bookmarkStart w:id="7478" w:name="_Toc170212504"/>
      <w:bookmarkStart w:id="7479" w:name="_Toc170212875"/>
      <w:bookmarkStart w:id="7480" w:name="_Toc170213556"/>
      <w:bookmarkStart w:id="7481" w:name="_Toc170215296"/>
      <w:bookmarkStart w:id="7482" w:name="_Toc170216482"/>
      <w:bookmarkStart w:id="7483" w:name="_Toc170216831"/>
      <w:bookmarkStart w:id="7484" w:name="_Toc170217532"/>
      <w:bookmarkStart w:id="7485" w:name="_Toc170303932"/>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r w:rsidRPr="00A321BC">
        <w:t>Work Assist Participants</w:t>
      </w:r>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p>
    <w:p w14:paraId="78D665AF" w14:textId="77777777" w:rsidR="00574533" w:rsidRPr="00A321BC" w:rsidRDefault="00574533" w:rsidP="00574533">
      <w:pPr>
        <w:pStyle w:val="clausetext11xxxxx"/>
        <w:outlineLvl w:val="9"/>
      </w:pPr>
      <w:bookmarkStart w:id="7486" w:name="_Ref237835304"/>
      <w:bookmarkStart w:id="7487" w:name="_Toc170207750"/>
      <w:bookmarkStart w:id="7488" w:name="_Toc170208972"/>
      <w:bookmarkStart w:id="7489" w:name="_Toc170210012"/>
      <w:bookmarkStart w:id="7490" w:name="_Toc170211463"/>
      <w:bookmarkStart w:id="7491" w:name="_Toc170212505"/>
      <w:bookmarkStart w:id="7492" w:name="_Toc170213557"/>
      <w:bookmarkStart w:id="7493" w:name="_Toc170215297"/>
      <w:r w:rsidRPr="00A321BC">
        <w:t>The Provider must continue to provide Work Assist Services to a Work Assist Participant until:</w:t>
      </w:r>
      <w:bookmarkEnd w:id="7486"/>
      <w:bookmarkEnd w:id="7487"/>
      <w:bookmarkEnd w:id="7488"/>
      <w:bookmarkEnd w:id="7489"/>
      <w:bookmarkEnd w:id="7490"/>
      <w:bookmarkEnd w:id="7491"/>
      <w:bookmarkEnd w:id="7492"/>
      <w:bookmarkEnd w:id="7493"/>
    </w:p>
    <w:p w14:paraId="5407F1D2" w14:textId="77777777" w:rsidR="00574533" w:rsidRPr="00A321BC" w:rsidRDefault="00574533" w:rsidP="00574533">
      <w:pPr>
        <w:pStyle w:val="clausetexta"/>
      </w:pPr>
      <w:bookmarkStart w:id="7494" w:name="_Ref237835331"/>
      <w:r w:rsidRPr="00A321BC">
        <w:t>that Participant completes a Work Assist Outcome, in which case the Provider must:</w:t>
      </w:r>
      <w:bookmarkEnd w:id="7494"/>
    </w:p>
    <w:p w14:paraId="4FD4D9E2" w14:textId="77777777" w:rsidR="00574533" w:rsidRPr="00A321BC" w:rsidRDefault="00574533" w:rsidP="00574533">
      <w:pPr>
        <w:pStyle w:val="clausetexti"/>
      </w:pPr>
      <w:r w:rsidRPr="00A321BC">
        <w:t>Exit the Participant; or</w:t>
      </w:r>
    </w:p>
    <w:p w14:paraId="33B78FB7" w14:textId="77777777" w:rsidR="00574533" w:rsidRPr="00A321BC" w:rsidRDefault="00574533" w:rsidP="00574533">
      <w:pPr>
        <w:pStyle w:val="clausetexti"/>
      </w:pPr>
      <w:r w:rsidRPr="00A321BC">
        <w:t xml:space="preserve">arrange an OSA to determine whether the Participant requires Ongoing Support; </w:t>
      </w:r>
    </w:p>
    <w:p w14:paraId="24112671" w14:textId="77777777" w:rsidR="00574533" w:rsidRPr="00A321BC" w:rsidRDefault="00574533" w:rsidP="00574533">
      <w:pPr>
        <w:pStyle w:val="clausetexta"/>
      </w:pPr>
      <w:bookmarkStart w:id="7495" w:name="_Ref237835740"/>
      <w:r w:rsidRPr="00A321BC">
        <w:t xml:space="preserve">that Participant has received Program Services for 52 weeks but has not completed a Work Assist Outcome, in which case, taking into account the Participant's individual circumstances and the activities he or she is participating in at the relevant time, the Provider may perform a Provider Exit of the Participant, in accordance with any Guidelines; </w:t>
      </w:r>
      <w:bookmarkEnd w:id="7495"/>
    </w:p>
    <w:p w14:paraId="40FC710D" w14:textId="77777777" w:rsidR="00574533" w:rsidRPr="00A321BC" w:rsidRDefault="00574533" w:rsidP="00574533">
      <w:pPr>
        <w:pStyle w:val="clausetexta"/>
      </w:pPr>
      <w:bookmarkStart w:id="7496" w:name="_Ref485896313"/>
      <w:r w:rsidRPr="00A321BC">
        <w:t>that Participant ceases Employment with the Employer, in which case the Provider must Exit the Participant; or</w:t>
      </w:r>
      <w:bookmarkEnd w:id="7496"/>
      <w:r w:rsidRPr="00A321BC">
        <w:t xml:space="preserve"> </w:t>
      </w:r>
    </w:p>
    <w:p w14:paraId="2F89DBD0" w14:textId="336CAD47" w:rsidR="00574533" w:rsidRPr="00A321BC" w:rsidRDefault="00574533" w:rsidP="00574533">
      <w:pPr>
        <w:pStyle w:val="clausetexta"/>
      </w:pPr>
      <w:r w:rsidRPr="00A321BC">
        <w:t xml:space="preserve">the Department allows the Provider to Exit the Participant prior to the events referred to in paragraphs </w:t>
      </w:r>
      <w:r w:rsidRPr="00A321BC">
        <w:fldChar w:fldCharType="begin"/>
      </w:r>
      <w:r w:rsidRPr="00A321BC">
        <w:instrText xml:space="preserve"> REF _Ref237835331 \r \h  \* MERGEFORMAT </w:instrText>
      </w:r>
      <w:r w:rsidRPr="00A321BC">
        <w:fldChar w:fldCharType="separate"/>
      </w:r>
      <w:r w:rsidR="00255268">
        <w:t>(a)</w:t>
      </w:r>
      <w:r w:rsidRPr="00A321BC">
        <w:fldChar w:fldCharType="end"/>
      </w:r>
      <w:r w:rsidRPr="00A321BC">
        <w:t xml:space="preserve"> to </w:t>
      </w:r>
      <w:r w:rsidRPr="00A321BC">
        <w:fldChar w:fldCharType="begin"/>
      </w:r>
      <w:r w:rsidRPr="00A321BC">
        <w:instrText xml:space="preserve"> REF _Ref485896313 \r \h  \* MERGEFORMAT </w:instrText>
      </w:r>
      <w:r w:rsidRPr="00A321BC">
        <w:fldChar w:fldCharType="separate"/>
      </w:r>
      <w:r w:rsidR="00255268">
        <w:t>(c)</w:t>
      </w:r>
      <w:r w:rsidRPr="00A321BC">
        <w:fldChar w:fldCharType="end"/>
      </w:r>
      <w:r w:rsidRPr="00A321BC">
        <w:t xml:space="preserve"> above.</w:t>
      </w:r>
    </w:p>
    <w:p w14:paraId="56C2771A" w14:textId="3CF6F5B9" w:rsidR="00574533" w:rsidRPr="00A321BC" w:rsidRDefault="00574533" w:rsidP="00574533">
      <w:pPr>
        <w:pStyle w:val="Italicclausesub-headings"/>
      </w:pPr>
      <w:r w:rsidRPr="00A321BC">
        <w:t xml:space="preserve">Note 1: If an OSA determines under clause </w:t>
      </w:r>
      <w:r w:rsidRPr="00A321BC">
        <w:fldChar w:fldCharType="begin"/>
      </w:r>
      <w:r w:rsidRPr="00A321BC">
        <w:instrText xml:space="preserve"> REF _Ref237835304 \r \h  \* MERGEFORMAT </w:instrText>
      </w:r>
      <w:r w:rsidRPr="00A321BC">
        <w:fldChar w:fldCharType="separate"/>
      </w:r>
      <w:r w:rsidR="00255268">
        <w:t>118.1</w:t>
      </w:r>
      <w:r w:rsidRPr="00A321BC">
        <w:fldChar w:fldCharType="end"/>
      </w:r>
      <w:r w:rsidRPr="00A321BC">
        <w:fldChar w:fldCharType="begin"/>
      </w:r>
      <w:r w:rsidRPr="00A321BC">
        <w:instrText xml:space="preserve"> REF _Ref237835331 \r \h  \* MERGEFORMAT </w:instrText>
      </w:r>
      <w:r w:rsidRPr="00A321BC">
        <w:fldChar w:fldCharType="separate"/>
      </w:r>
      <w:r w:rsidR="00255268">
        <w:t>(a)</w:t>
      </w:r>
      <w:r w:rsidRPr="00A321BC">
        <w:fldChar w:fldCharType="end"/>
      </w:r>
      <w:r w:rsidRPr="00A321BC">
        <w:t xml:space="preserve"> that a Work Assist Participant requires Ongoing Support, the provisions of this Agreement then apply on the basis that the Participant is no longer a Work Assist Participant.</w:t>
      </w:r>
    </w:p>
    <w:p w14:paraId="7D6017A7" w14:textId="77777777" w:rsidR="00574533" w:rsidRPr="00A321BC" w:rsidRDefault="00574533" w:rsidP="00574533">
      <w:pPr>
        <w:pStyle w:val="Italicclausesub-headings"/>
      </w:pPr>
      <w:r w:rsidRPr="00A321BC">
        <w:t>Note 2: During Work Assist Services the Provider may claim a maximum of two Work Assist Service Fees as set out in Annexure B.</w:t>
      </w:r>
    </w:p>
    <w:p w14:paraId="6A78617E" w14:textId="77777777" w:rsidR="00574533" w:rsidRPr="00A321BC" w:rsidRDefault="00574533" w:rsidP="00574533">
      <w:pPr>
        <w:pStyle w:val="ClauseHeadings1xxxx"/>
        <w:outlineLvl w:val="1"/>
      </w:pPr>
      <w:bookmarkStart w:id="7497" w:name="_Toc232416589"/>
      <w:bookmarkStart w:id="7498" w:name="_Toc236197907"/>
      <w:bookmarkStart w:id="7499" w:name="_Ref237858869"/>
      <w:bookmarkStart w:id="7500" w:name="_Toc492636049"/>
      <w:bookmarkStart w:id="7501" w:name="_Toc170206137"/>
      <w:bookmarkStart w:id="7502" w:name="_Toc170206321"/>
      <w:bookmarkStart w:id="7503" w:name="_Toc170207751"/>
      <w:bookmarkStart w:id="7504" w:name="_Toc170208294"/>
      <w:bookmarkStart w:id="7505" w:name="_Toc170208973"/>
      <w:bookmarkStart w:id="7506" w:name="_Toc170209334"/>
      <w:bookmarkStart w:id="7507" w:name="_Toc170210013"/>
      <w:bookmarkStart w:id="7508" w:name="_Toc170210382"/>
      <w:bookmarkStart w:id="7509" w:name="_Toc170211464"/>
      <w:bookmarkStart w:id="7510" w:name="_Toc170211827"/>
      <w:bookmarkStart w:id="7511" w:name="_Toc170212506"/>
      <w:bookmarkStart w:id="7512" w:name="_Toc170212876"/>
      <w:bookmarkStart w:id="7513" w:name="_Toc170213558"/>
      <w:bookmarkStart w:id="7514" w:name="_Toc170215298"/>
      <w:bookmarkStart w:id="7515" w:name="_Toc170216483"/>
      <w:bookmarkStart w:id="7516" w:name="_Toc170216832"/>
      <w:bookmarkStart w:id="7517" w:name="_Toc170217533"/>
      <w:bookmarkStart w:id="7518" w:name="_Toc170303933"/>
      <w:bookmarkStart w:id="7519" w:name="_Toc245693946"/>
      <w:bookmarkStart w:id="7520" w:name="_Toc246235174"/>
      <w:bookmarkStart w:id="7521" w:name="_Toc338239000"/>
      <w:bookmarkStart w:id="7522" w:name="_Toc229827749"/>
      <w:r w:rsidRPr="00A321BC">
        <w:t>Change of Funding Level</w:t>
      </w:r>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r w:rsidRPr="00A321BC">
        <w:t xml:space="preserve"> </w:t>
      </w:r>
      <w:bookmarkEnd w:id="7519"/>
      <w:bookmarkEnd w:id="7520"/>
      <w:bookmarkEnd w:id="7521"/>
    </w:p>
    <w:p w14:paraId="27411A7B" w14:textId="77777777" w:rsidR="00574533" w:rsidRPr="00A321BC" w:rsidRDefault="00574533" w:rsidP="00574533">
      <w:pPr>
        <w:pStyle w:val="clausetext11xxxxx"/>
        <w:outlineLvl w:val="9"/>
      </w:pPr>
      <w:bookmarkStart w:id="7523" w:name="_Toc170207752"/>
      <w:bookmarkStart w:id="7524" w:name="_Toc170208974"/>
      <w:bookmarkStart w:id="7525" w:name="_Toc170210014"/>
      <w:bookmarkStart w:id="7526" w:name="_Toc170211465"/>
      <w:bookmarkStart w:id="7527" w:name="_Toc170212507"/>
      <w:bookmarkStart w:id="7528" w:name="_Toc170213559"/>
      <w:bookmarkStart w:id="7529" w:name="_Toc170215299"/>
      <w:r w:rsidRPr="00A321BC">
        <w:t>The Provider may request a review of the Participant's Funding Level, in accordance with any Guidelines.</w:t>
      </w:r>
      <w:bookmarkEnd w:id="7523"/>
      <w:bookmarkEnd w:id="7524"/>
      <w:bookmarkEnd w:id="7525"/>
      <w:bookmarkEnd w:id="7526"/>
      <w:bookmarkEnd w:id="7527"/>
      <w:bookmarkEnd w:id="7528"/>
      <w:bookmarkEnd w:id="7529"/>
      <w:r w:rsidRPr="00A321BC">
        <w:t xml:space="preserve"> </w:t>
      </w:r>
    </w:p>
    <w:p w14:paraId="07A1B641" w14:textId="77777777" w:rsidR="00574533" w:rsidRPr="00A321BC" w:rsidRDefault="00574533" w:rsidP="00574533">
      <w:pPr>
        <w:pStyle w:val="ClauseHeadings1xxxx"/>
        <w:outlineLvl w:val="1"/>
      </w:pPr>
      <w:bookmarkStart w:id="7530" w:name="_Ref225150013"/>
      <w:bookmarkStart w:id="7531" w:name="_Ref226882634"/>
      <w:bookmarkStart w:id="7532" w:name="_Toc229827750"/>
      <w:bookmarkStart w:id="7533" w:name="_Toc232416590"/>
      <w:bookmarkStart w:id="7534" w:name="_Ref232581901"/>
      <w:bookmarkStart w:id="7535" w:name="_Toc236197908"/>
      <w:bookmarkStart w:id="7536" w:name="_Toc245693948"/>
      <w:bookmarkStart w:id="7537" w:name="_Toc246235175"/>
      <w:bookmarkStart w:id="7538" w:name="_Toc338239001"/>
      <w:bookmarkStart w:id="7539" w:name="_Toc492636050"/>
      <w:bookmarkStart w:id="7540" w:name="_Toc170206138"/>
      <w:bookmarkStart w:id="7541" w:name="_Toc170206322"/>
      <w:bookmarkStart w:id="7542" w:name="_Toc170207753"/>
      <w:bookmarkStart w:id="7543" w:name="_Toc170208295"/>
      <w:bookmarkStart w:id="7544" w:name="_Toc170208975"/>
      <w:bookmarkStart w:id="7545" w:name="_Toc170209335"/>
      <w:bookmarkStart w:id="7546" w:name="_Toc170210015"/>
      <w:bookmarkStart w:id="7547" w:name="_Toc170210383"/>
      <w:bookmarkStart w:id="7548" w:name="_Toc170211466"/>
      <w:bookmarkStart w:id="7549" w:name="_Toc170211828"/>
      <w:bookmarkStart w:id="7550" w:name="_Toc170212508"/>
      <w:bookmarkStart w:id="7551" w:name="_Toc170212877"/>
      <w:bookmarkStart w:id="7552" w:name="_Toc170213560"/>
      <w:bookmarkStart w:id="7553" w:name="_Toc170215300"/>
      <w:bookmarkStart w:id="7554" w:name="_Toc170216484"/>
      <w:bookmarkStart w:id="7555" w:name="_Toc170216833"/>
      <w:bookmarkStart w:id="7556" w:name="_Toc170217534"/>
      <w:bookmarkStart w:id="7557" w:name="_Toc170303934"/>
      <w:bookmarkEnd w:id="7522"/>
      <w:r w:rsidRPr="00A321BC">
        <w:t>Change of Circumstances Reassessment</w:t>
      </w:r>
      <w:bookmarkEnd w:id="7530"/>
      <w:bookmarkEnd w:id="7531"/>
      <w:bookmarkEnd w:id="7532"/>
      <w:bookmarkEnd w:id="7533"/>
      <w:r w:rsidRPr="00A321BC">
        <w:t xml:space="preserve"> during Period of Service</w:t>
      </w:r>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p>
    <w:p w14:paraId="61D99FB9" w14:textId="77777777" w:rsidR="00574533" w:rsidRPr="00A321BC" w:rsidRDefault="00574533" w:rsidP="00574533">
      <w:pPr>
        <w:pStyle w:val="clausetext11xxxxx"/>
        <w:outlineLvl w:val="9"/>
      </w:pPr>
      <w:bookmarkStart w:id="7558" w:name="_Ref232483469"/>
      <w:bookmarkStart w:id="7559" w:name="_Toc170207754"/>
      <w:bookmarkStart w:id="7560" w:name="_Toc170208976"/>
      <w:bookmarkStart w:id="7561" w:name="_Toc170210016"/>
      <w:bookmarkStart w:id="7562" w:name="_Toc170211467"/>
      <w:bookmarkStart w:id="7563" w:name="_Toc170212509"/>
      <w:bookmarkStart w:id="7564" w:name="_Toc170213561"/>
      <w:bookmarkStart w:id="7565" w:name="_Toc170215301"/>
      <w:r w:rsidRPr="00A321BC">
        <w:t>If during a Participant’s (excluding a Work Assist Participant's) Period of Service:</w:t>
      </w:r>
      <w:bookmarkEnd w:id="7558"/>
      <w:bookmarkEnd w:id="7559"/>
      <w:bookmarkEnd w:id="7560"/>
      <w:bookmarkEnd w:id="7561"/>
      <w:bookmarkEnd w:id="7562"/>
      <w:bookmarkEnd w:id="7563"/>
      <w:bookmarkEnd w:id="7564"/>
      <w:bookmarkEnd w:id="7565"/>
    </w:p>
    <w:p w14:paraId="74D15A50" w14:textId="77777777" w:rsidR="00574533" w:rsidRPr="00A321BC" w:rsidRDefault="00574533" w:rsidP="00574533">
      <w:pPr>
        <w:pStyle w:val="clausetexta"/>
      </w:pPr>
      <w:r w:rsidRPr="00A321BC">
        <w:t xml:space="preserve">the Participant’s individual circumstances change; or </w:t>
      </w:r>
    </w:p>
    <w:p w14:paraId="1E82B4A9" w14:textId="77777777" w:rsidR="00574533" w:rsidRPr="00A321BC" w:rsidRDefault="00574533" w:rsidP="00574533">
      <w:pPr>
        <w:pStyle w:val="clausetexta"/>
      </w:pPr>
      <w:r w:rsidRPr="00A321BC">
        <w:t xml:space="preserve">the Participant discloses information, </w:t>
      </w:r>
    </w:p>
    <w:p w14:paraId="17598C24" w14:textId="77777777" w:rsidR="00574533" w:rsidRPr="00A321BC" w:rsidRDefault="00574533" w:rsidP="00574533">
      <w:pPr>
        <w:pStyle w:val="BodyText20"/>
      </w:pPr>
      <w:r w:rsidRPr="00A321BC">
        <w:t xml:space="preserve">such that the Program Services recommended in the Participant’s Current Assessment are no longer appropriate, the Provider must arrange for a Change of Circumstances Reassessment for the Participant to be conducted by </w:t>
      </w:r>
      <w:r>
        <w:t>Services Australia</w:t>
      </w:r>
      <w:r w:rsidRPr="00A321BC">
        <w:t xml:space="preserve"> Assessment Services.</w:t>
      </w:r>
    </w:p>
    <w:p w14:paraId="61620543" w14:textId="77777777" w:rsidR="00574533" w:rsidRPr="00A321BC" w:rsidRDefault="00574533" w:rsidP="00574533">
      <w:pPr>
        <w:pStyle w:val="Italicclausesub-headings"/>
      </w:pPr>
      <w:r w:rsidRPr="00A321BC">
        <w:t>Note: The Program Services recommended in a Participant’s Current Assessment may no longer be appropriate because, for example, the Participant no longer requires Program Services or should be receiving different Program Services.</w:t>
      </w:r>
    </w:p>
    <w:p w14:paraId="0870C06C" w14:textId="79CFE8C1" w:rsidR="00574533" w:rsidRPr="00A321BC" w:rsidRDefault="00574533" w:rsidP="00574533">
      <w:pPr>
        <w:pStyle w:val="clausetext11xxxxx"/>
        <w:outlineLvl w:val="9"/>
      </w:pPr>
      <w:bookmarkStart w:id="7566" w:name="_Toc170207755"/>
      <w:bookmarkStart w:id="7567" w:name="_Toc170208977"/>
      <w:bookmarkStart w:id="7568" w:name="_Toc170210017"/>
      <w:bookmarkStart w:id="7569" w:name="_Toc170211468"/>
      <w:bookmarkStart w:id="7570" w:name="_Toc170212510"/>
      <w:bookmarkStart w:id="7571" w:name="_Toc170213562"/>
      <w:bookmarkStart w:id="7572" w:name="_Toc170215302"/>
      <w:r w:rsidRPr="00A321BC">
        <w:t xml:space="preserve">If a Change of Circumstances Reassessment under clause </w:t>
      </w:r>
      <w:r w:rsidRPr="00A321BC">
        <w:fldChar w:fldCharType="begin"/>
      </w:r>
      <w:r w:rsidRPr="00A321BC">
        <w:instrText xml:space="preserve"> REF _Ref232483469 \r \h  \* MERGEFORMAT </w:instrText>
      </w:r>
      <w:r w:rsidRPr="00A321BC">
        <w:fldChar w:fldCharType="separate"/>
      </w:r>
      <w:r w:rsidR="00255268">
        <w:t>120.1</w:t>
      </w:r>
      <w:r w:rsidRPr="00A321BC">
        <w:fldChar w:fldCharType="end"/>
      </w:r>
      <w:r w:rsidRPr="00A321BC">
        <w:t xml:space="preserve"> indicates that a Participant should have no change of Program Services, the Provider must continue providing the Program Services provided to the Participant prior to the Change of Circumstances Reassessment.</w:t>
      </w:r>
      <w:bookmarkEnd w:id="7566"/>
      <w:bookmarkEnd w:id="7567"/>
      <w:bookmarkEnd w:id="7568"/>
      <w:bookmarkEnd w:id="7569"/>
      <w:bookmarkEnd w:id="7570"/>
      <w:bookmarkEnd w:id="7571"/>
      <w:bookmarkEnd w:id="7572"/>
    </w:p>
    <w:p w14:paraId="6892A3FB" w14:textId="6A6E355D" w:rsidR="00574533" w:rsidRPr="00A321BC" w:rsidRDefault="00574533" w:rsidP="00574533">
      <w:pPr>
        <w:pStyle w:val="clausetext11xxxxx"/>
        <w:outlineLvl w:val="9"/>
      </w:pPr>
      <w:bookmarkStart w:id="7573" w:name="_Ref225144707"/>
      <w:bookmarkStart w:id="7574" w:name="_Toc170207756"/>
      <w:bookmarkStart w:id="7575" w:name="_Toc170208978"/>
      <w:bookmarkStart w:id="7576" w:name="_Toc170210018"/>
      <w:bookmarkStart w:id="7577" w:name="_Toc170211469"/>
      <w:bookmarkStart w:id="7578" w:name="_Toc170212511"/>
      <w:bookmarkStart w:id="7579" w:name="_Toc170213563"/>
      <w:bookmarkStart w:id="7580" w:name="_Toc170215303"/>
      <w:r w:rsidRPr="00A321BC">
        <w:t xml:space="preserve">If a Change of Circumstances Reassessment under clause </w:t>
      </w:r>
      <w:r w:rsidRPr="00A321BC">
        <w:fldChar w:fldCharType="begin"/>
      </w:r>
      <w:r w:rsidRPr="00A321BC">
        <w:instrText xml:space="preserve"> REF _Ref232483469 \r \h  \* MERGEFORMAT </w:instrText>
      </w:r>
      <w:r w:rsidRPr="00A321BC">
        <w:fldChar w:fldCharType="separate"/>
      </w:r>
      <w:r w:rsidR="00255268">
        <w:t>120.1</w:t>
      </w:r>
      <w:r w:rsidRPr="00A321BC">
        <w:fldChar w:fldCharType="end"/>
      </w:r>
      <w:r w:rsidRPr="00A321BC">
        <w:t xml:space="preserve"> indicates that a Participant should receive Program Services under a different Program, the Provider must:</w:t>
      </w:r>
      <w:bookmarkEnd w:id="7573"/>
      <w:bookmarkEnd w:id="7574"/>
      <w:bookmarkEnd w:id="7575"/>
      <w:bookmarkEnd w:id="7576"/>
      <w:bookmarkEnd w:id="7577"/>
      <w:bookmarkEnd w:id="7578"/>
      <w:bookmarkEnd w:id="7579"/>
      <w:bookmarkEnd w:id="7580"/>
      <w:r w:rsidRPr="00A321BC">
        <w:t xml:space="preserve"> </w:t>
      </w:r>
    </w:p>
    <w:p w14:paraId="5CA9CF97" w14:textId="77777777" w:rsidR="00574533" w:rsidRPr="00A321BC" w:rsidRDefault="00574533" w:rsidP="00574533">
      <w:pPr>
        <w:pStyle w:val="clausetexta"/>
      </w:pPr>
      <w:bookmarkStart w:id="7581" w:name="_Ref225144806"/>
      <w:r w:rsidRPr="00A321BC">
        <w:t>provide the Program Services in accordance with the Change of Circumstances Reassessment; or</w:t>
      </w:r>
    </w:p>
    <w:bookmarkEnd w:id="7581"/>
    <w:p w14:paraId="798DB3E9" w14:textId="69BFA6DE" w:rsidR="00574533" w:rsidRPr="00A321BC" w:rsidRDefault="00574533" w:rsidP="00574533">
      <w:pPr>
        <w:pStyle w:val="clausetexta"/>
      </w:pPr>
      <w:r w:rsidRPr="00A321BC">
        <w:t xml:space="preserve">where the Provider is not contracted to provide the Program Services recommended in the Change of Circumstances Reassessment in the ESA in which the Provider is providing Program Services to the Participant, arrange for the Participant to be transferred in accordance with clause </w:t>
      </w:r>
      <w:r w:rsidRPr="00A321BC">
        <w:fldChar w:fldCharType="begin"/>
      </w:r>
      <w:r w:rsidRPr="00A321BC">
        <w:instrText xml:space="preserve"> REF _Ref225064944 \r \h  \* MERGEFORMAT </w:instrText>
      </w:r>
      <w:r w:rsidRPr="00A321BC">
        <w:fldChar w:fldCharType="separate"/>
      </w:r>
      <w:r w:rsidR="00255268">
        <w:t>135</w:t>
      </w:r>
      <w:r w:rsidRPr="00A321BC">
        <w:fldChar w:fldCharType="end"/>
      </w:r>
      <w:r w:rsidRPr="00A321BC">
        <w:t xml:space="preserve"> and any Guidelines.</w:t>
      </w:r>
    </w:p>
    <w:p w14:paraId="4C3BEC9A" w14:textId="361EBDC2" w:rsidR="00574533" w:rsidRPr="00A321BC" w:rsidRDefault="00574533" w:rsidP="00574533">
      <w:pPr>
        <w:pStyle w:val="Italicclausesub-headings"/>
      </w:pPr>
      <w:r w:rsidRPr="00A321BC">
        <w:t xml:space="preserve">Note: Clause </w:t>
      </w:r>
      <w:r w:rsidRPr="00A321BC">
        <w:fldChar w:fldCharType="begin"/>
      </w:r>
      <w:r w:rsidRPr="00A321BC">
        <w:instrText xml:space="preserve"> REF _Ref232581691 \r \h  \* MERGEFORMAT </w:instrText>
      </w:r>
      <w:r w:rsidRPr="00A321BC">
        <w:fldChar w:fldCharType="separate"/>
      </w:r>
      <w:r w:rsidR="00255268">
        <w:t>139.13</w:t>
      </w:r>
      <w:r w:rsidRPr="00A321BC">
        <w:fldChar w:fldCharType="end"/>
      </w:r>
      <w:r w:rsidRPr="00A321BC">
        <w:t xml:space="preserve"> provides that a Participant must be Exited where an ESAt or JCA recommends that Program Serv</w:t>
      </w:r>
      <w:bookmarkStart w:id="7582" w:name="_Ref232483351"/>
      <w:r w:rsidRPr="00A321BC">
        <w:t xml:space="preserve">ices are no longer appropriate. </w:t>
      </w:r>
    </w:p>
    <w:p w14:paraId="31F0ACA2" w14:textId="77777777" w:rsidR="00574533" w:rsidRPr="00A321BC" w:rsidRDefault="00574533" w:rsidP="00574533">
      <w:pPr>
        <w:pStyle w:val="SectionSubHeading"/>
        <w:keepLines/>
      </w:pPr>
      <w:bookmarkStart w:id="7583" w:name="_Toc232416591"/>
      <w:bookmarkStart w:id="7584" w:name="_Toc236197909"/>
      <w:bookmarkStart w:id="7585" w:name="_Toc245693949"/>
      <w:bookmarkStart w:id="7586" w:name="_Toc246235176"/>
      <w:bookmarkStart w:id="7587" w:name="_Toc338239002"/>
      <w:bookmarkStart w:id="7588" w:name="_Toc492636051"/>
      <w:bookmarkStart w:id="7589" w:name="_Toc170206139"/>
      <w:bookmarkStart w:id="7590" w:name="_Toc170216485"/>
      <w:bookmarkStart w:id="7591" w:name="_Toc225042882"/>
      <w:bookmarkStart w:id="7592" w:name="_Toc232416596"/>
      <w:bookmarkStart w:id="7593" w:name="_Toc202959373"/>
      <w:bookmarkStart w:id="7594" w:name="_Toc224350793"/>
      <w:bookmarkEnd w:id="7221"/>
      <w:bookmarkEnd w:id="7582"/>
      <w:r w:rsidRPr="00A321BC">
        <w:t>Section 5J</w:t>
      </w:r>
      <w:r w:rsidRPr="00A321BC">
        <w:tab/>
        <w:t>On</w:t>
      </w:r>
      <w:bookmarkStart w:id="7595" w:name="_Toc225042880"/>
      <w:r w:rsidRPr="00A321BC">
        <w:t>going Support</w:t>
      </w:r>
      <w:bookmarkEnd w:id="7583"/>
      <w:bookmarkEnd w:id="7584"/>
      <w:bookmarkEnd w:id="7585"/>
      <w:bookmarkEnd w:id="7586"/>
      <w:bookmarkEnd w:id="7587"/>
      <w:bookmarkEnd w:id="7588"/>
      <w:bookmarkEnd w:id="7589"/>
      <w:bookmarkEnd w:id="7590"/>
      <w:bookmarkEnd w:id="7595"/>
    </w:p>
    <w:p w14:paraId="791B90C6" w14:textId="77777777" w:rsidR="00574533" w:rsidRPr="00A321BC" w:rsidRDefault="00574533" w:rsidP="00574533">
      <w:pPr>
        <w:pStyle w:val="chaptertextheading"/>
        <w:keepNext/>
        <w:keepLines/>
      </w:pPr>
      <w:bookmarkStart w:id="7596" w:name="_Ref225074504"/>
      <w:bookmarkStart w:id="7597" w:name="_Ref225162577"/>
      <w:r w:rsidRPr="00A321BC">
        <w:t>Information about Ongoing Support</w:t>
      </w:r>
    </w:p>
    <w:p w14:paraId="318DF889" w14:textId="77777777" w:rsidR="00574533" w:rsidRPr="00A321BC" w:rsidRDefault="00574533" w:rsidP="00574533">
      <w:pPr>
        <w:pStyle w:val="chaptertext"/>
        <w:keepNext/>
        <w:keepLines/>
      </w:pPr>
      <w:r w:rsidRPr="00A321BC">
        <w:t xml:space="preserve">Ongoing Support may be provided to Participants who have achieved a 26-week Employment Outcome or Work Assist Outcome to assist them to maintain their Employment. It is not available to Participants who have achieved an Education Outcome. </w:t>
      </w:r>
    </w:p>
    <w:p w14:paraId="2E847C4F" w14:textId="77777777" w:rsidR="00574533" w:rsidRPr="00A321BC" w:rsidRDefault="00574533" w:rsidP="00574533">
      <w:pPr>
        <w:pStyle w:val="chaptertext"/>
        <w:keepNext/>
        <w:keepLines/>
      </w:pPr>
      <w:r w:rsidRPr="00A321BC">
        <w:t xml:space="preserve">Initially, the Program Provider will assess the Participant’s need for Ongoing Support (except in the case of Work Assist Participants), and this assessment must be verified by an Ongoing Support Assessment (OSA). If the OSA determines that the Participant does not require Ongoing Support, the Provider will move the Participant into Post Placement Support.  </w:t>
      </w:r>
    </w:p>
    <w:p w14:paraId="2BA1A2B1" w14:textId="77777777" w:rsidR="00574533" w:rsidRPr="00A321BC" w:rsidRDefault="00574533" w:rsidP="00574533">
      <w:pPr>
        <w:pStyle w:val="chaptertext"/>
        <w:keepNext/>
        <w:keepLines/>
      </w:pPr>
      <w:r w:rsidRPr="00A321BC">
        <w:t>In the case of Work Assist Participants, if the Program Provider considers that a Participant requires Ongoing Support after the Work Assist Outcome, an Ongoing Support Assessor must assess the Participant’s need for Ongoing Support. If the Participant then enters Ongoing Support, they are no longer classified as a Work Assist Participant.</w:t>
      </w:r>
    </w:p>
    <w:p w14:paraId="72EB186B" w14:textId="77777777" w:rsidR="00574533" w:rsidRPr="00A321BC" w:rsidRDefault="00574533" w:rsidP="00574533">
      <w:pPr>
        <w:pStyle w:val="chaptertext"/>
        <w:keepNext/>
      </w:pPr>
      <w:r w:rsidRPr="00A321BC">
        <w:t>A Participant must work, on average, a minimum of at least 8 hours per week to maintain eligibility to receive Ongoing Support.  The method for calculating the 8 hour average is described in the Guidelines. Provided that the Participant satisfies the minimum weekly work hours requirement, a Participant may continue to receive Ongoing Support, subject to an OSA being conducted every 52 weeks, or where applicable every 78 weeks, until they move into Work Based Personal Assistance Only or Exit.</w:t>
      </w:r>
    </w:p>
    <w:p w14:paraId="4014C2F2" w14:textId="77777777" w:rsidR="00574533" w:rsidRPr="00A321BC" w:rsidRDefault="00574533" w:rsidP="00574533">
      <w:pPr>
        <w:pStyle w:val="chaptertext"/>
        <w:keepNext/>
      </w:pPr>
      <w:r w:rsidRPr="00A321BC">
        <w:t xml:space="preserve">There are three types of Ongoing Support: </w:t>
      </w:r>
    </w:p>
    <w:p w14:paraId="7787A457" w14:textId="77777777" w:rsidR="00574533" w:rsidRPr="00A321BC" w:rsidRDefault="00574533" w:rsidP="00574533">
      <w:pPr>
        <w:pStyle w:val="chaptertext"/>
        <w:numPr>
          <w:ilvl w:val="0"/>
          <w:numId w:val="56"/>
        </w:numPr>
        <w:ind w:left="709" w:hanging="709"/>
      </w:pPr>
      <w:r w:rsidRPr="00A321BC">
        <w:t xml:space="preserve">Flexible Ongoing Support (to Disability Employment Services – Disability Management Service Participants or Disability Employment Services – Employment Support Service Participants);  </w:t>
      </w:r>
    </w:p>
    <w:p w14:paraId="29B8830F" w14:textId="77777777" w:rsidR="00574533" w:rsidRPr="00A321BC" w:rsidRDefault="00574533" w:rsidP="00574533">
      <w:pPr>
        <w:pStyle w:val="chaptertext"/>
        <w:numPr>
          <w:ilvl w:val="0"/>
          <w:numId w:val="56"/>
        </w:numPr>
        <w:ind w:left="709" w:hanging="709"/>
      </w:pPr>
      <w:r w:rsidRPr="00A321BC">
        <w:t>Moderate Ongoing Support (to Disability Employment Services – Employment Support Service Participants only); and</w:t>
      </w:r>
    </w:p>
    <w:p w14:paraId="2688AE31" w14:textId="77777777" w:rsidR="00574533" w:rsidRPr="00A321BC" w:rsidRDefault="00574533" w:rsidP="00574533">
      <w:pPr>
        <w:pStyle w:val="chaptertext"/>
        <w:numPr>
          <w:ilvl w:val="0"/>
          <w:numId w:val="56"/>
        </w:numPr>
        <w:ind w:left="709" w:hanging="709"/>
      </w:pPr>
      <w:r w:rsidRPr="00A321BC">
        <w:t xml:space="preserve">High Ongoing Support (to Disability Employment Services – Employment Support Service Participants only). </w:t>
      </w:r>
    </w:p>
    <w:p w14:paraId="648F5C2D" w14:textId="77777777" w:rsidR="00574533" w:rsidRPr="00A321BC" w:rsidRDefault="00574533" w:rsidP="00574533">
      <w:pPr>
        <w:pStyle w:val="chaptertext"/>
      </w:pPr>
      <w:r w:rsidRPr="00A321BC">
        <w:t xml:space="preserve">The types of assistance the Program Provider will provide to Participants during Ongoing Support will depend on the circumstances and requirements of individual Participants.  </w:t>
      </w:r>
    </w:p>
    <w:p w14:paraId="6AD00409" w14:textId="77777777" w:rsidR="00574533" w:rsidRPr="00A321BC" w:rsidRDefault="00574533" w:rsidP="00574533">
      <w:pPr>
        <w:pStyle w:val="chaptertext"/>
      </w:pPr>
      <w:r w:rsidRPr="00A321BC">
        <w:t>If at any time the Program Provider considers that the Participant no longer requires Ongoing Support to retain their Employment the Provider may, if the Participant is working toward a 52-week Outcome, move the Participant into Post Placement Support or where the Participant is a Work Based Personal Assistance Only Participant, move the Participant into Work Based Personal Assistance Only, or, if the Provider does not move the Participant into Work Based Personal Assistance Only, the Provider must Exit the Participant.</w:t>
      </w:r>
    </w:p>
    <w:p w14:paraId="4937B75E" w14:textId="77777777" w:rsidR="00574533" w:rsidRPr="00A321BC" w:rsidRDefault="00574533" w:rsidP="00574533">
      <w:pPr>
        <w:pStyle w:val="ClauseHeadings1xxxx"/>
        <w:outlineLvl w:val="1"/>
      </w:pPr>
      <w:bookmarkStart w:id="7598" w:name="_Toc232416592"/>
      <w:bookmarkStart w:id="7599" w:name="_Toc236197910"/>
      <w:bookmarkStart w:id="7600" w:name="_Ref237343199"/>
      <w:bookmarkStart w:id="7601" w:name="_Ref237343215"/>
      <w:bookmarkStart w:id="7602" w:name="_Ref237401415"/>
      <w:bookmarkStart w:id="7603" w:name="_Ref237413895"/>
      <w:bookmarkStart w:id="7604" w:name="_Toc245693950"/>
      <w:bookmarkStart w:id="7605" w:name="_Toc246235177"/>
      <w:bookmarkStart w:id="7606" w:name="_Toc338239003"/>
      <w:bookmarkStart w:id="7607" w:name="_Ref485634971"/>
      <w:bookmarkStart w:id="7608" w:name="_Toc492636052"/>
      <w:bookmarkStart w:id="7609" w:name="_Toc170206140"/>
      <w:bookmarkStart w:id="7610" w:name="_Toc170206323"/>
      <w:bookmarkStart w:id="7611" w:name="_Toc170207757"/>
      <w:bookmarkStart w:id="7612" w:name="_Toc170208296"/>
      <w:bookmarkStart w:id="7613" w:name="_Toc170208979"/>
      <w:bookmarkStart w:id="7614" w:name="_Toc170209336"/>
      <w:bookmarkStart w:id="7615" w:name="_Toc170210019"/>
      <w:bookmarkStart w:id="7616" w:name="_Toc170210384"/>
      <w:bookmarkStart w:id="7617" w:name="_Toc170211470"/>
      <w:bookmarkStart w:id="7618" w:name="_Toc170211829"/>
      <w:bookmarkStart w:id="7619" w:name="_Toc170212512"/>
      <w:bookmarkStart w:id="7620" w:name="_Toc170212878"/>
      <w:bookmarkStart w:id="7621" w:name="_Toc170213564"/>
      <w:bookmarkStart w:id="7622" w:name="_Toc170215304"/>
      <w:bookmarkStart w:id="7623" w:name="_Toc170216486"/>
      <w:bookmarkStart w:id="7624" w:name="_Toc170216834"/>
      <w:bookmarkStart w:id="7625" w:name="_Toc170217535"/>
      <w:bookmarkStart w:id="7626" w:name="_Toc170303935"/>
      <w:r w:rsidRPr="00A321BC">
        <w:t>Entry into Ongoing Support</w:t>
      </w:r>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p>
    <w:p w14:paraId="798272C7" w14:textId="77777777" w:rsidR="00574533" w:rsidRPr="00A321BC" w:rsidRDefault="00574533" w:rsidP="00574533">
      <w:pPr>
        <w:pStyle w:val="clausetext11xxxxx"/>
        <w:keepNext/>
        <w:outlineLvl w:val="9"/>
      </w:pPr>
      <w:bookmarkStart w:id="7627" w:name="_Ref236734043"/>
      <w:bookmarkStart w:id="7628" w:name="_Toc170207758"/>
      <w:bookmarkStart w:id="7629" w:name="_Toc170208980"/>
      <w:bookmarkStart w:id="7630" w:name="_Toc170210020"/>
      <w:bookmarkStart w:id="7631" w:name="_Toc170211471"/>
      <w:bookmarkStart w:id="7632" w:name="_Toc170212513"/>
      <w:bookmarkStart w:id="7633" w:name="_Toc170213565"/>
      <w:bookmarkStart w:id="7634" w:name="_Toc170215305"/>
      <w:bookmarkStart w:id="7635" w:name="_Ref225137942"/>
      <w:r w:rsidRPr="00A321BC">
        <w:t>During the 52-week Period, the Provider must assess the Participant in accordance with any Guidelines to determine whether the Participant:</w:t>
      </w:r>
      <w:bookmarkEnd w:id="7627"/>
      <w:bookmarkEnd w:id="7628"/>
      <w:bookmarkEnd w:id="7629"/>
      <w:bookmarkEnd w:id="7630"/>
      <w:bookmarkEnd w:id="7631"/>
      <w:bookmarkEnd w:id="7632"/>
      <w:bookmarkEnd w:id="7633"/>
      <w:bookmarkEnd w:id="7634"/>
    </w:p>
    <w:p w14:paraId="1C7A3022" w14:textId="77777777" w:rsidR="00574533" w:rsidRPr="00A321BC" w:rsidRDefault="00574533" w:rsidP="00574533">
      <w:pPr>
        <w:pStyle w:val="clausetexta"/>
      </w:pPr>
      <w:r w:rsidRPr="00A321BC">
        <w:t xml:space="preserve">requires Flexible Ongoing Support (for Disability Employment Services – Disability Management Service Participants or Disability Employment Services – Employment Support Service Participants);  </w:t>
      </w:r>
    </w:p>
    <w:p w14:paraId="16955B4D" w14:textId="77777777" w:rsidR="00574533" w:rsidRPr="00A321BC" w:rsidRDefault="00574533" w:rsidP="00574533">
      <w:pPr>
        <w:pStyle w:val="clausetexta"/>
      </w:pPr>
      <w:r w:rsidRPr="00A321BC">
        <w:t xml:space="preserve">requires Moderate Ongoing Support (for Disability Employment Services – Employment Support Service Participants only); </w:t>
      </w:r>
    </w:p>
    <w:p w14:paraId="7ADC4F5E" w14:textId="77777777" w:rsidR="00574533" w:rsidRPr="00A321BC" w:rsidRDefault="00574533" w:rsidP="00574533">
      <w:pPr>
        <w:pStyle w:val="clausetexta"/>
      </w:pPr>
      <w:r w:rsidRPr="00A321BC">
        <w:t>requires High Ongoing Support (for Disability Employment Services – Employment Support Service Participants only); or</w:t>
      </w:r>
    </w:p>
    <w:p w14:paraId="70DDC467" w14:textId="77777777" w:rsidR="00574533" w:rsidRPr="00A321BC" w:rsidRDefault="00574533" w:rsidP="00574533">
      <w:pPr>
        <w:pStyle w:val="clausetexta"/>
      </w:pPr>
      <w:r w:rsidRPr="00A321BC">
        <w:t>does not require Ongoing Support.</w:t>
      </w:r>
      <w:bookmarkEnd w:id="7635"/>
      <w:r w:rsidRPr="00A321BC">
        <w:t xml:space="preserve"> </w:t>
      </w:r>
    </w:p>
    <w:p w14:paraId="06C49BFB" w14:textId="650CD5D6" w:rsidR="00574533" w:rsidRPr="00A321BC" w:rsidRDefault="00574533" w:rsidP="00574533">
      <w:pPr>
        <w:pStyle w:val="clausetext11xxxxx"/>
        <w:outlineLvl w:val="9"/>
      </w:pPr>
      <w:bookmarkStart w:id="7636" w:name="_Toc170207759"/>
      <w:bookmarkStart w:id="7637" w:name="_Toc170208981"/>
      <w:bookmarkStart w:id="7638" w:name="_Toc170210021"/>
      <w:bookmarkStart w:id="7639" w:name="_Toc170211472"/>
      <w:bookmarkStart w:id="7640" w:name="_Toc170212514"/>
      <w:bookmarkStart w:id="7641" w:name="_Toc170213566"/>
      <w:bookmarkStart w:id="7642" w:name="_Toc170215306"/>
      <w:bookmarkStart w:id="7643" w:name="_Ref237830427"/>
      <w:bookmarkStart w:id="7644" w:name="_Ref236731608"/>
      <w:r w:rsidRPr="00A321BC">
        <w:t xml:space="preserve">If the Provider determines that the Participant requires Ongoing Support, the Provider must arrange an OSA to verify the Provider's determination of the Participant's Ongoing Support needs pursuant to clause </w:t>
      </w:r>
      <w:r w:rsidRPr="00A321BC">
        <w:fldChar w:fldCharType="begin"/>
      </w:r>
      <w:r w:rsidRPr="00A321BC">
        <w:instrText xml:space="preserve"> REF _Ref236734043 \r \h  \* MERGEFORMAT </w:instrText>
      </w:r>
      <w:r w:rsidRPr="00A321BC">
        <w:fldChar w:fldCharType="separate"/>
      </w:r>
      <w:r w:rsidR="00255268">
        <w:t>121.1</w:t>
      </w:r>
      <w:r w:rsidRPr="00A321BC">
        <w:fldChar w:fldCharType="end"/>
      </w:r>
      <w:r w:rsidRPr="00A321BC">
        <w:t xml:space="preserve"> as soon as possible.</w:t>
      </w:r>
      <w:bookmarkEnd w:id="7636"/>
      <w:bookmarkEnd w:id="7637"/>
      <w:bookmarkEnd w:id="7638"/>
      <w:bookmarkEnd w:id="7639"/>
      <w:bookmarkEnd w:id="7640"/>
      <w:bookmarkEnd w:id="7641"/>
      <w:bookmarkEnd w:id="7642"/>
      <w:r w:rsidRPr="00A321BC">
        <w:t xml:space="preserve">  </w:t>
      </w:r>
    </w:p>
    <w:p w14:paraId="3FA0A9B3" w14:textId="77777777" w:rsidR="00574533" w:rsidRPr="00A321BC" w:rsidRDefault="00574533" w:rsidP="00574533">
      <w:pPr>
        <w:pStyle w:val="clausetext11xxxxx"/>
        <w:outlineLvl w:val="9"/>
      </w:pPr>
      <w:bookmarkStart w:id="7645" w:name="_Toc170207760"/>
      <w:bookmarkStart w:id="7646" w:name="_Toc170208982"/>
      <w:bookmarkStart w:id="7647" w:name="_Toc170210022"/>
      <w:bookmarkStart w:id="7648" w:name="_Toc170211473"/>
      <w:bookmarkStart w:id="7649" w:name="_Toc170212515"/>
      <w:bookmarkStart w:id="7650" w:name="_Toc170213567"/>
      <w:bookmarkStart w:id="7651" w:name="_Toc170215307"/>
      <w:bookmarkStart w:id="7652" w:name="_Ref492547639"/>
      <w:r w:rsidRPr="00A321BC">
        <w:t>If the Participant has an Anchor Date on or after 1 July 2018:</w:t>
      </w:r>
      <w:bookmarkEnd w:id="7645"/>
      <w:bookmarkEnd w:id="7646"/>
      <w:bookmarkEnd w:id="7647"/>
      <w:bookmarkEnd w:id="7648"/>
      <w:bookmarkEnd w:id="7649"/>
      <w:bookmarkEnd w:id="7650"/>
      <w:bookmarkEnd w:id="7651"/>
    </w:p>
    <w:p w14:paraId="119B16BD" w14:textId="77777777" w:rsidR="00574533" w:rsidRPr="00A321BC" w:rsidRDefault="00574533" w:rsidP="00574533">
      <w:pPr>
        <w:pStyle w:val="clausetexta"/>
      </w:pPr>
      <w:bookmarkStart w:id="7653" w:name="_Ref507046973"/>
      <w:r w:rsidRPr="00A321BC">
        <w:t>for Flexible Ongoing Support, the Provider will be entitled to claim Ongoing Support Fees for Instances of Flexible Ongoing Support delivered in the first four weeks of Ongoing Support.  The Provider will not be permitted to claim Ongoing Support Fees for Instances of Flexible Ongoing Support delivered in any subsequent period of Ongoing Support until the first OSA has been performed and the Participant's need for Ongoing Support has been confirmed.</w:t>
      </w:r>
      <w:bookmarkEnd w:id="7653"/>
    </w:p>
    <w:p w14:paraId="05C41AEB" w14:textId="77777777" w:rsidR="00574533" w:rsidRPr="00A321BC" w:rsidRDefault="00574533" w:rsidP="00574533">
      <w:pPr>
        <w:pStyle w:val="clausetexta"/>
      </w:pPr>
      <w:bookmarkStart w:id="7654" w:name="_Ref507046958"/>
      <w:r w:rsidRPr="00A321BC">
        <w:t>for Moderate and High Ongoing Support, the Provider will be entitled to claim Ongoing Support Fees for the first four weeks of Ongoing Support provided that the Provider has delivered the minimum number of Contacts within that first four week period. The Provider will not be permitted to claim Ongoing Support Fees for any subsequent period of Ongoing Support until the first OSA has been performed and the Participant's need for Ongoing Support has been confirmed.</w:t>
      </w:r>
      <w:bookmarkEnd w:id="7652"/>
      <w:bookmarkEnd w:id="7654"/>
    </w:p>
    <w:p w14:paraId="4F495D12" w14:textId="77777777" w:rsidR="00574533" w:rsidRPr="00A321BC" w:rsidRDefault="00574533" w:rsidP="00574533">
      <w:pPr>
        <w:pStyle w:val="clausetexta"/>
      </w:pPr>
      <w:r w:rsidRPr="00A321BC">
        <w:t xml:space="preserve">If the first OSA confirms: </w:t>
      </w:r>
    </w:p>
    <w:p w14:paraId="4C84621E" w14:textId="77777777" w:rsidR="00574533" w:rsidRPr="00A321BC" w:rsidRDefault="00574533" w:rsidP="00574533">
      <w:pPr>
        <w:pStyle w:val="clausetexti"/>
      </w:pPr>
      <w:r w:rsidRPr="00A321BC">
        <w:t xml:space="preserve">the Participant’s need for Ongoing Support, the Provider will be entitled to claim Ongoing Support Fees when they fall due, in accordance with any Guidelines; or </w:t>
      </w:r>
    </w:p>
    <w:p w14:paraId="0DB4E5EE" w14:textId="012232CF" w:rsidR="00574533" w:rsidRPr="00A321BC" w:rsidRDefault="00574533" w:rsidP="00574533">
      <w:pPr>
        <w:pStyle w:val="clausetexti"/>
      </w:pPr>
      <w:r w:rsidRPr="00A321BC">
        <w:t xml:space="preserve">the Participant does not require Ongoing Support, the Provider will only be entitled to claim for the first four weeks of Ongoing Support in accordance with clause </w:t>
      </w:r>
      <w:r w:rsidRPr="00A321BC">
        <w:fldChar w:fldCharType="begin"/>
      </w:r>
      <w:r w:rsidRPr="00A321BC">
        <w:instrText xml:space="preserve"> REF _Ref507046973 \w \h  \* MERGEFORMAT </w:instrText>
      </w:r>
      <w:r w:rsidRPr="00A321BC">
        <w:fldChar w:fldCharType="separate"/>
      </w:r>
      <w:r w:rsidR="00255268">
        <w:t>121.3(a)</w:t>
      </w:r>
      <w:r w:rsidRPr="00A321BC">
        <w:fldChar w:fldCharType="end"/>
      </w:r>
      <w:r w:rsidRPr="00A321BC">
        <w:t xml:space="preserve"> or </w:t>
      </w:r>
      <w:r w:rsidRPr="00A321BC">
        <w:fldChar w:fldCharType="begin"/>
      </w:r>
      <w:r w:rsidRPr="00A321BC">
        <w:instrText xml:space="preserve"> REF _Ref507046958 \n \h  \* MERGEFORMAT </w:instrText>
      </w:r>
      <w:r w:rsidRPr="00A321BC">
        <w:fldChar w:fldCharType="separate"/>
      </w:r>
      <w:r w:rsidR="00255268">
        <w:t>(b)</w:t>
      </w:r>
      <w:r w:rsidRPr="00A321BC">
        <w:fldChar w:fldCharType="end"/>
      </w:r>
      <w:r w:rsidRPr="00A321BC">
        <w:t xml:space="preserve">, as relevant.  </w:t>
      </w:r>
    </w:p>
    <w:p w14:paraId="6FE58472" w14:textId="77777777" w:rsidR="00574533" w:rsidRPr="00A321BC" w:rsidRDefault="00574533" w:rsidP="00574533">
      <w:pPr>
        <w:pStyle w:val="clausetext11xxxxx"/>
        <w:outlineLvl w:val="9"/>
      </w:pPr>
      <w:bookmarkStart w:id="7655" w:name="_Toc170207761"/>
      <w:bookmarkStart w:id="7656" w:name="_Toc170208983"/>
      <w:bookmarkStart w:id="7657" w:name="_Toc170210023"/>
      <w:bookmarkStart w:id="7658" w:name="_Toc170211474"/>
      <w:bookmarkStart w:id="7659" w:name="_Toc170212516"/>
      <w:bookmarkStart w:id="7660" w:name="_Toc170213568"/>
      <w:bookmarkStart w:id="7661" w:name="_Toc170215308"/>
      <w:r w:rsidRPr="00A321BC">
        <w:t>If the Provider considers that a Participant who has achieved a Work Assist Outcome requires Ongoing Support, the Provider must arrange for an Ongoing Support Assessment of the Participant’s need for Ongoing Support and only provide Ongoing Support to the Participant if the Participant is assessed as requiring it.</w:t>
      </w:r>
      <w:bookmarkEnd w:id="7643"/>
      <w:bookmarkEnd w:id="7644"/>
      <w:bookmarkEnd w:id="7655"/>
      <w:bookmarkEnd w:id="7656"/>
      <w:bookmarkEnd w:id="7657"/>
      <w:bookmarkEnd w:id="7658"/>
      <w:bookmarkEnd w:id="7659"/>
      <w:bookmarkEnd w:id="7660"/>
      <w:bookmarkEnd w:id="7661"/>
    </w:p>
    <w:p w14:paraId="5316F0F7" w14:textId="77777777" w:rsidR="00574533" w:rsidRPr="00A321BC" w:rsidRDefault="00574533" w:rsidP="00574533">
      <w:pPr>
        <w:pStyle w:val="Italicclausesub-headings"/>
      </w:pPr>
      <w:r w:rsidRPr="00A321BC">
        <w:t>Note: If a Work Assist Participant is assessed as requiring Ongoing Support, they are no longer classified or referred to as a Work Assist Participant.</w:t>
      </w:r>
    </w:p>
    <w:p w14:paraId="32270EC5" w14:textId="77777777" w:rsidR="00574533" w:rsidRPr="00A321BC" w:rsidRDefault="00574533" w:rsidP="00574533">
      <w:pPr>
        <w:pStyle w:val="clausetext11xxxxx"/>
        <w:keepNext/>
        <w:outlineLvl w:val="9"/>
      </w:pPr>
      <w:bookmarkStart w:id="7662" w:name="_Toc170207762"/>
      <w:bookmarkStart w:id="7663" w:name="_Toc170208984"/>
      <w:bookmarkStart w:id="7664" w:name="_Toc170210024"/>
      <w:bookmarkStart w:id="7665" w:name="_Toc170211475"/>
      <w:bookmarkStart w:id="7666" w:name="_Toc170212517"/>
      <w:bookmarkStart w:id="7667" w:name="_Toc170213569"/>
      <w:bookmarkStart w:id="7668" w:name="_Toc170215309"/>
      <w:r w:rsidRPr="00A321BC">
        <w:t>The assessment of:</w:t>
      </w:r>
      <w:bookmarkEnd w:id="7662"/>
      <w:bookmarkEnd w:id="7663"/>
      <w:bookmarkEnd w:id="7664"/>
      <w:bookmarkEnd w:id="7665"/>
      <w:bookmarkEnd w:id="7666"/>
      <w:bookmarkEnd w:id="7667"/>
      <w:bookmarkEnd w:id="7668"/>
      <w:r w:rsidRPr="00A321BC">
        <w:t xml:space="preserve">  </w:t>
      </w:r>
    </w:p>
    <w:p w14:paraId="1F6E69A5" w14:textId="69B9C5E5" w:rsidR="00574533" w:rsidRPr="00A321BC" w:rsidRDefault="00574533" w:rsidP="00574533">
      <w:pPr>
        <w:pStyle w:val="clausetexta"/>
      </w:pPr>
      <w:r w:rsidRPr="00A321BC">
        <w:t xml:space="preserve">the Provider under clause </w:t>
      </w:r>
      <w:r w:rsidRPr="00A321BC">
        <w:fldChar w:fldCharType="begin"/>
      </w:r>
      <w:r w:rsidRPr="00A321BC">
        <w:instrText xml:space="preserve"> REF _Ref236734043 \r \h  \* MERGEFORMAT </w:instrText>
      </w:r>
      <w:r w:rsidRPr="00A321BC">
        <w:fldChar w:fldCharType="separate"/>
      </w:r>
      <w:r w:rsidR="00255268">
        <w:t>121.1</w:t>
      </w:r>
      <w:r w:rsidRPr="00A321BC">
        <w:fldChar w:fldCharType="end"/>
      </w:r>
      <w:r w:rsidRPr="00A321BC">
        <w:t>; or</w:t>
      </w:r>
    </w:p>
    <w:p w14:paraId="69D79CC1" w14:textId="24952A5E" w:rsidR="00574533" w:rsidRPr="00A321BC" w:rsidRDefault="00574533" w:rsidP="00574533">
      <w:pPr>
        <w:pStyle w:val="clausetexta"/>
      </w:pPr>
      <w:r w:rsidRPr="00A321BC">
        <w:t xml:space="preserve">the Ongoing Support Assessor under clause </w:t>
      </w:r>
      <w:r w:rsidRPr="00A321BC">
        <w:fldChar w:fldCharType="begin"/>
      </w:r>
      <w:r w:rsidRPr="00A321BC">
        <w:instrText xml:space="preserve"> REF _Ref236731608 \r \h  \* MERGEFORMAT </w:instrText>
      </w:r>
      <w:r w:rsidRPr="00A321BC">
        <w:fldChar w:fldCharType="separate"/>
      </w:r>
      <w:r w:rsidR="00255268">
        <w:t>121.2</w:t>
      </w:r>
      <w:r w:rsidRPr="00A321BC">
        <w:fldChar w:fldCharType="end"/>
      </w:r>
      <w:r w:rsidRPr="00A321BC">
        <w:t>,</w:t>
      </w:r>
    </w:p>
    <w:p w14:paraId="0FA592B3" w14:textId="77777777" w:rsidR="00574533" w:rsidRPr="00A321BC" w:rsidRDefault="00574533" w:rsidP="00574533">
      <w:pPr>
        <w:pStyle w:val="BodyText20"/>
      </w:pPr>
      <w:r w:rsidRPr="00A321BC">
        <w:t>is the Participant’s Current Assessment until any further Assessment is undertaken.</w:t>
      </w:r>
    </w:p>
    <w:p w14:paraId="5DF996CC" w14:textId="77777777" w:rsidR="00574533" w:rsidRPr="00A321BC" w:rsidRDefault="00574533" w:rsidP="00574533">
      <w:pPr>
        <w:pStyle w:val="clausetext11xxxxx"/>
        <w:outlineLvl w:val="9"/>
      </w:pPr>
      <w:bookmarkStart w:id="7669" w:name="_Toc170207763"/>
      <w:bookmarkStart w:id="7670" w:name="_Toc170208985"/>
      <w:bookmarkStart w:id="7671" w:name="_Toc170210025"/>
      <w:bookmarkStart w:id="7672" w:name="_Toc170211476"/>
      <w:bookmarkStart w:id="7673" w:name="_Toc170212518"/>
      <w:bookmarkStart w:id="7674" w:name="_Toc170213570"/>
      <w:bookmarkStart w:id="7675" w:name="_Toc170215310"/>
      <w:r w:rsidRPr="00A321BC">
        <w:t>The Provider must perform a Provider Exit of the Participant if:</w:t>
      </w:r>
      <w:bookmarkEnd w:id="7669"/>
      <w:bookmarkEnd w:id="7670"/>
      <w:bookmarkEnd w:id="7671"/>
      <w:bookmarkEnd w:id="7672"/>
      <w:bookmarkEnd w:id="7673"/>
      <w:bookmarkEnd w:id="7674"/>
      <w:bookmarkEnd w:id="7675"/>
    </w:p>
    <w:p w14:paraId="4B1AEBAC" w14:textId="3627F759" w:rsidR="00574533" w:rsidRPr="00A321BC" w:rsidRDefault="00574533" w:rsidP="00574533">
      <w:pPr>
        <w:pStyle w:val="clausetexta"/>
      </w:pPr>
      <w:r w:rsidRPr="00A321BC">
        <w:t xml:space="preserve">the Provider under clause </w:t>
      </w:r>
      <w:r w:rsidRPr="00A321BC">
        <w:fldChar w:fldCharType="begin"/>
      </w:r>
      <w:r w:rsidRPr="00A321BC">
        <w:instrText xml:space="preserve"> REF _Ref236734043 \r \h  \* MERGEFORMAT </w:instrText>
      </w:r>
      <w:r w:rsidRPr="00A321BC">
        <w:fldChar w:fldCharType="separate"/>
      </w:r>
      <w:r w:rsidR="00255268">
        <w:t>121.1</w:t>
      </w:r>
      <w:r w:rsidRPr="00A321BC">
        <w:fldChar w:fldCharType="end"/>
      </w:r>
      <w:r w:rsidRPr="00A321BC">
        <w:t xml:space="preserve"> or </w:t>
      </w:r>
      <w:r w:rsidRPr="00A321BC">
        <w:fldChar w:fldCharType="begin"/>
      </w:r>
      <w:r w:rsidRPr="00A321BC">
        <w:instrText xml:space="preserve"> REF _Ref236731608 \r \h  \* MERGEFORMAT </w:instrText>
      </w:r>
      <w:r w:rsidRPr="00A321BC">
        <w:fldChar w:fldCharType="separate"/>
      </w:r>
      <w:r w:rsidR="00255268">
        <w:t>121.2</w:t>
      </w:r>
      <w:r w:rsidRPr="00A321BC">
        <w:fldChar w:fldCharType="end"/>
      </w:r>
      <w:r w:rsidRPr="00A321BC">
        <w:t>; or</w:t>
      </w:r>
    </w:p>
    <w:p w14:paraId="62CFFDF9" w14:textId="25DD4F62" w:rsidR="00574533" w:rsidRPr="00A321BC" w:rsidRDefault="00574533" w:rsidP="00574533">
      <w:pPr>
        <w:pStyle w:val="clausetexta"/>
      </w:pPr>
      <w:r w:rsidRPr="00A321BC">
        <w:t xml:space="preserve">the Ongoing Support Assessor under clause </w:t>
      </w:r>
      <w:r w:rsidRPr="00A321BC">
        <w:fldChar w:fldCharType="begin"/>
      </w:r>
      <w:r w:rsidRPr="00A321BC">
        <w:instrText xml:space="preserve"> REF _Ref236731608 \r \h  \* MERGEFORMAT </w:instrText>
      </w:r>
      <w:r w:rsidRPr="00A321BC">
        <w:fldChar w:fldCharType="separate"/>
      </w:r>
      <w:r w:rsidR="00255268">
        <w:t>121.2</w:t>
      </w:r>
      <w:r w:rsidRPr="00A321BC">
        <w:fldChar w:fldCharType="end"/>
      </w:r>
      <w:r w:rsidRPr="00A321BC">
        <w:t>,</w:t>
      </w:r>
    </w:p>
    <w:p w14:paraId="604F2727" w14:textId="77777777" w:rsidR="00574533" w:rsidRPr="00A321BC" w:rsidRDefault="00574533" w:rsidP="00574533">
      <w:pPr>
        <w:pStyle w:val="BodyText20"/>
      </w:pPr>
      <w:r w:rsidRPr="00A321BC">
        <w:t xml:space="preserve">considers that the Participant does not require Ongoing Support and the Participant subsequently achieves a 52-week Outcome. </w:t>
      </w:r>
    </w:p>
    <w:p w14:paraId="579DDA02" w14:textId="77777777" w:rsidR="00574533" w:rsidRPr="00A321BC" w:rsidRDefault="00574533" w:rsidP="00574533">
      <w:pPr>
        <w:pStyle w:val="clausetext11xxxxx"/>
        <w:outlineLvl w:val="9"/>
      </w:pPr>
      <w:bookmarkStart w:id="7676" w:name="_Toc170207764"/>
      <w:bookmarkStart w:id="7677" w:name="_Toc170208986"/>
      <w:bookmarkStart w:id="7678" w:name="_Toc170210026"/>
      <w:bookmarkStart w:id="7679" w:name="_Toc170211477"/>
      <w:bookmarkStart w:id="7680" w:name="_Toc170212519"/>
      <w:bookmarkStart w:id="7681" w:name="_Toc170213571"/>
      <w:bookmarkStart w:id="7682" w:name="_Toc170215311"/>
      <w:r w:rsidRPr="00A321BC">
        <w:t>Achievement of an Education Outcome does not qualify a Participant for Ongoing Support.</w:t>
      </w:r>
      <w:bookmarkEnd w:id="7676"/>
      <w:bookmarkEnd w:id="7677"/>
      <w:bookmarkEnd w:id="7678"/>
      <w:bookmarkEnd w:id="7679"/>
      <w:bookmarkEnd w:id="7680"/>
      <w:bookmarkEnd w:id="7681"/>
      <w:bookmarkEnd w:id="7682"/>
    </w:p>
    <w:p w14:paraId="5DC16C92" w14:textId="77777777" w:rsidR="00574533" w:rsidRPr="00A321BC" w:rsidRDefault="00574533" w:rsidP="00574533">
      <w:pPr>
        <w:pStyle w:val="ClauseHeadings1xxxx"/>
        <w:outlineLvl w:val="1"/>
      </w:pPr>
      <w:bookmarkStart w:id="7683" w:name="_Ref485466912"/>
      <w:bookmarkStart w:id="7684" w:name="_Toc492636053"/>
      <w:bookmarkStart w:id="7685" w:name="_Toc170206141"/>
      <w:bookmarkStart w:id="7686" w:name="_Toc170206324"/>
      <w:bookmarkStart w:id="7687" w:name="_Toc170207765"/>
      <w:bookmarkStart w:id="7688" w:name="_Toc170208297"/>
      <w:bookmarkStart w:id="7689" w:name="_Toc170208987"/>
      <w:bookmarkStart w:id="7690" w:name="_Toc170209337"/>
      <w:bookmarkStart w:id="7691" w:name="_Toc170210027"/>
      <w:bookmarkStart w:id="7692" w:name="_Toc170210385"/>
      <w:bookmarkStart w:id="7693" w:name="_Toc170211478"/>
      <w:bookmarkStart w:id="7694" w:name="_Toc170211830"/>
      <w:bookmarkStart w:id="7695" w:name="_Toc170212520"/>
      <w:bookmarkStart w:id="7696" w:name="_Toc170212879"/>
      <w:bookmarkStart w:id="7697" w:name="_Toc170213572"/>
      <w:bookmarkStart w:id="7698" w:name="_Toc170215312"/>
      <w:bookmarkStart w:id="7699" w:name="_Toc170216487"/>
      <w:bookmarkStart w:id="7700" w:name="_Toc170216835"/>
      <w:bookmarkStart w:id="7701" w:name="_Toc170217536"/>
      <w:bookmarkStart w:id="7702" w:name="_Toc170303936"/>
      <w:bookmarkStart w:id="7703" w:name="_Toc236197911"/>
      <w:bookmarkStart w:id="7704" w:name="_Toc245693952"/>
      <w:bookmarkStart w:id="7705" w:name="_Toc246235178"/>
      <w:bookmarkStart w:id="7706" w:name="_Toc338239004"/>
      <w:bookmarkStart w:id="7707" w:name="_Ref226878507"/>
      <w:r w:rsidRPr="00A321BC">
        <w:t>Participant eligibility to receive Ongoing Support</w:t>
      </w:r>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r w:rsidRPr="00A321BC">
        <w:t xml:space="preserve"> </w:t>
      </w:r>
    </w:p>
    <w:p w14:paraId="606F01D1" w14:textId="1717E8EB" w:rsidR="00574533" w:rsidRPr="00A321BC" w:rsidRDefault="00574533" w:rsidP="00574533">
      <w:pPr>
        <w:pStyle w:val="clausetext11xxxxx"/>
        <w:outlineLvl w:val="9"/>
      </w:pPr>
      <w:bookmarkStart w:id="7708" w:name="_Toc170207766"/>
      <w:bookmarkStart w:id="7709" w:name="_Toc170208988"/>
      <w:bookmarkStart w:id="7710" w:name="_Toc170210028"/>
      <w:bookmarkStart w:id="7711" w:name="_Toc170211479"/>
      <w:bookmarkStart w:id="7712" w:name="_Toc170212521"/>
      <w:bookmarkStart w:id="7713" w:name="_Toc170213573"/>
      <w:bookmarkStart w:id="7714" w:name="_Toc170215313"/>
      <w:bookmarkStart w:id="7715" w:name="_Ref485465317"/>
      <w:r w:rsidRPr="00A321BC">
        <w:t xml:space="preserve">Subject to clause </w:t>
      </w:r>
      <w:r w:rsidRPr="00A321BC">
        <w:fldChar w:fldCharType="begin"/>
      </w:r>
      <w:r w:rsidRPr="00A321BC">
        <w:instrText xml:space="preserve"> REF _Ref485675585 \w \h  \* MERGEFORMAT </w:instrText>
      </w:r>
      <w:r w:rsidRPr="00A321BC">
        <w:fldChar w:fldCharType="separate"/>
      </w:r>
      <w:r w:rsidR="00255268">
        <w:t>122.2</w:t>
      </w:r>
      <w:r w:rsidRPr="00A321BC">
        <w:fldChar w:fldCharType="end"/>
      </w:r>
      <w:r w:rsidRPr="00A321BC">
        <w:t>:</w:t>
      </w:r>
      <w:bookmarkEnd w:id="7708"/>
      <w:bookmarkEnd w:id="7709"/>
      <w:bookmarkEnd w:id="7710"/>
      <w:bookmarkEnd w:id="7711"/>
      <w:bookmarkEnd w:id="7712"/>
      <w:bookmarkEnd w:id="7713"/>
      <w:bookmarkEnd w:id="7714"/>
    </w:p>
    <w:p w14:paraId="1DA59488" w14:textId="77777777" w:rsidR="00574533" w:rsidRPr="00A321BC" w:rsidRDefault="00574533" w:rsidP="00574533">
      <w:pPr>
        <w:pStyle w:val="clausetexta"/>
      </w:pPr>
      <w:r w:rsidRPr="00A321BC">
        <w:t>a Participant must work, on average, at least 8 work hours per week to maintain his or her entitlement to receive Ongoing Support</w:t>
      </w:r>
      <w:bookmarkEnd w:id="7715"/>
      <w:r w:rsidRPr="00A321BC">
        <w:t>; and</w:t>
      </w:r>
    </w:p>
    <w:p w14:paraId="743FE491" w14:textId="7AB4659A" w:rsidR="00574533" w:rsidRPr="00A321BC" w:rsidRDefault="00574533" w:rsidP="00574533">
      <w:pPr>
        <w:pStyle w:val="clausetexta"/>
      </w:pPr>
      <w:r w:rsidRPr="00A321BC">
        <w:t xml:space="preserve">if a Participant does not work, on average, at least 8 work hours per week, in accordance with any Guidelines, the Provider must Exit the Participant from Ongoing Support in accordance with clause </w:t>
      </w:r>
      <w:r w:rsidRPr="00A321BC">
        <w:fldChar w:fldCharType="begin"/>
      </w:r>
      <w:r w:rsidRPr="00A321BC">
        <w:instrText xml:space="preserve"> REF _Ref245270017 \r \h  \* MERGEFORMAT </w:instrText>
      </w:r>
      <w:r w:rsidRPr="00A321BC">
        <w:fldChar w:fldCharType="separate"/>
      </w:r>
      <w:r w:rsidR="00255268">
        <w:t>139.11</w:t>
      </w:r>
      <w:r w:rsidRPr="00A321BC">
        <w:fldChar w:fldCharType="end"/>
      </w:r>
      <w:r w:rsidRPr="00A321BC">
        <w:t xml:space="preserve">. </w:t>
      </w:r>
    </w:p>
    <w:p w14:paraId="52309399" w14:textId="314EEC17" w:rsidR="00574533" w:rsidRPr="00A321BC" w:rsidRDefault="00574533" w:rsidP="00574533">
      <w:pPr>
        <w:pStyle w:val="clausetext11xxxxx"/>
        <w:outlineLvl w:val="9"/>
      </w:pPr>
      <w:bookmarkStart w:id="7716" w:name="_Ref485675585"/>
      <w:bookmarkStart w:id="7717" w:name="_Toc170207767"/>
      <w:bookmarkStart w:id="7718" w:name="_Toc170208989"/>
      <w:bookmarkStart w:id="7719" w:name="_Toc170210029"/>
      <w:bookmarkStart w:id="7720" w:name="_Toc170211480"/>
      <w:bookmarkStart w:id="7721" w:name="_Toc170212522"/>
      <w:bookmarkStart w:id="7722" w:name="_Toc170213574"/>
      <w:bookmarkStart w:id="7723" w:name="_Toc170215314"/>
      <w:r w:rsidRPr="00A321BC">
        <w:t xml:space="preserve">Participants receiving Ongoing Support as at the Agreement Commencement Date are not be required to comply with the requirements of clause </w:t>
      </w:r>
      <w:r w:rsidRPr="00A321BC">
        <w:fldChar w:fldCharType="begin"/>
      </w:r>
      <w:r w:rsidRPr="00A321BC">
        <w:instrText xml:space="preserve"> REF _Ref485465317 \w \h  \* MERGEFORMAT </w:instrText>
      </w:r>
      <w:r w:rsidRPr="00A321BC">
        <w:fldChar w:fldCharType="separate"/>
      </w:r>
      <w:r w:rsidR="00255268">
        <w:t>122.1</w:t>
      </w:r>
      <w:r w:rsidRPr="00A321BC">
        <w:fldChar w:fldCharType="end"/>
      </w:r>
      <w:r w:rsidRPr="00A321BC">
        <w:t>.</w:t>
      </w:r>
      <w:bookmarkEnd w:id="7716"/>
      <w:bookmarkEnd w:id="7717"/>
      <w:bookmarkEnd w:id="7718"/>
      <w:bookmarkEnd w:id="7719"/>
      <w:bookmarkEnd w:id="7720"/>
      <w:bookmarkEnd w:id="7721"/>
      <w:bookmarkEnd w:id="7722"/>
      <w:bookmarkEnd w:id="7723"/>
    </w:p>
    <w:p w14:paraId="2C9B376A" w14:textId="68E30A33" w:rsidR="00574533" w:rsidRPr="00A321BC" w:rsidRDefault="00574533" w:rsidP="00574533">
      <w:pPr>
        <w:pStyle w:val="clausetext11xxxxx"/>
        <w:outlineLvl w:val="9"/>
      </w:pPr>
      <w:bookmarkStart w:id="7724" w:name="_Toc170207768"/>
      <w:bookmarkStart w:id="7725" w:name="_Toc170208990"/>
      <w:bookmarkStart w:id="7726" w:name="_Toc170210030"/>
      <w:bookmarkStart w:id="7727" w:name="_Toc170211481"/>
      <w:bookmarkStart w:id="7728" w:name="_Toc170212523"/>
      <w:bookmarkStart w:id="7729" w:name="_Toc170213575"/>
      <w:bookmarkStart w:id="7730" w:name="_Toc170215315"/>
      <w:r w:rsidRPr="00A321BC">
        <w:t xml:space="preserve">To avoid doubt, Participants that have commenced Program Services prior to the Agreement Commencement Date but transition to Ongoing Support following the Agreement Commencement Date, are required to comply with the requirements of clause </w:t>
      </w:r>
      <w:r w:rsidRPr="00A321BC">
        <w:fldChar w:fldCharType="begin"/>
      </w:r>
      <w:r w:rsidRPr="00A321BC">
        <w:instrText xml:space="preserve"> REF _Ref485465317 \w \h  \* MERGEFORMAT </w:instrText>
      </w:r>
      <w:r w:rsidRPr="00A321BC">
        <w:fldChar w:fldCharType="separate"/>
      </w:r>
      <w:r w:rsidR="00255268">
        <w:t>122.1</w:t>
      </w:r>
      <w:r w:rsidRPr="00A321BC">
        <w:fldChar w:fldCharType="end"/>
      </w:r>
      <w:r w:rsidRPr="00A321BC">
        <w:t>.</w:t>
      </w:r>
      <w:bookmarkEnd w:id="7724"/>
      <w:bookmarkEnd w:id="7725"/>
      <w:bookmarkEnd w:id="7726"/>
      <w:bookmarkEnd w:id="7727"/>
      <w:bookmarkEnd w:id="7728"/>
      <w:bookmarkEnd w:id="7729"/>
      <w:bookmarkEnd w:id="7730"/>
    </w:p>
    <w:p w14:paraId="59A9A763" w14:textId="77777777" w:rsidR="00574533" w:rsidRPr="00A321BC" w:rsidRDefault="00574533" w:rsidP="00574533">
      <w:pPr>
        <w:pStyle w:val="ClauseHeadings1xxxx"/>
        <w:outlineLvl w:val="1"/>
      </w:pPr>
      <w:bookmarkStart w:id="7731" w:name="_Toc492636054"/>
      <w:bookmarkStart w:id="7732" w:name="_Toc170206142"/>
      <w:bookmarkStart w:id="7733" w:name="_Toc170206325"/>
      <w:bookmarkStart w:id="7734" w:name="_Toc170207769"/>
      <w:bookmarkStart w:id="7735" w:name="_Toc170208298"/>
      <w:bookmarkStart w:id="7736" w:name="_Toc170208991"/>
      <w:bookmarkStart w:id="7737" w:name="_Toc170209338"/>
      <w:bookmarkStart w:id="7738" w:name="_Toc170210031"/>
      <w:bookmarkStart w:id="7739" w:name="_Toc170210386"/>
      <w:bookmarkStart w:id="7740" w:name="_Toc170211482"/>
      <w:bookmarkStart w:id="7741" w:name="_Toc170211831"/>
      <w:bookmarkStart w:id="7742" w:name="_Toc170212524"/>
      <w:bookmarkStart w:id="7743" w:name="_Toc170212880"/>
      <w:bookmarkStart w:id="7744" w:name="_Toc170213576"/>
      <w:bookmarkStart w:id="7745" w:name="_Toc170215316"/>
      <w:bookmarkStart w:id="7746" w:name="_Toc170216488"/>
      <w:bookmarkStart w:id="7747" w:name="_Toc170216836"/>
      <w:bookmarkStart w:id="7748" w:name="_Toc170217537"/>
      <w:bookmarkStart w:id="7749" w:name="_Toc170303937"/>
      <w:r w:rsidRPr="00A321BC">
        <w:t>Obligation to provide Ongoing Support</w:t>
      </w:r>
      <w:bookmarkEnd w:id="7703"/>
      <w:bookmarkEnd w:id="7704"/>
      <w:bookmarkEnd w:id="7705"/>
      <w:bookmarkEnd w:id="7706"/>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p>
    <w:p w14:paraId="5C875E8D" w14:textId="431F26A7" w:rsidR="00574533" w:rsidRPr="00A321BC" w:rsidRDefault="00574533" w:rsidP="00574533">
      <w:pPr>
        <w:pStyle w:val="clausetext11xxxxx"/>
        <w:outlineLvl w:val="9"/>
      </w:pPr>
      <w:bookmarkStart w:id="7750" w:name="_Ref236731316"/>
      <w:bookmarkStart w:id="7751" w:name="_Toc170207770"/>
      <w:bookmarkStart w:id="7752" w:name="_Toc170208992"/>
      <w:bookmarkStart w:id="7753" w:name="_Toc170210032"/>
      <w:bookmarkStart w:id="7754" w:name="_Toc170211483"/>
      <w:bookmarkStart w:id="7755" w:name="_Toc170212525"/>
      <w:bookmarkStart w:id="7756" w:name="_Toc170213577"/>
      <w:bookmarkStart w:id="7757" w:name="_Toc170215317"/>
      <w:r w:rsidRPr="00A321BC">
        <w:t xml:space="preserve">Subject to clause </w:t>
      </w:r>
      <w:r w:rsidRPr="00A321BC">
        <w:fldChar w:fldCharType="begin"/>
      </w:r>
      <w:r w:rsidRPr="00A321BC">
        <w:instrText xml:space="preserve"> REF _Ref236734329 \r \h  \* MERGEFORMAT </w:instrText>
      </w:r>
      <w:r w:rsidRPr="00A321BC">
        <w:fldChar w:fldCharType="separate"/>
      </w:r>
      <w:r w:rsidR="00255268">
        <w:t>127</w:t>
      </w:r>
      <w:r w:rsidRPr="00A321BC">
        <w:fldChar w:fldCharType="end"/>
      </w:r>
      <w:r w:rsidRPr="00A321BC">
        <w:t xml:space="preserve"> [Changing the Level of Ongoing Support for Disability Employment Services – Employment Support Service Participants] and clause </w:t>
      </w:r>
      <w:r w:rsidRPr="00A321BC">
        <w:fldChar w:fldCharType="begin"/>
      </w:r>
      <w:r w:rsidRPr="00A321BC">
        <w:instrText xml:space="preserve"> REF _Ref485466912 \w \h  \* MERGEFORMAT </w:instrText>
      </w:r>
      <w:r w:rsidRPr="00A321BC">
        <w:fldChar w:fldCharType="separate"/>
      </w:r>
      <w:r w:rsidR="00255268">
        <w:t>122</w:t>
      </w:r>
      <w:r w:rsidRPr="00A321BC">
        <w:fldChar w:fldCharType="end"/>
      </w:r>
      <w:r w:rsidRPr="00A321BC">
        <w:t xml:space="preserve"> [Participant eligibility to receive Ongoing Support], the Provider must provide the Participant with Ongoing Support in accordance with the Participant’s Current Assessment and any Guidelines until the Participant is moved into </w:t>
      </w:r>
      <w:r w:rsidRPr="00A321BC">
        <w:rPr>
          <w:rStyle w:val="BlueGDV1change"/>
          <w:color w:val="auto"/>
        </w:rPr>
        <w:t>Work Based Personal Assistance Only</w:t>
      </w:r>
      <w:r w:rsidRPr="00A321BC">
        <w:t xml:space="preserve"> or Exited</w:t>
      </w:r>
      <w:bookmarkEnd w:id="7750"/>
      <w:r w:rsidRPr="00A321BC">
        <w:t>.</w:t>
      </w:r>
      <w:bookmarkEnd w:id="7751"/>
      <w:bookmarkEnd w:id="7752"/>
      <w:bookmarkEnd w:id="7753"/>
      <w:bookmarkEnd w:id="7754"/>
      <w:bookmarkEnd w:id="7755"/>
      <w:bookmarkEnd w:id="7756"/>
      <w:bookmarkEnd w:id="7757"/>
    </w:p>
    <w:p w14:paraId="50431C0A" w14:textId="77777777" w:rsidR="00574533" w:rsidRPr="00A321BC" w:rsidRDefault="00574533" w:rsidP="00574533">
      <w:pPr>
        <w:pStyle w:val="ClauseHeadings1xxxx"/>
        <w:outlineLvl w:val="1"/>
      </w:pPr>
      <w:bookmarkStart w:id="7758" w:name="_Toc236197912"/>
      <w:bookmarkStart w:id="7759" w:name="_Toc245693953"/>
      <w:bookmarkStart w:id="7760" w:name="_Toc246235179"/>
      <w:bookmarkStart w:id="7761" w:name="_Toc338239005"/>
      <w:bookmarkStart w:id="7762" w:name="_Toc492636055"/>
      <w:bookmarkStart w:id="7763" w:name="_Toc170206143"/>
      <w:bookmarkStart w:id="7764" w:name="_Toc170206326"/>
      <w:bookmarkStart w:id="7765" w:name="_Toc170207771"/>
      <w:bookmarkStart w:id="7766" w:name="_Toc170208299"/>
      <w:bookmarkStart w:id="7767" w:name="_Toc170208993"/>
      <w:bookmarkStart w:id="7768" w:name="_Toc170209339"/>
      <w:bookmarkStart w:id="7769" w:name="_Toc170210033"/>
      <w:bookmarkStart w:id="7770" w:name="_Toc170210387"/>
      <w:bookmarkStart w:id="7771" w:name="_Toc170211484"/>
      <w:bookmarkStart w:id="7772" w:name="_Toc170211832"/>
      <w:bookmarkStart w:id="7773" w:name="_Toc170212526"/>
      <w:bookmarkStart w:id="7774" w:name="_Toc170212881"/>
      <w:bookmarkStart w:id="7775" w:name="_Toc170213578"/>
      <w:bookmarkStart w:id="7776" w:name="_Toc170215318"/>
      <w:bookmarkStart w:id="7777" w:name="_Toc170216489"/>
      <w:bookmarkStart w:id="7778" w:name="_Toc170216837"/>
      <w:bookmarkStart w:id="7779" w:name="_Toc170217538"/>
      <w:bookmarkStart w:id="7780" w:name="_Toc170303938"/>
      <w:r w:rsidRPr="00A321BC">
        <w:t>Limitations on Disability Employment Services – Disability Management Service Ongoing Support</w:t>
      </w:r>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p>
    <w:p w14:paraId="39979D26" w14:textId="2623A631" w:rsidR="00574533" w:rsidRPr="00A321BC" w:rsidRDefault="00574533" w:rsidP="00574533">
      <w:pPr>
        <w:pStyle w:val="clausetext11xxxxx"/>
        <w:outlineLvl w:val="9"/>
      </w:pPr>
      <w:bookmarkStart w:id="7781" w:name="_Toc170207772"/>
      <w:bookmarkStart w:id="7782" w:name="_Toc170208994"/>
      <w:bookmarkStart w:id="7783" w:name="_Toc170210034"/>
      <w:bookmarkStart w:id="7784" w:name="_Toc170211485"/>
      <w:bookmarkStart w:id="7785" w:name="_Toc170212527"/>
      <w:bookmarkStart w:id="7786" w:name="_Toc170213579"/>
      <w:bookmarkStart w:id="7787" w:name="_Toc170215319"/>
      <w:r w:rsidRPr="00A321BC">
        <w:t xml:space="preserve">If at any time the Provider considers, in accordance with any Guidelines, that a Disability Employment Services – Disability Management Service Participant requires Moderate Ongoing Support or High Ongoing Support, the Provider must arrange a Change of Circumstances Reassessment in accordance with clause </w:t>
      </w:r>
      <w:r w:rsidRPr="00A321BC">
        <w:fldChar w:fldCharType="begin"/>
      </w:r>
      <w:r w:rsidRPr="00A321BC">
        <w:instrText xml:space="preserve"> REF _Ref237419656 \r \h  \* MERGEFORMAT </w:instrText>
      </w:r>
      <w:r w:rsidRPr="00A321BC">
        <w:fldChar w:fldCharType="separate"/>
      </w:r>
      <w:r w:rsidR="00255268">
        <w:t>129</w:t>
      </w:r>
      <w:r w:rsidRPr="00A321BC">
        <w:fldChar w:fldCharType="end"/>
      </w:r>
      <w:r w:rsidRPr="00A321BC">
        <w:t xml:space="preserve"> [Change of Circumstances Reassessment during Ongoing Support].</w:t>
      </w:r>
      <w:bookmarkEnd w:id="7781"/>
      <w:bookmarkEnd w:id="7782"/>
      <w:bookmarkEnd w:id="7783"/>
      <w:bookmarkEnd w:id="7784"/>
      <w:bookmarkEnd w:id="7785"/>
      <w:bookmarkEnd w:id="7786"/>
      <w:bookmarkEnd w:id="7787"/>
      <w:r w:rsidRPr="00A321BC">
        <w:t xml:space="preserve"> </w:t>
      </w:r>
    </w:p>
    <w:p w14:paraId="08749BC4" w14:textId="77777777" w:rsidR="00574533" w:rsidRPr="00A321BC" w:rsidRDefault="00574533" w:rsidP="00574533">
      <w:pPr>
        <w:pStyle w:val="ClauseHeadings1xxxx"/>
        <w:outlineLvl w:val="1"/>
      </w:pPr>
      <w:bookmarkStart w:id="7788" w:name="_Toc236197913"/>
      <w:bookmarkStart w:id="7789" w:name="_Ref237343225"/>
      <w:bookmarkStart w:id="7790" w:name="_Ref237401434"/>
      <w:bookmarkStart w:id="7791" w:name="_Toc245693954"/>
      <w:bookmarkStart w:id="7792" w:name="_Toc246235180"/>
      <w:bookmarkStart w:id="7793" w:name="_Ref246388857"/>
      <w:bookmarkStart w:id="7794" w:name="_Toc338239006"/>
      <w:bookmarkStart w:id="7795" w:name="_Toc492636056"/>
      <w:bookmarkStart w:id="7796" w:name="_Toc170206144"/>
      <w:bookmarkStart w:id="7797" w:name="_Toc170206327"/>
      <w:bookmarkStart w:id="7798" w:name="_Toc170207773"/>
      <w:bookmarkStart w:id="7799" w:name="_Toc170208300"/>
      <w:bookmarkStart w:id="7800" w:name="_Toc170208995"/>
      <w:bookmarkStart w:id="7801" w:name="_Toc170209340"/>
      <w:bookmarkStart w:id="7802" w:name="_Toc170210035"/>
      <w:bookmarkStart w:id="7803" w:name="_Toc170210388"/>
      <w:bookmarkStart w:id="7804" w:name="_Toc170211486"/>
      <w:bookmarkStart w:id="7805" w:name="_Toc170211833"/>
      <w:bookmarkStart w:id="7806" w:name="_Toc170212528"/>
      <w:bookmarkStart w:id="7807" w:name="_Toc170212882"/>
      <w:bookmarkStart w:id="7808" w:name="_Toc170213580"/>
      <w:bookmarkStart w:id="7809" w:name="_Toc170215320"/>
      <w:bookmarkStart w:id="7810" w:name="_Toc170216490"/>
      <w:bookmarkStart w:id="7811" w:name="_Toc170216838"/>
      <w:bookmarkStart w:id="7812" w:name="_Toc170217539"/>
      <w:bookmarkStart w:id="7813" w:name="_Toc170303939"/>
      <w:r w:rsidRPr="00A321BC">
        <w:t>Provider Exit from Ongoing Support</w:t>
      </w:r>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r w:rsidRPr="00A321BC">
        <w:t xml:space="preserve"> </w:t>
      </w:r>
    </w:p>
    <w:p w14:paraId="7C886353" w14:textId="4E410096" w:rsidR="00574533" w:rsidRPr="00A321BC" w:rsidRDefault="00574533" w:rsidP="00574533">
      <w:pPr>
        <w:pStyle w:val="clausetext11xxxxx"/>
        <w:outlineLvl w:val="9"/>
      </w:pPr>
      <w:bookmarkStart w:id="7814" w:name="_Toc170207774"/>
      <w:bookmarkStart w:id="7815" w:name="_Toc170208996"/>
      <w:bookmarkStart w:id="7816" w:name="_Toc170210036"/>
      <w:bookmarkStart w:id="7817" w:name="_Toc170211487"/>
      <w:bookmarkStart w:id="7818" w:name="_Toc170212529"/>
      <w:bookmarkStart w:id="7819" w:name="_Toc170213581"/>
      <w:bookmarkStart w:id="7820" w:name="_Toc170215321"/>
      <w:r w:rsidRPr="00A321BC">
        <w:t xml:space="preserve">The Provider must perform a Provider Exit of a Participant in Ongoing Support in accordance with clauses </w:t>
      </w:r>
      <w:r w:rsidRPr="00A321BC">
        <w:fldChar w:fldCharType="begin"/>
      </w:r>
      <w:r w:rsidRPr="00A321BC">
        <w:instrText xml:space="preserve"> REF _Ref245270017 \r \h  \* MERGEFORMAT </w:instrText>
      </w:r>
      <w:r w:rsidRPr="00A321BC">
        <w:fldChar w:fldCharType="separate"/>
      </w:r>
      <w:r w:rsidR="00255268">
        <w:t>139.11</w:t>
      </w:r>
      <w:r w:rsidRPr="00A321BC">
        <w:fldChar w:fldCharType="end"/>
      </w:r>
      <w:r w:rsidRPr="00A321BC">
        <w:t xml:space="preserve"> and </w:t>
      </w:r>
      <w:r w:rsidRPr="00A321BC">
        <w:fldChar w:fldCharType="begin"/>
      </w:r>
      <w:r w:rsidRPr="00A321BC">
        <w:instrText xml:space="preserve"> REF _Ref245270094 \r \h  \* MERGEFORMAT </w:instrText>
      </w:r>
      <w:r w:rsidRPr="00A321BC">
        <w:fldChar w:fldCharType="separate"/>
      </w:r>
      <w:r w:rsidR="00255268">
        <w:t>139.12</w:t>
      </w:r>
      <w:r w:rsidRPr="00A321BC">
        <w:fldChar w:fldCharType="end"/>
      </w:r>
      <w:r w:rsidRPr="00A321BC">
        <w:t>.</w:t>
      </w:r>
      <w:bookmarkEnd w:id="7814"/>
      <w:bookmarkEnd w:id="7815"/>
      <w:bookmarkEnd w:id="7816"/>
      <w:bookmarkEnd w:id="7817"/>
      <w:bookmarkEnd w:id="7818"/>
      <w:bookmarkEnd w:id="7819"/>
      <w:bookmarkEnd w:id="7820"/>
      <w:r w:rsidRPr="00A321BC">
        <w:t xml:space="preserve"> </w:t>
      </w:r>
    </w:p>
    <w:p w14:paraId="17575F0A" w14:textId="77777777" w:rsidR="00574533" w:rsidRPr="00A321BC" w:rsidRDefault="00574533" w:rsidP="00574533">
      <w:pPr>
        <w:pStyle w:val="ClauseHeadings1xxxx"/>
        <w:outlineLvl w:val="1"/>
      </w:pPr>
      <w:bookmarkStart w:id="7821" w:name="_Toc236197914"/>
      <w:bookmarkStart w:id="7822" w:name="_Toc245693955"/>
      <w:bookmarkStart w:id="7823" w:name="_Toc246235181"/>
      <w:bookmarkStart w:id="7824" w:name="_Toc338239007"/>
      <w:bookmarkStart w:id="7825" w:name="_Toc492636057"/>
      <w:bookmarkStart w:id="7826" w:name="_Toc170206145"/>
      <w:bookmarkStart w:id="7827" w:name="_Toc170206328"/>
      <w:bookmarkStart w:id="7828" w:name="_Toc170207775"/>
      <w:bookmarkStart w:id="7829" w:name="_Toc170208301"/>
      <w:bookmarkStart w:id="7830" w:name="_Toc170208997"/>
      <w:bookmarkStart w:id="7831" w:name="_Toc170209341"/>
      <w:bookmarkStart w:id="7832" w:name="_Toc170210037"/>
      <w:bookmarkStart w:id="7833" w:name="_Toc170210389"/>
      <w:bookmarkStart w:id="7834" w:name="_Toc170211488"/>
      <w:bookmarkStart w:id="7835" w:name="_Toc170211834"/>
      <w:bookmarkStart w:id="7836" w:name="_Toc170212530"/>
      <w:bookmarkStart w:id="7837" w:name="_Toc170212883"/>
      <w:bookmarkStart w:id="7838" w:name="_Toc170213582"/>
      <w:bookmarkStart w:id="7839" w:name="_Toc170215322"/>
      <w:bookmarkStart w:id="7840" w:name="_Toc170216491"/>
      <w:bookmarkStart w:id="7841" w:name="_Toc170216839"/>
      <w:bookmarkStart w:id="7842" w:name="_Toc170217540"/>
      <w:bookmarkStart w:id="7843" w:name="_Toc170303940"/>
      <w:r w:rsidRPr="00A321BC">
        <w:t xml:space="preserve">Reviews of </w:t>
      </w:r>
      <w:bookmarkStart w:id="7844" w:name="_Toc232416593"/>
      <w:bookmarkEnd w:id="7707"/>
      <w:r w:rsidRPr="00A321BC">
        <w:t>Ongoing Support</w:t>
      </w:r>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r w:rsidRPr="00A321BC">
        <w:t xml:space="preserve"> </w:t>
      </w:r>
    </w:p>
    <w:p w14:paraId="0DE5CE17" w14:textId="77777777" w:rsidR="00574533" w:rsidRPr="00A321BC" w:rsidRDefault="00574533" w:rsidP="00574533">
      <w:pPr>
        <w:pStyle w:val="Italicclausesub-headings"/>
      </w:pPr>
      <w:r w:rsidRPr="00A321BC">
        <w:t>General</w:t>
      </w:r>
    </w:p>
    <w:p w14:paraId="441FF876" w14:textId="77777777" w:rsidR="00574533" w:rsidRPr="00A321BC" w:rsidRDefault="00574533" w:rsidP="00574533">
      <w:pPr>
        <w:pStyle w:val="clausetext11xxxxx"/>
        <w:keepNext/>
        <w:outlineLvl w:val="9"/>
      </w:pPr>
      <w:bookmarkStart w:id="7845" w:name="_Toc170207776"/>
      <w:bookmarkStart w:id="7846" w:name="_Toc170208998"/>
      <w:bookmarkStart w:id="7847" w:name="_Toc170210038"/>
      <w:bookmarkStart w:id="7848" w:name="_Toc170211489"/>
      <w:bookmarkStart w:id="7849" w:name="_Toc170212531"/>
      <w:bookmarkStart w:id="7850" w:name="_Toc170213583"/>
      <w:bookmarkStart w:id="7851" w:name="_Toc170215323"/>
      <w:r w:rsidRPr="00A321BC">
        <w:t>A Participant must receive an OSA before they are provided further Ongoing Support if:</w:t>
      </w:r>
      <w:bookmarkEnd w:id="7845"/>
      <w:bookmarkEnd w:id="7846"/>
      <w:bookmarkEnd w:id="7847"/>
      <w:bookmarkEnd w:id="7848"/>
      <w:bookmarkEnd w:id="7849"/>
      <w:bookmarkEnd w:id="7850"/>
      <w:bookmarkEnd w:id="7851"/>
    </w:p>
    <w:p w14:paraId="198B91E0" w14:textId="77777777" w:rsidR="00574533" w:rsidRPr="00A321BC" w:rsidRDefault="00574533" w:rsidP="00574533">
      <w:pPr>
        <w:pStyle w:val="clausetexta"/>
        <w:keepNext/>
      </w:pPr>
      <w:bookmarkStart w:id="7852" w:name="_Ref506981008"/>
      <w:bookmarkStart w:id="7853" w:name="_Ref485737116"/>
      <w:r w:rsidRPr="00A321BC">
        <w:t>it has been 52 weeks since the Anchor Date of a 26-week Employment Outcome and the Participant has an Anchor Date on or before 30 June 2018;</w:t>
      </w:r>
      <w:bookmarkEnd w:id="7852"/>
      <w:r w:rsidRPr="00A321BC">
        <w:t xml:space="preserve"> </w:t>
      </w:r>
    </w:p>
    <w:p w14:paraId="1A67EB09" w14:textId="77777777" w:rsidR="00574533" w:rsidRPr="00A321BC" w:rsidRDefault="00574533" w:rsidP="00574533">
      <w:pPr>
        <w:pStyle w:val="clausetexta"/>
      </w:pPr>
      <w:bookmarkStart w:id="7854" w:name="_Ref506913018"/>
      <w:r w:rsidRPr="00A321BC">
        <w:t>it has been 52 weeks since the Participant’s most recent OSA or Change of Circumstances Reassessment; or</w:t>
      </w:r>
      <w:bookmarkEnd w:id="7853"/>
      <w:bookmarkEnd w:id="7854"/>
    </w:p>
    <w:p w14:paraId="1FB075A3" w14:textId="77777777" w:rsidR="00574533" w:rsidRPr="00A321BC" w:rsidRDefault="00574533" w:rsidP="00574533">
      <w:pPr>
        <w:pStyle w:val="clausetexta"/>
      </w:pPr>
      <w:bookmarkStart w:id="7855" w:name="_Ref485737121"/>
      <w:r w:rsidRPr="00A321BC">
        <w:t>the Participant has received:</w:t>
      </w:r>
      <w:bookmarkEnd w:id="7855"/>
    </w:p>
    <w:p w14:paraId="4F9DBEFD" w14:textId="77777777" w:rsidR="00574533" w:rsidRPr="00A321BC" w:rsidRDefault="00574533" w:rsidP="00574533">
      <w:pPr>
        <w:pStyle w:val="clausetexti"/>
      </w:pPr>
      <w:r w:rsidRPr="00A321BC">
        <w:t>two or more consecutive OSAs; or</w:t>
      </w:r>
    </w:p>
    <w:p w14:paraId="71B4C267" w14:textId="77777777" w:rsidR="00574533" w:rsidRPr="00A321BC" w:rsidRDefault="00574533" w:rsidP="00574533">
      <w:pPr>
        <w:pStyle w:val="clausetexti"/>
      </w:pPr>
      <w:r w:rsidRPr="00A321BC">
        <w:t>a Change of Circumstances Reassessment and then one or more consecutive OSAs; and</w:t>
      </w:r>
    </w:p>
    <w:p w14:paraId="3E92E919" w14:textId="77777777" w:rsidR="00574533" w:rsidRPr="00A321BC" w:rsidRDefault="00574533" w:rsidP="00574533">
      <w:pPr>
        <w:pStyle w:val="clausetexti"/>
      </w:pPr>
      <w:r w:rsidRPr="00A321BC">
        <w:t>each of those Assessments has recommended that the Participant continue to receive the same level of Ongoing Support, and it has been 78 weeks since their most recent OSA,</w:t>
      </w:r>
    </w:p>
    <w:p w14:paraId="25052B57" w14:textId="77777777" w:rsidR="00574533" w:rsidRPr="00A321BC" w:rsidRDefault="00574533" w:rsidP="00574533">
      <w:pPr>
        <w:pStyle w:val="BodyText3"/>
        <w:ind w:left="2211"/>
      </w:pPr>
      <w:r w:rsidRPr="00A321BC">
        <w:t xml:space="preserve">unless otherwise approved by the Department in writing. </w:t>
      </w:r>
    </w:p>
    <w:p w14:paraId="525C787A" w14:textId="77777777" w:rsidR="00574533" w:rsidRPr="00A321BC" w:rsidRDefault="00574533" w:rsidP="00574533">
      <w:pPr>
        <w:pStyle w:val="clausetext11xxxxx"/>
        <w:outlineLvl w:val="9"/>
      </w:pPr>
      <w:bookmarkStart w:id="7856" w:name="_Toc170207777"/>
      <w:bookmarkStart w:id="7857" w:name="_Toc170208999"/>
      <w:bookmarkStart w:id="7858" w:name="_Toc170210039"/>
      <w:bookmarkStart w:id="7859" w:name="_Toc170211490"/>
      <w:bookmarkStart w:id="7860" w:name="_Toc170212532"/>
      <w:bookmarkStart w:id="7861" w:name="_Toc170213584"/>
      <w:bookmarkStart w:id="7862" w:name="_Toc170215324"/>
      <w:r w:rsidRPr="00A321BC">
        <w:t>Where a Participant receives an OSA in accordance with:</w:t>
      </w:r>
      <w:bookmarkEnd w:id="7856"/>
      <w:bookmarkEnd w:id="7857"/>
      <w:bookmarkEnd w:id="7858"/>
      <w:bookmarkEnd w:id="7859"/>
      <w:bookmarkEnd w:id="7860"/>
      <w:bookmarkEnd w:id="7861"/>
      <w:bookmarkEnd w:id="7862"/>
    </w:p>
    <w:p w14:paraId="4086D249" w14:textId="23929100" w:rsidR="00574533" w:rsidRPr="00A321BC" w:rsidRDefault="00574533" w:rsidP="00574533">
      <w:pPr>
        <w:pStyle w:val="clausetexta"/>
      </w:pPr>
      <w:r w:rsidRPr="00A321BC">
        <w:t xml:space="preserve">clause </w:t>
      </w:r>
      <w:r w:rsidRPr="00A321BC">
        <w:fldChar w:fldCharType="begin"/>
      </w:r>
      <w:r w:rsidRPr="00A321BC">
        <w:instrText xml:space="preserve"> REF _Ref506981008 \w \h  \* MERGEFORMAT </w:instrText>
      </w:r>
      <w:r w:rsidRPr="00A321BC">
        <w:fldChar w:fldCharType="separate"/>
      </w:r>
      <w:r w:rsidR="00255268">
        <w:t>126.1(a)</w:t>
      </w:r>
      <w:r w:rsidRPr="00A321BC">
        <w:fldChar w:fldCharType="end"/>
      </w:r>
      <w:r w:rsidRPr="00A321BC">
        <w:t>, the OSA applies for a period of 52 weeks from the date of the Assessment, or until a further Assessment is undertaken, whichever is the earlier; and</w:t>
      </w:r>
    </w:p>
    <w:p w14:paraId="0F3E1EED" w14:textId="27740BB2" w:rsidR="00574533" w:rsidRPr="00A321BC" w:rsidRDefault="00574533" w:rsidP="00574533">
      <w:pPr>
        <w:pStyle w:val="clausetexta"/>
      </w:pPr>
      <w:r w:rsidRPr="00A321BC">
        <w:t xml:space="preserve">clause </w:t>
      </w:r>
      <w:r w:rsidRPr="00A321BC">
        <w:fldChar w:fldCharType="begin"/>
      </w:r>
      <w:r w:rsidRPr="00A321BC">
        <w:instrText xml:space="preserve"> REF _Ref485737121 \w \h  \* MERGEFORMAT </w:instrText>
      </w:r>
      <w:r w:rsidRPr="00A321BC">
        <w:fldChar w:fldCharType="separate"/>
      </w:r>
      <w:r w:rsidR="00255268">
        <w:t>126.1(c)</w:t>
      </w:r>
      <w:r w:rsidRPr="00A321BC">
        <w:fldChar w:fldCharType="end"/>
      </w:r>
      <w:r w:rsidRPr="00A321BC">
        <w:t xml:space="preserve">, the OSA applies for a period of 78 weeks from the date of the Assessment, or until a further Assessment is undertaken, whichever is the earlier.  </w:t>
      </w:r>
    </w:p>
    <w:p w14:paraId="5D352CDB" w14:textId="77777777" w:rsidR="00574533" w:rsidRPr="00A321BC" w:rsidRDefault="00574533" w:rsidP="00574533">
      <w:pPr>
        <w:pStyle w:val="Italicclausesub-headings"/>
      </w:pPr>
      <w:r w:rsidRPr="00A321BC">
        <w:t>Flexible Ongoing Support</w:t>
      </w:r>
    </w:p>
    <w:p w14:paraId="5C06C7B1" w14:textId="77777777" w:rsidR="00574533" w:rsidRPr="00A321BC" w:rsidRDefault="00574533" w:rsidP="00574533">
      <w:pPr>
        <w:pStyle w:val="clausetext11xxxxx"/>
        <w:outlineLvl w:val="9"/>
      </w:pPr>
      <w:bookmarkStart w:id="7863" w:name="_Ref237423946"/>
      <w:bookmarkStart w:id="7864" w:name="_Ref243374684"/>
      <w:bookmarkStart w:id="7865" w:name="_Toc170207778"/>
      <w:bookmarkStart w:id="7866" w:name="_Toc170209000"/>
      <w:bookmarkStart w:id="7867" w:name="_Toc170210040"/>
      <w:bookmarkStart w:id="7868" w:name="_Toc170211491"/>
      <w:bookmarkStart w:id="7869" w:name="_Toc170212533"/>
      <w:bookmarkStart w:id="7870" w:name="_Toc170213585"/>
      <w:bookmarkStart w:id="7871" w:name="_Toc170215325"/>
      <w:bookmarkStart w:id="7872" w:name="_Ref236734527"/>
      <w:bookmarkStart w:id="7873" w:name="_Ref237423965"/>
      <w:r w:rsidRPr="00A321BC">
        <w:t>A Provider may only provide a maximum of six Instances of Flexible Ongoing Support to a Participant in any 26 calendar week period.</w:t>
      </w:r>
      <w:bookmarkEnd w:id="7863"/>
      <w:bookmarkEnd w:id="7864"/>
      <w:bookmarkEnd w:id="7865"/>
      <w:bookmarkEnd w:id="7866"/>
      <w:bookmarkEnd w:id="7867"/>
      <w:bookmarkEnd w:id="7868"/>
      <w:bookmarkEnd w:id="7869"/>
      <w:bookmarkEnd w:id="7870"/>
      <w:bookmarkEnd w:id="7871"/>
    </w:p>
    <w:p w14:paraId="0B27ADFE" w14:textId="2EE99693" w:rsidR="00574533" w:rsidRPr="00A321BC" w:rsidRDefault="00574533" w:rsidP="00574533">
      <w:pPr>
        <w:pStyle w:val="clausetext11xxxxx"/>
        <w:outlineLvl w:val="9"/>
      </w:pPr>
      <w:bookmarkStart w:id="7874" w:name="_Toc170207779"/>
      <w:bookmarkStart w:id="7875" w:name="_Toc170209001"/>
      <w:bookmarkStart w:id="7876" w:name="_Toc170210041"/>
      <w:bookmarkStart w:id="7877" w:name="_Toc170211492"/>
      <w:bookmarkStart w:id="7878" w:name="_Toc170212534"/>
      <w:bookmarkStart w:id="7879" w:name="_Toc170213586"/>
      <w:bookmarkStart w:id="7880" w:name="_Toc170215326"/>
      <w:bookmarkStart w:id="7881" w:name="_Ref226879473"/>
      <w:bookmarkStart w:id="7882" w:name="_Ref226879713"/>
      <w:bookmarkEnd w:id="7844"/>
      <w:bookmarkEnd w:id="7872"/>
      <w:bookmarkEnd w:id="7873"/>
      <w:r w:rsidRPr="00A321BC">
        <w:t xml:space="preserve">If at any time an OSA recommends that a Disability Employment Services – Disability Management Service Participant receive Moderate Ongoing Support or High Ongoing Support, then the OSA shall be considered a Change of Circumstances Reassessment, and the provisions of clause </w:t>
      </w:r>
      <w:r w:rsidRPr="00A321BC">
        <w:fldChar w:fldCharType="begin"/>
      </w:r>
      <w:r w:rsidRPr="00A321BC">
        <w:instrText xml:space="preserve"> REF _Ref236734629 \r \h  \* MERGEFORMAT </w:instrText>
      </w:r>
      <w:r w:rsidRPr="00A321BC">
        <w:fldChar w:fldCharType="separate"/>
      </w:r>
      <w:r w:rsidR="00255268">
        <w:t>129</w:t>
      </w:r>
      <w:r w:rsidRPr="00A321BC">
        <w:fldChar w:fldCharType="end"/>
      </w:r>
      <w:r w:rsidRPr="00A321BC">
        <w:t xml:space="preserve"> [Change of Circumstances Reassessment during Ongoing Support] apply.</w:t>
      </w:r>
      <w:bookmarkEnd w:id="7874"/>
      <w:bookmarkEnd w:id="7875"/>
      <w:bookmarkEnd w:id="7876"/>
      <w:bookmarkEnd w:id="7877"/>
      <w:bookmarkEnd w:id="7878"/>
      <w:bookmarkEnd w:id="7879"/>
      <w:bookmarkEnd w:id="7880"/>
      <w:r w:rsidRPr="00A321BC">
        <w:t xml:space="preserve"> </w:t>
      </w:r>
    </w:p>
    <w:p w14:paraId="0C4A90D7" w14:textId="77777777" w:rsidR="00574533" w:rsidRPr="00A321BC" w:rsidRDefault="00574533" w:rsidP="00574533">
      <w:pPr>
        <w:pStyle w:val="ClauseHeadings1xxxx"/>
        <w:outlineLvl w:val="1"/>
      </w:pPr>
      <w:bookmarkStart w:id="7883" w:name="_Toc236197915"/>
      <w:bookmarkStart w:id="7884" w:name="_Ref236729885"/>
      <w:bookmarkStart w:id="7885" w:name="_Ref236734329"/>
      <w:bookmarkStart w:id="7886" w:name="_Ref236734413"/>
      <w:bookmarkStart w:id="7887" w:name="_Ref236734689"/>
      <w:bookmarkStart w:id="7888" w:name="_Ref236734829"/>
      <w:bookmarkStart w:id="7889" w:name="_Ref237401454"/>
      <w:bookmarkStart w:id="7890" w:name="_Ref237420134"/>
      <w:bookmarkStart w:id="7891" w:name="_Ref237761401"/>
      <w:bookmarkStart w:id="7892" w:name="_Ref237831244"/>
      <w:bookmarkStart w:id="7893" w:name="_Ref237864565"/>
      <w:bookmarkStart w:id="7894" w:name="_Toc245693956"/>
      <w:bookmarkStart w:id="7895" w:name="_Ref245717756"/>
      <w:bookmarkStart w:id="7896" w:name="_Toc246235182"/>
      <w:bookmarkStart w:id="7897" w:name="_Ref246388919"/>
      <w:bookmarkStart w:id="7898" w:name="_Toc312406758"/>
      <w:bookmarkStart w:id="7899" w:name="_Toc338239008"/>
      <w:bookmarkStart w:id="7900" w:name="_Toc492636058"/>
      <w:bookmarkStart w:id="7901" w:name="_Toc170206146"/>
      <w:bookmarkStart w:id="7902" w:name="_Toc170206329"/>
      <w:bookmarkStart w:id="7903" w:name="_Toc170207780"/>
      <w:bookmarkStart w:id="7904" w:name="_Toc170208302"/>
      <w:bookmarkStart w:id="7905" w:name="_Toc170209002"/>
      <w:bookmarkStart w:id="7906" w:name="_Toc170209342"/>
      <w:bookmarkStart w:id="7907" w:name="_Toc170210042"/>
      <w:bookmarkStart w:id="7908" w:name="_Toc170210390"/>
      <w:bookmarkStart w:id="7909" w:name="_Toc170211493"/>
      <w:bookmarkStart w:id="7910" w:name="_Toc170211835"/>
      <w:bookmarkStart w:id="7911" w:name="_Toc170212535"/>
      <w:bookmarkStart w:id="7912" w:name="_Toc170212884"/>
      <w:bookmarkStart w:id="7913" w:name="_Toc170213587"/>
      <w:bookmarkStart w:id="7914" w:name="_Toc170215327"/>
      <w:bookmarkStart w:id="7915" w:name="_Toc170216492"/>
      <w:bookmarkStart w:id="7916" w:name="_Toc170216840"/>
      <w:bookmarkStart w:id="7917" w:name="_Toc170217541"/>
      <w:bookmarkStart w:id="7918" w:name="_Toc170303941"/>
      <w:bookmarkStart w:id="7919" w:name="_Ref232486121"/>
      <w:bookmarkStart w:id="7920" w:name="_Ref232581937"/>
      <w:bookmarkStart w:id="7921" w:name="_Ref225151855"/>
      <w:bookmarkEnd w:id="7881"/>
      <w:bookmarkEnd w:id="7882"/>
      <w:r w:rsidRPr="00A321BC">
        <w:t>Changing the Level of Ongoing Support for Disability Employment Services – Employment Support Service Participants</w:t>
      </w:r>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p>
    <w:p w14:paraId="23A337FD" w14:textId="55F96E74" w:rsidR="00574533" w:rsidRPr="00A321BC" w:rsidRDefault="00574533" w:rsidP="00574533">
      <w:pPr>
        <w:pStyle w:val="clausetext11xxxxx"/>
        <w:outlineLvl w:val="9"/>
      </w:pPr>
      <w:bookmarkStart w:id="7922" w:name="_Toc170207781"/>
      <w:bookmarkStart w:id="7923" w:name="_Toc170209003"/>
      <w:bookmarkStart w:id="7924" w:name="_Toc170210043"/>
      <w:bookmarkStart w:id="7925" w:name="_Toc170211494"/>
      <w:bookmarkStart w:id="7926" w:name="_Toc170212536"/>
      <w:bookmarkStart w:id="7927" w:name="_Toc170213588"/>
      <w:bookmarkStart w:id="7928" w:name="_Toc170215328"/>
      <w:bookmarkStart w:id="7929" w:name="_Ref236731862"/>
      <w:bookmarkStart w:id="7930" w:name="_Ref226882689"/>
      <w:r w:rsidRPr="00A321BC">
        <w:t xml:space="preserve">Subject to clause </w:t>
      </w:r>
      <w:r w:rsidRPr="00A321BC">
        <w:fldChar w:fldCharType="begin"/>
      </w:r>
      <w:r w:rsidRPr="00A321BC">
        <w:instrText xml:space="preserve"> REF _Ref237855209 \r \h  \* MERGEFORMAT </w:instrText>
      </w:r>
      <w:r w:rsidRPr="00A321BC">
        <w:fldChar w:fldCharType="separate"/>
      </w:r>
      <w:r w:rsidR="00255268">
        <w:t>127.2</w:t>
      </w:r>
      <w:r w:rsidRPr="00A321BC">
        <w:fldChar w:fldCharType="end"/>
      </w:r>
      <w:r w:rsidRPr="00A321BC">
        <w:t>, the Disability Employment Services – Employment Support Service Provider:</w:t>
      </w:r>
      <w:bookmarkEnd w:id="7922"/>
      <w:bookmarkEnd w:id="7923"/>
      <w:bookmarkEnd w:id="7924"/>
      <w:bookmarkEnd w:id="7925"/>
      <w:bookmarkEnd w:id="7926"/>
      <w:bookmarkEnd w:id="7927"/>
      <w:bookmarkEnd w:id="7928"/>
    </w:p>
    <w:p w14:paraId="47A79B02" w14:textId="77777777" w:rsidR="00574533" w:rsidRPr="00A321BC" w:rsidRDefault="00574533" w:rsidP="00574533">
      <w:pPr>
        <w:pStyle w:val="clausetexta"/>
      </w:pPr>
      <w:r w:rsidRPr="00A321BC">
        <w:t>may lower the Level of Ongoing Support provided to a Disability Employment Services – Employment Support Service Participant at any time; but</w:t>
      </w:r>
    </w:p>
    <w:p w14:paraId="03F27B1D" w14:textId="2ECE8FE3" w:rsidR="00574533" w:rsidRPr="00A321BC" w:rsidRDefault="00574533" w:rsidP="00574533">
      <w:pPr>
        <w:pStyle w:val="clausetexta"/>
        <w:keepNext/>
        <w:keepLines/>
        <w:ind w:left="2126"/>
      </w:pPr>
      <w:r w:rsidRPr="00A321BC">
        <w:t xml:space="preserve">must not increase the Level of Ongoing Support provided to a Disability Employment Services – Employment Support Service Participant above the level specified in the Current Assessment except as recommended by a Change of Circumstances Reassessment arranged in accordance with clause </w:t>
      </w:r>
      <w:r w:rsidRPr="00A321BC">
        <w:fldChar w:fldCharType="begin"/>
      </w:r>
      <w:r w:rsidRPr="00A321BC">
        <w:instrText xml:space="preserve"> REF _Ref237837445 \r \h  \* MERGEFORMAT </w:instrText>
      </w:r>
      <w:r w:rsidRPr="00A321BC">
        <w:fldChar w:fldCharType="separate"/>
      </w:r>
      <w:r w:rsidR="00255268">
        <w:t>129</w:t>
      </w:r>
      <w:r w:rsidRPr="00A321BC">
        <w:fldChar w:fldCharType="end"/>
      </w:r>
      <w:r w:rsidRPr="00A321BC">
        <w:t xml:space="preserve"> [Change of Circumstances Reassessment during Ongoing Support]. </w:t>
      </w:r>
    </w:p>
    <w:p w14:paraId="0869C3C8" w14:textId="77777777" w:rsidR="00574533" w:rsidRPr="00A321BC" w:rsidRDefault="00574533" w:rsidP="00574533">
      <w:pPr>
        <w:pStyle w:val="clausetext11xxxxx"/>
        <w:outlineLvl w:val="9"/>
      </w:pPr>
      <w:bookmarkStart w:id="7931" w:name="_Ref237855209"/>
      <w:bookmarkStart w:id="7932" w:name="_Toc170207782"/>
      <w:bookmarkStart w:id="7933" w:name="_Toc170209004"/>
      <w:bookmarkStart w:id="7934" w:name="_Toc170210044"/>
      <w:bookmarkStart w:id="7935" w:name="_Toc170211495"/>
      <w:bookmarkStart w:id="7936" w:name="_Toc170212537"/>
      <w:bookmarkStart w:id="7937" w:name="_Toc170213589"/>
      <w:bookmarkStart w:id="7938" w:name="_Toc170215329"/>
      <w:r w:rsidRPr="00A321BC">
        <w:t>The Disability Employment Services – Employment Support Service Provider may change the Level of Ongoing Support provided to a Disability Employment Services – Employment Support Service Participant before the first OSA is finalised.</w:t>
      </w:r>
      <w:bookmarkEnd w:id="7929"/>
      <w:bookmarkEnd w:id="7931"/>
      <w:bookmarkEnd w:id="7932"/>
      <w:bookmarkEnd w:id="7933"/>
      <w:bookmarkEnd w:id="7934"/>
      <w:bookmarkEnd w:id="7935"/>
      <w:bookmarkEnd w:id="7936"/>
      <w:bookmarkEnd w:id="7937"/>
      <w:bookmarkEnd w:id="7938"/>
      <w:r w:rsidRPr="00A321BC">
        <w:t xml:space="preserve"> </w:t>
      </w:r>
    </w:p>
    <w:p w14:paraId="5C8884A1" w14:textId="5DC0D271" w:rsidR="00574533" w:rsidRPr="00A321BC" w:rsidRDefault="00574533" w:rsidP="00574533">
      <w:pPr>
        <w:pStyle w:val="clausetext11xxxxx"/>
        <w:outlineLvl w:val="9"/>
      </w:pPr>
      <w:bookmarkStart w:id="7939" w:name="_Ref236731891"/>
      <w:bookmarkStart w:id="7940" w:name="_Toc170207783"/>
      <w:bookmarkStart w:id="7941" w:name="_Toc170209005"/>
      <w:bookmarkStart w:id="7942" w:name="_Toc170210045"/>
      <w:bookmarkStart w:id="7943" w:name="_Toc170211496"/>
      <w:bookmarkStart w:id="7944" w:name="_Toc170212538"/>
      <w:bookmarkStart w:id="7945" w:name="_Toc170213590"/>
      <w:bookmarkStart w:id="7946" w:name="_Toc170215330"/>
      <w:r w:rsidRPr="00A321BC">
        <w:t xml:space="preserve">The Disability Employment Services – Employment Support Service Provider may only change the Level of Ongoing Support provided to a Disability Employment Services – Employment Support Service Participant under this clause </w:t>
      </w:r>
      <w:r w:rsidRPr="00A321BC">
        <w:fldChar w:fldCharType="begin"/>
      </w:r>
      <w:r w:rsidRPr="00A321BC">
        <w:instrText xml:space="preserve"> REF _Ref237420134 \r \h  \* MERGEFORMAT </w:instrText>
      </w:r>
      <w:r w:rsidRPr="00A321BC">
        <w:fldChar w:fldCharType="separate"/>
      </w:r>
      <w:r w:rsidR="00255268">
        <w:t>127</w:t>
      </w:r>
      <w:r w:rsidRPr="00A321BC">
        <w:fldChar w:fldCharType="end"/>
      </w:r>
      <w:r w:rsidRPr="00A321BC">
        <w:t xml:space="preserve"> after considering the Participant’s circumstances and support requirements and in accordance with any Guidelines.</w:t>
      </w:r>
      <w:bookmarkEnd w:id="7939"/>
      <w:bookmarkEnd w:id="7940"/>
      <w:bookmarkEnd w:id="7941"/>
      <w:bookmarkEnd w:id="7942"/>
      <w:bookmarkEnd w:id="7943"/>
      <w:bookmarkEnd w:id="7944"/>
      <w:bookmarkEnd w:id="7945"/>
      <w:bookmarkEnd w:id="7946"/>
    </w:p>
    <w:p w14:paraId="7C54FE6F" w14:textId="088C6A92" w:rsidR="00574533" w:rsidRPr="00A321BC" w:rsidRDefault="00574533" w:rsidP="00574533">
      <w:pPr>
        <w:pStyle w:val="Italicclausesub-headings"/>
      </w:pPr>
      <w:r w:rsidRPr="00A321BC">
        <w:t xml:space="preserve">Note: Clause </w:t>
      </w:r>
      <w:r w:rsidRPr="00A321BC">
        <w:fldChar w:fldCharType="begin"/>
      </w:r>
      <w:r w:rsidRPr="00A321BC">
        <w:instrText xml:space="preserve"> REF _Ref237855209 \r \h  \* MERGEFORMAT </w:instrText>
      </w:r>
      <w:r w:rsidRPr="00A321BC">
        <w:fldChar w:fldCharType="separate"/>
      </w:r>
      <w:r w:rsidR="00255268">
        <w:t>127.2</w:t>
      </w:r>
      <w:r w:rsidRPr="00A321BC">
        <w:fldChar w:fldCharType="end"/>
      </w:r>
      <w:r w:rsidRPr="00A321BC">
        <w:t xml:space="preserve"> applies only to Disability Employment Services – Employment Support Service Participants who enter Ongoing Support after completing a 26-week Employment Outcome and not to Disability Employment Services – Employment Support Service Participants who enter Ongoing Support after completing a Work Assist Outcome.</w:t>
      </w:r>
    </w:p>
    <w:p w14:paraId="63B1E261" w14:textId="77777777" w:rsidR="00574533" w:rsidRPr="00A321BC" w:rsidRDefault="00574533" w:rsidP="00574533">
      <w:pPr>
        <w:pStyle w:val="ClauseHeadings1xxxx"/>
        <w:outlineLvl w:val="1"/>
      </w:pPr>
      <w:bookmarkStart w:id="7947" w:name="_Toc245693958"/>
      <w:bookmarkStart w:id="7948" w:name="_Toc246235183"/>
      <w:bookmarkStart w:id="7949" w:name="_Toc338239009"/>
      <w:bookmarkStart w:id="7950" w:name="_Toc492636059"/>
      <w:bookmarkStart w:id="7951" w:name="_Toc170206147"/>
      <w:bookmarkStart w:id="7952" w:name="_Toc170206330"/>
      <w:bookmarkStart w:id="7953" w:name="_Toc170207784"/>
      <w:bookmarkStart w:id="7954" w:name="_Toc170208303"/>
      <w:bookmarkStart w:id="7955" w:name="_Toc170209006"/>
      <w:bookmarkStart w:id="7956" w:name="_Toc170209343"/>
      <w:bookmarkStart w:id="7957" w:name="_Toc170210046"/>
      <w:bookmarkStart w:id="7958" w:name="_Toc170210391"/>
      <w:bookmarkStart w:id="7959" w:name="_Toc170211497"/>
      <w:bookmarkStart w:id="7960" w:name="_Toc170211836"/>
      <w:bookmarkStart w:id="7961" w:name="_Toc170212539"/>
      <w:bookmarkStart w:id="7962" w:name="_Toc170212885"/>
      <w:bookmarkStart w:id="7963" w:name="_Toc170213591"/>
      <w:bookmarkStart w:id="7964" w:name="_Toc170215331"/>
      <w:bookmarkStart w:id="7965" w:name="_Toc170216493"/>
      <w:bookmarkStart w:id="7966" w:name="_Toc170216841"/>
      <w:bookmarkStart w:id="7967" w:name="_Toc170217542"/>
      <w:bookmarkStart w:id="7968" w:name="_Toc170303942"/>
      <w:bookmarkEnd w:id="7930"/>
      <w:r w:rsidRPr="00A321BC">
        <w:t>Updating the Department’s IT Systems</w:t>
      </w:r>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p>
    <w:p w14:paraId="3A469F65" w14:textId="390DFD80" w:rsidR="00574533" w:rsidRPr="00A321BC" w:rsidRDefault="00574533" w:rsidP="00574533">
      <w:pPr>
        <w:pStyle w:val="clausetext11xxxxx"/>
        <w:outlineLvl w:val="9"/>
      </w:pPr>
      <w:bookmarkStart w:id="7969" w:name="_Toc170207785"/>
      <w:bookmarkStart w:id="7970" w:name="_Toc170209007"/>
      <w:bookmarkStart w:id="7971" w:name="_Toc170210047"/>
      <w:bookmarkStart w:id="7972" w:name="_Toc170211498"/>
      <w:bookmarkStart w:id="7973" w:name="_Toc170212540"/>
      <w:bookmarkStart w:id="7974" w:name="_Toc170213592"/>
      <w:bookmarkStart w:id="7975" w:name="_Toc170215332"/>
      <w:r w:rsidRPr="00A321BC">
        <w:t xml:space="preserve">The Provider must ensure that any decision made by the Provider under clauses </w:t>
      </w:r>
      <w:r w:rsidRPr="00A321BC">
        <w:fldChar w:fldCharType="begin"/>
      </w:r>
      <w:r w:rsidRPr="00A321BC">
        <w:instrText xml:space="preserve"> REF _Ref237401415 \r \h  \* MERGEFORMAT </w:instrText>
      </w:r>
      <w:r w:rsidRPr="00A321BC">
        <w:fldChar w:fldCharType="separate"/>
      </w:r>
      <w:r w:rsidR="00255268">
        <w:t>121</w:t>
      </w:r>
      <w:r w:rsidRPr="00A321BC">
        <w:fldChar w:fldCharType="end"/>
      </w:r>
      <w:r w:rsidRPr="00A321BC">
        <w:t xml:space="preserve"> [Entry into Ongoing Support], </w:t>
      </w:r>
      <w:r w:rsidRPr="00A321BC">
        <w:fldChar w:fldCharType="begin"/>
      </w:r>
      <w:r w:rsidRPr="00A321BC">
        <w:instrText xml:space="preserve"> REF _Ref237401434 \r \h  \* MERGEFORMAT </w:instrText>
      </w:r>
      <w:r w:rsidRPr="00A321BC">
        <w:fldChar w:fldCharType="separate"/>
      </w:r>
      <w:r w:rsidR="00255268">
        <w:t>125</w:t>
      </w:r>
      <w:r w:rsidRPr="00A321BC">
        <w:fldChar w:fldCharType="end"/>
      </w:r>
      <w:r w:rsidRPr="00A321BC">
        <w:t xml:space="preserve"> [Provider Exit from Ongoing Support] and </w:t>
      </w:r>
      <w:r w:rsidRPr="00A321BC">
        <w:fldChar w:fldCharType="begin"/>
      </w:r>
      <w:r w:rsidRPr="00A321BC">
        <w:instrText xml:space="preserve"> REF _Ref237401454 \r \h  \* MERGEFORMAT </w:instrText>
      </w:r>
      <w:r w:rsidRPr="00A321BC">
        <w:fldChar w:fldCharType="separate"/>
      </w:r>
      <w:r w:rsidR="00255268">
        <w:t>127</w:t>
      </w:r>
      <w:r w:rsidRPr="00A321BC">
        <w:fldChar w:fldCharType="end"/>
      </w:r>
      <w:r w:rsidRPr="00A321BC">
        <w:t xml:space="preserve"> [Changing the Level of Ongoing Support for Disability Employment Services – Employment Support Service Participants], and the reasons for making the decision, are immediately recorded on the Department’s IT Systems.</w:t>
      </w:r>
      <w:bookmarkEnd w:id="7969"/>
      <w:bookmarkEnd w:id="7970"/>
      <w:bookmarkEnd w:id="7971"/>
      <w:bookmarkEnd w:id="7972"/>
      <w:bookmarkEnd w:id="7973"/>
      <w:bookmarkEnd w:id="7974"/>
      <w:bookmarkEnd w:id="7975"/>
    </w:p>
    <w:p w14:paraId="425DBEB5" w14:textId="77777777" w:rsidR="00574533" w:rsidRPr="00A321BC" w:rsidRDefault="00574533" w:rsidP="00574533">
      <w:pPr>
        <w:pStyle w:val="ClauseHeadings1xxxx"/>
        <w:outlineLvl w:val="1"/>
      </w:pPr>
      <w:bookmarkStart w:id="7976" w:name="_Toc236197916"/>
      <w:bookmarkStart w:id="7977" w:name="_Ref236715142"/>
      <w:bookmarkStart w:id="7978" w:name="_Ref236730488"/>
      <w:bookmarkStart w:id="7979" w:name="_Ref236730533"/>
      <w:bookmarkStart w:id="7980" w:name="_Ref236731798"/>
      <w:bookmarkStart w:id="7981" w:name="_Ref236731828"/>
      <w:bookmarkStart w:id="7982" w:name="_Ref236734629"/>
      <w:bookmarkStart w:id="7983" w:name="_Ref237419656"/>
      <w:bookmarkStart w:id="7984" w:name="_Ref237420037"/>
      <w:bookmarkStart w:id="7985" w:name="_Ref237426379"/>
      <w:bookmarkStart w:id="7986" w:name="_Ref237837445"/>
      <w:bookmarkStart w:id="7987" w:name="_Ref242158459"/>
      <w:bookmarkStart w:id="7988" w:name="_Ref245541689"/>
      <w:bookmarkStart w:id="7989" w:name="_Toc245693959"/>
      <w:bookmarkStart w:id="7990" w:name="_Toc246235184"/>
      <w:bookmarkStart w:id="7991" w:name="_Ref246388890"/>
      <w:bookmarkStart w:id="7992" w:name="_Ref246388936"/>
      <w:bookmarkStart w:id="7993" w:name="_Ref246388956"/>
      <w:bookmarkStart w:id="7994" w:name="_Toc338239010"/>
      <w:bookmarkStart w:id="7995" w:name="_Ref485895745"/>
      <w:bookmarkStart w:id="7996" w:name="_Toc492636060"/>
      <w:bookmarkStart w:id="7997" w:name="_Toc170206148"/>
      <w:bookmarkStart w:id="7998" w:name="_Toc170206331"/>
      <w:bookmarkStart w:id="7999" w:name="_Toc170207786"/>
      <w:bookmarkStart w:id="8000" w:name="_Toc170208304"/>
      <w:bookmarkStart w:id="8001" w:name="_Toc170209008"/>
      <w:bookmarkStart w:id="8002" w:name="_Toc170209344"/>
      <w:bookmarkStart w:id="8003" w:name="_Toc170210048"/>
      <w:bookmarkStart w:id="8004" w:name="_Toc170210392"/>
      <w:bookmarkStart w:id="8005" w:name="_Toc170211499"/>
      <w:bookmarkStart w:id="8006" w:name="_Toc170211837"/>
      <w:bookmarkStart w:id="8007" w:name="_Toc170212541"/>
      <w:bookmarkStart w:id="8008" w:name="_Toc170212886"/>
      <w:bookmarkStart w:id="8009" w:name="_Toc170213593"/>
      <w:bookmarkStart w:id="8010" w:name="_Toc170215333"/>
      <w:bookmarkStart w:id="8011" w:name="_Toc170216494"/>
      <w:bookmarkStart w:id="8012" w:name="_Toc170216842"/>
      <w:bookmarkStart w:id="8013" w:name="_Toc170217543"/>
      <w:bookmarkStart w:id="8014" w:name="_Toc170303943"/>
      <w:r w:rsidRPr="00A321BC">
        <w:t>Change of Circumstances Reassessment during Ongoing Support</w:t>
      </w:r>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r w:rsidRPr="00A321BC">
        <w:t xml:space="preserve"> </w:t>
      </w:r>
    </w:p>
    <w:bookmarkEnd w:id="7919"/>
    <w:bookmarkEnd w:id="7920"/>
    <w:p w14:paraId="2169F781" w14:textId="77777777" w:rsidR="00574533" w:rsidRPr="00A321BC" w:rsidRDefault="00574533" w:rsidP="00574533">
      <w:pPr>
        <w:pStyle w:val="Italicclausesub-headings"/>
      </w:pPr>
      <w:r w:rsidRPr="00A321BC">
        <w:t>General</w:t>
      </w:r>
    </w:p>
    <w:p w14:paraId="7948C9DB" w14:textId="77777777" w:rsidR="00574533" w:rsidRPr="00A321BC" w:rsidRDefault="00574533" w:rsidP="00574533">
      <w:pPr>
        <w:pStyle w:val="clausetext11xxxxx"/>
        <w:keepNext/>
        <w:outlineLvl w:val="9"/>
      </w:pPr>
      <w:bookmarkStart w:id="8015" w:name="_Ref232582115"/>
      <w:bookmarkStart w:id="8016" w:name="_Toc170207787"/>
      <w:bookmarkStart w:id="8017" w:name="_Toc170209009"/>
      <w:bookmarkStart w:id="8018" w:name="_Toc170210049"/>
      <w:bookmarkStart w:id="8019" w:name="_Toc170211500"/>
      <w:bookmarkStart w:id="8020" w:name="_Toc170212542"/>
      <w:bookmarkStart w:id="8021" w:name="_Toc170213594"/>
      <w:bookmarkStart w:id="8022" w:name="_Toc170215334"/>
      <w:r w:rsidRPr="00A321BC">
        <w:t>If during Ongoing Support:</w:t>
      </w:r>
      <w:bookmarkEnd w:id="8015"/>
      <w:bookmarkEnd w:id="8016"/>
      <w:bookmarkEnd w:id="8017"/>
      <w:bookmarkEnd w:id="8018"/>
      <w:bookmarkEnd w:id="8019"/>
      <w:bookmarkEnd w:id="8020"/>
      <w:bookmarkEnd w:id="8021"/>
      <w:bookmarkEnd w:id="8022"/>
    </w:p>
    <w:p w14:paraId="7874C706" w14:textId="77777777" w:rsidR="00574533" w:rsidRPr="00A321BC" w:rsidRDefault="00574533" w:rsidP="00574533">
      <w:pPr>
        <w:pStyle w:val="clausetexta"/>
      </w:pPr>
      <w:r w:rsidRPr="00A321BC">
        <w:t xml:space="preserve">a Participant’s individual circumstances change; or </w:t>
      </w:r>
    </w:p>
    <w:p w14:paraId="330423BF" w14:textId="77777777" w:rsidR="00574533" w:rsidRPr="00A321BC" w:rsidRDefault="00574533" w:rsidP="00574533">
      <w:pPr>
        <w:pStyle w:val="clausetexta"/>
      </w:pPr>
      <w:r w:rsidRPr="00A321BC">
        <w:t xml:space="preserve">the Participant discloses information, </w:t>
      </w:r>
    </w:p>
    <w:p w14:paraId="40DC25E3" w14:textId="77777777" w:rsidR="00574533" w:rsidRPr="00A321BC" w:rsidRDefault="00574533" w:rsidP="00574533">
      <w:pPr>
        <w:pStyle w:val="BodyText20"/>
      </w:pPr>
      <w:r w:rsidRPr="00A321BC">
        <w:t>such that the Program Services recommended in the Participant’s Current Assessment are no longer appropriate, the Provider:</w:t>
      </w:r>
    </w:p>
    <w:p w14:paraId="58A64497" w14:textId="189D74B2" w:rsidR="00574533" w:rsidRPr="00A321BC" w:rsidRDefault="00574533" w:rsidP="00574533">
      <w:pPr>
        <w:pStyle w:val="clausetexta"/>
      </w:pPr>
      <w:r w:rsidRPr="00A321BC">
        <w:t xml:space="preserve">must, if permitted under clause </w:t>
      </w:r>
      <w:r w:rsidRPr="00A321BC">
        <w:fldChar w:fldCharType="begin"/>
      </w:r>
      <w:r w:rsidRPr="00A321BC">
        <w:instrText xml:space="preserve"> REF _Ref236734829 \r \h  \* MERGEFORMAT </w:instrText>
      </w:r>
      <w:r w:rsidRPr="00A321BC">
        <w:fldChar w:fldCharType="separate"/>
      </w:r>
      <w:r w:rsidR="00255268">
        <w:t>127</w:t>
      </w:r>
      <w:r w:rsidRPr="00A321BC">
        <w:fldChar w:fldCharType="end"/>
      </w:r>
      <w:r w:rsidRPr="00A321BC">
        <w:t xml:space="preserve"> [Changing the Level of Ongoing Support for Disability Employment Services – Employment Support Service Participants], provide the more appropriate Program Services; </w:t>
      </w:r>
    </w:p>
    <w:p w14:paraId="7DA2277F" w14:textId="77777777" w:rsidR="00574533" w:rsidRPr="00A321BC" w:rsidRDefault="00574533" w:rsidP="00574533">
      <w:pPr>
        <w:pStyle w:val="clausetexta"/>
      </w:pPr>
      <w:r w:rsidRPr="00A321BC">
        <w:t>must arrange for a Change of Circumstances Reassessment for the Participant to be conducted by an Ongoing Support Assessor; or</w:t>
      </w:r>
    </w:p>
    <w:p w14:paraId="50D240C0" w14:textId="77777777" w:rsidR="00574533" w:rsidRPr="00A321BC" w:rsidRDefault="00574533" w:rsidP="00574533">
      <w:pPr>
        <w:pStyle w:val="clausetexta"/>
      </w:pPr>
      <w:r w:rsidRPr="00A321BC">
        <w:t>if the Participant no longer requires Ongoing Support:</w:t>
      </w:r>
    </w:p>
    <w:p w14:paraId="2D0AEB48" w14:textId="77777777" w:rsidR="00574533" w:rsidRPr="00A321BC" w:rsidRDefault="00574533" w:rsidP="00574533">
      <w:pPr>
        <w:pStyle w:val="clausetexti"/>
      </w:pPr>
      <w:r w:rsidRPr="00A321BC">
        <w:t>move the Participant into Post Placement Support, where the Participant is progressing towards a 52-week Outcome;</w:t>
      </w:r>
    </w:p>
    <w:p w14:paraId="16F0E15B" w14:textId="77777777" w:rsidR="00574533" w:rsidRPr="00A321BC" w:rsidRDefault="00574533" w:rsidP="00574533">
      <w:pPr>
        <w:pStyle w:val="clausetexti"/>
      </w:pPr>
      <w:r w:rsidRPr="00A321BC">
        <w:t>may, where the Participant is a Work Based Personal Assistance Only Participant, move the Participant into Work Based Personal Assistance Only; or</w:t>
      </w:r>
    </w:p>
    <w:p w14:paraId="32021C61" w14:textId="77777777" w:rsidR="00574533" w:rsidRPr="00A321BC" w:rsidRDefault="00574533" w:rsidP="00574533">
      <w:pPr>
        <w:pStyle w:val="clausetexti"/>
      </w:pPr>
      <w:r w:rsidRPr="00A321BC">
        <w:t xml:space="preserve">must, if the Provider does not move the Participant into Work Based Personal Assistance Only, and the Participant has already achieved a 52-week Outcome, perform a Provider Exit of the Participant. </w:t>
      </w:r>
    </w:p>
    <w:p w14:paraId="1607712F" w14:textId="709ED6D5" w:rsidR="00574533" w:rsidRPr="00A321BC" w:rsidRDefault="00574533" w:rsidP="00574533">
      <w:pPr>
        <w:pStyle w:val="clausetext11xxxxx"/>
        <w:outlineLvl w:val="9"/>
      </w:pPr>
      <w:bookmarkStart w:id="8023" w:name="_Ref237420678"/>
      <w:bookmarkStart w:id="8024" w:name="_Toc170207788"/>
      <w:bookmarkStart w:id="8025" w:name="_Toc170209010"/>
      <w:bookmarkStart w:id="8026" w:name="_Toc170210050"/>
      <w:bookmarkStart w:id="8027" w:name="_Toc170211501"/>
      <w:bookmarkStart w:id="8028" w:name="_Toc170212543"/>
      <w:bookmarkStart w:id="8029" w:name="_Toc170213595"/>
      <w:bookmarkStart w:id="8030" w:name="_Toc170215335"/>
      <w:r w:rsidRPr="00A321BC">
        <w:t xml:space="preserve">If a Change of Circumstances Reassessment under clause </w:t>
      </w:r>
      <w:r w:rsidRPr="00A321BC">
        <w:fldChar w:fldCharType="begin"/>
      </w:r>
      <w:r w:rsidRPr="00A321BC">
        <w:instrText xml:space="preserve"> REF _Ref232582115 \r \h  \* MERGEFORMAT </w:instrText>
      </w:r>
      <w:r w:rsidRPr="00A321BC">
        <w:fldChar w:fldCharType="separate"/>
      </w:r>
      <w:r w:rsidR="00255268">
        <w:t>129.1</w:t>
      </w:r>
      <w:r w:rsidRPr="00A321BC">
        <w:fldChar w:fldCharType="end"/>
      </w:r>
      <w:r w:rsidRPr="00A321BC">
        <w:t xml:space="preserve"> indicates that a Participant should not change Program Services, the Provider must continue providing the Program Services provided to the Participant prior to the Change of Circumstances Reassessment.</w:t>
      </w:r>
      <w:bookmarkEnd w:id="8023"/>
      <w:bookmarkEnd w:id="8024"/>
      <w:bookmarkEnd w:id="8025"/>
      <w:bookmarkEnd w:id="8026"/>
      <w:bookmarkEnd w:id="8027"/>
      <w:bookmarkEnd w:id="8028"/>
      <w:bookmarkEnd w:id="8029"/>
      <w:bookmarkEnd w:id="8030"/>
    </w:p>
    <w:p w14:paraId="368DD78A" w14:textId="7CDA2F9A" w:rsidR="00574533" w:rsidRPr="00A321BC" w:rsidRDefault="00574533" w:rsidP="00574533">
      <w:pPr>
        <w:pStyle w:val="clausetext11xxxxx"/>
        <w:outlineLvl w:val="9"/>
      </w:pPr>
      <w:bookmarkStart w:id="8031" w:name="_Toc170207789"/>
      <w:bookmarkStart w:id="8032" w:name="_Toc170209011"/>
      <w:bookmarkStart w:id="8033" w:name="_Toc170210051"/>
      <w:bookmarkStart w:id="8034" w:name="_Toc170211502"/>
      <w:bookmarkStart w:id="8035" w:name="_Toc170212544"/>
      <w:bookmarkStart w:id="8036" w:name="_Toc170213596"/>
      <w:bookmarkStart w:id="8037" w:name="_Toc170215336"/>
      <w:r w:rsidRPr="00A321BC">
        <w:t xml:space="preserve">If a Change of Circumstances Reassessment under clause </w:t>
      </w:r>
      <w:r w:rsidRPr="00A321BC">
        <w:fldChar w:fldCharType="begin"/>
      </w:r>
      <w:r w:rsidRPr="00A321BC">
        <w:instrText xml:space="preserve"> REF _Ref232582115 \r \h  \* MERGEFORMAT </w:instrText>
      </w:r>
      <w:r w:rsidRPr="00A321BC">
        <w:fldChar w:fldCharType="separate"/>
      </w:r>
      <w:r w:rsidR="00255268">
        <w:t>129.1</w:t>
      </w:r>
      <w:r w:rsidRPr="00A321BC">
        <w:fldChar w:fldCharType="end"/>
      </w:r>
      <w:r w:rsidRPr="00A321BC">
        <w:t xml:space="preserve"> indicates that a Disability Employment Services – Disability Management Service Participant should receive Disability Employment Services – Employment Support Service (or vice versa) the Provider must:</w:t>
      </w:r>
      <w:bookmarkEnd w:id="8031"/>
      <w:bookmarkEnd w:id="8032"/>
      <w:bookmarkEnd w:id="8033"/>
      <w:bookmarkEnd w:id="8034"/>
      <w:bookmarkEnd w:id="8035"/>
      <w:bookmarkEnd w:id="8036"/>
      <w:bookmarkEnd w:id="8037"/>
      <w:r w:rsidRPr="00A321BC">
        <w:t xml:space="preserve"> </w:t>
      </w:r>
    </w:p>
    <w:p w14:paraId="7A929D33" w14:textId="77777777" w:rsidR="00574533" w:rsidRPr="00A321BC" w:rsidRDefault="00574533" w:rsidP="00574533">
      <w:pPr>
        <w:pStyle w:val="clausetexta"/>
      </w:pPr>
      <w:r w:rsidRPr="00A321BC">
        <w:t>provide the Program Services in accordance with the Change of Circumstances Reassessment; or</w:t>
      </w:r>
    </w:p>
    <w:p w14:paraId="65A5A616" w14:textId="7D4D63F6" w:rsidR="00574533" w:rsidRPr="00A321BC" w:rsidRDefault="00574533" w:rsidP="00574533">
      <w:pPr>
        <w:pStyle w:val="clausetexta"/>
      </w:pPr>
      <w:r w:rsidRPr="00A321BC">
        <w:t xml:space="preserve">where the Provider is not contracted to provide the Program Services recommended in the Change of Circumstances Reassessment in the ESA in which the Provider is providing Program Services to the Participant, arrange for the Participant to be transferred in accordance with clause </w:t>
      </w:r>
      <w:r w:rsidRPr="00A321BC">
        <w:fldChar w:fldCharType="begin"/>
      </w:r>
      <w:r w:rsidRPr="00A321BC">
        <w:instrText xml:space="preserve"> REF _Ref225064944 \r \h  \* MERGEFORMAT </w:instrText>
      </w:r>
      <w:r w:rsidRPr="00A321BC">
        <w:fldChar w:fldCharType="separate"/>
      </w:r>
      <w:r w:rsidR="00255268">
        <w:t>135</w:t>
      </w:r>
      <w:r w:rsidRPr="00A321BC">
        <w:fldChar w:fldCharType="end"/>
      </w:r>
      <w:r w:rsidRPr="00A321BC">
        <w:t xml:space="preserve">.  </w:t>
      </w:r>
    </w:p>
    <w:p w14:paraId="1EE17DE0" w14:textId="77777777" w:rsidR="00574533" w:rsidRPr="00A321BC" w:rsidRDefault="00574533" w:rsidP="00574533">
      <w:pPr>
        <w:pStyle w:val="ClauseHeadings1xxxx"/>
        <w:outlineLvl w:val="1"/>
      </w:pPr>
      <w:bookmarkStart w:id="8038" w:name="_Toc236197917"/>
      <w:bookmarkStart w:id="8039" w:name="_Toc245693960"/>
      <w:bookmarkStart w:id="8040" w:name="_Toc246235185"/>
      <w:bookmarkStart w:id="8041" w:name="_Toc338239011"/>
      <w:bookmarkStart w:id="8042" w:name="_Toc492636061"/>
      <w:bookmarkStart w:id="8043" w:name="_Toc170206149"/>
      <w:bookmarkStart w:id="8044" w:name="_Toc170206332"/>
      <w:bookmarkStart w:id="8045" w:name="_Toc170207790"/>
      <w:bookmarkStart w:id="8046" w:name="_Toc170208305"/>
      <w:bookmarkStart w:id="8047" w:name="_Toc170209012"/>
      <w:bookmarkStart w:id="8048" w:name="_Toc170209345"/>
      <w:bookmarkStart w:id="8049" w:name="_Toc170210052"/>
      <w:bookmarkStart w:id="8050" w:name="_Toc170210393"/>
      <w:bookmarkStart w:id="8051" w:name="_Toc170211503"/>
      <w:bookmarkStart w:id="8052" w:name="_Toc170211838"/>
      <w:bookmarkStart w:id="8053" w:name="_Toc170212545"/>
      <w:bookmarkStart w:id="8054" w:name="_Toc170212887"/>
      <w:bookmarkStart w:id="8055" w:name="_Toc170213597"/>
      <w:bookmarkStart w:id="8056" w:name="_Toc170215337"/>
      <w:bookmarkStart w:id="8057" w:name="_Toc170216495"/>
      <w:bookmarkStart w:id="8058" w:name="_Toc170216843"/>
      <w:bookmarkStart w:id="8059" w:name="_Toc170217544"/>
      <w:bookmarkStart w:id="8060" w:name="_Toc170303944"/>
      <w:bookmarkEnd w:id="7921"/>
      <w:r w:rsidRPr="00A321BC">
        <w:t>General rules about Assessments conducted by Ongoing Support Assessors</w:t>
      </w:r>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r w:rsidRPr="00A321BC">
        <w:t xml:space="preserve"> </w:t>
      </w:r>
    </w:p>
    <w:p w14:paraId="4BA6B2B8" w14:textId="77777777" w:rsidR="00574533" w:rsidRPr="00A321BC" w:rsidRDefault="00574533" w:rsidP="00574533">
      <w:pPr>
        <w:pStyle w:val="Italicclausesub-headings"/>
      </w:pPr>
      <w:r w:rsidRPr="00A321BC">
        <w:t>Restrictions on providing OSAs to Program Provider’s Participants</w:t>
      </w:r>
    </w:p>
    <w:p w14:paraId="55232D76" w14:textId="77777777" w:rsidR="00574533" w:rsidRPr="00A321BC" w:rsidRDefault="00574533" w:rsidP="00574533">
      <w:pPr>
        <w:pStyle w:val="clausetext11xxxxx"/>
        <w:outlineLvl w:val="9"/>
      </w:pPr>
      <w:bookmarkStart w:id="8061" w:name="_Ref236734971"/>
      <w:bookmarkStart w:id="8062" w:name="_Toc170207791"/>
      <w:bookmarkStart w:id="8063" w:name="_Toc170209013"/>
      <w:bookmarkStart w:id="8064" w:name="_Toc170210053"/>
      <w:bookmarkStart w:id="8065" w:name="_Toc170211504"/>
      <w:bookmarkStart w:id="8066" w:name="_Toc170212546"/>
      <w:bookmarkStart w:id="8067" w:name="_Toc170213598"/>
      <w:bookmarkStart w:id="8068" w:name="_Toc170215338"/>
      <w:r w:rsidRPr="00A321BC">
        <w:t>The Provider must not conduct an OSA or Change of Circumstances Reassessment for a Participant where the Provider or a Related Entity is providing Program Services to that Participant.</w:t>
      </w:r>
      <w:bookmarkEnd w:id="8061"/>
      <w:bookmarkEnd w:id="8062"/>
      <w:bookmarkEnd w:id="8063"/>
      <w:bookmarkEnd w:id="8064"/>
      <w:bookmarkEnd w:id="8065"/>
      <w:bookmarkEnd w:id="8066"/>
      <w:bookmarkEnd w:id="8067"/>
      <w:bookmarkEnd w:id="8068"/>
    </w:p>
    <w:p w14:paraId="4193E1EE" w14:textId="4457D1D1" w:rsidR="00574533" w:rsidRPr="00A321BC" w:rsidRDefault="00574533" w:rsidP="00574533">
      <w:pPr>
        <w:pStyle w:val="clausetext11xxxxx"/>
        <w:outlineLvl w:val="9"/>
      </w:pPr>
      <w:bookmarkStart w:id="8069" w:name="_Toc170207792"/>
      <w:bookmarkStart w:id="8070" w:name="_Toc170209014"/>
      <w:bookmarkStart w:id="8071" w:name="_Toc170210054"/>
      <w:bookmarkStart w:id="8072" w:name="_Toc170211505"/>
      <w:bookmarkStart w:id="8073" w:name="_Toc170212547"/>
      <w:bookmarkStart w:id="8074" w:name="_Toc170213599"/>
      <w:bookmarkStart w:id="8075" w:name="_Toc170215339"/>
      <w:r w:rsidRPr="00A321BC">
        <w:t xml:space="preserve">If the Provider breaches clause </w:t>
      </w:r>
      <w:r w:rsidRPr="00A321BC">
        <w:fldChar w:fldCharType="begin"/>
      </w:r>
      <w:r w:rsidRPr="00A321BC">
        <w:instrText xml:space="preserve"> REF _Ref236734971 \r \h  \* MERGEFORMAT </w:instrText>
      </w:r>
      <w:r w:rsidRPr="00A321BC">
        <w:fldChar w:fldCharType="separate"/>
      </w:r>
      <w:r w:rsidR="00255268">
        <w:t>130.1</w:t>
      </w:r>
      <w:r w:rsidRPr="00A321BC">
        <w:fldChar w:fldCharType="end"/>
      </w:r>
      <w:r w:rsidRPr="00A321BC">
        <w:t>, that breach may be treated by the Department as a breach of an essential term of this Agreement which is not capable of remedy.</w:t>
      </w:r>
      <w:bookmarkEnd w:id="8069"/>
      <w:bookmarkEnd w:id="8070"/>
      <w:bookmarkEnd w:id="8071"/>
      <w:bookmarkEnd w:id="8072"/>
      <w:bookmarkEnd w:id="8073"/>
      <w:bookmarkEnd w:id="8074"/>
      <w:bookmarkEnd w:id="8075"/>
    </w:p>
    <w:p w14:paraId="614F4E09" w14:textId="76C67E23" w:rsidR="00574533" w:rsidRPr="00A321BC" w:rsidRDefault="00574533" w:rsidP="00574533">
      <w:pPr>
        <w:pStyle w:val="Italicclausesub-headings"/>
      </w:pPr>
      <w:r w:rsidRPr="00A321BC">
        <w:t xml:space="preserve">Note: Clause </w:t>
      </w:r>
      <w:r w:rsidRPr="00A321BC">
        <w:fldChar w:fldCharType="begin"/>
      </w:r>
      <w:r w:rsidRPr="00A321BC">
        <w:instrText xml:space="preserve"> REF _Ref126401001 \r \h  \* MERGEFORMAT </w:instrText>
      </w:r>
      <w:r w:rsidRPr="00A321BC">
        <w:fldChar w:fldCharType="separate"/>
      </w:r>
      <w:r w:rsidR="00255268">
        <w:t>68</w:t>
      </w:r>
      <w:r w:rsidRPr="00A321BC">
        <w:fldChar w:fldCharType="end"/>
      </w:r>
      <w:r w:rsidRPr="00A321BC">
        <w:t xml:space="preserve"> [Conflict of interest] of the Agreement also includes provisions relating to the prohibition and management of conflicts.</w:t>
      </w:r>
    </w:p>
    <w:p w14:paraId="3A71A2A9" w14:textId="77777777" w:rsidR="00574533" w:rsidRPr="00A321BC" w:rsidRDefault="00574533" w:rsidP="00574533">
      <w:pPr>
        <w:pStyle w:val="Italicclausesub-headings"/>
      </w:pPr>
      <w:r w:rsidRPr="00A321BC">
        <w:t>Program Provider to provide assistance to Ongoing Support Assessor</w:t>
      </w:r>
    </w:p>
    <w:p w14:paraId="3479FCBF" w14:textId="77777777" w:rsidR="00574533" w:rsidRPr="00A321BC" w:rsidRDefault="00574533" w:rsidP="00574533">
      <w:pPr>
        <w:pStyle w:val="clausetext11xxxxx"/>
        <w:outlineLvl w:val="9"/>
      </w:pPr>
      <w:bookmarkStart w:id="8076" w:name="_Toc170207793"/>
      <w:bookmarkStart w:id="8077" w:name="_Toc170209015"/>
      <w:bookmarkStart w:id="8078" w:name="_Toc170210055"/>
      <w:bookmarkStart w:id="8079" w:name="_Toc170211506"/>
      <w:bookmarkStart w:id="8080" w:name="_Toc170212548"/>
      <w:bookmarkStart w:id="8081" w:name="_Toc170213600"/>
      <w:bookmarkStart w:id="8082" w:name="_Toc170215340"/>
      <w:r w:rsidRPr="00A321BC">
        <w:t>If reasonably requested by an Ongoing Support Assessor, the Provider must provide all necessary documentation and assistance to the Ongoing Support Assessor to assist the conduct of an OSA or Change of Circumstances Reassessment.</w:t>
      </w:r>
      <w:bookmarkEnd w:id="8076"/>
      <w:bookmarkEnd w:id="8077"/>
      <w:bookmarkEnd w:id="8078"/>
      <w:bookmarkEnd w:id="8079"/>
      <w:bookmarkEnd w:id="8080"/>
      <w:bookmarkEnd w:id="8081"/>
      <w:bookmarkEnd w:id="8082"/>
      <w:r w:rsidRPr="00A321BC">
        <w:t xml:space="preserve">  </w:t>
      </w:r>
    </w:p>
    <w:p w14:paraId="46E1EC93" w14:textId="77777777" w:rsidR="00574533" w:rsidRPr="00A321BC" w:rsidRDefault="00574533" w:rsidP="00574533">
      <w:pPr>
        <w:pStyle w:val="clausetext11xxxxx"/>
        <w:outlineLvl w:val="9"/>
      </w:pPr>
      <w:bookmarkStart w:id="8083" w:name="_Toc170207794"/>
      <w:bookmarkStart w:id="8084" w:name="_Toc170209016"/>
      <w:bookmarkStart w:id="8085" w:name="_Toc170210056"/>
      <w:bookmarkStart w:id="8086" w:name="_Toc170211507"/>
      <w:bookmarkStart w:id="8087" w:name="_Toc170212549"/>
      <w:bookmarkStart w:id="8088" w:name="_Toc170213601"/>
      <w:bookmarkStart w:id="8089" w:name="_Toc170215341"/>
      <w:r w:rsidRPr="00A321BC">
        <w:t>The Department may, at any time, arrange for an OSA of a Participant, in which case that OSA becomes the Current Assessment.</w:t>
      </w:r>
      <w:bookmarkEnd w:id="8083"/>
      <w:bookmarkEnd w:id="8084"/>
      <w:bookmarkEnd w:id="8085"/>
      <w:bookmarkEnd w:id="8086"/>
      <w:bookmarkEnd w:id="8087"/>
      <w:bookmarkEnd w:id="8088"/>
      <w:bookmarkEnd w:id="8089"/>
      <w:r w:rsidRPr="00A321BC">
        <w:t xml:space="preserve"> </w:t>
      </w:r>
    </w:p>
    <w:p w14:paraId="643D9E4A" w14:textId="77777777" w:rsidR="00574533" w:rsidRPr="00A321BC" w:rsidRDefault="00574533" w:rsidP="00574533">
      <w:pPr>
        <w:pStyle w:val="SectionSubHeading"/>
        <w:keepLines/>
      </w:pPr>
      <w:bookmarkStart w:id="8090" w:name="_Toc338239012"/>
      <w:bookmarkStart w:id="8091" w:name="_Toc492636062"/>
      <w:bookmarkStart w:id="8092" w:name="_Toc170206150"/>
      <w:bookmarkStart w:id="8093" w:name="_Toc170216496"/>
      <w:bookmarkStart w:id="8094" w:name="_Toc246235187"/>
      <w:bookmarkStart w:id="8095" w:name="_Toc236197919"/>
      <w:r w:rsidRPr="00A321BC">
        <w:t>Section 5K</w:t>
      </w:r>
      <w:r w:rsidRPr="00A321BC">
        <w:tab/>
        <w:t>Work Based Personal Assistance Only</w:t>
      </w:r>
      <w:bookmarkEnd w:id="8090"/>
      <w:bookmarkEnd w:id="8091"/>
      <w:bookmarkEnd w:id="8092"/>
      <w:bookmarkEnd w:id="8093"/>
    </w:p>
    <w:p w14:paraId="2AEE6363" w14:textId="77777777" w:rsidR="00574533" w:rsidRPr="00A321BC" w:rsidRDefault="00574533" w:rsidP="00574533">
      <w:pPr>
        <w:pStyle w:val="ClauseHeadings1xxxx"/>
        <w:outlineLvl w:val="1"/>
      </w:pPr>
      <w:bookmarkStart w:id="8096" w:name="_Toc492636063"/>
      <w:bookmarkStart w:id="8097" w:name="_Toc170206151"/>
      <w:bookmarkStart w:id="8098" w:name="_Toc170206333"/>
      <w:bookmarkStart w:id="8099" w:name="_Toc170207795"/>
      <w:bookmarkStart w:id="8100" w:name="_Toc170208306"/>
      <w:bookmarkStart w:id="8101" w:name="_Toc170209017"/>
      <w:bookmarkStart w:id="8102" w:name="_Toc170209346"/>
      <w:bookmarkStart w:id="8103" w:name="_Toc170210057"/>
      <w:bookmarkStart w:id="8104" w:name="_Toc170210394"/>
      <w:bookmarkStart w:id="8105" w:name="_Toc170211508"/>
      <w:bookmarkStart w:id="8106" w:name="_Toc170211839"/>
      <w:bookmarkStart w:id="8107" w:name="_Toc170212550"/>
      <w:bookmarkStart w:id="8108" w:name="_Toc170212888"/>
      <w:bookmarkStart w:id="8109" w:name="_Toc170213602"/>
      <w:bookmarkStart w:id="8110" w:name="_Toc170215342"/>
      <w:bookmarkStart w:id="8111" w:name="_Toc170216497"/>
      <w:bookmarkStart w:id="8112" w:name="_Toc170216844"/>
      <w:bookmarkStart w:id="8113" w:name="_Toc170217545"/>
      <w:bookmarkStart w:id="8114" w:name="_Toc170303945"/>
      <w:r w:rsidRPr="00A321BC">
        <w:t>Work Based Personal Assistance Only</w:t>
      </w:r>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p>
    <w:p w14:paraId="16679307" w14:textId="7EBA3DC8" w:rsidR="00574533" w:rsidRPr="00A321BC" w:rsidRDefault="00574533" w:rsidP="00574533">
      <w:pPr>
        <w:pStyle w:val="clausetext11xxxxx"/>
        <w:keepNext/>
        <w:keepLines/>
        <w:outlineLvl w:val="9"/>
      </w:pPr>
      <w:bookmarkStart w:id="8115" w:name="_Toc170207796"/>
      <w:bookmarkStart w:id="8116" w:name="_Toc170209018"/>
      <w:bookmarkStart w:id="8117" w:name="_Toc170210058"/>
      <w:bookmarkStart w:id="8118" w:name="_Toc170211509"/>
      <w:bookmarkStart w:id="8119" w:name="_Toc170212551"/>
      <w:bookmarkStart w:id="8120" w:name="_Toc170213603"/>
      <w:bookmarkStart w:id="8121" w:name="_Toc170215343"/>
      <w:bookmarkEnd w:id="8094"/>
      <w:r w:rsidRPr="00A321BC">
        <w:t xml:space="preserve">Subject to clauses </w:t>
      </w:r>
      <w:r w:rsidRPr="00A321BC">
        <w:fldChar w:fldCharType="begin"/>
      </w:r>
      <w:r w:rsidRPr="00A321BC">
        <w:instrText xml:space="preserve"> REF _Ref226887342 \w \h  \* MERGEFORMAT </w:instrText>
      </w:r>
      <w:r w:rsidRPr="00A321BC">
        <w:fldChar w:fldCharType="separate"/>
      </w:r>
      <w:r w:rsidR="00255268">
        <w:t>101.7</w:t>
      </w:r>
      <w:r w:rsidRPr="00A321BC">
        <w:fldChar w:fldCharType="end"/>
      </w:r>
      <w:r w:rsidRPr="00A321BC">
        <w:t xml:space="preserve"> and </w:t>
      </w:r>
      <w:r w:rsidRPr="00A321BC">
        <w:fldChar w:fldCharType="begin"/>
      </w:r>
      <w:r w:rsidRPr="00A321BC">
        <w:instrText xml:space="preserve"> REF _Ref485722887 \w \h  \* MERGEFORMAT </w:instrText>
      </w:r>
      <w:r w:rsidRPr="00A321BC">
        <w:fldChar w:fldCharType="separate"/>
      </w:r>
      <w:r w:rsidR="00255268">
        <w:t>101.8</w:t>
      </w:r>
      <w:r w:rsidRPr="00A321BC">
        <w:fldChar w:fldCharType="end"/>
      </w:r>
      <w:r w:rsidRPr="00A321BC">
        <w:t xml:space="preserve"> and any Guidelines, if a Participant is a Work Based Personal Assistance Only Participant, the Provider may provide the Participant with Work Based Personal Assistance Only, but must not provide the Participant with any other Program Services.</w:t>
      </w:r>
      <w:bookmarkEnd w:id="8115"/>
      <w:bookmarkEnd w:id="8116"/>
      <w:bookmarkEnd w:id="8117"/>
      <w:bookmarkEnd w:id="8118"/>
      <w:bookmarkEnd w:id="8119"/>
      <w:bookmarkEnd w:id="8120"/>
      <w:bookmarkEnd w:id="8121"/>
    </w:p>
    <w:p w14:paraId="1E8020A7" w14:textId="77777777" w:rsidR="00574533" w:rsidRPr="00A321BC" w:rsidRDefault="00574533" w:rsidP="00574533">
      <w:pPr>
        <w:pStyle w:val="SectionSubHeading"/>
        <w:keepLines/>
      </w:pPr>
      <w:bookmarkStart w:id="8122" w:name="_Toc245693962"/>
      <w:bookmarkStart w:id="8123" w:name="_Toc246235188"/>
      <w:bookmarkStart w:id="8124" w:name="_Toc338239013"/>
      <w:bookmarkStart w:id="8125" w:name="_Toc492636064"/>
      <w:bookmarkStart w:id="8126" w:name="_Toc170206152"/>
      <w:bookmarkStart w:id="8127" w:name="_Toc170216498"/>
      <w:r w:rsidRPr="00A321BC">
        <w:t>Section 5L</w:t>
      </w:r>
      <w:r w:rsidRPr="00A321BC">
        <w:tab/>
        <w:t>Participant Relocation and Transfer</w:t>
      </w:r>
      <w:bookmarkEnd w:id="7591"/>
      <w:bookmarkEnd w:id="7592"/>
      <w:bookmarkEnd w:id="8095"/>
      <w:bookmarkEnd w:id="8122"/>
      <w:bookmarkEnd w:id="8123"/>
      <w:bookmarkEnd w:id="8124"/>
      <w:bookmarkEnd w:id="8125"/>
      <w:bookmarkEnd w:id="8126"/>
      <w:bookmarkEnd w:id="8127"/>
    </w:p>
    <w:p w14:paraId="3471677B" w14:textId="77777777" w:rsidR="00574533" w:rsidRPr="00A321BC" w:rsidRDefault="00574533" w:rsidP="00574533">
      <w:pPr>
        <w:pStyle w:val="ClauseHeadings1xxxx"/>
        <w:outlineLvl w:val="1"/>
      </w:pPr>
      <w:bookmarkStart w:id="8128" w:name="_Ref489955890"/>
      <w:bookmarkStart w:id="8129" w:name="_Toc492636065"/>
      <w:bookmarkStart w:id="8130" w:name="_Toc170206153"/>
      <w:bookmarkStart w:id="8131" w:name="_Toc170206334"/>
      <w:bookmarkStart w:id="8132" w:name="_Toc170207797"/>
      <w:bookmarkStart w:id="8133" w:name="_Toc170208307"/>
      <w:bookmarkStart w:id="8134" w:name="_Toc170209019"/>
      <w:bookmarkStart w:id="8135" w:name="_Toc170209347"/>
      <w:bookmarkStart w:id="8136" w:name="_Toc170210059"/>
      <w:bookmarkStart w:id="8137" w:name="_Toc170210395"/>
      <w:bookmarkStart w:id="8138" w:name="_Toc170211510"/>
      <w:bookmarkStart w:id="8139" w:name="_Toc170211840"/>
      <w:bookmarkStart w:id="8140" w:name="_Toc170212552"/>
      <w:bookmarkStart w:id="8141" w:name="_Toc170212889"/>
      <w:bookmarkStart w:id="8142" w:name="_Toc170213604"/>
      <w:bookmarkStart w:id="8143" w:name="_Toc170215344"/>
      <w:bookmarkStart w:id="8144" w:name="_Toc170216499"/>
      <w:bookmarkStart w:id="8145" w:name="_Toc170216845"/>
      <w:bookmarkStart w:id="8146" w:name="_Toc170217546"/>
      <w:bookmarkStart w:id="8147" w:name="_Toc170303946"/>
      <w:bookmarkStart w:id="8148" w:name="_Ref227041611"/>
      <w:bookmarkStart w:id="8149" w:name="_Toc232416597"/>
      <w:bookmarkStart w:id="8150" w:name="_Toc236197920"/>
      <w:bookmarkStart w:id="8151" w:name="_Toc245693963"/>
      <w:bookmarkStart w:id="8152" w:name="_Toc246235189"/>
      <w:bookmarkStart w:id="8153" w:name="_Toc338239014"/>
      <w:r w:rsidRPr="00A321BC">
        <w:t>Participant initiated transfer</w:t>
      </w:r>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r w:rsidRPr="00A321BC">
        <w:t xml:space="preserve"> </w:t>
      </w:r>
    </w:p>
    <w:p w14:paraId="7D9BB817" w14:textId="77777777" w:rsidR="00574533" w:rsidRPr="00A321BC" w:rsidRDefault="00574533" w:rsidP="00574533">
      <w:pPr>
        <w:pStyle w:val="clausetext11xxxxx"/>
        <w:outlineLvl w:val="9"/>
      </w:pPr>
      <w:bookmarkStart w:id="8154" w:name="_Ref489955604"/>
      <w:bookmarkStart w:id="8155" w:name="_Toc170207798"/>
      <w:bookmarkStart w:id="8156" w:name="_Toc170209020"/>
      <w:bookmarkStart w:id="8157" w:name="_Toc170210060"/>
      <w:bookmarkStart w:id="8158" w:name="_Toc170211511"/>
      <w:bookmarkStart w:id="8159" w:name="_Toc170212553"/>
      <w:bookmarkStart w:id="8160" w:name="_Toc170213605"/>
      <w:bookmarkStart w:id="8161" w:name="_Toc170215345"/>
      <w:r w:rsidRPr="00A321BC">
        <w:t>A Participant may transfer to a new Provider, for any reason, up to five times in a Period of Service.</w:t>
      </w:r>
      <w:bookmarkEnd w:id="8154"/>
      <w:bookmarkEnd w:id="8155"/>
      <w:bookmarkEnd w:id="8156"/>
      <w:bookmarkEnd w:id="8157"/>
      <w:bookmarkEnd w:id="8158"/>
      <w:bookmarkEnd w:id="8159"/>
      <w:bookmarkEnd w:id="8160"/>
      <w:bookmarkEnd w:id="8161"/>
    </w:p>
    <w:p w14:paraId="59F24576" w14:textId="605995E5" w:rsidR="00574533" w:rsidRPr="00A321BC" w:rsidRDefault="00574533" w:rsidP="00574533">
      <w:pPr>
        <w:pStyle w:val="clausetext11xxxxx"/>
        <w:outlineLvl w:val="9"/>
      </w:pPr>
      <w:bookmarkStart w:id="8162" w:name="_Toc170207799"/>
      <w:bookmarkStart w:id="8163" w:name="_Toc170209021"/>
      <w:bookmarkStart w:id="8164" w:name="_Toc170210061"/>
      <w:bookmarkStart w:id="8165" w:name="_Toc170211512"/>
      <w:bookmarkStart w:id="8166" w:name="_Toc170212554"/>
      <w:bookmarkStart w:id="8167" w:name="_Toc170213606"/>
      <w:bookmarkStart w:id="8168" w:name="_Toc170215346"/>
      <w:r w:rsidRPr="00A321BC">
        <w:t xml:space="preserve">Clause </w:t>
      </w:r>
      <w:r w:rsidRPr="00A321BC">
        <w:fldChar w:fldCharType="begin"/>
      </w:r>
      <w:r w:rsidRPr="00A321BC">
        <w:instrText xml:space="preserve"> REF _Ref489955604 \r \h  \* MERGEFORMAT </w:instrText>
      </w:r>
      <w:r w:rsidRPr="00A321BC">
        <w:fldChar w:fldCharType="separate"/>
      </w:r>
      <w:r w:rsidR="00255268">
        <w:t>132.1</w:t>
      </w:r>
      <w:r w:rsidRPr="00A321BC">
        <w:fldChar w:fldCharType="end"/>
      </w:r>
      <w:r w:rsidRPr="00A321BC">
        <w:t xml:space="preserve"> does not limit the Participant's rights to transfer to another Provider as described in clauses </w:t>
      </w:r>
      <w:r w:rsidRPr="00A321BC">
        <w:fldChar w:fldCharType="begin"/>
      </w:r>
      <w:r w:rsidRPr="00A321BC">
        <w:instrText xml:space="preserve"> REF _Ref489955892 \r \h  \* MERGEFORMAT </w:instrText>
      </w:r>
      <w:r w:rsidRPr="00A321BC">
        <w:fldChar w:fldCharType="separate"/>
      </w:r>
      <w:r w:rsidR="00255268">
        <w:t>133</w:t>
      </w:r>
      <w:r w:rsidRPr="00A321BC">
        <w:fldChar w:fldCharType="end"/>
      </w:r>
      <w:r w:rsidRPr="00A321BC">
        <w:t xml:space="preserve"> and </w:t>
      </w:r>
      <w:r w:rsidRPr="00A321BC">
        <w:fldChar w:fldCharType="begin"/>
      </w:r>
      <w:r w:rsidRPr="00A321BC">
        <w:instrText xml:space="preserve"> REF _Ref489956017 \r \h  \* MERGEFORMAT </w:instrText>
      </w:r>
      <w:r w:rsidRPr="00A321BC">
        <w:fldChar w:fldCharType="separate"/>
      </w:r>
      <w:r w:rsidR="00255268">
        <w:t>134</w:t>
      </w:r>
      <w:r w:rsidRPr="00A321BC">
        <w:fldChar w:fldCharType="end"/>
      </w:r>
      <w:r w:rsidRPr="00A321BC">
        <w:t>.</w:t>
      </w:r>
      <w:bookmarkEnd w:id="8162"/>
      <w:bookmarkEnd w:id="8163"/>
      <w:bookmarkEnd w:id="8164"/>
      <w:bookmarkEnd w:id="8165"/>
      <w:bookmarkEnd w:id="8166"/>
      <w:bookmarkEnd w:id="8167"/>
      <w:bookmarkEnd w:id="8168"/>
      <w:r w:rsidRPr="00A321BC">
        <w:t xml:space="preserve">  </w:t>
      </w:r>
    </w:p>
    <w:p w14:paraId="3E5FAA7E" w14:textId="77777777" w:rsidR="00574533" w:rsidRPr="00A321BC" w:rsidRDefault="00574533" w:rsidP="00574533">
      <w:pPr>
        <w:pStyle w:val="ClauseHeadings1xxxx"/>
        <w:outlineLvl w:val="1"/>
      </w:pPr>
      <w:bookmarkStart w:id="8169" w:name="_Ref489955892"/>
      <w:bookmarkStart w:id="8170" w:name="_Toc492636066"/>
      <w:bookmarkStart w:id="8171" w:name="_Toc170206154"/>
      <w:bookmarkStart w:id="8172" w:name="_Toc170206335"/>
      <w:bookmarkStart w:id="8173" w:name="_Toc170207800"/>
      <w:bookmarkStart w:id="8174" w:name="_Toc170208308"/>
      <w:bookmarkStart w:id="8175" w:name="_Toc170209022"/>
      <w:bookmarkStart w:id="8176" w:name="_Toc170209348"/>
      <w:bookmarkStart w:id="8177" w:name="_Toc170210062"/>
      <w:bookmarkStart w:id="8178" w:name="_Toc170210396"/>
      <w:bookmarkStart w:id="8179" w:name="_Toc170211513"/>
      <w:bookmarkStart w:id="8180" w:name="_Toc170211841"/>
      <w:bookmarkStart w:id="8181" w:name="_Toc170212555"/>
      <w:bookmarkStart w:id="8182" w:name="_Toc170212890"/>
      <w:bookmarkStart w:id="8183" w:name="_Toc170213607"/>
      <w:bookmarkStart w:id="8184" w:name="_Toc170215347"/>
      <w:bookmarkStart w:id="8185" w:name="_Toc170216500"/>
      <w:bookmarkStart w:id="8186" w:name="_Toc170216846"/>
      <w:bookmarkStart w:id="8187" w:name="_Toc170217547"/>
      <w:bookmarkStart w:id="8188" w:name="_Toc170303947"/>
      <w:r w:rsidRPr="00A321BC">
        <w:t>Relocation of Participant</w:t>
      </w:r>
      <w:bookmarkEnd w:id="8148"/>
      <w:bookmarkEnd w:id="8149"/>
      <w:bookmarkEnd w:id="8150"/>
      <w:bookmarkEnd w:id="8151"/>
      <w:bookmarkEnd w:id="8152"/>
      <w:bookmarkEnd w:id="8153"/>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r w:rsidRPr="00A321BC">
        <w:t xml:space="preserve"> </w:t>
      </w:r>
      <w:bookmarkEnd w:id="7593"/>
      <w:bookmarkEnd w:id="7594"/>
    </w:p>
    <w:p w14:paraId="771C6974" w14:textId="77777777" w:rsidR="00574533" w:rsidRPr="00A321BC" w:rsidRDefault="00574533" w:rsidP="00574533">
      <w:pPr>
        <w:pStyle w:val="clausetext11xxxxx"/>
        <w:outlineLvl w:val="9"/>
      </w:pPr>
      <w:bookmarkStart w:id="8189" w:name="_Toc222287577"/>
      <w:bookmarkStart w:id="8190" w:name="_Toc222544318"/>
      <w:bookmarkStart w:id="8191" w:name="_Ref225076939"/>
      <w:bookmarkStart w:id="8192" w:name="_Toc170207801"/>
      <w:bookmarkStart w:id="8193" w:name="_Toc170209023"/>
      <w:bookmarkStart w:id="8194" w:name="_Toc170210063"/>
      <w:bookmarkStart w:id="8195" w:name="_Toc170211514"/>
      <w:bookmarkStart w:id="8196" w:name="_Toc170212556"/>
      <w:bookmarkStart w:id="8197" w:name="_Toc170213608"/>
      <w:bookmarkStart w:id="8198" w:name="_Toc170215348"/>
      <w:bookmarkStart w:id="8199" w:name="_Toc202959374"/>
      <w:bookmarkStart w:id="8200" w:name="_Toc205112916"/>
      <w:bookmarkStart w:id="8201" w:name="_Toc224350794"/>
      <w:bookmarkStart w:id="8202" w:name="_Ref227041640"/>
      <w:bookmarkEnd w:id="8189"/>
      <w:bookmarkEnd w:id="8190"/>
      <w:r w:rsidRPr="00A321BC">
        <w:t>If a Participant moves to a new location, and:</w:t>
      </w:r>
      <w:bookmarkEnd w:id="8191"/>
      <w:bookmarkEnd w:id="8192"/>
      <w:bookmarkEnd w:id="8193"/>
      <w:bookmarkEnd w:id="8194"/>
      <w:bookmarkEnd w:id="8195"/>
      <w:bookmarkEnd w:id="8196"/>
      <w:bookmarkEnd w:id="8197"/>
      <w:bookmarkEnd w:id="8198"/>
    </w:p>
    <w:p w14:paraId="18068480" w14:textId="77777777" w:rsidR="00574533" w:rsidRPr="00A321BC" w:rsidRDefault="00574533" w:rsidP="00574533">
      <w:pPr>
        <w:pStyle w:val="clausetexta"/>
      </w:pPr>
      <w:r w:rsidRPr="00A321BC">
        <w:t>at the time of the move, he or she was receiving Program Services from the Provider; and</w:t>
      </w:r>
    </w:p>
    <w:p w14:paraId="4D15D1A1" w14:textId="77777777" w:rsidR="00574533" w:rsidRPr="00A321BC" w:rsidRDefault="00574533" w:rsidP="00574533">
      <w:pPr>
        <w:pStyle w:val="clausetexta"/>
      </w:pPr>
      <w:r w:rsidRPr="00A321BC">
        <w:t>his or her new location is not within a reasonable distance of a Site of the Provider at which the Participant can receive the same Program Services that they received at the time of the move,</w:t>
      </w:r>
    </w:p>
    <w:p w14:paraId="5917F0FE" w14:textId="77777777" w:rsidR="00574533" w:rsidRPr="00A321BC" w:rsidRDefault="00574533" w:rsidP="00574533">
      <w:pPr>
        <w:pStyle w:val="BodyText20"/>
      </w:pPr>
      <w:r>
        <w:t>Services Australia</w:t>
      </w:r>
      <w:r w:rsidRPr="00A321BC">
        <w:t xml:space="preserve"> or the Department may, if requested by the Participant, transfer the Participant to another Program Provider, and the Relinquishing Provider must facilitate and cooperate with the transfer, in accordance with any Guidelines.</w:t>
      </w:r>
    </w:p>
    <w:p w14:paraId="06852282" w14:textId="77777777" w:rsidR="00574533" w:rsidRPr="00A321BC" w:rsidRDefault="00574533" w:rsidP="00574533">
      <w:pPr>
        <w:pStyle w:val="clausetext11xxxxx"/>
        <w:outlineLvl w:val="9"/>
      </w:pPr>
      <w:bookmarkStart w:id="8203" w:name="_Ref225076952"/>
      <w:bookmarkStart w:id="8204" w:name="_Toc170207802"/>
      <w:bookmarkStart w:id="8205" w:name="_Toc170209024"/>
      <w:bookmarkStart w:id="8206" w:name="_Toc170210064"/>
      <w:bookmarkStart w:id="8207" w:name="_Toc170211515"/>
      <w:bookmarkStart w:id="8208" w:name="_Toc170212557"/>
      <w:bookmarkStart w:id="8209" w:name="_Toc170213609"/>
      <w:bookmarkStart w:id="8210" w:name="_Toc170215349"/>
      <w:r w:rsidRPr="00A321BC">
        <w:t>If a Participant moves to a new location and the Participant's new location is within a reasonable distance of a Site of the Provider where the Provider can provide the Participant with the same Program Services that the Participant was receiving, the Provider must continue to provide Program Services to the Participant at no additional cost to the Department.</w:t>
      </w:r>
      <w:bookmarkStart w:id="8211" w:name="_Toc483914996"/>
      <w:bookmarkStart w:id="8212" w:name="_Toc483925970"/>
      <w:bookmarkEnd w:id="8203"/>
      <w:bookmarkEnd w:id="8204"/>
      <w:bookmarkEnd w:id="8205"/>
      <w:bookmarkEnd w:id="8206"/>
      <w:bookmarkEnd w:id="8207"/>
      <w:bookmarkEnd w:id="8208"/>
      <w:bookmarkEnd w:id="8209"/>
      <w:bookmarkEnd w:id="8210"/>
      <w:bookmarkEnd w:id="8211"/>
      <w:bookmarkEnd w:id="8212"/>
    </w:p>
    <w:p w14:paraId="3C898DB9" w14:textId="77777777" w:rsidR="00574533" w:rsidRPr="00A321BC" w:rsidRDefault="00574533" w:rsidP="00574533">
      <w:pPr>
        <w:pStyle w:val="ClauseHeadings1xxxx"/>
        <w:outlineLvl w:val="1"/>
      </w:pPr>
      <w:bookmarkStart w:id="8213" w:name="_Toc232416598"/>
      <w:bookmarkStart w:id="8214" w:name="_Toc236197921"/>
      <w:bookmarkStart w:id="8215" w:name="_Ref236816340"/>
      <w:bookmarkStart w:id="8216" w:name="_Toc245693964"/>
      <w:bookmarkStart w:id="8217" w:name="_Toc246235190"/>
      <w:bookmarkStart w:id="8218" w:name="_Toc338239015"/>
      <w:bookmarkStart w:id="8219" w:name="_Ref487696782"/>
      <w:bookmarkStart w:id="8220" w:name="_Ref489955893"/>
      <w:bookmarkStart w:id="8221" w:name="_Ref489956017"/>
      <w:bookmarkStart w:id="8222" w:name="_Toc492636067"/>
      <w:bookmarkStart w:id="8223" w:name="_Toc170206155"/>
      <w:bookmarkStart w:id="8224" w:name="_Toc170206336"/>
      <w:bookmarkStart w:id="8225" w:name="_Toc170207803"/>
      <w:bookmarkStart w:id="8226" w:name="_Toc170208309"/>
      <w:bookmarkStart w:id="8227" w:name="_Toc170209025"/>
      <w:bookmarkStart w:id="8228" w:name="_Toc170209349"/>
      <w:bookmarkStart w:id="8229" w:name="_Toc170210065"/>
      <w:bookmarkStart w:id="8230" w:name="_Toc170210397"/>
      <w:bookmarkStart w:id="8231" w:name="_Toc170211516"/>
      <w:bookmarkStart w:id="8232" w:name="_Toc170211842"/>
      <w:bookmarkStart w:id="8233" w:name="_Toc170212558"/>
      <w:bookmarkStart w:id="8234" w:name="_Toc170212891"/>
      <w:bookmarkStart w:id="8235" w:name="_Toc170213610"/>
      <w:bookmarkStart w:id="8236" w:name="_Toc170215350"/>
      <w:bookmarkStart w:id="8237" w:name="_Toc170216501"/>
      <w:bookmarkStart w:id="8238" w:name="_Toc170216847"/>
      <w:bookmarkStart w:id="8239" w:name="_Toc170217548"/>
      <w:bookmarkStart w:id="8240" w:name="_Toc170303948"/>
      <w:r w:rsidRPr="00A321BC">
        <w:t>Relationship failure</w:t>
      </w:r>
      <w:bookmarkEnd w:id="8199"/>
      <w:r w:rsidRPr="00A321BC">
        <w:t>, transfer by agreement</w:t>
      </w:r>
      <w:bookmarkEnd w:id="8200"/>
      <w:bookmarkEnd w:id="8201"/>
      <w:r w:rsidRPr="00A321BC">
        <w:t xml:space="preserve"> and transfers by the Department</w:t>
      </w:r>
      <w:bookmarkEnd w:id="820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p>
    <w:p w14:paraId="040ECA67" w14:textId="77777777" w:rsidR="00574533" w:rsidRPr="00A321BC" w:rsidRDefault="00574533" w:rsidP="00574533">
      <w:pPr>
        <w:pStyle w:val="clausetext11xxxxx"/>
        <w:outlineLvl w:val="9"/>
      </w:pPr>
      <w:bookmarkStart w:id="8241" w:name="_Ref227041274"/>
      <w:bookmarkStart w:id="8242" w:name="_Toc170207804"/>
      <w:bookmarkStart w:id="8243" w:name="_Toc170209026"/>
      <w:bookmarkStart w:id="8244" w:name="_Toc170210066"/>
      <w:bookmarkStart w:id="8245" w:name="_Toc170211517"/>
      <w:bookmarkStart w:id="8246" w:name="_Toc170212559"/>
      <w:bookmarkStart w:id="8247" w:name="_Toc170213611"/>
      <w:bookmarkStart w:id="8248" w:name="_Toc170215351"/>
      <w:r w:rsidRPr="00A321BC">
        <w:t>The Provider or the Department may transfer a Participant from the Provider to another Program Provider, in accordance with any Guidelines, if, at any time:</w:t>
      </w:r>
      <w:bookmarkEnd w:id="8241"/>
      <w:bookmarkEnd w:id="8242"/>
      <w:bookmarkEnd w:id="8243"/>
      <w:bookmarkEnd w:id="8244"/>
      <w:bookmarkEnd w:id="8245"/>
      <w:bookmarkEnd w:id="8246"/>
      <w:bookmarkEnd w:id="8247"/>
      <w:bookmarkEnd w:id="8248"/>
    </w:p>
    <w:p w14:paraId="46777CE0" w14:textId="77777777" w:rsidR="00574533" w:rsidRPr="00A321BC" w:rsidRDefault="00574533" w:rsidP="00574533">
      <w:pPr>
        <w:pStyle w:val="clausetexta"/>
      </w:pPr>
      <w:bookmarkStart w:id="8249" w:name="_Ref485717470"/>
      <w:r w:rsidRPr="00A321BC">
        <w:t>the Provider and the Participant are unable to achieve or maintain a reasonable and constructive service relationship, as determined by the Department; or</w:t>
      </w:r>
      <w:bookmarkEnd w:id="8249"/>
    </w:p>
    <w:p w14:paraId="70FE84B3" w14:textId="77777777" w:rsidR="00574533" w:rsidRPr="00A321BC" w:rsidRDefault="00574533" w:rsidP="00574533">
      <w:pPr>
        <w:pStyle w:val="clausetexta"/>
      </w:pPr>
      <w:r w:rsidRPr="00A321BC">
        <w:t>the Provider, the Participant, the Department, and the other Program Provider agree to the Participant transferring to the other Program Provider.</w:t>
      </w:r>
    </w:p>
    <w:p w14:paraId="6F35B35F" w14:textId="77777777" w:rsidR="00574533" w:rsidRPr="00A321BC" w:rsidRDefault="00574533" w:rsidP="00574533">
      <w:pPr>
        <w:pStyle w:val="clausetext11xxxxx"/>
        <w:outlineLvl w:val="9"/>
      </w:pPr>
      <w:bookmarkStart w:id="8250" w:name="_Ref227041305"/>
      <w:bookmarkStart w:id="8251" w:name="_Toc170207805"/>
      <w:bookmarkStart w:id="8252" w:name="_Toc170209027"/>
      <w:bookmarkStart w:id="8253" w:name="_Toc170210067"/>
      <w:bookmarkStart w:id="8254" w:name="_Toc170211518"/>
      <w:bookmarkStart w:id="8255" w:name="_Toc170212560"/>
      <w:bookmarkStart w:id="8256" w:name="_Toc170213612"/>
      <w:bookmarkStart w:id="8257" w:name="_Toc170215352"/>
      <w:bookmarkStart w:id="8258" w:name="_Ref485717544"/>
      <w:r w:rsidRPr="00A321BC">
        <w:t>The Department may, at its absolute discretion, transfer a Participant from the Provider to another Program Provider if, at any time:</w:t>
      </w:r>
      <w:bookmarkEnd w:id="8250"/>
      <w:bookmarkEnd w:id="8251"/>
      <w:bookmarkEnd w:id="8252"/>
      <w:bookmarkEnd w:id="8253"/>
      <w:bookmarkEnd w:id="8254"/>
      <w:bookmarkEnd w:id="8255"/>
      <w:bookmarkEnd w:id="8256"/>
      <w:bookmarkEnd w:id="8257"/>
      <w:r w:rsidRPr="00A321BC">
        <w:t xml:space="preserve">  </w:t>
      </w:r>
      <w:bookmarkEnd w:id="8258"/>
    </w:p>
    <w:p w14:paraId="7A2F3686" w14:textId="77777777" w:rsidR="00574533" w:rsidRPr="00A321BC" w:rsidRDefault="00574533" w:rsidP="00574533">
      <w:pPr>
        <w:pStyle w:val="clausetexta"/>
      </w:pPr>
      <w:r w:rsidRPr="00A321BC">
        <w:t>the Participant asks the Department to effect the transfer;</w:t>
      </w:r>
    </w:p>
    <w:p w14:paraId="004BABFE" w14:textId="77777777" w:rsidR="00574533" w:rsidRPr="00A321BC" w:rsidRDefault="00574533" w:rsidP="00574533">
      <w:pPr>
        <w:pStyle w:val="clausetexta"/>
      </w:pPr>
      <w:r w:rsidRPr="00A321BC">
        <w:t>the Participant demonstrates to the Department’s satisfaction that he or she will receive better services from the other Program Provider that could enhance his or her employment prospects; and</w:t>
      </w:r>
    </w:p>
    <w:p w14:paraId="7211E5BE" w14:textId="77777777" w:rsidR="00574533" w:rsidRPr="00A321BC" w:rsidRDefault="00574533" w:rsidP="00574533">
      <w:pPr>
        <w:pStyle w:val="clausetexta"/>
      </w:pPr>
      <w:r w:rsidRPr="00A321BC">
        <w:t xml:space="preserve">the Department agrees to the proposed transfer.  </w:t>
      </w:r>
    </w:p>
    <w:p w14:paraId="33A7AC40" w14:textId="77777777" w:rsidR="00574533" w:rsidRPr="00A321BC" w:rsidRDefault="00574533" w:rsidP="00574533">
      <w:pPr>
        <w:pStyle w:val="clausetext11xxxxx"/>
        <w:keepNext/>
        <w:outlineLvl w:val="9"/>
      </w:pPr>
      <w:bookmarkStart w:id="8259" w:name="_Ref485468351"/>
      <w:bookmarkStart w:id="8260" w:name="_Toc170207806"/>
      <w:bookmarkStart w:id="8261" w:name="_Toc170209028"/>
      <w:bookmarkStart w:id="8262" w:name="_Toc170210068"/>
      <w:bookmarkStart w:id="8263" w:name="_Toc170211519"/>
      <w:bookmarkStart w:id="8264" w:name="_Toc170212561"/>
      <w:bookmarkStart w:id="8265" w:name="_Toc170213613"/>
      <w:bookmarkStart w:id="8266" w:name="_Toc170215353"/>
      <w:bookmarkStart w:id="8267" w:name="_Ref225144369"/>
      <w:r w:rsidRPr="00A321BC">
        <w:t>If a Participant requires:</w:t>
      </w:r>
      <w:bookmarkEnd w:id="8259"/>
      <w:bookmarkEnd w:id="8260"/>
      <w:bookmarkEnd w:id="8261"/>
      <w:bookmarkEnd w:id="8262"/>
      <w:bookmarkEnd w:id="8263"/>
      <w:bookmarkEnd w:id="8264"/>
      <w:bookmarkEnd w:id="8265"/>
      <w:bookmarkEnd w:id="8266"/>
    </w:p>
    <w:p w14:paraId="4287EFA3" w14:textId="77777777" w:rsidR="00574533" w:rsidRPr="00A321BC" w:rsidRDefault="00574533" w:rsidP="00574533">
      <w:pPr>
        <w:pStyle w:val="clausetexta"/>
      </w:pPr>
      <w:r w:rsidRPr="00A321BC">
        <w:t>Program Services that are not offered by the Provider; or</w:t>
      </w:r>
    </w:p>
    <w:p w14:paraId="740118A1" w14:textId="77777777" w:rsidR="00574533" w:rsidRPr="00A321BC" w:rsidRDefault="00574533" w:rsidP="00574533">
      <w:pPr>
        <w:pStyle w:val="clausetexta"/>
      </w:pPr>
      <w:r w:rsidRPr="00A321BC">
        <w:t xml:space="preserve">other services not covered by Chapter 5 of this Grant Agreement, </w:t>
      </w:r>
    </w:p>
    <w:p w14:paraId="691ABF36" w14:textId="77777777" w:rsidR="00574533" w:rsidRPr="00A321BC" w:rsidRDefault="00574533" w:rsidP="00574533">
      <w:pPr>
        <w:pStyle w:val="BodyText20"/>
      </w:pPr>
      <w:r w:rsidRPr="00A321BC">
        <w:t xml:space="preserve">then the Department may, at its absolute discretion, transfer the Participant from the Provider to another Program Provider, or to a provider of other services, and </w:t>
      </w:r>
      <w:bookmarkEnd w:id="8267"/>
      <w:r w:rsidRPr="00A321BC">
        <w:t>the Provider must facilitate and cooperate with the transfer.</w:t>
      </w:r>
    </w:p>
    <w:p w14:paraId="42267C05" w14:textId="77777777" w:rsidR="00574533" w:rsidRPr="00A321BC" w:rsidRDefault="00574533" w:rsidP="00574533">
      <w:pPr>
        <w:pStyle w:val="ClauseHeadings1xxxx"/>
        <w:outlineLvl w:val="1"/>
      </w:pPr>
      <w:bookmarkStart w:id="8268" w:name="_Toc492636068"/>
      <w:bookmarkStart w:id="8269" w:name="_Toc170206156"/>
      <w:bookmarkStart w:id="8270" w:name="_Toc170206337"/>
      <w:bookmarkStart w:id="8271" w:name="_Toc170207807"/>
      <w:bookmarkStart w:id="8272" w:name="_Toc170208310"/>
      <w:bookmarkStart w:id="8273" w:name="_Toc170209029"/>
      <w:bookmarkStart w:id="8274" w:name="_Toc170209350"/>
      <w:bookmarkStart w:id="8275" w:name="_Toc170210069"/>
      <w:bookmarkStart w:id="8276" w:name="_Toc170210398"/>
      <w:bookmarkStart w:id="8277" w:name="_Toc170211520"/>
      <w:bookmarkStart w:id="8278" w:name="_Toc170211843"/>
      <w:bookmarkStart w:id="8279" w:name="_Toc170212562"/>
      <w:bookmarkStart w:id="8280" w:name="_Toc170212892"/>
      <w:bookmarkStart w:id="8281" w:name="_Toc170213614"/>
      <w:bookmarkStart w:id="8282" w:name="_Toc170215354"/>
      <w:bookmarkStart w:id="8283" w:name="_Toc170216502"/>
      <w:bookmarkStart w:id="8284" w:name="_Toc170216848"/>
      <w:bookmarkStart w:id="8285" w:name="_Toc170217549"/>
      <w:bookmarkStart w:id="8286" w:name="_Toc170303949"/>
      <w:r w:rsidRPr="00A321BC">
        <w:t>Provider obligations on transfer</w:t>
      </w:r>
      <w:bookmarkStart w:id="8287" w:name="_Ref225064944"/>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r w:rsidRPr="00A321BC">
        <w:t xml:space="preserve"> </w:t>
      </w:r>
    </w:p>
    <w:p w14:paraId="597099E4" w14:textId="5BFE3206" w:rsidR="00574533" w:rsidRPr="00A321BC" w:rsidRDefault="00574533" w:rsidP="00574533">
      <w:pPr>
        <w:pStyle w:val="clausetext11xxxxx"/>
        <w:outlineLvl w:val="9"/>
      </w:pPr>
      <w:bookmarkStart w:id="8288" w:name="_Ref485737463"/>
      <w:bookmarkStart w:id="8289" w:name="_Toc170207808"/>
      <w:bookmarkStart w:id="8290" w:name="_Toc170209030"/>
      <w:bookmarkStart w:id="8291" w:name="_Toc170210070"/>
      <w:bookmarkStart w:id="8292" w:name="_Toc170211521"/>
      <w:bookmarkStart w:id="8293" w:name="_Toc170212563"/>
      <w:bookmarkStart w:id="8294" w:name="_Toc170213615"/>
      <w:bookmarkStart w:id="8295" w:name="_Toc170215355"/>
      <w:bookmarkEnd w:id="8287"/>
      <w:r w:rsidRPr="00A321BC">
        <w:t xml:space="preserve">If a Participant is transferred by another Program Provider, the Department or </w:t>
      </w:r>
      <w:r>
        <w:t>Services Australia</w:t>
      </w:r>
      <w:r w:rsidRPr="00A321BC">
        <w:t xml:space="preserve">, to the Provider in accordance with clauses </w:t>
      </w:r>
      <w:r w:rsidRPr="00A321BC">
        <w:fldChar w:fldCharType="begin"/>
      </w:r>
      <w:r w:rsidRPr="00A321BC">
        <w:instrText xml:space="preserve"> REF _Ref489955890 \r \h  \* MERGEFORMAT </w:instrText>
      </w:r>
      <w:r w:rsidRPr="00A321BC">
        <w:fldChar w:fldCharType="separate"/>
      </w:r>
      <w:r w:rsidR="00255268">
        <w:t>132</w:t>
      </w:r>
      <w:r w:rsidRPr="00A321BC">
        <w:fldChar w:fldCharType="end"/>
      </w:r>
      <w:r w:rsidRPr="00A321BC">
        <w:t xml:space="preserve">, </w:t>
      </w:r>
      <w:r w:rsidRPr="00A321BC">
        <w:fldChar w:fldCharType="begin"/>
      </w:r>
      <w:r w:rsidRPr="00A321BC">
        <w:instrText xml:space="preserve"> REF _Ref489955892 \r \h  \* MERGEFORMAT </w:instrText>
      </w:r>
      <w:r w:rsidRPr="00A321BC">
        <w:fldChar w:fldCharType="separate"/>
      </w:r>
      <w:r w:rsidR="00255268">
        <w:t>133</w:t>
      </w:r>
      <w:r w:rsidRPr="00A321BC">
        <w:fldChar w:fldCharType="end"/>
      </w:r>
      <w:r w:rsidRPr="00A321BC">
        <w:t xml:space="preserve"> or </w:t>
      </w:r>
      <w:r w:rsidRPr="00A321BC">
        <w:fldChar w:fldCharType="begin"/>
      </w:r>
      <w:r w:rsidRPr="00A321BC">
        <w:instrText xml:space="preserve"> REF _Ref489955893 \r \h  \* MERGEFORMAT </w:instrText>
      </w:r>
      <w:r w:rsidRPr="00A321BC">
        <w:fldChar w:fldCharType="separate"/>
      </w:r>
      <w:r w:rsidR="00255268">
        <w:t>134</w:t>
      </w:r>
      <w:r w:rsidRPr="00A321BC">
        <w:fldChar w:fldCharType="end"/>
      </w:r>
      <w:r w:rsidRPr="00A321BC">
        <w:t>, the Provider must, as the 'Gaining Provider':</w:t>
      </w:r>
      <w:bookmarkEnd w:id="8288"/>
      <w:bookmarkEnd w:id="8289"/>
      <w:bookmarkEnd w:id="8290"/>
      <w:bookmarkEnd w:id="8291"/>
      <w:bookmarkEnd w:id="8292"/>
      <w:bookmarkEnd w:id="8293"/>
      <w:bookmarkEnd w:id="8294"/>
      <w:bookmarkEnd w:id="8295"/>
    </w:p>
    <w:p w14:paraId="4FCCA402" w14:textId="77777777" w:rsidR="00574533" w:rsidRPr="00A321BC" w:rsidRDefault="00574533" w:rsidP="00574533">
      <w:pPr>
        <w:pStyle w:val="clausetexta"/>
      </w:pPr>
      <w:r w:rsidRPr="00A321BC">
        <w:t xml:space="preserve">record the reason for the transfer in the Department's IT System; </w:t>
      </w:r>
    </w:p>
    <w:p w14:paraId="78BCB4F1" w14:textId="77777777" w:rsidR="00574533" w:rsidRPr="00A321BC" w:rsidRDefault="00574533" w:rsidP="00574533">
      <w:pPr>
        <w:pStyle w:val="clausetexta"/>
      </w:pPr>
      <w:r w:rsidRPr="00A321BC">
        <w:t>immediately facilitate and cooperate with the transfer so as to enable Program Services to continue to be provided to the Participant;</w:t>
      </w:r>
    </w:p>
    <w:p w14:paraId="7A76880B" w14:textId="77777777" w:rsidR="00574533" w:rsidRPr="00A321BC" w:rsidRDefault="00574533" w:rsidP="00574533">
      <w:pPr>
        <w:pStyle w:val="clausetexta"/>
      </w:pPr>
      <w:r w:rsidRPr="00A321BC">
        <w:t>at the initial Contact with the Participant:</w:t>
      </w:r>
    </w:p>
    <w:p w14:paraId="304E0FFF" w14:textId="77777777" w:rsidR="00574533" w:rsidRPr="00A321BC" w:rsidRDefault="00574533" w:rsidP="00574533">
      <w:pPr>
        <w:pStyle w:val="clausetexti"/>
      </w:pPr>
      <w:r w:rsidRPr="00A321BC">
        <w:t>explain the Program Services that the Provider will provide;</w:t>
      </w:r>
    </w:p>
    <w:p w14:paraId="3DC8892C" w14:textId="2CDAB5B0" w:rsidR="00574533" w:rsidRPr="00A321BC" w:rsidRDefault="00574533" w:rsidP="00574533">
      <w:pPr>
        <w:pStyle w:val="clausetexti"/>
      </w:pPr>
      <w:r w:rsidRPr="00A321BC">
        <w:t xml:space="preserve">review and update his or her Job Plan, in accordance with clause </w:t>
      </w:r>
      <w:r w:rsidRPr="00A321BC">
        <w:fldChar w:fldCharType="begin"/>
      </w:r>
      <w:r w:rsidRPr="00A321BC">
        <w:instrText xml:space="preserve"> REF _Ref485896419 \r \h  \* MERGEFORMAT </w:instrText>
      </w:r>
      <w:r w:rsidRPr="00A321BC">
        <w:fldChar w:fldCharType="separate"/>
      </w:r>
      <w:r w:rsidR="00255268">
        <w:t>106</w:t>
      </w:r>
      <w:r w:rsidRPr="00A321BC">
        <w:fldChar w:fldCharType="end"/>
      </w:r>
      <w:r w:rsidRPr="00A321BC">
        <w:t xml:space="preserve"> [General requirements for a Job Plan]; and</w:t>
      </w:r>
    </w:p>
    <w:p w14:paraId="5143272A" w14:textId="77777777" w:rsidR="00574533" w:rsidRPr="00A321BC" w:rsidRDefault="00574533" w:rsidP="00574533">
      <w:pPr>
        <w:pStyle w:val="clausetexta"/>
      </w:pPr>
      <w:r w:rsidRPr="00A321BC">
        <w:t xml:space="preserve">provide Program Services to the Participant in accordance with his or her Job Plan. </w:t>
      </w:r>
    </w:p>
    <w:p w14:paraId="1842495B" w14:textId="04286241" w:rsidR="00574533" w:rsidRPr="00A321BC" w:rsidRDefault="00574533" w:rsidP="00574533">
      <w:pPr>
        <w:pStyle w:val="clausetext11xxxxx"/>
        <w:outlineLvl w:val="9"/>
      </w:pPr>
      <w:bookmarkStart w:id="8296" w:name="_Toc170207809"/>
      <w:bookmarkStart w:id="8297" w:name="_Toc170209031"/>
      <w:bookmarkStart w:id="8298" w:name="_Toc170210071"/>
      <w:bookmarkStart w:id="8299" w:name="_Toc170211522"/>
      <w:bookmarkStart w:id="8300" w:name="_Toc170212564"/>
      <w:bookmarkStart w:id="8301" w:name="_Toc170213616"/>
      <w:bookmarkStart w:id="8302" w:name="_Toc170215356"/>
      <w:r w:rsidRPr="00A321BC">
        <w:t xml:space="preserve">For the purposes of clause </w:t>
      </w:r>
      <w:r w:rsidRPr="00A321BC">
        <w:fldChar w:fldCharType="begin"/>
      </w:r>
      <w:r w:rsidRPr="00A321BC">
        <w:instrText xml:space="preserve"> REF _Ref485737463 \w \h  \* MERGEFORMAT </w:instrText>
      </w:r>
      <w:r w:rsidRPr="00A321BC">
        <w:fldChar w:fldCharType="separate"/>
      </w:r>
      <w:r w:rsidR="00255268">
        <w:t>135.1</w:t>
      </w:r>
      <w:r w:rsidRPr="00A321BC">
        <w:fldChar w:fldCharType="end"/>
      </w:r>
      <w:r w:rsidRPr="00A321BC">
        <w:t>, the Gaining Provider will be required to facilitate and cooperate with the transfer which will include, as a minimum, complying with the Department’s directions in relation to:</w:t>
      </w:r>
      <w:bookmarkEnd w:id="8296"/>
      <w:bookmarkEnd w:id="8297"/>
      <w:bookmarkEnd w:id="8298"/>
      <w:bookmarkEnd w:id="8299"/>
      <w:bookmarkEnd w:id="8300"/>
      <w:bookmarkEnd w:id="8301"/>
      <w:bookmarkEnd w:id="8302"/>
    </w:p>
    <w:p w14:paraId="4204EC65" w14:textId="77777777" w:rsidR="00574533" w:rsidRPr="00A321BC" w:rsidRDefault="00574533" w:rsidP="00574533">
      <w:pPr>
        <w:pStyle w:val="clausetexta"/>
      </w:pPr>
      <w:r w:rsidRPr="00A321BC">
        <w:t>the transfer of Agreement Material and Commonwealth Material; and</w:t>
      </w:r>
    </w:p>
    <w:p w14:paraId="51EDAB58" w14:textId="77777777" w:rsidR="00574533" w:rsidRPr="00A321BC" w:rsidRDefault="00574533" w:rsidP="00574533">
      <w:pPr>
        <w:pStyle w:val="clausetexta"/>
        <w:keepNext/>
      </w:pPr>
      <w:r w:rsidRPr="00A321BC">
        <w:t>the redirection of Participants,</w:t>
      </w:r>
    </w:p>
    <w:p w14:paraId="25D321D7" w14:textId="77777777" w:rsidR="00574533" w:rsidRPr="00A321BC" w:rsidRDefault="00574533" w:rsidP="00574533">
      <w:pPr>
        <w:pStyle w:val="BodyText20"/>
      </w:pPr>
      <w:r w:rsidRPr="00A321BC">
        <w:t xml:space="preserve">from another Program Provider to the Gaining Provider. </w:t>
      </w:r>
    </w:p>
    <w:p w14:paraId="2FC60AE6" w14:textId="77777777" w:rsidR="00574533" w:rsidRPr="00A321BC" w:rsidRDefault="00574533" w:rsidP="00574533">
      <w:pPr>
        <w:pStyle w:val="SectionSubHeading"/>
      </w:pPr>
      <w:bookmarkStart w:id="8303" w:name="_Toc224350795"/>
      <w:bookmarkStart w:id="8304" w:name="_Toc225042885"/>
      <w:bookmarkStart w:id="8305" w:name="_Toc232416599"/>
      <w:bookmarkStart w:id="8306" w:name="_Toc236197922"/>
      <w:bookmarkStart w:id="8307" w:name="_Toc245693965"/>
      <w:bookmarkStart w:id="8308" w:name="_Toc246235191"/>
      <w:bookmarkStart w:id="8309" w:name="_Toc338239016"/>
      <w:bookmarkStart w:id="8310" w:name="_Toc492636069"/>
      <w:bookmarkStart w:id="8311" w:name="_Toc170206157"/>
      <w:bookmarkStart w:id="8312" w:name="_Toc170216503"/>
      <w:r w:rsidRPr="00A321BC">
        <w:t>Section 5M</w:t>
      </w:r>
      <w:r w:rsidRPr="00A321BC">
        <w:tab/>
        <w:t xml:space="preserve">Participant Suspension and Exit from </w:t>
      </w:r>
      <w:bookmarkEnd w:id="8303"/>
      <w:r w:rsidRPr="00A321BC">
        <w:t>Program Services</w:t>
      </w:r>
      <w:bookmarkEnd w:id="8304"/>
      <w:bookmarkEnd w:id="8305"/>
      <w:bookmarkEnd w:id="8306"/>
      <w:bookmarkEnd w:id="8307"/>
      <w:bookmarkEnd w:id="8308"/>
      <w:bookmarkEnd w:id="8309"/>
      <w:bookmarkEnd w:id="8310"/>
      <w:bookmarkEnd w:id="8311"/>
      <w:bookmarkEnd w:id="8312"/>
      <w:r w:rsidRPr="00A321BC">
        <w:t xml:space="preserve"> </w:t>
      </w:r>
    </w:p>
    <w:p w14:paraId="5B9CF291" w14:textId="77777777" w:rsidR="00574533" w:rsidRPr="00A321BC" w:rsidRDefault="00574533" w:rsidP="00574533">
      <w:pPr>
        <w:pStyle w:val="ClauseHeadings1xxxx"/>
        <w:outlineLvl w:val="1"/>
      </w:pPr>
      <w:bookmarkStart w:id="8313" w:name="_Toc202959382"/>
      <w:bookmarkStart w:id="8314" w:name="_Toc224350796"/>
      <w:bookmarkStart w:id="8315" w:name="_Toc232416600"/>
      <w:bookmarkStart w:id="8316" w:name="_Toc236197923"/>
      <w:bookmarkStart w:id="8317" w:name="_Toc245693966"/>
      <w:bookmarkStart w:id="8318" w:name="_Toc246235192"/>
      <w:bookmarkStart w:id="8319" w:name="_Toc338239017"/>
      <w:bookmarkStart w:id="8320" w:name="_Toc492636070"/>
      <w:bookmarkStart w:id="8321" w:name="_Toc170206158"/>
      <w:bookmarkStart w:id="8322" w:name="_Toc170206338"/>
      <w:bookmarkStart w:id="8323" w:name="_Toc170207810"/>
      <w:bookmarkStart w:id="8324" w:name="_Toc170208311"/>
      <w:bookmarkStart w:id="8325" w:name="_Toc170209032"/>
      <w:bookmarkStart w:id="8326" w:name="_Toc170209351"/>
      <w:bookmarkStart w:id="8327" w:name="_Toc170210072"/>
      <w:bookmarkStart w:id="8328" w:name="_Toc170210399"/>
      <w:bookmarkStart w:id="8329" w:name="_Toc170211523"/>
      <w:bookmarkStart w:id="8330" w:name="_Toc170211844"/>
      <w:bookmarkStart w:id="8331" w:name="_Toc170212565"/>
      <w:bookmarkStart w:id="8332" w:name="_Toc170212893"/>
      <w:bookmarkStart w:id="8333" w:name="_Toc170213617"/>
      <w:bookmarkStart w:id="8334" w:name="_Toc170215357"/>
      <w:bookmarkStart w:id="8335" w:name="_Toc170216504"/>
      <w:bookmarkStart w:id="8336" w:name="_Toc170216849"/>
      <w:bookmarkStart w:id="8337" w:name="_Toc170217550"/>
      <w:bookmarkStart w:id="8338" w:name="_Toc170303950"/>
      <w:r w:rsidRPr="00A321BC">
        <w:t xml:space="preserve">Effect of </w:t>
      </w:r>
      <w:bookmarkEnd w:id="8313"/>
      <w:r w:rsidRPr="00A321BC">
        <w:t>Suspensions</w:t>
      </w:r>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r w:rsidRPr="00A321BC">
        <w:t xml:space="preserve"> </w:t>
      </w:r>
    </w:p>
    <w:p w14:paraId="2F129CCA" w14:textId="77777777" w:rsidR="00574533" w:rsidRPr="00A321BC" w:rsidRDefault="00574533" w:rsidP="00574533">
      <w:pPr>
        <w:pStyle w:val="clausetext11xxxxx"/>
        <w:outlineLvl w:val="9"/>
      </w:pPr>
      <w:bookmarkStart w:id="8339" w:name="_Toc170207811"/>
      <w:bookmarkStart w:id="8340" w:name="_Toc170209033"/>
      <w:bookmarkStart w:id="8341" w:name="_Toc170210073"/>
      <w:bookmarkStart w:id="8342" w:name="_Toc170211524"/>
      <w:bookmarkStart w:id="8343" w:name="_Toc170212566"/>
      <w:bookmarkStart w:id="8344" w:name="_Toc170213618"/>
      <w:bookmarkStart w:id="8345" w:name="_Toc170215358"/>
      <w:r w:rsidRPr="00A321BC">
        <w:t>When a Participant is Suspended, the Period of Service or Ongoing Support, as the case may be, for the Participant is halted and recommences, subject to this Agreement, at the end of the Suspension.</w:t>
      </w:r>
      <w:bookmarkEnd w:id="8339"/>
      <w:bookmarkEnd w:id="8340"/>
      <w:bookmarkEnd w:id="8341"/>
      <w:bookmarkEnd w:id="8342"/>
      <w:bookmarkEnd w:id="8343"/>
      <w:bookmarkEnd w:id="8344"/>
      <w:bookmarkEnd w:id="8345"/>
      <w:r w:rsidRPr="00A321BC">
        <w:t xml:space="preserve">  </w:t>
      </w:r>
    </w:p>
    <w:p w14:paraId="7815AB60" w14:textId="77777777" w:rsidR="00574533" w:rsidRPr="00A321BC" w:rsidRDefault="00574533" w:rsidP="00574533">
      <w:pPr>
        <w:pStyle w:val="ClauseHeadings1xxxx"/>
        <w:outlineLvl w:val="1"/>
      </w:pPr>
      <w:bookmarkStart w:id="8346" w:name="_Toc224350797"/>
      <w:bookmarkStart w:id="8347" w:name="_Ref225136945"/>
      <w:bookmarkStart w:id="8348" w:name="_Ref226887470"/>
      <w:bookmarkStart w:id="8349" w:name="_Toc232416601"/>
      <w:bookmarkStart w:id="8350" w:name="_Toc236197924"/>
      <w:bookmarkStart w:id="8351" w:name="_Toc245693967"/>
      <w:bookmarkStart w:id="8352" w:name="_Toc246235193"/>
      <w:bookmarkStart w:id="8353" w:name="_Toc338239018"/>
      <w:bookmarkStart w:id="8354" w:name="_Ref485465225"/>
      <w:bookmarkStart w:id="8355" w:name="_Ref485675662"/>
      <w:bookmarkStart w:id="8356" w:name="_Ref485737010"/>
      <w:bookmarkStart w:id="8357" w:name="_Ref485737014"/>
      <w:bookmarkStart w:id="8358" w:name="_Toc492636071"/>
      <w:bookmarkStart w:id="8359" w:name="_Toc170206159"/>
      <w:bookmarkStart w:id="8360" w:name="_Toc170206339"/>
      <w:bookmarkStart w:id="8361" w:name="_Toc170207812"/>
      <w:bookmarkStart w:id="8362" w:name="_Toc170208312"/>
      <w:bookmarkStart w:id="8363" w:name="_Toc170209034"/>
      <w:bookmarkStart w:id="8364" w:name="_Toc170209352"/>
      <w:bookmarkStart w:id="8365" w:name="_Toc170210074"/>
      <w:bookmarkStart w:id="8366" w:name="_Toc170210400"/>
      <w:bookmarkStart w:id="8367" w:name="_Toc170211525"/>
      <w:bookmarkStart w:id="8368" w:name="_Toc170211845"/>
      <w:bookmarkStart w:id="8369" w:name="_Toc170212567"/>
      <w:bookmarkStart w:id="8370" w:name="_Toc170212894"/>
      <w:bookmarkStart w:id="8371" w:name="_Toc170213619"/>
      <w:bookmarkStart w:id="8372" w:name="_Toc170215359"/>
      <w:bookmarkStart w:id="8373" w:name="_Toc170216505"/>
      <w:bookmarkStart w:id="8374" w:name="_Toc170216850"/>
      <w:bookmarkStart w:id="8375" w:name="_Toc170217551"/>
      <w:bookmarkStart w:id="8376" w:name="_Toc170303951"/>
      <w:r w:rsidRPr="00A321BC">
        <w:t>Suspensions</w:t>
      </w:r>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r w:rsidRPr="00A321BC">
        <w:t xml:space="preserve"> </w:t>
      </w:r>
    </w:p>
    <w:p w14:paraId="725C7257" w14:textId="77777777" w:rsidR="00574533" w:rsidRPr="00A321BC" w:rsidRDefault="00574533" w:rsidP="00574533">
      <w:pPr>
        <w:pStyle w:val="Italicclausesub-headings"/>
      </w:pPr>
      <w:r w:rsidRPr="00A321BC">
        <w:t>Exemption from Mutual Obligation Requirements</w:t>
      </w:r>
    </w:p>
    <w:p w14:paraId="5F9B662B" w14:textId="77777777" w:rsidR="00574533" w:rsidRPr="00A321BC" w:rsidRDefault="00574533" w:rsidP="00574533">
      <w:pPr>
        <w:pStyle w:val="clausetext11xxxxx"/>
        <w:outlineLvl w:val="9"/>
      </w:pPr>
      <w:bookmarkStart w:id="8377" w:name="_Ref225136515"/>
      <w:bookmarkStart w:id="8378" w:name="_Toc170207813"/>
      <w:bookmarkStart w:id="8379" w:name="_Toc170209035"/>
      <w:bookmarkStart w:id="8380" w:name="_Toc170210075"/>
      <w:bookmarkStart w:id="8381" w:name="_Toc170211526"/>
      <w:bookmarkStart w:id="8382" w:name="_Toc170212568"/>
      <w:bookmarkStart w:id="8383" w:name="_Toc170213620"/>
      <w:bookmarkStart w:id="8384" w:name="_Toc170215360"/>
      <w:r w:rsidRPr="00A321BC">
        <w:t xml:space="preserve">If </w:t>
      </w:r>
      <w:r>
        <w:t>Services Australia</w:t>
      </w:r>
      <w:r w:rsidRPr="00A321BC">
        <w:t xml:space="preserve"> notifies the Provider that it has Exempted a Participant (Mutual Obligation) from his or her Mutual Obligation Requirements, the Participant (Mutual Obligation) is Suspended from the day on which </w:t>
      </w:r>
      <w:r>
        <w:t>Services Australia</w:t>
      </w:r>
      <w:r w:rsidRPr="00A321BC">
        <w:t xml:space="preserve"> so notifies the Provider until:</w:t>
      </w:r>
      <w:bookmarkEnd w:id="8377"/>
      <w:bookmarkEnd w:id="8378"/>
      <w:bookmarkEnd w:id="8379"/>
      <w:bookmarkEnd w:id="8380"/>
      <w:bookmarkEnd w:id="8381"/>
      <w:bookmarkEnd w:id="8382"/>
      <w:bookmarkEnd w:id="8383"/>
      <w:bookmarkEnd w:id="8384"/>
    </w:p>
    <w:p w14:paraId="67AB757B" w14:textId="77777777" w:rsidR="00574533" w:rsidRPr="00A321BC" w:rsidRDefault="00574533" w:rsidP="00574533">
      <w:pPr>
        <w:pStyle w:val="clausetexta"/>
      </w:pPr>
      <w:r>
        <w:t>Services Australia</w:t>
      </w:r>
      <w:r w:rsidRPr="00A321BC">
        <w:t xml:space="preserve"> notifies the Provider that the Exemption has reached its end date; or</w:t>
      </w:r>
    </w:p>
    <w:p w14:paraId="37C6E52C" w14:textId="77777777" w:rsidR="00574533" w:rsidRPr="00A321BC" w:rsidRDefault="00574533" w:rsidP="00574533">
      <w:pPr>
        <w:pStyle w:val="clausetexta"/>
      </w:pPr>
      <w:r w:rsidRPr="00A321BC">
        <w:t xml:space="preserve">the Provider identifies, or is notified by </w:t>
      </w:r>
      <w:r>
        <w:t>Services Australia</w:t>
      </w:r>
      <w:r w:rsidRPr="00A321BC">
        <w:t>, that the Participant (Mutual Obligation) has volunteered to participate in additional activities.</w:t>
      </w:r>
    </w:p>
    <w:p w14:paraId="64529BA1" w14:textId="7A28D639" w:rsidR="00574533" w:rsidRPr="00A321BC" w:rsidRDefault="00574533" w:rsidP="00574533">
      <w:pPr>
        <w:pStyle w:val="clausetext11xxxxx"/>
        <w:outlineLvl w:val="9"/>
      </w:pPr>
      <w:bookmarkStart w:id="8385" w:name="_Toc170207814"/>
      <w:bookmarkStart w:id="8386" w:name="_Toc170209036"/>
      <w:bookmarkStart w:id="8387" w:name="_Toc170210076"/>
      <w:bookmarkStart w:id="8388" w:name="_Toc170211527"/>
      <w:bookmarkStart w:id="8389" w:name="_Toc170212569"/>
      <w:bookmarkStart w:id="8390" w:name="_Toc170213621"/>
      <w:bookmarkStart w:id="8391" w:name="_Toc170215361"/>
      <w:r w:rsidRPr="00A321BC">
        <w:t xml:space="preserve">If a Participant (Mutual Obligation) is Suspended in accordance with clause </w:t>
      </w:r>
      <w:r w:rsidRPr="00A321BC">
        <w:fldChar w:fldCharType="begin"/>
      </w:r>
      <w:r w:rsidRPr="00A321BC">
        <w:instrText xml:space="preserve"> REF _Ref225136515 \r \h  \* MERGEFORMAT </w:instrText>
      </w:r>
      <w:r w:rsidRPr="00A321BC">
        <w:fldChar w:fldCharType="separate"/>
      </w:r>
      <w:r w:rsidR="00255268">
        <w:t>137.1</w:t>
      </w:r>
      <w:r w:rsidRPr="00A321BC">
        <w:fldChar w:fldCharType="end"/>
      </w:r>
      <w:r w:rsidRPr="00A321BC">
        <w:t xml:space="preserve">, but the Provider identifies, or is notified by </w:t>
      </w:r>
      <w:r>
        <w:t>Services Australia</w:t>
      </w:r>
      <w:r w:rsidRPr="00A321BC">
        <w:t>, that the Participant (Mutual Obligation) has decided to volunteer to participate in additional activities:</w:t>
      </w:r>
      <w:bookmarkEnd w:id="8385"/>
      <w:bookmarkEnd w:id="8386"/>
      <w:bookmarkEnd w:id="8387"/>
      <w:bookmarkEnd w:id="8388"/>
      <w:bookmarkEnd w:id="8389"/>
      <w:bookmarkEnd w:id="8390"/>
      <w:bookmarkEnd w:id="8391"/>
    </w:p>
    <w:p w14:paraId="502956BD" w14:textId="77777777" w:rsidR="00574533" w:rsidRPr="00A321BC" w:rsidRDefault="00574533" w:rsidP="00574533">
      <w:pPr>
        <w:pStyle w:val="clausetexta"/>
      </w:pPr>
      <w:r w:rsidRPr="00A321BC">
        <w:t>the Provider must:</w:t>
      </w:r>
    </w:p>
    <w:p w14:paraId="5CF17609" w14:textId="77777777" w:rsidR="00574533" w:rsidRPr="00A321BC" w:rsidRDefault="00574533" w:rsidP="00574533">
      <w:pPr>
        <w:pStyle w:val="clausetexti"/>
      </w:pPr>
      <w:r w:rsidRPr="00A321BC">
        <w:t>agree with the Participant (Mutual Obligation) on what voluntary activities he or she has volunteered to participate in; and</w:t>
      </w:r>
    </w:p>
    <w:p w14:paraId="364A2E42" w14:textId="77777777" w:rsidR="00574533" w:rsidRPr="00A321BC" w:rsidRDefault="00574533" w:rsidP="00574533">
      <w:pPr>
        <w:pStyle w:val="clausetexti"/>
      </w:pPr>
      <w:r w:rsidRPr="00A321BC">
        <w:t>amend the Participant (Mutual Obligation)’s Job Plan as appropriate; and</w:t>
      </w:r>
    </w:p>
    <w:p w14:paraId="56DD5E89" w14:textId="77777777" w:rsidR="00574533" w:rsidRPr="00A321BC" w:rsidRDefault="00574533" w:rsidP="00574533">
      <w:pPr>
        <w:pStyle w:val="clausetexti"/>
      </w:pPr>
      <w:r w:rsidRPr="00A321BC">
        <w:t>record on the Department’s IT Systems that the Participant (Mutual Obligation) is participating as a Volunteer (Mutual Obligation); and</w:t>
      </w:r>
    </w:p>
    <w:p w14:paraId="05808F54" w14:textId="77777777" w:rsidR="00574533" w:rsidRPr="00A321BC" w:rsidRDefault="00574533" w:rsidP="00574533">
      <w:pPr>
        <w:pStyle w:val="clausetexti"/>
      </w:pPr>
      <w:r w:rsidRPr="00A321BC">
        <w:t>provide Program Services to the Participant (Mutual Obligation), in accordance with his or her updated Job Plan, for the period of the agreed voluntary activity, taking into account the reason for the Exemption; and</w:t>
      </w:r>
    </w:p>
    <w:p w14:paraId="30075006" w14:textId="77777777" w:rsidR="00574533" w:rsidRPr="00A321BC" w:rsidRDefault="00574533" w:rsidP="00574533">
      <w:pPr>
        <w:pStyle w:val="clausetexta"/>
      </w:pPr>
      <w:r w:rsidRPr="00A321BC">
        <w:t>the Participant (Mutual Obligation)’s Period of Service resumes from the date that the Provider records on the Department’s IT Systems that the Participant (Mutual Obligation) is participating as a Volunteer (Mutual Obligation).</w:t>
      </w:r>
    </w:p>
    <w:p w14:paraId="2395CD19" w14:textId="77777777" w:rsidR="00574533" w:rsidRPr="00A321BC" w:rsidRDefault="00574533" w:rsidP="00574533">
      <w:pPr>
        <w:pStyle w:val="Italicclausesub-headings"/>
      </w:pPr>
      <w:r w:rsidRPr="00A321BC">
        <w:t>Participants who are fully meeting their part-time Mutual Obligation Requirements</w:t>
      </w:r>
    </w:p>
    <w:p w14:paraId="44EA0688" w14:textId="77777777" w:rsidR="00574533" w:rsidRPr="00A321BC" w:rsidRDefault="00574533" w:rsidP="00574533">
      <w:pPr>
        <w:pStyle w:val="clausetext11xxxxx"/>
        <w:outlineLvl w:val="9"/>
      </w:pPr>
      <w:bookmarkStart w:id="8392" w:name="_Ref226885560"/>
      <w:bookmarkStart w:id="8393" w:name="_Toc170207815"/>
      <w:bookmarkStart w:id="8394" w:name="_Toc170209037"/>
      <w:bookmarkStart w:id="8395" w:name="_Toc170210077"/>
      <w:bookmarkStart w:id="8396" w:name="_Toc170211528"/>
      <w:bookmarkStart w:id="8397" w:name="_Toc170212570"/>
      <w:bookmarkStart w:id="8398" w:name="_Toc170213622"/>
      <w:bookmarkStart w:id="8399" w:name="_Toc170215362"/>
      <w:r w:rsidRPr="00A321BC">
        <w:t xml:space="preserve">If </w:t>
      </w:r>
      <w:r>
        <w:t>Services Australia</w:t>
      </w:r>
      <w:r w:rsidRPr="00A321BC">
        <w:t xml:space="preserve"> notifies the Provider that a Participant who has part-time Mutual Obligation Requirements is fully meeting these requirements, the Participant is Suspended from the date on which </w:t>
      </w:r>
      <w:r>
        <w:t>Services Australia</w:t>
      </w:r>
      <w:r w:rsidRPr="00A321BC">
        <w:t xml:space="preserve"> so notifies the Provider until the day on which the Suspension is lifted as a result of the Provider identifying, or being notified by </w:t>
      </w:r>
      <w:r>
        <w:t>Services Australia</w:t>
      </w:r>
      <w:r w:rsidRPr="00A321BC">
        <w:t>, that the Participant has:</w:t>
      </w:r>
      <w:bookmarkEnd w:id="8392"/>
      <w:bookmarkEnd w:id="8393"/>
      <w:bookmarkEnd w:id="8394"/>
      <w:bookmarkEnd w:id="8395"/>
      <w:bookmarkEnd w:id="8396"/>
      <w:bookmarkEnd w:id="8397"/>
      <w:bookmarkEnd w:id="8398"/>
      <w:bookmarkEnd w:id="8399"/>
    </w:p>
    <w:p w14:paraId="61097010" w14:textId="77777777" w:rsidR="00574533" w:rsidRPr="00A321BC" w:rsidRDefault="00574533" w:rsidP="00574533">
      <w:pPr>
        <w:pStyle w:val="clausetexta"/>
      </w:pPr>
      <w:r w:rsidRPr="00A321BC">
        <w:t xml:space="preserve">ceased to fully meet his or her Mutual Obligation Requirements; </w:t>
      </w:r>
    </w:p>
    <w:p w14:paraId="421CFBCA" w14:textId="77777777" w:rsidR="00574533" w:rsidRPr="00A321BC" w:rsidRDefault="00574533" w:rsidP="00574533">
      <w:pPr>
        <w:pStyle w:val="clausetexta"/>
      </w:pPr>
      <w:r w:rsidRPr="00A321BC">
        <w:t>volunteered to participate in additional activities; or</w:t>
      </w:r>
    </w:p>
    <w:p w14:paraId="6CF45663" w14:textId="246703E0" w:rsidR="00574533" w:rsidRPr="00A321BC" w:rsidRDefault="00574533" w:rsidP="00574533">
      <w:pPr>
        <w:pStyle w:val="clausetexta"/>
      </w:pPr>
      <w:r w:rsidRPr="00A321BC">
        <w:t xml:space="preserve">Exited in accordance with clause </w:t>
      </w:r>
      <w:r w:rsidRPr="00A321BC">
        <w:fldChar w:fldCharType="begin"/>
      </w:r>
      <w:r w:rsidRPr="00A321BC">
        <w:instrText xml:space="preserve"> REF _Ref226885541 \r \h  \* MERGEFORMAT </w:instrText>
      </w:r>
      <w:r w:rsidRPr="00A321BC">
        <w:fldChar w:fldCharType="separate"/>
      </w:r>
      <w:r w:rsidR="00255268">
        <w:t>139</w:t>
      </w:r>
      <w:r w:rsidRPr="00A321BC">
        <w:fldChar w:fldCharType="end"/>
      </w:r>
      <w:r w:rsidRPr="00A321BC">
        <w:t xml:space="preserve"> [</w:t>
      </w:r>
      <w:r w:rsidRPr="00A321BC">
        <w:fldChar w:fldCharType="begin"/>
      </w:r>
      <w:r w:rsidRPr="00A321BC">
        <w:instrText xml:space="preserve"> REF _Ref226885536 \h  \* MERGEFORMAT </w:instrText>
      </w:r>
      <w:r w:rsidRPr="00A321BC">
        <w:fldChar w:fldCharType="separate"/>
      </w:r>
      <w:r w:rsidR="00255268" w:rsidRPr="00A321BC">
        <w:t>Exits</w:t>
      </w:r>
      <w:r w:rsidRPr="00A321BC">
        <w:fldChar w:fldCharType="end"/>
      </w:r>
      <w:r w:rsidRPr="00A321BC">
        <w:t>].</w:t>
      </w:r>
    </w:p>
    <w:p w14:paraId="74A30448" w14:textId="3CB02EE2" w:rsidR="00574533" w:rsidRPr="00A321BC" w:rsidRDefault="00574533" w:rsidP="00574533">
      <w:pPr>
        <w:pStyle w:val="clausetext11xxxxx"/>
        <w:outlineLvl w:val="9"/>
      </w:pPr>
      <w:bookmarkStart w:id="8400" w:name="_Toc170207816"/>
      <w:bookmarkStart w:id="8401" w:name="_Toc170209038"/>
      <w:bookmarkStart w:id="8402" w:name="_Toc170210078"/>
      <w:bookmarkStart w:id="8403" w:name="_Toc170211529"/>
      <w:bookmarkStart w:id="8404" w:name="_Toc170212571"/>
      <w:bookmarkStart w:id="8405" w:name="_Toc170213623"/>
      <w:bookmarkStart w:id="8406" w:name="_Toc170215363"/>
      <w:r w:rsidRPr="00A321BC">
        <w:t xml:space="preserve">If the Provider identifies, or is notified by </w:t>
      </w:r>
      <w:r>
        <w:t>Services Australia</w:t>
      </w:r>
      <w:r w:rsidRPr="00A321BC">
        <w:t xml:space="preserve">, that a Participant who is Suspended under clause </w:t>
      </w:r>
      <w:r w:rsidRPr="00A321BC">
        <w:fldChar w:fldCharType="begin"/>
      </w:r>
      <w:r w:rsidRPr="00A321BC">
        <w:instrText xml:space="preserve"> REF _Ref226885560 \r \h  \* MERGEFORMAT </w:instrText>
      </w:r>
      <w:r w:rsidRPr="00A321BC">
        <w:fldChar w:fldCharType="separate"/>
      </w:r>
      <w:r w:rsidR="00255268">
        <w:t>137.3</w:t>
      </w:r>
      <w:r w:rsidRPr="00A321BC">
        <w:fldChar w:fldCharType="end"/>
      </w:r>
      <w:r w:rsidRPr="00A321BC">
        <w:t xml:space="preserve"> has ceased to fully meet his or her Mutual Obligation Requirements:</w:t>
      </w:r>
      <w:bookmarkEnd w:id="8400"/>
      <w:bookmarkEnd w:id="8401"/>
      <w:bookmarkEnd w:id="8402"/>
      <w:bookmarkEnd w:id="8403"/>
      <w:bookmarkEnd w:id="8404"/>
      <w:bookmarkEnd w:id="8405"/>
      <w:bookmarkEnd w:id="8406"/>
    </w:p>
    <w:p w14:paraId="2CE822C9" w14:textId="77777777" w:rsidR="00574533" w:rsidRPr="00A321BC" w:rsidRDefault="00574533" w:rsidP="00574533">
      <w:pPr>
        <w:pStyle w:val="clausetexta"/>
      </w:pPr>
      <w:r w:rsidRPr="00A321BC">
        <w:t>the Provider must:</w:t>
      </w:r>
    </w:p>
    <w:p w14:paraId="608B50C2" w14:textId="77777777" w:rsidR="00574533" w:rsidRPr="00A321BC" w:rsidRDefault="00574533" w:rsidP="00574533">
      <w:pPr>
        <w:pStyle w:val="clausetexti"/>
      </w:pPr>
      <w:r w:rsidRPr="00A321BC">
        <w:t>amend the Participant’s Job Plan as appropriate; and</w:t>
      </w:r>
    </w:p>
    <w:p w14:paraId="5BA61737" w14:textId="77777777" w:rsidR="00574533" w:rsidRPr="00A321BC" w:rsidRDefault="00574533" w:rsidP="00574533">
      <w:pPr>
        <w:pStyle w:val="clausetexti"/>
      </w:pPr>
      <w:r w:rsidRPr="00A321BC">
        <w:t>provide Program Services to the Participant, in accordance with his or her updated Job Plan; and</w:t>
      </w:r>
    </w:p>
    <w:p w14:paraId="0DD572AC" w14:textId="77777777" w:rsidR="00574533" w:rsidRPr="00A321BC" w:rsidRDefault="00574533" w:rsidP="00574533">
      <w:pPr>
        <w:pStyle w:val="clausetexta"/>
      </w:pPr>
      <w:r w:rsidRPr="00A321BC">
        <w:t xml:space="preserve">the Participant’s Period of Service resumes from the date that the Provider or </w:t>
      </w:r>
      <w:r>
        <w:t>Services Australia</w:t>
      </w:r>
      <w:r w:rsidRPr="00A321BC">
        <w:t xml:space="preserve"> records on the Department’s IT Systems that the Participant has ceased to fully meet his or her Mutual Obligation Requirements.</w:t>
      </w:r>
    </w:p>
    <w:p w14:paraId="509CF438" w14:textId="722244CD" w:rsidR="00574533" w:rsidRPr="00A321BC" w:rsidRDefault="00574533" w:rsidP="00574533">
      <w:pPr>
        <w:pStyle w:val="clausetext11xxxxx"/>
        <w:outlineLvl w:val="9"/>
      </w:pPr>
      <w:bookmarkStart w:id="8407" w:name="_Toc170207817"/>
      <w:bookmarkStart w:id="8408" w:name="_Toc170209039"/>
      <w:bookmarkStart w:id="8409" w:name="_Toc170210079"/>
      <w:bookmarkStart w:id="8410" w:name="_Toc170211530"/>
      <w:bookmarkStart w:id="8411" w:name="_Toc170212572"/>
      <w:bookmarkStart w:id="8412" w:name="_Toc170213624"/>
      <w:bookmarkStart w:id="8413" w:name="_Toc170215364"/>
      <w:r w:rsidRPr="00A321BC">
        <w:t xml:space="preserve">If the Provider identifies, or is notified by </w:t>
      </w:r>
      <w:r>
        <w:t>Services Australia</w:t>
      </w:r>
      <w:r w:rsidRPr="00A321BC">
        <w:t xml:space="preserve">, that a Participant who is Suspended under clause </w:t>
      </w:r>
      <w:r w:rsidRPr="00A321BC">
        <w:fldChar w:fldCharType="begin"/>
      </w:r>
      <w:r w:rsidRPr="00A321BC">
        <w:instrText xml:space="preserve"> REF _Ref226885560 \r \h  \* MERGEFORMAT </w:instrText>
      </w:r>
      <w:r w:rsidRPr="00A321BC">
        <w:fldChar w:fldCharType="separate"/>
      </w:r>
      <w:r w:rsidR="00255268">
        <w:t>137.3</w:t>
      </w:r>
      <w:r w:rsidRPr="00A321BC">
        <w:fldChar w:fldCharType="end"/>
      </w:r>
      <w:r w:rsidRPr="00A321BC">
        <w:t xml:space="preserve"> has decided to volunteer to participate in additional activities:</w:t>
      </w:r>
      <w:bookmarkEnd w:id="8407"/>
      <w:bookmarkEnd w:id="8408"/>
      <w:bookmarkEnd w:id="8409"/>
      <w:bookmarkEnd w:id="8410"/>
      <w:bookmarkEnd w:id="8411"/>
      <w:bookmarkEnd w:id="8412"/>
      <w:bookmarkEnd w:id="8413"/>
      <w:r w:rsidRPr="00A321BC">
        <w:t xml:space="preserve"> </w:t>
      </w:r>
    </w:p>
    <w:p w14:paraId="3051E9FA" w14:textId="77777777" w:rsidR="00574533" w:rsidRPr="00A321BC" w:rsidRDefault="00574533" w:rsidP="00574533">
      <w:pPr>
        <w:pStyle w:val="clausetexta"/>
      </w:pPr>
      <w:r w:rsidRPr="00A321BC">
        <w:t>the Provider must:</w:t>
      </w:r>
    </w:p>
    <w:p w14:paraId="5189E94C" w14:textId="77777777" w:rsidR="00574533" w:rsidRPr="00A321BC" w:rsidRDefault="00574533" w:rsidP="00574533">
      <w:pPr>
        <w:pStyle w:val="clausetexti"/>
      </w:pPr>
      <w:r w:rsidRPr="00A321BC">
        <w:t xml:space="preserve">agree with the Participant on what voluntary activities he or she will participate in; </w:t>
      </w:r>
    </w:p>
    <w:p w14:paraId="32C7DB68" w14:textId="77777777" w:rsidR="00574533" w:rsidRPr="00A321BC" w:rsidRDefault="00574533" w:rsidP="00574533">
      <w:pPr>
        <w:pStyle w:val="clausetexti"/>
      </w:pPr>
      <w:r w:rsidRPr="00A321BC">
        <w:t xml:space="preserve">amend the Participant’s Job Plan as appropriate; </w:t>
      </w:r>
    </w:p>
    <w:p w14:paraId="3838F39B" w14:textId="77777777" w:rsidR="00574533" w:rsidRPr="00A321BC" w:rsidRDefault="00574533" w:rsidP="00574533">
      <w:pPr>
        <w:pStyle w:val="clausetexti"/>
      </w:pPr>
      <w:r w:rsidRPr="00A321BC">
        <w:t>record on the Department’s IT Systems that the Participant is participating as a Volunteer (Mutual Obligation); and</w:t>
      </w:r>
    </w:p>
    <w:p w14:paraId="7BE65E71" w14:textId="77777777" w:rsidR="00574533" w:rsidRPr="00A321BC" w:rsidRDefault="00574533" w:rsidP="00574533">
      <w:pPr>
        <w:pStyle w:val="clausetexti"/>
      </w:pPr>
      <w:r w:rsidRPr="00A321BC">
        <w:t>provide Program Services to the Participant, in accordance with his or her updated Job Plan for the period of the agreed voluntary activity; and</w:t>
      </w:r>
    </w:p>
    <w:p w14:paraId="4FC20CC9" w14:textId="77777777" w:rsidR="00574533" w:rsidRPr="00A321BC" w:rsidRDefault="00574533" w:rsidP="00574533">
      <w:pPr>
        <w:pStyle w:val="clausetexta"/>
      </w:pPr>
      <w:r w:rsidRPr="00A321BC">
        <w:t>the Participant’s Period of Service resumes from the date that the Provider records on the Department’s IT Systems that the Participant is participating as a Volunteer (Mutual Obligation).</w:t>
      </w:r>
    </w:p>
    <w:p w14:paraId="62715F0C" w14:textId="1AE46C80" w:rsidR="00574533" w:rsidRPr="00A321BC" w:rsidRDefault="00574533" w:rsidP="00574533">
      <w:pPr>
        <w:pStyle w:val="clausetext11xxxxx"/>
        <w:keepLines/>
        <w:outlineLvl w:val="9"/>
      </w:pPr>
      <w:bookmarkStart w:id="8414" w:name="_Toc170207818"/>
      <w:bookmarkStart w:id="8415" w:name="_Toc170209040"/>
      <w:bookmarkStart w:id="8416" w:name="_Toc170210080"/>
      <w:bookmarkStart w:id="8417" w:name="_Toc170211531"/>
      <w:bookmarkStart w:id="8418" w:name="_Toc170212573"/>
      <w:bookmarkStart w:id="8419" w:name="_Toc170213625"/>
      <w:bookmarkStart w:id="8420" w:name="_Toc170215365"/>
      <w:r w:rsidRPr="00A321BC">
        <w:t xml:space="preserve">If the Provider identifies, or is notified by </w:t>
      </w:r>
      <w:r>
        <w:t>Services Australia</w:t>
      </w:r>
      <w:r w:rsidRPr="00A321BC">
        <w:t xml:space="preserve">, that a Volunteer (Mutual Obligation) under clause </w:t>
      </w:r>
      <w:r w:rsidRPr="00A321BC">
        <w:fldChar w:fldCharType="begin"/>
      </w:r>
      <w:r w:rsidRPr="00A321BC">
        <w:instrText xml:space="preserve"> REF _Ref226885560 \r \h  \* MERGEFORMAT </w:instrText>
      </w:r>
      <w:r w:rsidRPr="00A321BC">
        <w:fldChar w:fldCharType="separate"/>
      </w:r>
      <w:r w:rsidR="00255268">
        <w:t>137.3</w:t>
      </w:r>
      <w:r w:rsidRPr="00A321BC">
        <w:fldChar w:fldCharType="end"/>
      </w:r>
      <w:r w:rsidRPr="00A321BC">
        <w:t xml:space="preserve"> has ceased to fully meet his or her Mutual Obligation Requirements, the Provider must amend the Participant’s Job Plan to remove reference to the voluntary activities and to change the Mutual Obligation Requirements activities, if required, and record on the Department’s IT Systems that the Participant is participating as a Participant (Mutual Obligation), and not as a Volunteer (Mutual Obligation).</w:t>
      </w:r>
      <w:bookmarkEnd w:id="8414"/>
      <w:bookmarkEnd w:id="8415"/>
      <w:bookmarkEnd w:id="8416"/>
      <w:bookmarkEnd w:id="8417"/>
      <w:bookmarkEnd w:id="8418"/>
      <w:bookmarkEnd w:id="8419"/>
      <w:bookmarkEnd w:id="8420"/>
    </w:p>
    <w:p w14:paraId="32583C02" w14:textId="77777777" w:rsidR="00574533" w:rsidRPr="00A321BC" w:rsidRDefault="00574533" w:rsidP="00574533">
      <w:pPr>
        <w:pStyle w:val="Italicclausesub-headings"/>
      </w:pPr>
      <w:r w:rsidRPr="00A321BC">
        <w:t>Participants with a reduced capacity</w:t>
      </w:r>
    </w:p>
    <w:p w14:paraId="7E02DABC" w14:textId="77777777" w:rsidR="00574533" w:rsidRPr="00A321BC" w:rsidRDefault="00574533" w:rsidP="00574533">
      <w:pPr>
        <w:pStyle w:val="clausetext11xxxxx"/>
        <w:outlineLvl w:val="9"/>
      </w:pPr>
      <w:bookmarkStart w:id="8421" w:name="_Toc170207819"/>
      <w:bookmarkStart w:id="8422" w:name="_Toc170209041"/>
      <w:bookmarkStart w:id="8423" w:name="_Toc170210081"/>
      <w:bookmarkStart w:id="8424" w:name="_Toc170211532"/>
      <w:bookmarkStart w:id="8425" w:name="_Toc170212574"/>
      <w:bookmarkStart w:id="8426" w:name="_Toc170213626"/>
      <w:bookmarkStart w:id="8427" w:name="_Toc170215366"/>
      <w:bookmarkStart w:id="8428" w:name="_Ref226885606"/>
      <w:r w:rsidRPr="00A321BC">
        <w:t>With the exception of Participants in Post Placement Support or Ongoing Support, the following Participants (Mutual Obligation) are Suspended:</w:t>
      </w:r>
      <w:bookmarkEnd w:id="8421"/>
      <w:bookmarkEnd w:id="8422"/>
      <w:bookmarkEnd w:id="8423"/>
      <w:bookmarkEnd w:id="8424"/>
      <w:bookmarkEnd w:id="8425"/>
      <w:bookmarkEnd w:id="8426"/>
      <w:bookmarkEnd w:id="8427"/>
      <w:r w:rsidRPr="00A321BC">
        <w:t xml:space="preserve"> </w:t>
      </w:r>
      <w:bookmarkEnd w:id="8428"/>
    </w:p>
    <w:p w14:paraId="4E8E5F79" w14:textId="77777777" w:rsidR="00574533" w:rsidRPr="00A321BC" w:rsidRDefault="00574533" w:rsidP="00574533">
      <w:pPr>
        <w:pStyle w:val="clausetexta"/>
      </w:pPr>
      <w:r w:rsidRPr="00A321BC">
        <w:t>Participants with a temporary reduced work capacity of less than 15 hours per week; and</w:t>
      </w:r>
    </w:p>
    <w:p w14:paraId="46F1847E" w14:textId="77777777" w:rsidR="00574533" w:rsidRPr="00A321BC" w:rsidRDefault="00574533" w:rsidP="00574533">
      <w:pPr>
        <w:pStyle w:val="clausetexta"/>
      </w:pPr>
      <w:r w:rsidRPr="00A321BC">
        <w:t>PCW Participants with a current and future work capacity of less than 15 hours per week,</w:t>
      </w:r>
    </w:p>
    <w:p w14:paraId="3A749FF4" w14:textId="77777777" w:rsidR="00574533" w:rsidRPr="00A321BC" w:rsidRDefault="00574533" w:rsidP="00574533">
      <w:pPr>
        <w:pStyle w:val="BodyText3"/>
      </w:pPr>
      <w:r w:rsidRPr="00A321BC">
        <w:t xml:space="preserve">for the period specified in their ESAt or JCA as recorded in the Department’s IT Systems. </w:t>
      </w:r>
    </w:p>
    <w:p w14:paraId="272926BD" w14:textId="05CBF6CC" w:rsidR="00574533" w:rsidRPr="00A321BC" w:rsidRDefault="00574533" w:rsidP="00574533">
      <w:pPr>
        <w:pStyle w:val="clausetext11xxxxx"/>
        <w:keepNext/>
        <w:outlineLvl w:val="9"/>
      </w:pPr>
      <w:bookmarkStart w:id="8429" w:name="_Toc170207820"/>
      <w:bookmarkStart w:id="8430" w:name="_Toc170209042"/>
      <w:bookmarkStart w:id="8431" w:name="_Toc170210082"/>
      <w:bookmarkStart w:id="8432" w:name="_Toc170211533"/>
      <w:bookmarkStart w:id="8433" w:name="_Toc170212575"/>
      <w:bookmarkStart w:id="8434" w:name="_Toc170213627"/>
      <w:bookmarkStart w:id="8435" w:name="_Toc170215367"/>
      <w:bookmarkStart w:id="8436" w:name="_Ref236715688"/>
      <w:r w:rsidRPr="00A321BC">
        <w:t xml:space="preserve">If the Provider identifies, or is notified by </w:t>
      </w:r>
      <w:r>
        <w:t>Services Australia</w:t>
      </w:r>
      <w:r w:rsidRPr="00A321BC">
        <w:t xml:space="preserve">, that a Participant who is Suspended under clause </w:t>
      </w:r>
      <w:r w:rsidRPr="00A321BC">
        <w:fldChar w:fldCharType="begin"/>
      </w:r>
      <w:r w:rsidRPr="00A321BC">
        <w:instrText xml:space="preserve"> REF _Ref226885606 \r \h  \* MERGEFORMAT </w:instrText>
      </w:r>
      <w:r w:rsidRPr="00A321BC">
        <w:fldChar w:fldCharType="separate"/>
      </w:r>
      <w:r w:rsidR="00255268">
        <w:t>137.7</w:t>
      </w:r>
      <w:r w:rsidRPr="00A321BC">
        <w:fldChar w:fldCharType="end"/>
      </w:r>
      <w:r w:rsidRPr="00A321BC">
        <w:t xml:space="preserve"> has decided to volunteer to participate in additional activities, and:</w:t>
      </w:r>
      <w:bookmarkEnd w:id="8429"/>
      <w:bookmarkEnd w:id="8430"/>
      <w:bookmarkEnd w:id="8431"/>
      <w:bookmarkEnd w:id="8432"/>
      <w:bookmarkEnd w:id="8433"/>
      <w:bookmarkEnd w:id="8434"/>
      <w:bookmarkEnd w:id="8435"/>
    </w:p>
    <w:p w14:paraId="70BFE4FE" w14:textId="77777777" w:rsidR="00574533" w:rsidRPr="00A321BC" w:rsidRDefault="00574533" w:rsidP="00574533">
      <w:pPr>
        <w:pStyle w:val="clausetexta"/>
      </w:pPr>
      <w:r w:rsidRPr="00A321BC">
        <w:t xml:space="preserve">the Participant has a temporary reduced work capacity of between eight and 14 hours per week inclusive or a Partial Capacity to Work of less than 15 hours per week; or </w:t>
      </w:r>
    </w:p>
    <w:p w14:paraId="0CC0D74B" w14:textId="77777777" w:rsidR="00574533" w:rsidRPr="00A321BC" w:rsidRDefault="00574533" w:rsidP="00574533">
      <w:pPr>
        <w:pStyle w:val="clausetexta"/>
      </w:pPr>
      <w:r w:rsidRPr="00A321BC">
        <w:t>the Participant:</w:t>
      </w:r>
    </w:p>
    <w:p w14:paraId="5D1004D4" w14:textId="77777777" w:rsidR="00574533" w:rsidRPr="00A321BC" w:rsidRDefault="00574533" w:rsidP="00574533">
      <w:pPr>
        <w:pStyle w:val="clausetexti"/>
      </w:pPr>
      <w:r w:rsidRPr="00A321BC">
        <w:t>is a Work Assist Participant or a Special Class Client; or</w:t>
      </w:r>
    </w:p>
    <w:p w14:paraId="4A9615C7" w14:textId="77777777" w:rsidR="00574533" w:rsidRPr="00A321BC" w:rsidRDefault="00574533" w:rsidP="00574533">
      <w:pPr>
        <w:pStyle w:val="clausetexti"/>
      </w:pPr>
      <w:r w:rsidRPr="00A321BC">
        <w:t>has a temporary reduced work capacity of less than eight hours per week and the Provider agrees with the Participant volunteering in accordance with any Guidelines,</w:t>
      </w:r>
    </w:p>
    <w:bookmarkEnd w:id="8436"/>
    <w:p w14:paraId="7ACE482F" w14:textId="77777777" w:rsidR="00574533" w:rsidRPr="00A321BC" w:rsidRDefault="00574533" w:rsidP="00574533">
      <w:pPr>
        <w:pStyle w:val="BodyText3"/>
      </w:pPr>
      <w:r w:rsidRPr="00A321BC">
        <w:t>the Provider must:</w:t>
      </w:r>
    </w:p>
    <w:p w14:paraId="56B42B8F" w14:textId="77777777" w:rsidR="00574533" w:rsidRPr="00A321BC" w:rsidRDefault="00574533" w:rsidP="00574533">
      <w:pPr>
        <w:pStyle w:val="clausetexta"/>
      </w:pPr>
      <w:r w:rsidRPr="00A321BC">
        <w:t xml:space="preserve">agree with the Participant on what voluntary activities he or she will participate in; </w:t>
      </w:r>
    </w:p>
    <w:p w14:paraId="58F7E9C9" w14:textId="77777777" w:rsidR="00574533" w:rsidRPr="00A321BC" w:rsidRDefault="00574533" w:rsidP="00574533">
      <w:pPr>
        <w:pStyle w:val="clausetexta"/>
      </w:pPr>
      <w:r w:rsidRPr="00A321BC">
        <w:t xml:space="preserve">amend the Participant’s Job Plan accordingly; </w:t>
      </w:r>
    </w:p>
    <w:p w14:paraId="39D09FE2" w14:textId="77777777" w:rsidR="00574533" w:rsidRPr="00A321BC" w:rsidRDefault="00574533" w:rsidP="00574533">
      <w:pPr>
        <w:pStyle w:val="clausetexta"/>
      </w:pPr>
      <w:r w:rsidRPr="00A321BC">
        <w:t xml:space="preserve">record on the Department’s IT Systems that the Participant is participating as a Volunteer (Mutual Obligation); </w:t>
      </w:r>
    </w:p>
    <w:p w14:paraId="13926F1B" w14:textId="77777777" w:rsidR="00574533" w:rsidRPr="00A321BC" w:rsidRDefault="00574533" w:rsidP="00574533">
      <w:pPr>
        <w:pStyle w:val="clausetexta"/>
      </w:pPr>
      <w:r w:rsidRPr="00A321BC">
        <w:t>provide Program Services to the Participant, in accordance with his or her updated Job Plan for the period of the agreed voluntary activity; and</w:t>
      </w:r>
    </w:p>
    <w:p w14:paraId="73BD15A7" w14:textId="77777777" w:rsidR="00574533" w:rsidRPr="00A321BC" w:rsidRDefault="00574533" w:rsidP="00574533">
      <w:pPr>
        <w:pStyle w:val="clausetexta"/>
      </w:pPr>
      <w:r w:rsidRPr="00A321BC">
        <w:t>the Participant's Period of Service resumes from the date that the Provider records on the Department’s IT Systems that he or she is participating as a Volunteer (Mutual Obligation).</w:t>
      </w:r>
    </w:p>
    <w:p w14:paraId="37F4A65F" w14:textId="77777777" w:rsidR="00574533" w:rsidRPr="00A321BC" w:rsidRDefault="00574533" w:rsidP="00574533">
      <w:pPr>
        <w:pStyle w:val="clausetext11xxxxx"/>
        <w:outlineLvl w:val="9"/>
      </w:pPr>
      <w:bookmarkStart w:id="8437" w:name="_Ref245716821"/>
      <w:bookmarkStart w:id="8438" w:name="_Toc170207821"/>
      <w:bookmarkStart w:id="8439" w:name="_Toc170209043"/>
      <w:bookmarkStart w:id="8440" w:name="_Toc170210083"/>
      <w:bookmarkStart w:id="8441" w:name="_Toc170211534"/>
      <w:bookmarkStart w:id="8442" w:name="_Toc170212576"/>
      <w:bookmarkStart w:id="8443" w:name="_Toc170213628"/>
      <w:bookmarkStart w:id="8444" w:name="_Toc170215368"/>
      <w:r w:rsidRPr="00A321BC">
        <w:t>A Volunteer (Non-mutual Obligation) Participant with a temporary reduced work capacity of less than eight hours per week may continue to participate in Program Services:</w:t>
      </w:r>
      <w:bookmarkEnd w:id="8437"/>
      <w:bookmarkEnd w:id="8438"/>
      <w:bookmarkEnd w:id="8439"/>
      <w:bookmarkEnd w:id="8440"/>
      <w:bookmarkEnd w:id="8441"/>
      <w:bookmarkEnd w:id="8442"/>
      <w:bookmarkEnd w:id="8443"/>
      <w:bookmarkEnd w:id="8444"/>
    </w:p>
    <w:p w14:paraId="3F9F6A58" w14:textId="77777777" w:rsidR="00574533" w:rsidRPr="00A321BC" w:rsidRDefault="00574533" w:rsidP="00574533">
      <w:pPr>
        <w:pStyle w:val="clausetexta"/>
      </w:pPr>
      <w:r w:rsidRPr="00A321BC">
        <w:t>if the Participant is a Work Assist Participant or a Special Class Client; or</w:t>
      </w:r>
    </w:p>
    <w:p w14:paraId="61BF9805" w14:textId="77777777" w:rsidR="00574533" w:rsidRPr="00A321BC" w:rsidRDefault="00574533" w:rsidP="00574533">
      <w:pPr>
        <w:pStyle w:val="clausetexta"/>
      </w:pPr>
      <w:bookmarkStart w:id="8445" w:name="_Ref245716847"/>
      <w:r w:rsidRPr="00A321BC">
        <w:t>if the Participant is not a Work Assist or Special Class Client, with the agreement of the Provider, and in accordance with any Guidelines.</w:t>
      </w:r>
      <w:bookmarkEnd w:id="8445"/>
      <w:r w:rsidRPr="00A321BC">
        <w:t xml:space="preserve">  </w:t>
      </w:r>
    </w:p>
    <w:p w14:paraId="0E37E0CB" w14:textId="141D492C" w:rsidR="00574533" w:rsidRPr="00A321BC" w:rsidRDefault="00574533" w:rsidP="00574533">
      <w:pPr>
        <w:pStyle w:val="clausetext11xxxxx"/>
        <w:outlineLvl w:val="9"/>
      </w:pPr>
      <w:bookmarkStart w:id="8446" w:name="_Toc170207822"/>
      <w:bookmarkStart w:id="8447" w:name="_Toc170209044"/>
      <w:bookmarkStart w:id="8448" w:name="_Toc170210084"/>
      <w:bookmarkStart w:id="8449" w:name="_Toc170211535"/>
      <w:bookmarkStart w:id="8450" w:name="_Toc170212577"/>
      <w:bookmarkStart w:id="8451" w:name="_Toc170213629"/>
      <w:bookmarkStart w:id="8452" w:name="_Toc170215369"/>
      <w:r w:rsidRPr="00A321BC">
        <w:t xml:space="preserve">For the purposes of clause </w:t>
      </w:r>
      <w:r w:rsidRPr="00A321BC">
        <w:fldChar w:fldCharType="begin"/>
      </w:r>
      <w:r w:rsidRPr="00A321BC">
        <w:instrText xml:space="preserve"> REF _Ref245716847 \r \h  \* MERGEFORMAT </w:instrText>
      </w:r>
      <w:r w:rsidRPr="00A321BC">
        <w:fldChar w:fldCharType="separate"/>
      </w:r>
      <w:r w:rsidR="00255268">
        <w:t>137.9(b)</w:t>
      </w:r>
      <w:r w:rsidRPr="00A321BC">
        <w:fldChar w:fldCharType="end"/>
      </w:r>
      <w:r w:rsidRPr="00A321BC">
        <w:t>, if the Provider does not agree to the Participant continuing to participate in Program Services, the Provider must Suspend the Participant.</w:t>
      </w:r>
      <w:bookmarkEnd w:id="8446"/>
      <w:bookmarkEnd w:id="8447"/>
      <w:bookmarkEnd w:id="8448"/>
      <w:bookmarkEnd w:id="8449"/>
      <w:bookmarkEnd w:id="8450"/>
      <w:bookmarkEnd w:id="8451"/>
      <w:bookmarkEnd w:id="8452"/>
      <w:r w:rsidRPr="00A321BC">
        <w:t xml:space="preserve"> </w:t>
      </w:r>
    </w:p>
    <w:p w14:paraId="10B79195" w14:textId="77777777" w:rsidR="00574533" w:rsidRPr="00A321BC" w:rsidRDefault="00574533" w:rsidP="00574533">
      <w:pPr>
        <w:pStyle w:val="Italicclausesub-headings"/>
      </w:pPr>
      <w:r w:rsidRPr="00A321BC">
        <w:t>Volunteers (Mutual Obligation)</w:t>
      </w:r>
    </w:p>
    <w:p w14:paraId="6D58BFB1" w14:textId="77777777" w:rsidR="00574533" w:rsidRPr="00A321BC" w:rsidRDefault="00574533" w:rsidP="00574533">
      <w:pPr>
        <w:pStyle w:val="clausetext11xxxxx"/>
        <w:outlineLvl w:val="9"/>
      </w:pPr>
      <w:bookmarkStart w:id="8453" w:name="_Ref226885632"/>
      <w:bookmarkStart w:id="8454" w:name="_Toc170207823"/>
      <w:bookmarkStart w:id="8455" w:name="_Toc170209045"/>
      <w:bookmarkStart w:id="8456" w:name="_Toc170210085"/>
      <w:bookmarkStart w:id="8457" w:name="_Toc170211536"/>
      <w:bookmarkStart w:id="8458" w:name="_Toc170212578"/>
      <w:bookmarkStart w:id="8459" w:name="_Toc170213630"/>
      <w:bookmarkStart w:id="8460" w:name="_Toc170215370"/>
      <w:r w:rsidRPr="00A321BC">
        <w:t xml:space="preserve">If the Provider identifies, or is notified by </w:t>
      </w:r>
      <w:r>
        <w:t>Services Australia</w:t>
      </w:r>
      <w:r w:rsidRPr="00A321BC">
        <w:t>, that a Volunteer (Mutual Obligation) has experienced a situation that affects his or her ability to participate in voluntary activities for a specified period of time:</w:t>
      </w:r>
      <w:bookmarkEnd w:id="8453"/>
      <w:bookmarkEnd w:id="8454"/>
      <w:bookmarkEnd w:id="8455"/>
      <w:bookmarkEnd w:id="8456"/>
      <w:bookmarkEnd w:id="8457"/>
      <w:bookmarkEnd w:id="8458"/>
      <w:bookmarkEnd w:id="8459"/>
      <w:bookmarkEnd w:id="8460"/>
    </w:p>
    <w:p w14:paraId="00BEDCD8" w14:textId="77777777" w:rsidR="00574533" w:rsidRPr="00A321BC" w:rsidRDefault="00574533" w:rsidP="00574533">
      <w:pPr>
        <w:pStyle w:val="clausetexta"/>
      </w:pPr>
      <w:r w:rsidRPr="00A321BC">
        <w:t>the Provider must immediately record on the Department’s IT Systems that the Participant (Mutual Obligation) is no longer participating as a Volunteer (Mutual Obligation) and the Suspension period resumes; and</w:t>
      </w:r>
    </w:p>
    <w:p w14:paraId="352B018B" w14:textId="77777777" w:rsidR="00574533" w:rsidRPr="00A321BC" w:rsidRDefault="00574533" w:rsidP="00574533">
      <w:pPr>
        <w:pStyle w:val="clausetexta"/>
      </w:pPr>
      <w:r w:rsidRPr="00A321BC">
        <w:t>the Participant (Mutual Obligation) is Suspended until the Suspension is lifted as a result of:</w:t>
      </w:r>
    </w:p>
    <w:p w14:paraId="4DE6F861" w14:textId="77777777" w:rsidR="00574533" w:rsidRPr="00A321BC" w:rsidRDefault="00574533" w:rsidP="00574533">
      <w:pPr>
        <w:pStyle w:val="clausetexti"/>
      </w:pPr>
      <w:r w:rsidRPr="00A321BC">
        <w:t xml:space="preserve">the Suspension reaching its end date as notified by </w:t>
      </w:r>
      <w:r>
        <w:t>Services Australia</w:t>
      </w:r>
      <w:r w:rsidRPr="00A321BC">
        <w:t>;</w:t>
      </w:r>
    </w:p>
    <w:p w14:paraId="30D38023" w14:textId="77777777" w:rsidR="00574533" w:rsidRPr="00A321BC" w:rsidRDefault="00574533" w:rsidP="00574533">
      <w:pPr>
        <w:pStyle w:val="clausetexti"/>
      </w:pPr>
      <w:r w:rsidRPr="00A321BC">
        <w:t xml:space="preserve">the Provider identifying, or being notified by </w:t>
      </w:r>
      <w:r>
        <w:t>Services Australia</w:t>
      </w:r>
      <w:r w:rsidRPr="00A321BC">
        <w:t>, that the Participant (Mutual Obligation) wishes to resume participating in voluntary activities; or</w:t>
      </w:r>
    </w:p>
    <w:p w14:paraId="3CE7873F" w14:textId="3A80EB29" w:rsidR="00574533" w:rsidRPr="00A321BC" w:rsidRDefault="00574533" w:rsidP="00574533">
      <w:pPr>
        <w:pStyle w:val="clausetexti"/>
      </w:pPr>
      <w:r w:rsidRPr="00A321BC">
        <w:t xml:space="preserve">the Participant (Mutual Obligation) Exits in accordance with clause </w:t>
      </w:r>
      <w:r w:rsidRPr="00A321BC">
        <w:fldChar w:fldCharType="begin"/>
      </w:r>
      <w:r w:rsidRPr="00A321BC">
        <w:instrText xml:space="preserve"> REF _Ref226885541 \r \h  \* MERGEFORMAT </w:instrText>
      </w:r>
      <w:r w:rsidRPr="00A321BC">
        <w:fldChar w:fldCharType="separate"/>
      </w:r>
      <w:r w:rsidR="00255268">
        <w:t>139</w:t>
      </w:r>
      <w:r w:rsidRPr="00A321BC">
        <w:fldChar w:fldCharType="end"/>
      </w:r>
      <w:r w:rsidRPr="00A321BC">
        <w:t xml:space="preserve"> [</w:t>
      </w:r>
      <w:r w:rsidRPr="00A321BC">
        <w:fldChar w:fldCharType="begin"/>
      </w:r>
      <w:r w:rsidRPr="00A321BC">
        <w:instrText xml:space="preserve"> REF _Ref226885536 \h  \* MERGEFORMAT </w:instrText>
      </w:r>
      <w:r w:rsidRPr="00A321BC">
        <w:fldChar w:fldCharType="separate"/>
      </w:r>
      <w:r w:rsidR="00255268" w:rsidRPr="00A321BC">
        <w:t>Exits</w:t>
      </w:r>
      <w:r w:rsidRPr="00A321BC">
        <w:fldChar w:fldCharType="end"/>
      </w:r>
      <w:r w:rsidRPr="00A321BC">
        <w:t>].</w:t>
      </w:r>
    </w:p>
    <w:p w14:paraId="193C4F22" w14:textId="354F7D66" w:rsidR="00574533" w:rsidRPr="00A321BC" w:rsidRDefault="00574533" w:rsidP="00574533">
      <w:pPr>
        <w:pStyle w:val="clausetext11xxxxx"/>
        <w:outlineLvl w:val="9"/>
      </w:pPr>
      <w:bookmarkStart w:id="8461" w:name="_Toc170207824"/>
      <w:bookmarkStart w:id="8462" w:name="_Toc170209046"/>
      <w:bookmarkStart w:id="8463" w:name="_Toc170210086"/>
      <w:bookmarkStart w:id="8464" w:name="_Toc170211537"/>
      <w:bookmarkStart w:id="8465" w:name="_Toc170212579"/>
      <w:bookmarkStart w:id="8466" w:name="_Toc170213631"/>
      <w:bookmarkStart w:id="8467" w:name="_Toc170215371"/>
      <w:r w:rsidRPr="00A321BC">
        <w:t xml:space="preserve">If a Participant (Mutual Obligation), who is Suspended pursuant to clause </w:t>
      </w:r>
      <w:r w:rsidRPr="00A321BC">
        <w:fldChar w:fldCharType="begin"/>
      </w:r>
      <w:r w:rsidRPr="00A321BC">
        <w:instrText xml:space="preserve"> REF _Ref226885632 \r \h  \* MERGEFORMAT </w:instrText>
      </w:r>
      <w:r w:rsidRPr="00A321BC">
        <w:fldChar w:fldCharType="separate"/>
      </w:r>
      <w:r w:rsidR="00255268">
        <w:t>137.11</w:t>
      </w:r>
      <w:r w:rsidRPr="00A321BC">
        <w:fldChar w:fldCharType="end"/>
      </w:r>
      <w:r w:rsidRPr="00A321BC">
        <w:t>, advises the Provider that he or she wishes to resume participating in voluntary activities:</w:t>
      </w:r>
      <w:bookmarkEnd w:id="8461"/>
      <w:bookmarkEnd w:id="8462"/>
      <w:bookmarkEnd w:id="8463"/>
      <w:bookmarkEnd w:id="8464"/>
      <w:bookmarkEnd w:id="8465"/>
      <w:bookmarkEnd w:id="8466"/>
      <w:bookmarkEnd w:id="8467"/>
    </w:p>
    <w:p w14:paraId="39B49DA0" w14:textId="77777777" w:rsidR="00574533" w:rsidRPr="00A321BC" w:rsidRDefault="00574533" w:rsidP="00574533">
      <w:pPr>
        <w:pStyle w:val="clausetexta"/>
      </w:pPr>
      <w:r w:rsidRPr="00A321BC">
        <w:t xml:space="preserve">the Provider must:  </w:t>
      </w:r>
    </w:p>
    <w:p w14:paraId="610FC788" w14:textId="77777777" w:rsidR="00574533" w:rsidRPr="00A321BC" w:rsidRDefault="00574533" w:rsidP="00574533">
      <w:pPr>
        <w:pStyle w:val="clausetexti"/>
      </w:pPr>
      <w:r w:rsidRPr="00A321BC">
        <w:t>record on the Department’s IT Systems that the Participant (Mutual Obligation) is again participating as a Volunteer (Mutual Obligation); and</w:t>
      </w:r>
    </w:p>
    <w:p w14:paraId="3566A664" w14:textId="77777777" w:rsidR="00574533" w:rsidRPr="00A321BC" w:rsidRDefault="00574533" w:rsidP="00574533">
      <w:pPr>
        <w:pStyle w:val="clausetexti"/>
      </w:pPr>
      <w:r w:rsidRPr="00A321BC">
        <w:t>resume provision of Program Services to the Participant (Mutual Obligation) as a Volunteer (Mutual Obligation) in accordance with his or her Job Plan for the period of the agreed voluntary activity; and</w:t>
      </w:r>
    </w:p>
    <w:p w14:paraId="3E0A1914" w14:textId="77777777" w:rsidR="00574533" w:rsidRPr="00A321BC" w:rsidRDefault="00574533" w:rsidP="00574533">
      <w:pPr>
        <w:pStyle w:val="clausetexta"/>
      </w:pPr>
      <w:r w:rsidRPr="00A321BC">
        <w:t>the Participant (Mutual Obligation)’s Period of Service resumes from the date on which the Provider records on the Department’s IT Systems that the Participant (Mutual Obligation) has resumed voluntary activities.</w:t>
      </w:r>
    </w:p>
    <w:p w14:paraId="2470EA6F" w14:textId="77777777" w:rsidR="00574533" w:rsidRPr="00A321BC" w:rsidRDefault="00574533" w:rsidP="00574533">
      <w:pPr>
        <w:pStyle w:val="Italicclausesub-headings"/>
      </w:pPr>
      <w:r w:rsidRPr="00A321BC">
        <w:t>Volunteers (Non-mutual Obligation)</w:t>
      </w:r>
    </w:p>
    <w:p w14:paraId="1ADE79D2" w14:textId="77777777" w:rsidR="00574533" w:rsidRPr="00A321BC" w:rsidRDefault="00574533" w:rsidP="00574533">
      <w:pPr>
        <w:pStyle w:val="clausetext11xxxxx"/>
        <w:outlineLvl w:val="9"/>
      </w:pPr>
      <w:bookmarkStart w:id="8468" w:name="_Ref226885647"/>
      <w:bookmarkStart w:id="8469" w:name="_Toc170207825"/>
      <w:bookmarkStart w:id="8470" w:name="_Toc170209047"/>
      <w:bookmarkStart w:id="8471" w:name="_Toc170210087"/>
      <w:bookmarkStart w:id="8472" w:name="_Toc170211538"/>
      <w:bookmarkStart w:id="8473" w:name="_Toc170212580"/>
      <w:bookmarkStart w:id="8474" w:name="_Toc170213632"/>
      <w:bookmarkStart w:id="8475" w:name="_Toc170215372"/>
      <w:r w:rsidRPr="00A321BC">
        <w:t xml:space="preserve">If the Provider identifies, or is notified by </w:t>
      </w:r>
      <w:r>
        <w:t>Services Australia</w:t>
      </w:r>
      <w:r w:rsidRPr="00A321BC">
        <w:t>, that a Volunteer (Non-mutual Obligation) has experienced a situation that affects his or her ability to participate in voluntary activities for a specified period of time, the Provider must Suspend the Volunteer (Non-mutual Obligation), for a period of up to 13 weeks, or for multiple periods up to 13 weeks at a time, as appropriate, by recording the Suspension and the reasons for the Suspension on the Department’s IT Systems.</w:t>
      </w:r>
      <w:bookmarkEnd w:id="8468"/>
      <w:bookmarkEnd w:id="8469"/>
      <w:bookmarkEnd w:id="8470"/>
      <w:bookmarkEnd w:id="8471"/>
      <w:bookmarkEnd w:id="8472"/>
      <w:bookmarkEnd w:id="8473"/>
      <w:bookmarkEnd w:id="8474"/>
      <w:bookmarkEnd w:id="8475"/>
    </w:p>
    <w:p w14:paraId="63F42A6E" w14:textId="77777777" w:rsidR="00574533" w:rsidRPr="00A321BC" w:rsidRDefault="00574533" w:rsidP="00574533">
      <w:pPr>
        <w:pStyle w:val="clausetext11xxxxx"/>
        <w:keepLines/>
        <w:outlineLvl w:val="9"/>
      </w:pPr>
      <w:bookmarkStart w:id="8476" w:name="_Ref236716619"/>
      <w:bookmarkStart w:id="8477" w:name="_Toc170207826"/>
      <w:bookmarkStart w:id="8478" w:name="_Toc170209048"/>
      <w:bookmarkStart w:id="8479" w:name="_Toc170210088"/>
      <w:bookmarkStart w:id="8480" w:name="_Toc170211539"/>
      <w:bookmarkStart w:id="8481" w:name="_Toc170212581"/>
      <w:bookmarkStart w:id="8482" w:name="_Toc170213633"/>
      <w:bookmarkStart w:id="8483" w:name="_Toc170215373"/>
      <w:r w:rsidRPr="00A321BC">
        <w:t>If a Volunteer (Non-mutual Obligation) routinely fails to attend activities or Appointments with the Provider, and has not already advised the Provider that he or she no longer wishes to participate in voluntary activities, immediately after the Provider becomes aware of the non-attendance, the Provider must attempt to contact the Volunteer (Non-mutual Obligation) at least once on each of two consecutive Business Days, and:</w:t>
      </w:r>
      <w:bookmarkEnd w:id="8476"/>
      <w:bookmarkEnd w:id="8477"/>
      <w:bookmarkEnd w:id="8478"/>
      <w:bookmarkEnd w:id="8479"/>
      <w:bookmarkEnd w:id="8480"/>
      <w:bookmarkEnd w:id="8481"/>
      <w:bookmarkEnd w:id="8482"/>
      <w:bookmarkEnd w:id="8483"/>
    </w:p>
    <w:p w14:paraId="290CA032" w14:textId="77777777" w:rsidR="00574533" w:rsidRPr="00A321BC" w:rsidRDefault="00574533" w:rsidP="00574533">
      <w:pPr>
        <w:pStyle w:val="clausetexta"/>
        <w:keepLines/>
      </w:pPr>
      <w:r w:rsidRPr="00A321BC">
        <w:t>if the Provider is advised by the Volunteer (Non-mutual Obligation) that he or she does not wish to continue to participate, the Provider must immediately perform a Provider Exit for the Volunteer (Non-mutual Obligation); or</w:t>
      </w:r>
    </w:p>
    <w:p w14:paraId="646A56A8" w14:textId="6F5F1F46" w:rsidR="00574533" w:rsidRPr="00A321BC" w:rsidRDefault="00574533" w:rsidP="00574533">
      <w:pPr>
        <w:pStyle w:val="clausetexta"/>
      </w:pPr>
      <w:bookmarkStart w:id="8484" w:name="_Ref236716656"/>
      <w:r w:rsidRPr="00A321BC">
        <w:t xml:space="preserve">if the Provider is unable to contact the Volunteer (Non-mutual Obligation), the Provider may perform a Provider Exit of the Volunteer (Non-mutual Obligation) or, if not, must immediately Suspend the Volunteer (Non-mutual Obligation) in accordance with clause </w:t>
      </w:r>
      <w:r w:rsidRPr="00A321BC">
        <w:fldChar w:fldCharType="begin"/>
      </w:r>
      <w:r w:rsidRPr="00A321BC">
        <w:instrText xml:space="preserve"> REF _Ref226885647 \r \h  \* MERGEFORMAT </w:instrText>
      </w:r>
      <w:r w:rsidRPr="00A321BC">
        <w:fldChar w:fldCharType="separate"/>
      </w:r>
      <w:r w:rsidR="00255268">
        <w:t>137.13</w:t>
      </w:r>
      <w:r w:rsidRPr="00A321BC">
        <w:fldChar w:fldCharType="end"/>
      </w:r>
      <w:r w:rsidRPr="00A321BC">
        <w:t>, and continue to make reasonable attempts to contact the Volunteer (Non-mutual Obligation) until the Provider successfully contacts the Volunteer (Non-mutual Obligation), in accordance with the Guidelines.</w:t>
      </w:r>
      <w:bookmarkEnd w:id="8484"/>
    </w:p>
    <w:p w14:paraId="5E8B6995" w14:textId="4E454807" w:rsidR="00574533" w:rsidRPr="00A321BC" w:rsidRDefault="00574533" w:rsidP="00574533">
      <w:pPr>
        <w:pStyle w:val="clausetext11xxxxx"/>
        <w:outlineLvl w:val="9"/>
      </w:pPr>
      <w:bookmarkStart w:id="8485" w:name="_Toc170207827"/>
      <w:bookmarkStart w:id="8486" w:name="_Toc170209049"/>
      <w:bookmarkStart w:id="8487" w:name="_Toc170210089"/>
      <w:bookmarkStart w:id="8488" w:name="_Toc170211540"/>
      <w:bookmarkStart w:id="8489" w:name="_Toc170212582"/>
      <w:bookmarkStart w:id="8490" w:name="_Toc170213634"/>
      <w:bookmarkStart w:id="8491" w:name="_Toc170215374"/>
      <w:r w:rsidRPr="00A321BC">
        <w:t xml:space="preserve">Following any period of Suspension specified in clause </w:t>
      </w:r>
      <w:r w:rsidRPr="00A321BC">
        <w:fldChar w:fldCharType="begin"/>
      </w:r>
      <w:r w:rsidRPr="00A321BC">
        <w:instrText xml:space="preserve"> REF _Ref226885647 \r \h  \* MERGEFORMAT </w:instrText>
      </w:r>
      <w:r w:rsidRPr="00A321BC">
        <w:fldChar w:fldCharType="separate"/>
      </w:r>
      <w:r w:rsidR="00255268">
        <w:t>137.13</w:t>
      </w:r>
      <w:r w:rsidRPr="00A321BC">
        <w:fldChar w:fldCharType="end"/>
      </w:r>
      <w:r w:rsidRPr="00A321BC">
        <w:t xml:space="preserve"> or </w:t>
      </w:r>
      <w:r w:rsidRPr="00A321BC">
        <w:fldChar w:fldCharType="begin"/>
      </w:r>
      <w:r w:rsidRPr="00A321BC">
        <w:instrText xml:space="preserve"> REF _Ref236716656 \r \h  \* MERGEFORMAT </w:instrText>
      </w:r>
      <w:r w:rsidRPr="00A321BC">
        <w:fldChar w:fldCharType="separate"/>
      </w:r>
      <w:r w:rsidR="00255268">
        <w:t>137.14(b)</w:t>
      </w:r>
      <w:r w:rsidRPr="00A321BC">
        <w:fldChar w:fldCharType="end"/>
      </w:r>
      <w:r w:rsidRPr="00A321BC">
        <w:t>, a Volunteer (Non-mutual Obligation) must be serviced by the Provider for the remaining period of his or her current Period of Service.</w:t>
      </w:r>
      <w:bookmarkEnd w:id="8485"/>
      <w:bookmarkEnd w:id="8486"/>
      <w:bookmarkEnd w:id="8487"/>
      <w:bookmarkEnd w:id="8488"/>
      <w:bookmarkEnd w:id="8489"/>
      <w:bookmarkEnd w:id="8490"/>
      <w:bookmarkEnd w:id="8491"/>
    </w:p>
    <w:p w14:paraId="255E7151" w14:textId="77777777" w:rsidR="00574533" w:rsidRPr="00A321BC" w:rsidRDefault="00574533" w:rsidP="00574533">
      <w:pPr>
        <w:pStyle w:val="ClauseHeadings1xxxx"/>
        <w:outlineLvl w:val="1"/>
      </w:pPr>
      <w:bookmarkStart w:id="8492" w:name="_Toc222287582"/>
      <w:bookmarkStart w:id="8493" w:name="_Toc222544323"/>
      <w:bookmarkStart w:id="8494" w:name="_Toc222287583"/>
      <w:bookmarkStart w:id="8495" w:name="_Toc222544324"/>
      <w:bookmarkStart w:id="8496" w:name="_Toc224350798"/>
      <w:bookmarkStart w:id="8497" w:name="_Toc232416602"/>
      <w:bookmarkStart w:id="8498" w:name="_Toc236197925"/>
      <w:bookmarkStart w:id="8499" w:name="_Toc245693968"/>
      <w:bookmarkStart w:id="8500" w:name="_Toc246235194"/>
      <w:bookmarkStart w:id="8501" w:name="_Toc338239019"/>
      <w:bookmarkStart w:id="8502" w:name="_Toc492636072"/>
      <w:bookmarkStart w:id="8503" w:name="_Toc170206160"/>
      <w:bookmarkStart w:id="8504" w:name="_Toc170206340"/>
      <w:bookmarkStart w:id="8505" w:name="_Toc170207828"/>
      <w:bookmarkStart w:id="8506" w:name="_Toc170208313"/>
      <w:bookmarkStart w:id="8507" w:name="_Toc170209050"/>
      <w:bookmarkStart w:id="8508" w:name="_Toc170209353"/>
      <w:bookmarkStart w:id="8509" w:name="_Toc170210090"/>
      <w:bookmarkStart w:id="8510" w:name="_Toc170210401"/>
      <w:bookmarkStart w:id="8511" w:name="_Toc170211541"/>
      <w:bookmarkStart w:id="8512" w:name="_Toc170211846"/>
      <w:bookmarkStart w:id="8513" w:name="_Toc170212583"/>
      <w:bookmarkStart w:id="8514" w:name="_Toc170212895"/>
      <w:bookmarkStart w:id="8515" w:name="_Toc170213635"/>
      <w:bookmarkStart w:id="8516" w:name="_Toc170215375"/>
      <w:bookmarkStart w:id="8517" w:name="_Toc170216506"/>
      <w:bookmarkStart w:id="8518" w:name="_Toc170216851"/>
      <w:bookmarkStart w:id="8519" w:name="_Toc170217552"/>
      <w:bookmarkStart w:id="8520" w:name="_Toc170303952"/>
      <w:bookmarkEnd w:id="8492"/>
      <w:bookmarkEnd w:id="8493"/>
      <w:bookmarkEnd w:id="8494"/>
      <w:bookmarkEnd w:id="8495"/>
      <w:r w:rsidRPr="00A321BC">
        <w:t>Effect of Exits</w:t>
      </w:r>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p>
    <w:p w14:paraId="332DF164" w14:textId="19AC5528" w:rsidR="00574533" w:rsidRPr="00A321BC" w:rsidRDefault="00574533" w:rsidP="00574533">
      <w:pPr>
        <w:pStyle w:val="clausetext11xxxxx"/>
        <w:outlineLvl w:val="9"/>
      </w:pPr>
      <w:bookmarkStart w:id="8521" w:name="_Toc338239020"/>
      <w:bookmarkStart w:id="8522" w:name="_Toc170207829"/>
      <w:bookmarkStart w:id="8523" w:name="_Toc170209051"/>
      <w:bookmarkStart w:id="8524" w:name="_Toc170210091"/>
      <w:bookmarkStart w:id="8525" w:name="_Toc170211542"/>
      <w:bookmarkStart w:id="8526" w:name="_Toc170212584"/>
      <w:bookmarkStart w:id="8527" w:name="_Toc170213636"/>
      <w:bookmarkStart w:id="8528" w:name="_Toc170215376"/>
      <w:r w:rsidRPr="00A321BC">
        <w:t xml:space="preserve">Subject to clauses </w:t>
      </w:r>
      <w:r w:rsidRPr="00A321BC">
        <w:fldChar w:fldCharType="begin"/>
      </w:r>
      <w:r w:rsidRPr="00A321BC">
        <w:instrText xml:space="preserve"> REF _Ref485738287 \w \h  \* MERGEFORMAT </w:instrText>
      </w:r>
      <w:r w:rsidRPr="00A321BC">
        <w:fldChar w:fldCharType="separate"/>
      </w:r>
      <w:r w:rsidR="00255268">
        <w:t>140.3</w:t>
      </w:r>
      <w:r w:rsidRPr="00A321BC">
        <w:fldChar w:fldCharType="end"/>
      </w:r>
      <w:r w:rsidRPr="00A321BC">
        <w:t xml:space="preserve"> and </w:t>
      </w:r>
      <w:r w:rsidRPr="00A321BC">
        <w:fldChar w:fldCharType="begin"/>
      </w:r>
      <w:r w:rsidRPr="00A321BC">
        <w:instrText xml:space="preserve"> REF _Ref485657060 \w \h  \* MERGEFORMAT </w:instrText>
      </w:r>
      <w:r w:rsidRPr="00A321BC">
        <w:fldChar w:fldCharType="separate"/>
      </w:r>
      <w:r w:rsidR="00255268">
        <w:t>101.5</w:t>
      </w:r>
      <w:r w:rsidRPr="00A321BC">
        <w:fldChar w:fldCharType="end"/>
      </w:r>
      <w:r w:rsidRPr="00A321BC">
        <w:t>, when a Participant is Exited in accordance with this Section 5M [Participant Suspension and Exit from Program Services], the Period of Service for the Participant ends.</w:t>
      </w:r>
      <w:bookmarkEnd w:id="8521"/>
      <w:bookmarkEnd w:id="8522"/>
      <w:bookmarkEnd w:id="8523"/>
      <w:bookmarkEnd w:id="8524"/>
      <w:bookmarkEnd w:id="8525"/>
      <w:bookmarkEnd w:id="8526"/>
      <w:bookmarkEnd w:id="8527"/>
      <w:bookmarkEnd w:id="8528"/>
    </w:p>
    <w:p w14:paraId="04924F51" w14:textId="77777777" w:rsidR="00574533" w:rsidRPr="00A321BC" w:rsidRDefault="00574533" w:rsidP="00574533">
      <w:pPr>
        <w:pStyle w:val="ClauseHeadings1xxxx"/>
        <w:outlineLvl w:val="1"/>
      </w:pPr>
      <w:bookmarkStart w:id="8529" w:name="_Toc224350799"/>
      <w:bookmarkStart w:id="8530" w:name="_Ref226885536"/>
      <w:bookmarkStart w:id="8531" w:name="_Ref226885541"/>
      <w:bookmarkStart w:id="8532" w:name="_Ref227897069"/>
      <w:bookmarkStart w:id="8533" w:name="_Toc232416603"/>
      <w:bookmarkStart w:id="8534" w:name="_Toc236197926"/>
      <w:bookmarkStart w:id="8535" w:name="_Toc245693969"/>
      <w:bookmarkStart w:id="8536" w:name="_Toc246235195"/>
      <w:bookmarkStart w:id="8537" w:name="_Toc338239021"/>
      <w:bookmarkStart w:id="8538" w:name="_Ref489956712"/>
      <w:bookmarkStart w:id="8539" w:name="_Toc492636073"/>
      <w:bookmarkStart w:id="8540" w:name="_Toc170206161"/>
      <w:bookmarkStart w:id="8541" w:name="_Toc170206341"/>
      <w:bookmarkStart w:id="8542" w:name="_Toc170207830"/>
      <w:bookmarkStart w:id="8543" w:name="_Toc170208314"/>
      <w:bookmarkStart w:id="8544" w:name="_Toc170209052"/>
      <w:bookmarkStart w:id="8545" w:name="_Toc170209354"/>
      <w:bookmarkStart w:id="8546" w:name="_Toc170210092"/>
      <w:bookmarkStart w:id="8547" w:name="_Toc170210402"/>
      <w:bookmarkStart w:id="8548" w:name="_Toc170211543"/>
      <w:bookmarkStart w:id="8549" w:name="_Toc170211847"/>
      <w:bookmarkStart w:id="8550" w:name="_Toc170212585"/>
      <w:bookmarkStart w:id="8551" w:name="_Toc170212896"/>
      <w:bookmarkStart w:id="8552" w:name="_Toc170213637"/>
      <w:bookmarkStart w:id="8553" w:name="_Toc170215377"/>
      <w:bookmarkStart w:id="8554" w:name="_Toc170216507"/>
      <w:bookmarkStart w:id="8555" w:name="_Toc170216852"/>
      <w:bookmarkStart w:id="8556" w:name="_Toc170217553"/>
      <w:bookmarkStart w:id="8557" w:name="_Toc170303953"/>
      <w:r w:rsidRPr="00A321BC">
        <w:t>Exits</w:t>
      </w:r>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p>
    <w:p w14:paraId="7BF97C90" w14:textId="77777777" w:rsidR="00574533" w:rsidRPr="00A321BC" w:rsidRDefault="00574533" w:rsidP="00574533">
      <w:pPr>
        <w:pStyle w:val="clausetext11xxxxx"/>
        <w:outlineLvl w:val="9"/>
      </w:pPr>
      <w:bookmarkStart w:id="8558" w:name="_Ref225138820"/>
      <w:bookmarkStart w:id="8559" w:name="_Toc170207831"/>
      <w:bookmarkStart w:id="8560" w:name="_Toc170209053"/>
      <w:bookmarkStart w:id="8561" w:name="_Toc170210093"/>
      <w:bookmarkStart w:id="8562" w:name="_Toc170211544"/>
      <w:bookmarkStart w:id="8563" w:name="_Toc170212586"/>
      <w:bookmarkStart w:id="8564" w:name="_Toc170213638"/>
      <w:bookmarkStart w:id="8565" w:name="_Toc170215378"/>
      <w:r w:rsidRPr="00A321BC">
        <w:t>A Participant is Exited when:</w:t>
      </w:r>
      <w:bookmarkEnd w:id="8558"/>
      <w:bookmarkEnd w:id="8559"/>
      <w:bookmarkEnd w:id="8560"/>
      <w:bookmarkEnd w:id="8561"/>
      <w:bookmarkEnd w:id="8562"/>
      <w:bookmarkEnd w:id="8563"/>
      <w:bookmarkEnd w:id="8564"/>
      <w:bookmarkEnd w:id="8565"/>
    </w:p>
    <w:p w14:paraId="2D2C8B9C" w14:textId="77777777" w:rsidR="00574533" w:rsidRPr="00A321BC" w:rsidRDefault="00574533" w:rsidP="00574533">
      <w:pPr>
        <w:pStyle w:val="clausetexta"/>
      </w:pPr>
      <w:r w:rsidRPr="00A321BC">
        <w:t>an Effective Exit occurs;</w:t>
      </w:r>
    </w:p>
    <w:p w14:paraId="20F4BDB6" w14:textId="77777777" w:rsidR="00574533" w:rsidRPr="00A321BC" w:rsidRDefault="00574533" w:rsidP="00574533">
      <w:pPr>
        <w:pStyle w:val="clausetexta"/>
      </w:pPr>
      <w:r w:rsidRPr="00A321BC">
        <w:t>a Provider Exit occurs; or</w:t>
      </w:r>
    </w:p>
    <w:p w14:paraId="681EA104" w14:textId="77777777" w:rsidR="00574533" w:rsidRPr="00A321BC" w:rsidRDefault="00574533" w:rsidP="00574533">
      <w:pPr>
        <w:pStyle w:val="clausetexta"/>
      </w:pPr>
      <w:r w:rsidRPr="00A321BC">
        <w:t>any other event that the Department may advise the Provider of from time to time occurs.</w:t>
      </w:r>
    </w:p>
    <w:p w14:paraId="7A14159A" w14:textId="719C68B6" w:rsidR="00574533" w:rsidRPr="00A321BC" w:rsidRDefault="00574533" w:rsidP="00574533">
      <w:pPr>
        <w:pStyle w:val="clausetext11xxxxx"/>
        <w:outlineLvl w:val="9"/>
      </w:pPr>
      <w:bookmarkStart w:id="8566" w:name="_Toc170207832"/>
      <w:bookmarkStart w:id="8567" w:name="_Toc170209054"/>
      <w:bookmarkStart w:id="8568" w:name="_Toc170210094"/>
      <w:bookmarkStart w:id="8569" w:name="_Toc170211545"/>
      <w:bookmarkStart w:id="8570" w:name="_Toc170212587"/>
      <w:bookmarkStart w:id="8571" w:name="_Toc170213639"/>
      <w:bookmarkStart w:id="8572" w:name="_Toc170215379"/>
      <w:r w:rsidRPr="00A321BC">
        <w:t xml:space="preserve">Where an event under clause </w:t>
      </w:r>
      <w:r w:rsidRPr="00A321BC">
        <w:fldChar w:fldCharType="begin"/>
      </w:r>
      <w:r w:rsidRPr="00A321BC">
        <w:instrText xml:space="preserve"> REF _Ref225138820 \w \h  \* MERGEFORMAT </w:instrText>
      </w:r>
      <w:r w:rsidRPr="00A321BC">
        <w:fldChar w:fldCharType="separate"/>
      </w:r>
      <w:r w:rsidR="00255268">
        <w:t>139.1</w:t>
      </w:r>
      <w:r w:rsidRPr="00A321BC">
        <w:fldChar w:fldCharType="end"/>
      </w:r>
      <w:r w:rsidRPr="00A321BC">
        <w:t xml:space="preserve"> occurs, the Provider must cease providing Program Services to a Participant unless clause </w:t>
      </w:r>
      <w:r w:rsidRPr="00A321BC">
        <w:fldChar w:fldCharType="begin"/>
      </w:r>
      <w:r w:rsidRPr="00A321BC">
        <w:instrText xml:space="preserve"> REF _Ref485739647 \w \h  \* MERGEFORMAT </w:instrText>
      </w:r>
      <w:r w:rsidRPr="00A321BC">
        <w:fldChar w:fldCharType="separate"/>
      </w:r>
      <w:r w:rsidR="00255268">
        <w:t>139.3</w:t>
      </w:r>
      <w:r w:rsidRPr="00A321BC">
        <w:fldChar w:fldCharType="end"/>
      </w:r>
      <w:r w:rsidRPr="00A321BC">
        <w:t xml:space="preserve"> or clause </w:t>
      </w:r>
      <w:r w:rsidRPr="00A321BC">
        <w:fldChar w:fldCharType="begin"/>
      </w:r>
      <w:r w:rsidRPr="00A321BC">
        <w:instrText xml:space="preserve"> REF _Ref485657060 \w \h  \* MERGEFORMAT </w:instrText>
      </w:r>
      <w:r w:rsidRPr="00A321BC">
        <w:fldChar w:fldCharType="separate"/>
      </w:r>
      <w:r w:rsidR="00255268">
        <w:t>101.5</w:t>
      </w:r>
      <w:r w:rsidRPr="00A321BC">
        <w:fldChar w:fldCharType="end"/>
      </w:r>
      <w:r w:rsidRPr="00A321BC">
        <w:t xml:space="preserve"> applies.</w:t>
      </w:r>
      <w:bookmarkEnd w:id="8566"/>
      <w:bookmarkEnd w:id="8567"/>
      <w:bookmarkEnd w:id="8568"/>
      <w:bookmarkEnd w:id="8569"/>
      <w:bookmarkEnd w:id="8570"/>
      <w:bookmarkEnd w:id="8571"/>
      <w:bookmarkEnd w:id="8572"/>
    </w:p>
    <w:p w14:paraId="6F8DBE83" w14:textId="77D274BF" w:rsidR="00574533" w:rsidRPr="00A321BC" w:rsidRDefault="00574533" w:rsidP="00574533">
      <w:pPr>
        <w:pStyle w:val="clausetext11xxxxx"/>
        <w:outlineLvl w:val="9"/>
      </w:pPr>
      <w:bookmarkStart w:id="8573" w:name="_Ref485739647"/>
      <w:bookmarkStart w:id="8574" w:name="_Toc170207833"/>
      <w:bookmarkStart w:id="8575" w:name="_Toc170209055"/>
      <w:bookmarkStart w:id="8576" w:name="_Toc170210095"/>
      <w:bookmarkStart w:id="8577" w:name="_Toc170211546"/>
      <w:bookmarkStart w:id="8578" w:name="_Toc170212588"/>
      <w:bookmarkStart w:id="8579" w:name="_Toc170213640"/>
      <w:bookmarkStart w:id="8580" w:name="_Toc170215380"/>
      <w:r w:rsidRPr="00A321BC">
        <w:t xml:space="preserve">Subject to clause </w:t>
      </w:r>
      <w:r w:rsidRPr="00A321BC">
        <w:fldChar w:fldCharType="begin"/>
      </w:r>
      <w:r w:rsidRPr="00A321BC">
        <w:instrText xml:space="preserve"> REF _Ref485739564 \w \h  \* MERGEFORMAT </w:instrText>
      </w:r>
      <w:r w:rsidRPr="00A321BC">
        <w:fldChar w:fldCharType="separate"/>
      </w:r>
      <w:r w:rsidR="00255268">
        <w:t>139.4</w:t>
      </w:r>
      <w:r w:rsidRPr="00A321BC">
        <w:fldChar w:fldCharType="end"/>
      </w:r>
      <w:r w:rsidRPr="00A321BC">
        <w:t xml:space="preserve">, where an Exit occurs for a Participant, but the Participant returns to the Program Services less than 13 Consecutive Weeks after the date of the Exit, </w:t>
      </w:r>
      <w:bookmarkStart w:id="8581" w:name="_Ref226883797"/>
      <w:r w:rsidRPr="00A321BC">
        <w:t>the Participant’s previous Period of Service is deemed to continue from the date of the return and the Provider must, as soon as it becomes aware of the return:</w:t>
      </w:r>
      <w:bookmarkEnd w:id="8573"/>
      <w:bookmarkEnd w:id="8574"/>
      <w:bookmarkEnd w:id="8575"/>
      <w:bookmarkEnd w:id="8576"/>
      <w:bookmarkEnd w:id="8577"/>
      <w:bookmarkEnd w:id="8578"/>
      <w:bookmarkEnd w:id="8579"/>
      <w:bookmarkEnd w:id="8580"/>
      <w:bookmarkEnd w:id="8581"/>
    </w:p>
    <w:p w14:paraId="2BD29450" w14:textId="77777777" w:rsidR="00574533" w:rsidRPr="00A321BC" w:rsidRDefault="00574533" w:rsidP="00574533">
      <w:pPr>
        <w:pStyle w:val="clausetexta"/>
      </w:pPr>
      <w:r w:rsidRPr="00A321BC">
        <w:t xml:space="preserve">resume providing Program Services to the Participant; and </w:t>
      </w:r>
    </w:p>
    <w:p w14:paraId="48908A1E" w14:textId="77777777" w:rsidR="00574533" w:rsidRPr="00A321BC" w:rsidRDefault="00574533" w:rsidP="00574533">
      <w:pPr>
        <w:pStyle w:val="clausetexta"/>
      </w:pPr>
      <w:r w:rsidRPr="00A321BC">
        <w:t>record the resumption of Program Services on the Department’s IT Systems, in accordance with any Guidelines.</w:t>
      </w:r>
    </w:p>
    <w:p w14:paraId="6C0F7E8E" w14:textId="77777777" w:rsidR="00574533" w:rsidRPr="00A321BC" w:rsidRDefault="00574533" w:rsidP="00574533">
      <w:pPr>
        <w:pStyle w:val="clausetext11xxxxx"/>
        <w:outlineLvl w:val="9"/>
      </w:pPr>
      <w:bookmarkStart w:id="8582" w:name="_Ref485739564"/>
      <w:bookmarkStart w:id="8583" w:name="_Toc170207834"/>
      <w:bookmarkStart w:id="8584" w:name="_Toc170209056"/>
      <w:bookmarkStart w:id="8585" w:name="_Toc170210096"/>
      <w:bookmarkStart w:id="8586" w:name="_Toc170211547"/>
      <w:bookmarkStart w:id="8587" w:name="_Toc170212589"/>
      <w:bookmarkStart w:id="8588" w:name="_Toc170213641"/>
      <w:bookmarkStart w:id="8589" w:name="_Toc170215381"/>
      <w:r w:rsidRPr="00A321BC">
        <w:rPr>
          <w:rStyle w:val="BlueGDV1change"/>
          <w:color w:val="auto"/>
        </w:rPr>
        <w:t xml:space="preserve">Unless the Participant is returning as a </w:t>
      </w:r>
      <w:r w:rsidRPr="00A321BC">
        <w:t>Work Assist</w:t>
      </w:r>
      <w:r w:rsidRPr="00A321BC">
        <w:rPr>
          <w:rStyle w:val="BlueGDV1change"/>
          <w:color w:val="auto"/>
        </w:rPr>
        <w:t xml:space="preserve"> Participant, where an Exit occurs and the Participant subsequently returns to the Program Services, </w:t>
      </w:r>
      <w:r w:rsidRPr="00A321BC">
        <w:t>the Participant must have a Valid ESAt or JCA, except where:</w:t>
      </w:r>
      <w:bookmarkEnd w:id="8582"/>
      <w:bookmarkEnd w:id="8583"/>
      <w:bookmarkEnd w:id="8584"/>
      <w:bookmarkEnd w:id="8585"/>
      <w:bookmarkEnd w:id="8586"/>
      <w:bookmarkEnd w:id="8587"/>
      <w:bookmarkEnd w:id="8588"/>
      <w:bookmarkEnd w:id="8589"/>
    </w:p>
    <w:p w14:paraId="29770FBD" w14:textId="77777777" w:rsidR="00574533" w:rsidRPr="00A321BC" w:rsidRDefault="00574533" w:rsidP="00574533">
      <w:pPr>
        <w:pStyle w:val="clausetexta"/>
      </w:pPr>
      <w:r w:rsidRPr="00A321BC">
        <w:t>the Exit occurred while the Participant was receiving Ongoing Support or Work Based Personal Assistance Only;</w:t>
      </w:r>
    </w:p>
    <w:p w14:paraId="57A38CC4" w14:textId="77777777" w:rsidR="00574533" w:rsidRPr="00A321BC" w:rsidRDefault="00574533" w:rsidP="00574533">
      <w:pPr>
        <w:pStyle w:val="clausetexta"/>
      </w:pPr>
      <w:r w:rsidRPr="00A321BC">
        <w:t xml:space="preserve">the Participant Exited as an Independent Worker; </w:t>
      </w:r>
    </w:p>
    <w:p w14:paraId="385C2381" w14:textId="728E36F7" w:rsidR="00574533" w:rsidRPr="00A321BC" w:rsidRDefault="003E7D2B" w:rsidP="00574533">
      <w:pPr>
        <w:pStyle w:val="clausetexta"/>
      </w:pPr>
      <w:r>
        <w:t>{Deleted}</w:t>
      </w:r>
      <w:r w:rsidR="00574533" w:rsidRPr="00A321BC">
        <w:t xml:space="preserve">; </w:t>
      </w:r>
    </w:p>
    <w:p w14:paraId="41CADFB5" w14:textId="77777777" w:rsidR="00574533" w:rsidRPr="00A321BC" w:rsidRDefault="00574533" w:rsidP="00574533">
      <w:pPr>
        <w:pStyle w:val="clausetexta"/>
      </w:pPr>
      <w:r w:rsidRPr="00A321BC">
        <w:t>the Participant achieved a 26-week Employment Outcome, following which the Participant ceased Employment and Exited; or</w:t>
      </w:r>
    </w:p>
    <w:p w14:paraId="1EF50669" w14:textId="77777777" w:rsidR="00574533" w:rsidRPr="00A321BC" w:rsidRDefault="00574533" w:rsidP="00574533">
      <w:pPr>
        <w:pStyle w:val="clausetexta"/>
      </w:pPr>
      <w:r w:rsidRPr="00A321BC">
        <w:t>the Exit was an Exit referred to in items (c) or (e) of the definition of Effective Exit,</w:t>
      </w:r>
    </w:p>
    <w:p w14:paraId="3903B3F3" w14:textId="77777777" w:rsidR="00574533" w:rsidRPr="00A321BC" w:rsidRDefault="00574533" w:rsidP="00574533">
      <w:pPr>
        <w:pStyle w:val="clausetext11xxxxx"/>
        <w:numPr>
          <w:ilvl w:val="0"/>
          <w:numId w:val="0"/>
        </w:numPr>
        <w:ind w:left="1418"/>
        <w:outlineLvl w:val="9"/>
      </w:pPr>
      <w:bookmarkStart w:id="8590" w:name="_Toc170207835"/>
      <w:bookmarkStart w:id="8591" w:name="_Toc170209057"/>
      <w:bookmarkStart w:id="8592" w:name="_Toc170210097"/>
      <w:bookmarkStart w:id="8593" w:name="_Toc170211548"/>
      <w:bookmarkStart w:id="8594" w:name="_Toc170212590"/>
      <w:bookmarkStart w:id="8595" w:name="_Toc170213642"/>
      <w:bookmarkStart w:id="8596" w:name="_Toc170215382"/>
      <w:r w:rsidRPr="00A321BC">
        <w:t>in which case the Participant must receive a New ESAt and, subject to that ESAt, begin a new Period of Service.</w:t>
      </w:r>
      <w:bookmarkEnd w:id="8590"/>
      <w:bookmarkEnd w:id="8591"/>
      <w:bookmarkEnd w:id="8592"/>
      <w:bookmarkEnd w:id="8593"/>
      <w:bookmarkEnd w:id="8594"/>
      <w:bookmarkEnd w:id="8595"/>
      <w:bookmarkEnd w:id="8596"/>
    </w:p>
    <w:p w14:paraId="5E1B47E5" w14:textId="77777777" w:rsidR="00574533" w:rsidRPr="00A321BC" w:rsidRDefault="00574533" w:rsidP="00574533">
      <w:pPr>
        <w:pStyle w:val="clausetext11xxxxx"/>
        <w:outlineLvl w:val="9"/>
      </w:pPr>
      <w:bookmarkStart w:id="8597" w:name="_Ref485739439"/>
      <w:bookmarkStart w:id="8598" w:name="_Toc170207836"/>
      <w:bookmarkStart w:id="8599" w:name="_Toc170209058"/>
      <w:bookmarkStart w:id="8600" w:name="_Toc170210098"/>
      <w:bookmarkStart w:id="8601" w:name="_Toc170211549"/>
      <w:bookmarkStart w:id="8602" w:name="_Toc170212591"/>
      <w:bookmarkStart w:id="8603" w:name="_Toc170213643"/>
      <w:bookmarkStart w:id="8604" w:name="_Toc170215383"/>
      <w:r w:rsidRPr="00A321BC">
        <w:t>Where an Exit occurs and the Participant subsequently returns to the Program Services at 13 Consecutive Weeks or more after the date of the Exit, the Participant must have a Valid ESAt or JCA and, subject to that ESAt or JCA, begin a new Period of Service, unless the Participant is returning as a Work Assist Participant (in which case the Participant does not require a Valid ESAt or JCA).</w:t>
      </w:r>
      <w:bookmarkEnd w:id="8597"/>
      <w:bookmarkEnd w:id="8598"/>
      <w:bookmarkEnd w:id="8599"/>
      <w:bookmarkEnd w:id="8600"/>
      <w:bookmarkEnd w:id="8601"/>
      <w:bookmarkEnd w:id="8602"/>
      <w:bookmarkEnd w:id="8603"/>
      <w:bookmarkEnd w:id="8604"/>
    </w:p>
    <w:p w14:paraId="57A1F521" w14:textId="3669A056" w:rsidR="00574533" w:rsidRPr="00A321BC" w:rsidRDefault="00574533" w:rsidP="00574533">
      <w:pPr>
        <w:pStyle w:val="Italicclausesub-headings"/>
      </w:pPr>
      <w:r w:rsidRPr="00A321BC">
        <w:t xml:space="preserve">Note: Clause </w:t>
      </w:r>
      <w:r w:rsidRPr="00A321BC">
        <w:fldChar w:fldCharType="begin"/>
      </w:r>
      <w:r w:rsidRPr="00A321BC">
        <w:instrText xml:space="preserve"> REF _Ref485739439 \w \h  \* MERGEFORMAT </w:instrText>
      </w:r>
      <w:r w:rsidRPr="00A321BC">
        <w:fldChar w:fldCharType="separate"/>
      </w:r>
      <w:r w:rsidR="00255268">
        <w:t>139.5</w:t>
      </w:r>
      <w:r w:rsidRPr="00A321BC">
        <w:fldChar w:fldCharType="end"/>
      </w:r>
      <w:r w:rsidRPr="00A321BC">
        <w:t xml:space="preserve"> does not preclude the Participant from returning to the Provider.</w:t>
      </w:r>
    </w:p>
    <w:p w14:paraId="7B45E420" w14:textId="77777777" w:rsidR="00574533" w:rsidRPr="00A321BC" w:rsidRDefault="00574533" w:rsidP="00574533">
      <w:pPr>
        <w:pStyle w:val="clausetext11xxxxx"/>
        <w:keepNext/>
        <w:outlineLvl w:val="9"/>
      </w:pPr>
      <w:bookmarkStart w:id="8605" w:name="_Toc170207837"/>
      <w:bookmarkStart w:id="8606" w:name="_Toc170209059"/>
      <w:bookmarkStart w:id="8607" w:name="_Toc170210099"/>
      <w:bookmarkStart w:id="8608" w:name="_Toc170211550"/>
      <w:bookmarkStart w:id="8609" w:name="_Toc170212592"/>
      <w:bookmarkStart w:id="8610" w:name="_Toc170213644"/>
      <w:bookmarkStart w:id="8611" w:name="_Toc170215384"/>
      <w:bookmarkStart w:id="8612" w:name="_Ref227646236"/>
      <w:r w:rsidRPr="00A321BC">
        <w:t xml:space="preserve">If </w:t>
      </w:r>
      <w:r>
        <w:t>Services Australia</w:t>
      </w:r>
      <w:r w:rsidRPr="00A321BC">
        <w:t xml:space="preserve"> notifies the Provider that a Participant (Mutual Obligation):</w:t>
      </w:r>
      <w:bookmarkEnd w:id="8605"/>
      <w:bookmarkEnd w:id="8606"/>
      <w:bookmarkEnd w:id="8607"/>
      <w:bookmarkEnd w:id="8608"/>
      <w:bookmarkEnd w:id="8609"/>
      <w:bookmarkEnd w:id="8610"/>
      <w:bookmarkEnd w:id="8611"/>
    </w:p>
    <w:p w14:paraId="434DAA78" w14:textId="77777777" w:rsidR="00574533" w:rsidRPr="00A321BC" w:rsidRDefault="00574533" w:rsidP="00574533">
      <w:pPr>
        <w:pStyle w:val="clausetexta"/>
      </w:pPr>
      <w:r w:rsidRPr="00A321BC">
        <w:t>stops receiving Income Support Payments; or</w:t>
      </w:r>
    </w:p>
    <w:p w14:paraId="15918767" w14:textId="77777777" w:rsidR="00574533" w:rsidRPr="00A321BC" w:rsidRDefault="00574533" w:rsidP="00574533">
      <w:pPr>
        <w:pStyle w:val="clausetexta"/>
      </w:pPr>
      <w:r w:rsidRPr="00A321BC">
        <w:t>commences Education or Training that changes their income support status to Austudy, Abstudy or Youth Allowance (Student); and</w:t>
      </w:r>
    </w:p>
    <w:p w14:paraId="0B042AAD" w14:textId="77777777" w:rsidR="00574533" w:rsidRPr="00A321BC" w:rsidRDefault="00574533" w:rsidP="00574533">
      <w:pPr>
        <w:pStyle w:val="clausetexta"/>
      </w:pPr>
      <w:r w:rsidRPr="00A321BC">
        <w:t>the Participant advises the Provider that they do not wish to receive Program Services,</w:t>
      </w:r>
    </w:p>
    <w:p w14:paraId="39E5E16D" w14:textId="55BD8BE2" w:rsidR="00574533" w:rsidRPr="00A321BC" w:rsidRDefault="00574533" w:rsidP="00574533">
      <w:pPr>
        <w:pStyle w:val="BodyText20"/>
      </w:pPr>
      <w:r w:rsidRPr="00A321BC">
        <w:t xml:space="preserve">the Provider must, subject to clause </w:t>
      </w:r>
      <w:r w:rsidRPr="00A321BC">
        <w:fldChar w:fldCharType="begin"/>
      </w:r>
      <w:r w:rsidRPr="00A321BC">
        <w:instrText xml:space="preserve"> REF _Ref227983538 \r \h  \* MERGEFORMAT </w:instrText>
      </w:r>
      <w:r w:rsidRPr="00A321BC">
        <w:fldChar w:fldCharType="separate"/>
      </w:r>
      <w:r w:rsidR="00255268">
        <w:t>139.7</w:t>
      </w:r>
      <w:r w:rsidRPr="00A321BC">
        <w:fldChar w:fldCharType="end"/>
      </w:r>
      <w:r w:rsidRPr="00A321BC">
        <w:t>, perform a Provider Exit for the Participant.</w:t>
      </w:r>
    </w:p>
    <w:p w14:paraId="4305DD60" w14:textId="77777777" w:rsidR="00574533" w:rsidRPr="00A321BC" w:rsidRDefault="00574533" w:rsidP="00574533">
      <w:pPr>
        <w:pStyle w:val="clausetext11xxxxx"/>
        <w:outlineLvl w:val="9"/>
      </w:pPr>
      <w:bookmarkStart w:id="8613" w:name="_Ref227983538"/>
      <w:bookmarkStart w:id="8614" w:name="_Toc170207838"/>
      <w:bookmarkStart w:id="8615" w:name="_Toc170209060"/>
      <w:bookmarkStart w:id="8616" w:name="_Toc170210100"/>
      <w:bookmarkStart w:id="8617" w:name="_Toc170211551"/>
      <w:bookmarkStart w:id="8618" w:name="_Toc170212593"/>
      <w:bookmarkStart w:id="8619" w:name="_Toc170213645"/>
      <w:bookmarkStart w:id="8620" w:name="_Toc170215385"/>
      <w:r w:rsidRPr="00A321BC">
        <w:t>If a Participant (Mutual Obligation) advises the Provider that they wish to continue to receive Program Services, the Provider must update the Participant’s record on the Department’s IT System, and specify that the Participant is a Volunteer (Non-mutual Obligation).</w:t>
      </w:r>
      <w:bookmarkEnd w:id="8613"/>
      <w:bookmarkEnd w:id="8614"/>
      <w:bookmarkEnd w:id="8615"/>
      <w:bookmarkEnd w:id="8616"/>
      <w:bookmarkEnd w:id="8617"/>
      <w:bookmarkEnd w:id="8618"/>
      <w:bookmarkEnd w:id="8619"/>
      <w:bookmarkEnd w:id="8620"/>
    </w:p>
    <w:bookmarkEnd w:id="8612"/>
    <w:p w14:paraId="530A905A" w14:textId="77777777" w:rsidR="00574533" w:rsidRPr="00A321BC" w:rsidRDefault="00574533" w:rsidP="00574533">
      <w:pPr>
        <w:pStyle w:val="Italicclausesub-headings"/>
      </w:pPr>
      <w:r w:rsidRPr="00A321BC">
        <w:t>Volunteers (Mutual Obligation)</w:t>
      </w:r>
    </w:p>
    <w:p w14:paraId="5750BCC9" w14:textId="77777777" w:rsidR="00574533" w:rsidRPr="00A321BC" w:rsidRDefault="00574533" w:rsidP="00574533">
      <w:pPr>
        <w:pStyle w:val="clausetext11xxxxx"/>
        <w:outlineLvl w:val="9"/>
      </w:pPr>
      <w:bookmarkStart w:id="8621" w:name="_Toc170207839"/>
      <w:bookmarkStart w:id="8622" w:name="_Toc170209061"/>
      <w:bookmarkStart w:id="8623" w:name="_Toc170210101"/>
      <w:bookmarkStart w:id="8624" w:name="_Toc170211552"/>
      <w:bookmarkStart w:id="8625" w:name="_Toc170212594"/>
      <w:bookmarkStart w:id="8626" w:name="_Toc170213646"/>
      <w:bookmarkStart w:id="8627" w:name="_Toc170215386"/>
      <w:r w:rsidRPr="00A321BC">
        <w:t>If a Volunteer (Mutual Obligation):</w:t>
      </w:r>
      <w:bookmarkEnd w:id="8621"/>
      <w:bookmarkEnd w:id="8622"/>
      <w:bookmarkEnd w:id="8623"/>
      <w:bookmarkEnd w:id="8624"/>
      <w:bookmarkEnd w:id="8625"/>
      <w:bookmarkEnd w:id="8626"/>
      <w:bookmarkEnd w:id="8627"/>
    </w:p>
    <w:p w14:paraId="4F676108" w14:textId="77777777" w:rsidR="00574533" w:rsidRPr="00A321BC" w:rsidRDefault="00574533" w:rsidP="00574533">
      <w:pPr>
        <w:pStyle w:val="clausetexta"/>
      </w:pPr>
      <w:r w:rsidRPr="00A321BC">
        <w:t xml:space="preserve">ceases to participate in voluntary activities; </w:t>
      </w:r>
    </w:p>
    <w:p w14:paraId="4C024CF7" w14:textId="77777777" w:rsidR="00574533" w:rsidRPr="00A321BC" w:rsidRDefault="00574533" w:rsidP="00574533">
      <w:pPr>
        <w:pStyle w:val="clausetexta"/>
      </w:pPr>
      <w:r w:rsidRPr="00A321BC">
        <w:t xml:space="preserve">no longer wishes to participate in voluntary activities; and </w:t>
      </w:r>
    </w:p>
    <w:p w14:paraId="0F4F9080" w14:textId="77777777" w:rsidR="00574533" w:rsidRPr="00A321BC" w:rsidRDefault="00574533" w:rsidP="00574533">
      <w:pPr>
        <w:pStyle w:val="clausetexta"/>
      </w:pPr>
      <w:r w:rsidRPr="00A321BC">
        <w:t>the Provider has confirmed that the Volunteer (Mutual Obligation) is:</w:t>
      </w:r>
    </w:p>
    <w:p w14:paraId="7A674022" w14:textId="77777777" w:rsidR="00574533" w:rsidRPr="00A321BC" w:rsidRDefault="00574533" w:rsidP="00574533">
      <w:pPr>
        <w:pStyle w:val="clausetexti"/>
      </w:pPr>
      <w:r w:rsidRPr="00A321BC">
        <w:t>either fully meeting his or her Mutual Obligation Requirements or is the subject of an Exemption; and</w:t>
      </w:r>
    </w:p>
    <w:p w14:paraId="66145D0C" w14:textId="77777777" w:rsidR="00574533" w:rsidRPr="00A321BC" w:rsidRDefault="00574533" w:rsidP="00574533">
      <w:pPr>
        <w:pStyle w:val="clausetexti"/>
      </w:pPr>
      <w:r w:rsidRPr="00A321BC">
        <w:t xml:space="preserve">the Volunteer (Mutual Obligation) is eligible for a Provider Exit in accordance with any Guidelines, </w:t>
      </w:r>
    </w:p>
    <w:p w14:paraId="36428993" w14:textId="77777777" w:rsidR="00574533" w:rsidRPr="00A321BC" w:rsidRDefault="00574533" w:rsidP="00574533">
      <w:pPr>
        <w:pStyle w:val="BodyText3"/>
      </w:pPr>
      <w:r w:rsidRPr="00A321BC">
        <w:t xml:space="preserve">the Provider may perform a Provider Exit for the Volunteer (Mutual Obligation). </w:t>
      </w:r>
    </w:p>
    <w:p w14:paraId="31A49BAD" w14:textId="77777777" w:rsidR="00574533" w:rsidRPr="00A321BC" w:rsidRDefault="00574533" w:rsidP="00574533">
      <w:pPr>
        <w:pStyle w:val="Italicclausesub-headings"/>
      </w:pPr>
      <w:r w:rsidRPr="00A321BC">
        <w:t>Volunteers (Non-mutual Obligation)</w:t>
      </w:r>
    </w:p>
    <w:p w14:paraId="12F51C6F" w14:textId="77777777" w:rsidR="00574533" w:rsidRPr="00A321BC" w:rsidRDefault="00574533" w:rsidP="00574533">
      <w:pPr>
        <w:pStyle w:val="clausetext11xxxxx"/>
        <w:outlineLvl w:val="9"/>
      </w:pPr>
      <w:bookmarkStart w:id="8628" w:name="_Toc170207840"/>
      <w:bookmarkStart w:id="8629" w:name="_Toc170209062"/>
      <w:bookmarkStart w:id="8630" w:name="_Toc170210102"/>
      <w:bookmarkStart w:id="8631" w:name="_Toc170211553"/>
      <w:bookmarkStart w:id="8632" w:name="_Toc170212595"/>
      <w:bookmarkStart w:id="8633" w:name="_Toc170213647"/>
      <w:bookmarkStart w:id="8634" w:name="_Toc170215387"/>
      <w:r w:rsidRPr="00A321BC">
        <w:t>If a Volunteer (Non-mutual Obligation) advises the Provider that they do not wish to continue to participate in voluntary activities, the Provider must perform a Provider Exit for the Volunteer (Non-mutual Obligation).</w:t>
      </w:r>
      <w:bookmarkEnd w:id="8628"/>
      <w:bookmarkEnd w:id="8629"/>
      <w:bookmarkEnd w:id="8630"/>
      <w:bookmarkEnd w:id="8631"/>
      <w:bookmarkEnd w:id="8632"/>
      <w:bookmarkEnd w:id="8633"/>
      <w:bookmarkEnd w:id="8634"/>
    </w:p>
    <w:p w14:paraId="605086F8" w14:textId="77777777" w:rsidR="00574533" w:rsidRPr="00A321BC" w:rsidRDefault="00574533" w:rsidP="00574533">
      <w:pPr>
        <w:pStyle w:val="Italicclausesub-headings"/>
      </w:pPr>
      <w:bookmarkStart w:id="8635" w:name="_Ref226877858"/>
      <w:bookmarkStart w:id="8636" w:name="_Toc224350800"/>
      <w:r w:rsidRPr="00A321BC">
        <w:t xml:space="preserve">Participants with a reduced capacity </w:t>
      </w:r>
    </w:p>
    <w:p w14:paraId="0C56BE39" w14:textId="77777777" w:rsidR="00574533" w:rsidRPr="00A321BC" w:rsidRDefault="00574533" w:rsidP="00574533">
      <w:pPr>
        <w:pStyle w:val="clausetext11xxxxx"/>
        <w:outlineLvl w:val="9"/>
      </w:pPr>
      <w:bookmarkStart w:id="8637" w:name="_Toc170207841"/>
      <w:bookmarkStart w:id="8638" w:name="_Toc170209063"/>
      <w:bookmarkStart w:id="8639" w:name="_Toc170210103"/>
      <w:bookmarkStart w:id="8640" w:name="_Toc170211554"/>
      <w:bookmarkStart w:id="8641" w:name="_Toc170212596"/>
      <w:bookmarkStart w:id="8642" w:name="_Toc170213648"/>
      <w:bookmarkStart w:id="8643" w:name="_Toc170215388"/>
      <w:r w:rsidRPr="00A321BC">
        <w:t>Other than the cohorts of Participants specified in any Guidelines, the Provider must perform a Provider Exit for all Participants with a future work capacity of less than eight hours per week.</w:t>
      </w:r>
      <w:bookmarkEnd w:id="8637"/>
      <w:bookmarkEnd w:id="8638"/>
      <w:bookmarkEnd w:id="8639"/>
      <w:bookmarkEnd w:id="8640"/>
      <w:bookmarkEnd w:id="8641"/>
      <w:bookmarkEnd w:id="8642"/>
      <w:bookmarkEnd w:id="8643"/>
      <w:r w:rsidRPr="00A321BC">
        <w:t xml:space="preserve"> </w:t>
      </w:r>
    </w:p>
    <w:p w14:paraId="76CC5A49" w14:textId="77777777" w:rsidR="00574533" w:rsidRPr="00A321BC" w:rsidRDefault="00574533" w:rsidP="00574533">
      <w:pPr>
        <w:pStyle w:val="Italicclausesub-headings"/>
      </w:pPr>
      <w:r w:rsidRPr="00A321BC">
        <w:t xml:space="preserve">Ongoing Support </w:t>
      </w:r>
    </w:p>
    <w:p w14:paraId="18B08A99" w14:textId="77777777" w:rsidR="00574533" w:rsidRPr="00A321BC" w:rsidRDefault="00574533" w:rsidP="00574533">
      <w:pPr>
        <w:pStyle w:val="clausetext11xxxxx"/>
        <w:outlineLvl w:val="9"/>
      </w:pPr>
      <w:bookmarkStart w:id="8644" w:name="_Ref245270017"/>
      <w:bookmarkStart w:id="8645" w:name="_Toc170207842"/>
      <w:bookmarkStart w:id="8646" w:name="_Toc170209064"/>
      <w:bookmarkStart w:id="8647" w:name="_Toc170210104"/>
      <w:bookmarkStart w:id="8648" w:name="_Toc170211555"/>
      <w:bookmarkStart w:id="8649" w:name="_Toc170212597"/>
      <w:bookmarkStart w:id="8650" w:name="_Toc170213649"/>
      <w:bookmarkStart w:id="8651" w:name="_Toc170215389"/>
      <w:bookmarkStart w:id="8652" w:name="_Ref226889065"/>
      <w:r w:rsidRPr="00A321BC">
        <w:t>The Provider must perform a Provider Exit of a Participant receiving Ongoing Support if:</w:t>
      </w:r>
      <w:bookmarkEnd w:id="8644"/>
      <w:bookmarkEnd w:id="8645"/>
      <w:bookmarkEnd w:id="8646"/>
      <w:bookmarkEnd w:id="8647"/>
      <w:bookmarkEnd w:id="8648"/>
      <w:bookmarkEnd w:id="8649"/>
      <w:bookmarkEnd w:id="8650"/>
      <w:bookmarkEnd w:id="8651"/>
    </w:p>
    <w:p w14:paraId="47C1CE99" w14:textId="77777777" w:rsidR="00574533" w:rsidRPr="00A321BC" w:rsidRDefault="00574533" w:rsidP="00574533">
      <w:pPr>
        <w:pStyle w:val="clausetexta"/>
      </w:pPr>
      <w:r w:rsidRPr="00A321BC">
        <w:t xml:space="preserve">the Provider considers that a Participant no longer requires Ongoing Support (if the Participant has an Anchor Date on or before 30 June 2018); </w:t>
      </w:r>
    </w:p>
    <w:p w14:paraId="711F9434" w14:textId="77777777" w:rsidR="00574533" w:rsidRPr="00A321BC" w:rsidRDefault="00574533" w:rsidP="00574533">
      <w:pPr>
        <w:pStyle w:val="clausetexta"/>
      </w:pPr>
      <w:r w:rsidRPr="00A321BC">
        <w:t>the Provider considers that a Participant that has achieved a 52-week Outcome no longer requires Ongoing Support and the Participant has an Anchor Date on or after 1 July 2018;</w:t>
      </w:r>
    </w:p>
    <w:p w14:paraId="638579D0" w14:textId="77777777" w:rsidR="00574533" w:rsidRPr="00A321BC" w:rsidRDefault="00574533" w:rsidP="00574533">
      <w:pPr>
        <w:pStyle w:val="clausetexta"/>
      </w:pPr>
      <w:r w:rsidRPr="00A321BC">
        <w:t xml:space="preserve">the Participant fails to work, on average, at least 8 work hours per week and the Provider considers that there are no reasonable prospects of the Participant increasing their work hours; </w:t>
      </w:r>
    </w:p>
    <w:p w14:paraId="129F0232" w14:textId="77777777" w:rsidR="00574533" w:rsidRPr="00A321BC" w:rsidRDefault="00574533" w:rsidP="00574533">
      <w:pPr>
        <w:pStyle w:val="clausetexta"/>
      </w:pPr>
      <w:r w:rsidRPr="00A321BC">
        <w:t>an Ongoing Support Assessor recommends that a Participant that has achieved a 52-week Outcome no longer requires Ongoing Support; or</w:t>
      </w:r>
    </w:p>
    <w:p w14:paraId="792405A3" w14:textId="77777777" w:rsidR="00574533" w:rsidRPr="00A321BC" w:rsidRDefault="00574533" w:rsidP="00574533">
      <w:pPr>
        <w:pStyle w:val="clausetexta"/>
      </w:pPr>
      <w:r w:rsidRPr="00A321BC">
        <w:t>the Participant ceases to be in Employment, Unsubsidised Self-Employment, Traineeship or Apprenticeship (excluding any time during a Voluntary Change in Employment), in accordance with any Guidelines.</w:t>
      </w:r>
      <w:bookmarkEnd w:id="8652"/>
      <w:r w:rsidRPr="00A321BC">
        <w:t xml:space="preserve"> </w:t>
      </w:r>
    </w:p>
    <w:p w14:paraId="75F9375F" w14:textId="77777777" w:rsidR="00574533" w:rsidRPr="00A321BC" w:rsidRDefault="00574533" w:rsidP="00574533">
      <w:pPr>
        <w:pStyle w:val="clausetext11xxxxx"/>
        <w:outlineLvl w:val="9"/>
      </w:pPr>
      <w:bookmarkStart w:id="8653" w:name="_Ref245270094"/>
      <w:bookmarkStart w:id="8654" w:name="_Toc170207843"/>
      <w:bookmarkStart w:id="8655" w:name="_Toc170209065"/>
      <w:bookmarkStart w:id="8656" w:name="_Toc170210105"/>
      <w:bookmarkStart w:id="8657" w:name="_Toc170211556"/>
      <w:bookmarkStart w:id="8658" w:name="_Toc170212598"/>
      <w:bookmarkStart w:id="8659" w:name="_Toc170213650"/>
      <w:bookmarkStart w:id="8660" w:name="_Toc170215390"/>
      <w:r w:rsidRPr="00A321BC">
        <w:t>If a Participant receiving Moderate Ongoing Support or High Ongoing Support is Suspended for more than 12 months, the Provider must perform a Provider Exit of the Participant.</w:t>
      </w:r>
      <w:bookmarkEnd w:id="8653"/>
      <w:bookmarkEnd w:id="8654"/>
      <w:bookmarkEnd w:id="8655"/>
      <w:bookmarkEnd w:id="8656"/>
      <w:bookmarkEnd w:id="8657"/>
      <w:bookmarkEnd w:id="8658"/>
      <w:bookmarkEnd w:id="8659"/>
      <w:bookmarkEnd w:id="8660"/>
    </w:p>
    <w:p w14:paraId="74CE2CC6" w14:textId="77777777" w:rsidR="00574533" w:rsidRPr="00A321BC" w:rsidRDefault="00574533" w:rsidP="00574533">
      <w:pPr>
        <w:pStyle w:val="Italicclausesub-headings"/>
      </w:pPr>
      <w:r w:rsidRPr="00A321BC">
        <w:t xml:space="preserve">Note: A Participant who is Exited may again commence or resume Program Services, if specified in this Agreement or any Guidelines. </w:t>
      </w:r>
      <w:r w:rsidRPr="00A321BC">
        <w:rPr>
          <w:b/>
        </w:rPr>
        <w:t xml:space="preserve"> </w:t>
      </w:r>
    </w:p>
    <w:p w14:paraId="24988C1C" w14:textId="77777777" w:rsidR="00574533" w:rsidRPr="00A321BC" w:rsidRDefault="00574533" w:rsidP="00574533">
      <w:pPr>
        <w:pStyle w:val="Italicclausesub-headings"/>
      </w:pPr>
      <w:r w:rsidRPr="00A321BC">
        <w:t>Program Services no longer appropriate</w:t>
      </w:r>
    </w:p>
    <w:p w14:paraId="0B43E278" w14:textId="77777777" w:rsidR="00574533" w:rsidRPr="00A321BC" w:rsidRDefault="00574533" w:rsidP="00574533">
      <w:pPr>
        <w:pStyle w:val="clausetext11xxxxx"/>
        <w:outlineLvl w:val="9"/>
      </w:pPr>
      <w:bookmarkStart w:id="8661" w:name="_Ref232581691"/>
      <w:bookmarkStart w:id="8662" w:name="_Toc170207844"/>
      <w:bookmarkStart w:id="8663" w:name="_Toc170209066"/>
      <w:bookmarkStart w:id="8664" w:name="_Toc170210106"/>
      <w:bookmarkStart w:id="8665" w:name="_Toc170211557"/>
      <w:bookmarkStart w:id="8666" w:name="_Toc170212599"/>
      <w:bookmarkStart w:id="8667" w:name="_Toc170213651"/>
      <w:bookmarkStart w:id="8668" w:name="_Toc170215391"/>
      <w:r w:rsidRPr="00A321BC">
        <w:t>If an OSA, ESAt or JCA recommends that Program Services are no longer an appropriate service for a Participant, the Provider must perform a Provider Exit of the Participant.</w:t>
      </w:r>
      <w:bookmarkEnd w:id="8635"/>
      <w:bookmarkEnd w:id="8661"/>
      <w:bookmarkEnd w:id="8662"/>
      <w:bookmarkEnd w:id="8663"/>
      <w:bookmarkEnd w:id="8664"/>
      <w:bookmarkEnd w:id="8665"/>
      <w:bookmarkEnd w:id="8666"/>
      <w:bookmarkEnd w:id="8667"/>
      <w:bookmarkEnd w:id="8668"/>
    </w:p>
    <w:p w14:paraId="4653D655" w14:textId="77777777" w:rsidR="00574533" w:rsidRPr="00A321BC" w:rsidRDefault="00574533" w:rsidP="00574533">
      <w:pPr>
        <w:pStyle w:val="Italicclausesub-headings"/>
      </w:pPr>
      <w:r w:rsidRPr="00A321BC">
        <w:t xml:space="preserve">Note: A Participant who is Exited may again commence or resume Program Services, if specified in this Agreement or any Guidelines. </w:t>
      </w:r>
      <w:r w:rsidRPr="00A321BC">
        <w:rPr>
          <w:b/>
        </w:rPr>
        <w:t xml:space="preserve"> </w:t>
      </w:r>
    </w:p>
    <w:p w14:paraId="19525253" w14:textId="77777777" w:rsidR="00574533" w:rsidRPr="00A321BC" w:rsidRDefault="00574533" w:rsidP="00574533">
      <w:pPr>
        <w:pStyle w:val="Italicclausesub-headings"/>
        <w:rPr>
          <w:rStyle w:val="BlueGDV1change"/>
          <w:color w:val="auto"/>
        </w:rPr>
      </w:pPr>
      <w:r w:rsidRPr="00A321BC">
        <w:rPr>
          <w:rStyle w:val="BlueGDV1change"/>
          <w:color w:val="auto"/>
        </w:rPr>
        <w:t>Work Based Personal Assistance Only</w:t>
      </w:r>
    </w:p>
    <w:p w14:paraId="062CECA8" w14:textId="77777777" w:rsidR="00574533" w:rsidRPr="00A321BC" w:rsidRDefault="00574533" w:rsidP="00574533">
      <w:pPr>
        <w:pStyle w:val="clausetext11xxxxx"/>
        <w:outlineLvl w:val="9"/>
      </w:pPr>
      <w:bookmarkStart w:id="8669" w:name="_Toc170207845"/>
      <w:bookmarkStart w:id="8670" w:name="_Toc170209067"/>
      <w:bookmarkStart w:id="8671" w:name="_Toc170210107"/>
      <w:bookmarkStart w:id="8672" w:name="_Toc170211558"/>
      <w:bookmarkStart w:id="8673" w:name="_Toc170212600"/>
      <w:bookmarkStart w:id="8674" w:name="_Toc170213652"/>
      <w:bookmarkStart w:id="8675" w:name="_Toc170215392"/>
      <w:r w:rsidRPr="00A321BC">
        <w:t>The Provider must perform a Provider Exit of a Work Based Personal Assistance Only Participant if:</w:t>
      </w:r>
      <w:bookmarkEnd w:id="8669"/>
      <w:bookmarkEnd w:id="8670"/>
      <w:bookmarkEnd w:id="8671"/>
      <w:bookmarkEnd w:id="8672"/>
      <w:bookmarkEnd w:id="8673"/>
      <w:bookmarkEnd w:id="8674"/>
      <w:bookmarkEnd w:id="8675"/>
    </w:p>
    <w:p w14:paraId="047FACD8" w14:textId="77777777" w:rsidR="00574533" w:rsidRPr="00A321BC" w:rsidRDefault="00574533" w:rsidP="00574533">
      <w:pPr>
        <w:pStyle w:val="clausetexta"/>
      </w:pPr>
      <w:r w:rsidRPr="00A321BC">
        <w:t xml:space="preserve">the Provider considers that the Work Based Personal Assistance Only Participant no longer requires Work Based Personal Assistance Only; or </w:t>
      </w:r>
    </w:p>
    <w:p w14:paraId="31169CB5" w14:textId="77777777" w:rsidR="00574533" w:rsidRPr="00A321BC" w:rsidRDefault="00574533" w:rsidP="00574533">
      <w:pPr>
        <w:pStyle w:val="clausetexta"/>
      </w:pPr>
      <w:r w:rsidRPr="00A321BC">
        <w:t>the Work Based Personal Assistance Only Participant ceases to be in Employment, Unsubsidised Self-Employment, Traineeship or Apprenticeship (excluding any time during a Voluntary Change in Employment); or</w:t>
      </w:r>
    </w:p>
    <w:p w14:paraId="4B86951C" w14:textId="77777777" w:rsidR="00574533" w:rsidRPr="00A321BC" w:rsidRDefault="00574533" w:rsidP="00574533">
      <w:pPr>
        <w:pStyle w:val="clausetexta"/>
      </w:pPr>
      <w:bookmarkStart w:id="8676" w:name="_Ref485658772"/>
      <w:r w:rsidRPr="00A321BC">
        <w:t>the Work Based Personal Assistance Only Participant becomes a NDIS Participant or otherwise fails to meet the eligibility requirements for a Work Based Personal Assistance Only Participant,</w:t>
      </w:r>
      <w:bookmarkEnd w:id="8676"/>
    </w:p>
    <w:p w14:paraId="05132659" w14:textId="77777777" w:rsidR="00574533" w:rsidRPr="00A321BC" w:rsidRDefault="00574533" w:rsidP="00574533">
      <w:pPr>
        <w:ind w:left="1560"/>
        <w:rPr>
          <w:rFonts w:asciiTheme="minorHAnsi" w:hAnsiTheme="minorHAnsi"/>
        </w:rPr>
      </w:pPr>
      <w:r w:rsidRPr="00A321BC">
        <w:rPr>
          <w:rFonts w:asciiTheme="minorHAnsi" w:hAnsiTheme="minorHAnsi"/>
        </w:rPr>
        <w:t>and must do so in accordance with any Guidelines.</w:t>
      </w:r>
    </w:p>
    <w:p w14:paraId="4AB2C945" w14:textId="77777777" w:rsidR="00574533" w:rsidRPr="00A321BC" w:rsidRDefault="00574533" w:rsidP="00574533">
      <w:pPr>
        <w:pStyle w:val="Italicclausesub-headings"/>
      </w:pPr>
      <w:r w:rsidRPr="00A321BC">
        <w:t>Program Summaries</w:t>
      </w:r>
    </w:p>
    <w:p w14:paraId="47E04AF6" w14:textId="77777777" w:rsidR="00574533" w:rsidRPr="00A321BC" w:rsidRDefault="00574533" w:rsidP="00574533">
      <w:pPr>
        <w:pStyle w:val="clausetext11xxxxx"/>
        <w:outlineLvl w:val="9"/>
      </w:pPr>
      <w:bookmarkStart w:id="8677" w:name="_Ref226888949"/>
      <w:bookmarkStart w:id="8678" w:name="_Toc170207846"/>
      <w:bookmarkStart w:id="8679" w:name="_Toc170209068"/>
      <w:bookmarkStart w:id="8680" w:name="_Toc170210108"/>
      <w:bookmarkStart w:id="8681" w:name="_Toc170211559"/>
      <w:bookmarkStart w:id="8682" w:name="_Toc170212601"/>
      <w:bookmarkStart w:id="8683" w:name="_Toc170213653"/>
      <w:bookmarkStart w:id="8684" w:name="_Toc170215393"/>
      <w:r w:rsidRPr="00A321BC">
        <w:t>The Provider must complete a Program Summary on the Department’s IT Systems for each Participant within the following timeframes:</w:t>
      </w:r>
      <w:bookmarkEnd w:id="8677"/>
      <w:bookmarkEnd w:id="8678"/>
      <w:bookmarkEnd w:id="8679"/>
      <w:bookmarkEnd w:id="8680"/>
      <w:bookmarkEnd w:id="8681"/>
      <w:bookmarkEnd w:id="8682"/>
      <w:bookmarkEnd w:id="8683"/>
      <w:bookmarkEnd w:id="8684"/>
      <w:r w:rsidRPr="00A321BC">
        <w:t xml:space="preserve"> </w:t>
      </w:r>
    </w:p>
    <w:p w14:paraId="02A8929E" w14:textId="77777777" w:rsidR="00574533" w:rsidRPr="00A321BC" w:rsidRDefault="00574533" w:rsidP="00574533">
      <w:pPr>
        <w:pStyle w:val="clausetexta"/>
      </w:pPr>
      <w:r w:rsidRPr="00A321BC">
        <w:t>within 20 Business Days after the Exit where:</w:t>
      </w:r>
    </w:p>
    <w:p w14:paraId="180D634F" w14:textId="77777777" w:rsidR="00574533" w:rsidRPr="00A321BC" w:rsidRDefault="00574533" w:rsidP="00574533">
      <w:pPr>
        <w:pStyle w:val="clausetexti"/>
      </w:pPr>
      <w:r>
        <w:t>Services Australia</w:t>
      </w:r>
      <w:r w:rsidRPr="00A321BC">
        <w:t xml:space="preserve"> Exits the Participant for any reason; or</w:t>
      </w:r>
    </w:p>
    <w:p w14:paraId="54A7921C" w14:textId="77777777" w:rsidR="00574533" w:rsidRPr="00A321BC" w:rsidRDefault="00574533" w:rsidP="00574533">
      <w:pPr>
        <w:pStyle w:val="clausetexti"/>
      </w:pPr>
      <w:r w:rsidRPr="00A321BC">
        <w:t>the Participant is transferred to another Program Provider or to Australian Disability Enterprises; or</w:t>
      </w:r>
    </w:p>
    <w:p w14:paraId="3B9D26CC" w14:textId="77777777" w:rsidR="00574533" w:rsidRPr="00A321BC" w:rsidRDefault="00574533" w:rsidP="00574533">
      <w:pPr>
        <w:pStyle w:val="clausetexta"/>
      </w:pPr>
      <w:r w:rsidRPr="00A321BC">
        <w:t xml:space="preserve">within five Business Days after an Exit for any other reason. </w:t>
      </w:r>
    </w:p>
    <w:p w14:paraId="16E625CC" w14:textId="77777777" w:rsidR="00574533" w:rsidRPr="00A321BC" w:rsidRDefault="00574533" w:rsidP="00574533">
      <w:pPr>
        <w:pStyle w:val="Italicclausesub-headings"/>
      </w:pPr>
      <w:bookmarkStart w:id="8685" w:name="_Toc232416604"/>
      <w:r w:rsidRPr="00A321BC">
        <w:t>Disability Employment Services – Disability Management Service Participant Exit notifications</w:t>
      </w:r>
    </w:p>
    <w:p w14:paraId="1644B3BE" w14:textId="77777777" w:rsidR="00574533" w:rsidRPr="00A321BC" w:rsidRDefault="00574533" w:rsidP="00574533">
      <w:pPr>
        <w:pStyle w:val="clausetext11xxxxx"/>
        <w:outlineLvl w:val="9"/>
      </w:pPr>
      <w:bookmarkStart w:id="8686" w:name="_Ref237861015"/>
      <w:bookmarkStart w:id="8687" w:name="_Toc170207847"/>
      <w:bookmarkStart w:id="8688" w:name="_Toc170209069"/>
      <w:bookmarkStart w:id="8689" w:name="_Toc170210109"/>
      <w:bookmarkStart w:id="8690" w:name="_Toc170211560"/>
      <w:bookmarkStart w:id="8691" w:name="_Toc170212602"/>
      <w:bookmarkStart w:id="8692" w:name="_Toc170213654"/>
      <w:bookmarkStart w:id="8693" w:name="_Toc170215394"/>
      <w:r w:rsidRPr="00A321BC">
        <w:t>Where a Disability Employment Services – Disability Management Service Participant is Exited for any reason, the Disability Employment Services – Disability Management Service Provider must provide the Disability Employment Services – Disability Management Service Participant with an Exit notification within 14 calendar days of the Exit, in accordance with the Guidelines.</w:t>
      </w:r>
      <w:bookmarkEnd w:id="8686"/>
      <w:bookmarkEnd w:id="8687"/>
      <w:bookmarkEnd w:id="8688"/>
      <w:bookmarkEnd w:id="8689"/>
      <w:bookmarkEnd w:id="8690"/>
      <w:bookmarkEnd w:id="8691"/>
      <w:bookmarkEnd w:id="8692"/>
      <w:bookmarkEnd w:id="8693"/>
      <w:r w:rsidRPr="00A321BC">
        <w:t xml:space="preserve"> </w:t>
      </w:r>
    </w:p>
    <w:p w14:paraId="64B02F14" w14:textId="77777777" w:rsidR="00574533" w:rsidRPr="00A321BC" w:rsidRDefault="00574533" w:rsidP="00574533">
      <w:pPr>
        <w:pStyle w:val="ClauseHeadings1xxxx"/>
        <w:outlineLvl w:val="1"/>
      </w:pPr>
      <w:bookmarkStart w:id="8694" w:name="_Toc236197927"/>
      <w:bookmarkStart w:id="8695" w:name="_Toc245693971"/>
      <w:bookmarkStart w:id="8696" w:name="_Toc246235196"/>
      <w:bookmarkStart w:id="8697" w:name="_Toc338239022"/>
      <w:bookmarkStart w:id="8698" w:name="_Ref485738907"/>
      <w:bookmarkStart w:id="8699" w:name="_Toc492636074"/>
      <w:bookmarkStart w:id="8700" w:name="_Toc170206162"/>
      <w:bookmarkStart w:id="8701" w:name="_Toc170206342"/>
      <w:bookmarkStart w:id="8702" w:name="_Toc170207848"/>
      <w:bookmarkStart w:id="8703" w:name="_Toc170208315"/>
      <w:bookmarkStart w:id="8704" w:name="_Toc170209070"/>
      <w:bookmarkStart w:id="8705" w:name="_Toc170209355"/>
      <w:bookmarkStart w:id="8706" w:name="_Toc170210110"/>
      <w:bookmarkStart w:id="8707" w:name="_Toc170210403"/>
      <w:bookmarkStart w:id="8708" w:name="_Toc170211561"/>
      <w:bookmarkStart w:id="8709" w:name="_Toc170211848"/>
      <w:bookmarkStart w:id="8710" w:name="_Toc170212603"/>
      <w:bookmarkStart w:id="8711" w:name="_Toc170212897"/>
      <w:bookmarkStart w:id="8712" w:name="_Toc170213655"/>
      <w:bookmarkStart w:id="8713" w:name="_Toc170215395"/>
      <w:bookmarkStart w:id="8714" w:name="_Toc170216508"/>
      <w:bookmarkStart w:id="8715" w:name="_Toc170216853"/>
      <w:bookmarkStart w:id="8716" w:name="_Toc170217554"/>
      <w:bookmarkStart w:id="8717" w:name="_Toc170303954"/>
      <w:r w:rsidRPr="00A321BC">
        <w:t>Other Suspensions and Exits</w:t>
      </w:r>
      <w:bookmarkEnd w:id="8636"/>
      <w:bookmarkEnd w:id="8685"/>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p>
    <w:p w14:paraId="7C7814D2" w14:textId="2148CBAD" w:rsidR="00574533" w:rsidRPr="00A321BC" w:rsidRDefault="003E7D2B" w:rsidP="00574533">
      <w:pPr>
        <w:pStyle w:val="clausetext11xxxxx"/>
        <w:keepNext/>
        <w:outlineLvl w:val="9"/>
      </w:pPr>
      <w:bookmarkStart w:id="8718" w:name="_Ref485738658"/>
      <w:bookmarkStart w:id="8719" w:name="_Toc170207849"/>
      <w:bookmarkStart w:id="8720" w:name="_Toc170209071"/>
      <w:bookmarkStart w:id="8721" w:name="_Toc170210111"/>
      <w:bookmarkStart w:id="8722" w:name="_Toc170211562"/>
      <w:bookmarkStart w:id="8723" w:name="_Toc170212604"/>
      <w:bookmarkStart w:id="8724" w:name="_Toc170213656"/>
      <w:bookmarkStart w:id="8725" w:name="_Toc170215396"/>
      <w:r>
        <w:t>{Deleted}</w:t>
      </w:r>
      <w:bookmarkEnd w:id="8718"/>
      <w:bookmarkEnd w:id="8719"/>
      <w:bookmarkEnd w:id="8720"/>
      <w:bookmarkEnd w:id="8721"/>
      <w:bookmarkEnd w:id="8722"/>
      <w:bookmarkEnd w:id="8723"/>
      <w:bookmarkEnd w:id="8724"/>
      <w:bookmarkEnd w:id="8725"/>
    </w:p>
    <w:p w14:paraId="53AFD175" w14:textId="77777777" w:rsidR="003E7D2B" w:rsidRPr="00A321BC" w:rsidRDefault="003E7D2B" w:rsidP="003E7D2B">
      <w:pPr>
        <w:pStyle w:val="clausetext11xxxxx"/>
        <w:outlineLvl w:val="9"/>
      </w:pPr>
      <w:bookmarkStart w:id="8726" w:name="_Toc170207850"/>
      <w:bookmarkStart w:id="8727" w:name="_Toc170209072"/>
      <w:bookmarkStart w:id="8728" w:name="_Toc170210112"/>
      <w:bookmarkStart w:id="8729" w:name="_Toc170211563"/>
      <w:bookmarkStart w:id="8730" w:name="_Toc170212605"/>
      <w:bookmarkStart w:id="8731" w:name="_Toc170213657"/>
      <w:bookmarkStart w:id="8732" w:name="_Toc170215397"/>
      <w:r>
        <w:t>{Deleted}</w:t>
      </w:r>
    </w:p>
    <w:p w14:paraId="3D07095F" w14:textId="221F2A13" w:rsidR="00574533" w:rsidRPr="00A321BC" w:rsidRDefault="00574533" w:rsidP="00574533">
      <w:pPr>
        <w:pStyle w:val="clausetext11xxxxx"/>
        <w:outlineLvl w:val="9"/>
      </w:pPr>
      <w:bookmarkStart w:id="8733" w:name="_Ref485738287"/>
      <w:bookmarkStart w:id="8734" w:name="_Toc170207851"/>
      <w:bookmarkStart w:id="8735" w:name="_Toc170209073"/>
      <w:bookmarkStart w:id="8736" w:name="_Toc170210113"/>
      <w:bookmarkStart w:id="8737" w:name="_Toc170211564"/>
      <w:bookmarkStart w:id="8738" w:name="_Toc170212606"/>
      <w:bookmarkStart w:id="8739" w:name="_Toc170213658"/>
      <w:bookmarkStart w:id="8740" w:name="_Toc170215398"/>
      <w:bookmarkEnd w:id="8726"/>
      <w:bookmarkEnd w:id="8727"/>
      <w:bookmarkEnd w:id="8728"/>
      <w:bookmarkEnd w:id="8729"/>
      <w:bookmarkEnd w:id="8730"/>
      <w:bookmarkEnd w:id="8731"/>
      <w:bookmarkEnd w:id="8732"/>
      <w:r w:rsidRPr="00A321BC">
        <w:t>Participants may be Suspended or Exited, as relevant, in accordance with any Guidelines.</w:t>
      </w:r>
      <w:bookmarkEnd w:id="8733"/>
      <w:bookmarkEnd w:id="8734"/>
      <w:bookmarkEnd w:id="8735"/>
      <w:bookmarkEnd w:id="8736"/>
      <w:bookmarkEnd w:id="8737"/>
      <w:bookmarkEnd w:id="8738"/>
      <w:bookmarkEnd w:id="8739"/>
      <w:bookmarkEnd w:id="8740"/>
    </w:p>
    <w:p w14:paraId="51FF5CD9" w14:textId="77777777" w:rsidR="00574533" w:rsidRPr="00A321BC" w:rsidRDefault="00574533" w:rsidP="00574533">
      <w:pPr>
        <w:pStyle w:val="chaptertextheading"/>
      </w:pPr>
      <w:r w:rsidRPr="00A321BC">
        <w:t>Information about access to records after Exit</w:t>
      </w:r>
    </w:p>
    <w:p w14:paraId="4C99DAC8" w14:textId="77777777" w:rsidR="00574533" w:rsidRPr="00A321BC" w:rsidRDefault="00574533" w:rsidP="00574533">
      <w:pPr>
        <w:pStyle w:val="Chaptertext0"/>
      </w:pPr>
      <w:r w:rsidRPr="00A321BC">
        <w:t xml:space="preserve">Providers should note that the Department’s IT Systems will automatically notify </w:t>
      </w:r>
      <w:r>
        <w:t>Services Australia</w:t>
      </w:r>
      <w:r w:rsidRPr="00A321BC">
        <w:t xml:space="preserve"> when a Participant Exits for any reason. Providers will only be granted access to the Participant’s records in the Department’s IT Systems for 28 calendar days from the </w:t>
      </w:r>
      <w:bookmarkStart w:id="8741" w:name="_Toc224350834"/>
      <w:bookmarkStart w:id="8742" w:name="_Toc232416605"/>
      <w:bookmarkStart w:id="8743" w:name="_Toc236197928"/>
      <w:bookmarkStart w:id="8744" w:name="_Toc245693972"/>
      <w:r w:rsidRPr="00A321BC">
        <w:t>date of the Participant’s Exit.</w:t>
      </w:r>
    </w:p>
    <w:p w14:paraId="456AFE5A" w14:textId="77777777" w:rsidR="00574533" w:rsidRPr="00A321BC" w:rsidRDefault="00574533" w:rsidP="00574533">
      <w:pPr>
        <w:pStyle w:val="Chaptertext0"/>
      </w:pPr>
      <w:r w:rsidRPr="00A321BC">
        <w:br w:type="page"/>
      </w:r>
    </w:p>
    <w:p w14:paraId="34AC986A" w14:textId="77777777" w:rsidR="00574533" w:rsidRPr="00A321BC" w:rsidRDefault="00574533" w:rsidP="00574533">
      <w:pPr>
        <w:pStyle w:val="SectionSubHeading"/>
      </w:pPr>
      <w:bookmarkStart w:id="8745" w:name="_Toc246235197"/>
      <w:bookmarkStart w:id="8746" w:name="_Toc338239023"/>
      <w:bookmarkStart w:id="8747" w:name="_Toc492636075"/>
      <w:bookmarkStart w:id="8748" w:name="_Toc170206163"/>
      <w:bookmarkStart w:id="8749" w:name="_Toc170216509"/>
      <w:r w:rsidRPr="00A321BC">
        <w:t>Section 5N</w:t>
      </w:r>
      <w:r w:rsidRPr="00A321BC">
        <w:tab/>
        <w:t>Fees</w:t>
      </w:r>
      <w:bookmarkEnd w:id="8741"/>
      <w:bookmarkEnd w:id="8742"/>
      <w:bookmarkEnd w:id="8743"/>
      <w:r w:rsidRPr="00A321BC">
        <w:t xml:space="preserve"> and Ancillary Payments</w:t>
      </w:r>
      <w:bookmarkEnd w:id="8744"/>
      <w:bookmarkEnd w:id="8745"/>
      <w:bookmarkEnd w:id="8746"/>
      <w:bookmarkEnd w:id="8747"/>
      <w:bookmarkEnd w:id="8748"/>
      <w:bookmarkEnd w:id="8749"/>
    </w:p>
    <w:p w14:paraId="5C5FEC8E" w14:textId="77777777" w:rsidR="00574533" w:rsidRPr="00A321BC" w:rsidRDefault="00574533" w:rsidP="00574533">
      <w:pPr>
        <w:pStyle w:val="chaptertextheading"/>
      </w:pPr>
      <w:bookmarkStart w:id="8750" w:name="_Toc222287623"/>
      <w:bookmarkStart w:id="8751" w:name="_Toc222544365"/>
      <w:bookmarkStart w:id="8752" w:name="_Toc222287624"/>
      <w:bookmarkStart w:id="8753" w:name="_Toc222544366"/>
      <w:bookmarkStart w:id="8754" w:name="_Toc203237360"/>
      <w:bookmarkStart w:id="8755" w:name="_Toc224350835"/>
      <w:bookmarkEnd w:id="8750"/>
      <w:bookmarkEnd w:id="8751"/>
      <w:bookmarkEnd w:id="8752"/>
      <w:bookmarkEnd w:id="8753"/>
      <w:r w:rsidRPr="00A321BC">
        <w:t>Information about Fees</w:t>
      </w:r>
    </w:p>
    <w:p w14:paraId="6702D974" w14:textId="77777777" w:rsidR="00574533" w:rsidRPr="00A321BC" w:rsidRDefault="00574533" w:rsidP="00574533">
      <w:pPr>
        <w:pStyle w:val="chaptertext"/>
      </w:pPr>
      <w:r w:rsidRPr="00A321BC">
        <w:t>The Fees the Department will pay the Provider consist of:</w:t>
      </w:r>
    </w:p>
    <w:p w14:paraId="735D171F" w14:textId="77777777" w:rsidR="00574533" w:rsidRPr="00A321BC" w:rsidRDefault="00574533" w:rsidP="00574533">
      <w:pPr>
        <w:pStyle w:val="clausetexta"/>
      </w:pPr>
      <w:bookmarkStart w:id="8756" w:name="_Ref490035831"/>
      <w:r w:rsidRPr="00A321BC">
        <w:t>Service Fees;</w:t>
      </w:r>
      <w:bookmarkEnd w:id="8756"/>
    </w:p>
    <w:p w14:paraId="554CF440" w14:textId="77777777" w:rsidR="00574533" w:rsidRPr="00A321BC" w:rsidRDefault="00574533" w:rsidP="00574533">
      <w:pPr>
        <w:pStyle w:val="clausetexta"/>
      </w:pPr>
      <w:r w:rsidRPr="00A321BC">
        <w:t>Outcome Fees;</w:t>
      </w:r>
    </w:p>
    <w:p w14:paraId="04431BFD" w14:textId="77777777" w:rsidR="00574533" w:rsidRPr="00A321BC" w:rsidRDefault="00574533" w:rsidP="00574533">
      <w:pPr>
        <w:pStyle w:val="clausetexta"/>
      </w:pPr>
      <w:r w:rsidRPr="00A321BC">
        <w:t>Flexible Ongoing Support Fees, Moderate Ongoing Support Fees and High Ongoing Support Fees;</w:t>
      </w:r>
    </w:p>
    <w:p w14:paraId="1D955922" w14:textId="77777777" w:rsidR="00574533" w:rsidRPr="00A321BC" w:rsidRDefault="00574533" w:rsidP="00574533">
      <w:pPr>
        <w:pStyle w:val="clausetexta"/>
      </w:pPr>
      <w:r w:rsidRPr="00A321BC">
        <w:t>Work Assist Service Fees and Work Assist Outcome Fees; and</w:t>
      </w:r>
    </w:p>
    <w:p w14:paraId="058924E1" w14:textId="77777777" w:rsidR="00574533" w:rsidRPr="00A321BC" w:rsidRDefault="00574533" w:rsidP="00574533">
      <w:pPr>
        <w:pStyle w:val="clausetexta"/>
      </w:pPr>
      <w:bookmarkStart w:id="8757" w:name="_Ref490035834"/>
      <w:r w:rsidRPr="00A321BC">
        <w:t>Work Based Personal Assistance Fees.</w:t>
      </w:r>
      <w:bookmarkEnd w:id="8757"/>
    </w:p>
    <w:p w14:paraId="79586FB3" w14:textId="2803F9FA" w:rsidR="00574533" w:rsidRPr="00A321BC" w:rsidRDefault="00574533" w:rsidP="00574533">
      <w:pPr>
        <w:pStyle w:val="BodyText20"/>
      </w:pPr>
      <w:r w:rsidRPr="00A321BC">
        <w:t xml:space="preserve">The amounts of the Fees for items </w:t>
      </w:r>
      <w:r w:rsidRPr="00A321BC">
        <w:fldChar w:fldCharType="begin"/>
      </w:r>
      <w:r w:rsidRPr="00A321BC">
        <w:instrText xml:space="preserve"> REF _Ref490035831 \n \h  \* MERGEFORMAT </w:instrText>
      </w:r>
      <w:r w:rsidRPr="00A321BC">
        <w:fldChar w:fldCharType="separate"/>
      </w:r>
      <w:r w:rsidR="00255268">
        <w:t>(a)</w:t>
      </w:r>
      <w:r w:rsidRPr="00A321BC">
        <w:fldChar w:fldCharType="end"/>
      </w:r>
      <w:r w:rsidRPr="00A321BC">
        <w:t xml:space="preserve"> to </w:t>
      </w:r>
      <w:r w:rsidRPr="00A321BC">
        <w:fldChar w:fldCharType="begin"/>
      </w:r>
      <w:r w:rsidRPr="00A321BC">
        <w:instrText xml:space="preserve"> REF _Ref490035834 \n \h  \* MERGEFORMAT </w:instrText>
      </w:r>
      <w:r w:rsidRPr="00A321BC">
        <w:fldChar w:fldCharType="separate"/>
      </w:r>
      <w:r w:rsidR="00255268">
        <w:t>(e)</w:t>
      </w:r>
      <w:r w:rsidRPr="00A321BC">
        <w:fldChar w:fldCharType="end"/>
      </w:r>
      <w:r w:rsidRPr="00A321BC">
        <w:t xml:space="preserve"> are set out in tables in Annexures B1 and B2 to this Agreement.</w:t>
      </w:r>
    </w:p>
    <w:p w14:paraId="50C22D6C" w14:textId="77777777" w:rsidR="00574533" w:rsidRPr="00A321BC" w:rsidRDefault="00574533" w:rsidP="00574533">
      <w:pPr>
        <w:pStyle w:val="ClauseHeadings1xxxx"/>
        <w:outlineLvl w:val="1"/>
      </w:pPr>
      <w:bookmarkStart w:id="8758" w:name="_Toc232416606"/>
      <w:bookmarkStart w:id="8759" w:name="_Toc236197929"/>
      <w:bookmarkStart w:id="8760" w:name="_Toc245693973"/>
      <w:bookmarkStart w:id="8761" w:name="_Toc246235198"/>
      <w:bookmarkStart w:id="8762" w:name="_Toc338239024"/>
      <w:bookmarkStart w:id="8763" w:name="_Toc492636076"/>
      <w:bookmarkStart w:id="8764" w:name="_Toc170206164"/>
      <w:bookmarkStart w:id="8765" w:name="_Toc170206343"/>
      <w:bookmarkStart w:id="8766" w:name="_Toc170207852"/>
      <w:bookmarkStart w:id="8767" w:name="_Toc170208316"/>
      <w:bookmarkStart w:id="8768" w:name="_Toc170209074"/>
      <w:bookmarkStart w:id="8769" w:name="_Toc170209356"/>
      <w:bookmarkStart w:id="8770" w:name="_Toc170210114"/>
      <w:bookmarkStart w:id="8771" w:name="_Toc170210404"/>
      <w:bookmarkStart w:id="8772" w:name="_Toc170211565"/>
      <w:bookmarkStart w:id="8773" w:name="_Toc170211849"/>
      <w:bookmarkStart w:id="8774" w:name="_Toc170212607"/>
      <w:bookmarkStart w:id="8775" w:name="_Toc170212898"/>
      <w:bookmarkStart w:id="8776" w:name="_Toc170213659"/>
      <w:bookmarkStart w:id="8777" w:name="_Toc170215399"/>
      <w:bookmarkStart w:id="8778" w:name="_Toc170216510"/>
      <w:bookmarkStart w:id="8779" w:name="_Toc170216854"/>
      <w:bookmarkStart w:id="8780" w:name="_Toc170217555"/>
      <w:bookmarkStart w:id="8781" w:name="_Toc170303955"/>
      <w:r w:rsidRPr="00A321BC">
        <w:t>General</w:t>
      </w:r>
      <w:bookmarkEnd w:id="8754"/>
      <w:bookmarkEnd w:id="8755"/>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p>
    <w:p w14:paraId="44556AC4" w14:textId="77777777" w:rsidR="00574533" w:rsidRPr="00A321BC" w:rsidRDefault="00574533" w:rsidP="00574533">
      <w:pPr>
        <w:pStyle w:val="clausetext11xxxxx"/>
        <w:outlineLvl w:val="9"/>
      </w:pPr>
      <w:bookmarkStart w:id="8782" w:name="_Toc170207853"/>
      <w:bookmarkStart w:id="8783" w:name="_Toc170209075"/>
      <w:bookmarkStart w:id="8784" w:name="_Toc170210115"/>
      <w:bookmarkStart w:id="8785" w:name="_Toc170211566"/>
      <w:bookmarkStart w:id="8786" w:name="_Toc170212608"/>
      <w:bookmarkStart w:id="8787" w:name="_Toc170213660"/>
      <w:bookmarkStart w:id="8788" w:name="_Toc170215400"/>
      <w:r w:rsidRPr="00A321BC">
        <w:t>A Provider will only be entitled to receive a Fee from the Department where the requirements for payment of that Fee have been met in accordance with this Agreement and any Guidelines.</w:t>
      </w:r>
      <w:bookmarkEnd w:id="8782"/>
      <w:bookmarkEnd w:id="8783"/>
      <w:bookmarkEnd w:id="8784"/>
      <w:bookmarkEnd w:id="8785"/>
      <w:bookmarkEnd w:id="8786"/>
      <w:bookmarkEnd w:id="8787"/>
      <w:bookmarkEnd w:id="8788"/>
    </w:p>
    <w:p w14:paraId="1BEDB593" w14:textId="2E7593B8" w:rsidR="00574533" w:rsidRPr="00A321BC" w:rsidRDefault="00574533" w:rsidP="00574533">
      <w:pPr>
        <w:pStyle w:val="clausetext11xxxxx"/>
        <w:outlineLvl w:val="9"/>
      </w:pPr>
      <w:bookmarkStart w:id="8789" w:name="_Ref226950834"/>
      <w:bookmarkStart w:id="8790" w:name="_Toc170207854"/>
      <w:bookmarkStart w:id="8791" w:name="_Toc170209076"/>
      <w:bookmarkStart w:id="8792" w:name="_Toc170210116"/>
      <w:bookmarkStart w:id="8793" w:name="_Toc170211567"/>
      <w:bookmarkStart w:id="8794" w:name="_Toc170212609"/>
      <w:bookmarkStart w:id="8795" w:name="_Toc170213661"/>
      <w:bookmarkStart w:id="8796" w:name="_Toc170215401"/>
      <w:r w:rsidRPr="00A321BC">
        <w:t xml:space="preserve">Without limiting the Department’s rights to take action under clause </w:t>
      </w:r>
      <w:r w:rsidRPr="00A321BC">
        <w:fldChar w:fldCharType="begin"/>
      </w:r>
      <w:r w:rsidRPr="00A321BC">
        <w:instrText xml:space="preserve"> REF _Ref126396424 \r \h  \* MERGEFORMAT </w:instrText>
      </w:r>
      <w:r w:rsidRPr="00A321BC">
        <w:fldChar w:fldCharType="separate"/>
      </w:r>
      <w:r w:rsidR="00255268">
        <w:t>59</w:t>
      </w:r>
      <w:r w:rsidRPr="00A321BC">
        <w:fldChar w:fldCharType="end"/>
      </w:r>
      <w:r w:rsidRPr="00A321BC">
        <w:t xml:space="preserve"> [Remedies for breach], and subject to clause </w:t>
      </w:r>
      <w:r w:rsidRPr="00A321BC">
        <w:fldChar w:fldCharType="begin"/>
      </w:r>
      <w:r w:rsidRPr="00A321BC">
        <w:instrText xml:space="preserve"> REF _Ref226950745 \r \h  \* MERGEFORMAT </w:instrText>
      </w:r>
      <w:r w:rsidRPr="00A321BC">
        <w:fldChar w:fldCharType="separate"/>
      </w:r>
      <w:r w:rsidR="00255268">
        <w:t>141.3</w:t>
      </w:r>
      <w:r w:rsidRPr="00A321BC">
        <w:fldChar w:fldCharType="end"/>
      </w:r>
      <w:r w:rsidRPr="00A321BC">
        <w:t>, if the Department pays the Provider any Fee, and if the Department then determines that, in the case of:</w:t>
      </w:r>
      <w:bookmarkEnd w:id="8789"/>
      <w:bookmarkEnd w:id="8790"/>
      <w:bookmarkEnd w:id="8791"/>
      <w:bookmarkEnd w:id="8792"/>
      <w:bookmarkEnd w:id="8793"/>
      <w:bookmarkEnd w:id="8794"/>
      <w:bookmarkEnd w:id="8795"/>
      <w:bookmarkEnd w:id="8796"/>
    </w:p>
    <w:p w14:paraId="095B901D" w14:textId="77777777" w:rsidR="00574533" w:rsidRPr="00A321BC" w:rsidRDefault="00574533" w:rsidP="00574533">
      <w:pPr>
        <w:pStyle w:val="clausetexta"/>
      </w:pPr>
      <w:bookmarkStart w:id="8797" w:name="_Ref226950850"/>
      <w:r w:rsidRPr="00A321BC">
        <w:t>a Service Fee;</w:t>
      </w:r>
      <w:bookmarkEnd w:id="8797"/>
    </w:p>
    <w:p w14:paraId="18B4557F" w14:textId="77777777" w:rsidR="00574533" w:rsidRPr="00A321BC" w:rsidRDefault="00574533" w:rsidP="00574533">
      <w:pPr>
        <w:pStyle w:val="clausetexta"/>
      </w:pPr>
      <w:r w:rsidRPr="00A321BC">
        <w:t>an Outcome Fee;</w:t>
      </w:r>
    </w:p>
    <w:p w14:paraId="59409C03" w14:textId="77777777" w:rsidR="00574533" w:rsidRPr="00A321BC" w:rsidRDefault="00574533" w:rsidP="00574533">
      <w:pPr>
        <w:pStyle w:val="clausetexta"/>
      </w:pPr>
      <w:r w:rsidRPr="00A321BC">
        <w:t>a Flexible Ongoing Support Fee, a Moderate Ongoing Support Fee and a High Ongoing Support Fee;</w:t>
      </w:r>
    </w:p>
    <w:p w14:paraId="1EAE05BE" w14:textId="77777777" w:rsidR="00574533" w:rsidRPr="00A321BC" w:rsidRDefault="00574533" w:rsidP="00574533">
      <w:pPr>
        <w:pStyle w:val="clausetexta"/>
      </w:pPr>
      <w:r w:rsidRPr="00A321BC">
        <w:t>a Work Assist Service Fee and a Work Assist Outcome Fee;</w:t>
      </w:r>
    </w:p>
    <w:p w14:paraId="151F1E05" w14:textId="77777777" w:rsidR="00574533" w:rsidRPr="00A321BC" w:rsidRDefault="00574533" w:rsidP="00574533">
      <w:pPr>
        <w:pStyle w:val="clausetexta"/>
      </w:pPr>
      <w:r w:rsidRPr="00A321BC">
        <w:t>a Work Based Personal Assistance Fee; or</w:t>
      </w:r>
    </w:p>
    <w:p w14:paraId="65CF710B" w14:textId="77777777" w:rsidR="00574533" w:rsidRPr="00A321BC" w:rsidRDefault="00574533" w:rsidP="00574533">
      <w:pPr>
        <w:pStyle w:val="clausetexta"/>
      </w:pPr>
      <w:r w:rsidRPr="00A321BC">
        <w:t>any other Fee,</w:t>
      </w:r>
    </w:p>
    <w:p w14:paraId="62309AEB" w14:textId="6A37BA77" w:rsidR="00574533" w:rsidRPr="00A321BC" w:rsidRDefault="00574533" w:rsidP="00574533">
      <w:pPr>
        <w:pStyle w:val="BodyText20"/>
      </w:pPr>
      <w:r w:rsidRPr="00A321BC">
        <w:t xml:space="preserve">the requirements which must be satisfied to qualify for payment of that Fee have not been met, the Department may, taking into account the extent and nature of the failure, at its absolute discretion and without limitation of any of the Department’s rights under this Agreement or at law, recover some or all of the Fees paid for the relevant Service, or for other Services for which a Fee is payable, and the amount of the Fees is a debt due to the Department in accordance with clause </w:t>
      </w:r>
      <w:r w:rsidRPr="00A321BC">
        <w:fldChar w:fldCharType="begin"/>
      </w:r>
      <w:r w:rsidRPr="00A321BC">
        <w:instrText xml:space="preserve"> REF _Ref489864321 \w \h  \* MERGEFORMAT </w:instrText>
      </w:r>
      <w:r w:rsidRPr="00A321BC">
        <w:fldChar w:fldCharType="separate"/>
      </w:r>
      <w:r w:rsidR="00255268">
        <w:t>26</w:t>
      </w:r>
      <w:r w:rsidRPr="00A321BC">
        <w:fldChar w:fldCharType="end"/>
      </w:r>
      <w:r w:rsidRPr="00A321BC">
        <w:t xml:space="preserve"> [Debts and offsetting]. </w:t>
      </w:r>
    </w:p>
    <w:p w14:paraId="7DB42719" w14:textId="558C86D4" w:rsidR="00574533" w:rsidRPr="00A321BC" w:rsidRDefault="00574533" w:rsidP="00574533">
      <w:pPr>
        <w:pStyle w:val="clausetext11xxxxx"/>
        <w:outlineLvl w:val="9"/>
      </w:pPr>
      <w:bookmarkStart w:id="8798" w:name="_Toc170207855"/>
      <w:bookmarkStart w:id="8799" w:name="_Toc170209077"/>
      <w:bookmarkStart w:id="8800" w:name="_Toc170210117"/>
      <w:bookmarkStart w:id="8801" w:name="_Toc170211568"/>
      <w:bookmarkStart w:id="8802" w:name="_Toc170212610"/>
      <w:bookmarkStart w:id="8803" w:name="_Toc170213662"/>
      <w:bookmarkStart w:id="8804" w:name="_Toc170215402"/>
      <w:bookmarkStart w:id="8805" w:name="_Ref226950745"/>
      <w:r w:rsidRPr="00A321BC">
        <w:t>The Department will not recover a Service Fee or a Work Assist Service Fee under clause </w:t>
      </w:r>
      <w:r w:rsidRPr="00A321BC">
        <w:fldChar w:fldCharType="begin"/>
      </w:r>
      <w:r w:rsidRPr="00A321BC">
        <w:instrText xml:space="preserve"> REF _Ref226950834 \w \h  \* MERGEFORMAT </w:instrText>
      </w:r>
      <w:r w:rsidRPr="00A321BC">
        <w:fldChar w:fldCharType="separate"/>
      </w:r>
      <w:r w:rsidR="00255268">
        <w:t>141.2</w:t>
      </w:r>
      <w:r w:rsidRPr="00A321BC">
        <w:fldChar w:fldCharType="end"/>
      </w:r>
      <w:r w:rsidRPr="00A321BC">
        <w:t xml:space="preserve"> if a:</w:t>
      </w:r>
      <w:bookmarkEnd w:id="8798"/>
      <w:bookmarkEnd w:id="8799"/>
      <w:bookmarkEnd w:id="8800"/>
      <w:bookmarkEnd w:id="8801"/>
      <w:bookmarkEnd w:id="8802"/>
      <w:bookmarkEnd w:id="8803"/>
      <w:bookmarkEnd w:id="8804"/>
    </w:p>
    <w:p w14:paraId="034CE259" w14:textId="7E8D3A0E" w:rsidR="00574533" w:rsidRPr="00A321BC" w:rsidRDefault="00574533" w:rsidP="00574533">
      <w:pPr>
        <w:pStyle w:val="clausetexta"/>
      </w:pPr>
      <w:r w:rsidRPr="00A321BC">
        <w:t xml:space="preserve">Service Fee is paid in relation to a Participant in accordance with clause </w:t>
      </w:r>
      <w:r w:rsidRPr="00A321BC">
        <w:fldChar w:fldCharType="begin"/>
      </w:r>
      <w:r w:rsidRPr="00A321BC">
        <w:instrText xml:space="preserve"> REF _Ref227670893 \r \h  \* MERGEFORMAT </w:instrText>
      </w:r>
      <w:r w:rsidRPr="00A321BC">
        <w:fldChar w:fldCharType="separate"/>
      </w:r>
      <w:r w:rsidR="00255268">
        <w:t>146</w:t>
      </w:r>
      <w:r w:rsidRPr="00A321BC">
        <w:fldChar w:fldCharType="end"/>
      </w:r>
      <w:r w:rsidRPr="00A321BC">
        <w:t xml:space="preserve"> [Service Fees]; or</w:t>
      </w:r>
    </w:p>
    <w:p w14:paraId="379411FA" w14:textId="13394AA2" w:rsidR="00574533" w:rsidRPr="00A321BC" w:rsidRDefault="00574533" w:rsidP="00574533">
      <w:pPr>
        <w:pStyle w:val="clausetexta"/>
      </w:pPr>
      <w:r w:rsidRPr="00A321BC">
        <w:t xml:space="preserve">Work Assist Service Fee is paid in accordance with clauses </w:t>
      </w:r>
      <w:r w:rsidRPr="00A321BC">
        <w:fldChar w:fldCharType="begin"/>
      </w:r>
      <w:r w:rsidRPr="00A321BC">
        <w:instrText xml:space="preserve"> REF _Ref226953973 \r \h  \* MERGEFORMAT </w:instrText>
      </w:r>
      <w:r w:rsidRPr="00A321BC">
        <w:fldChar w:fldCharType="separate"/>
      </w:r>
      <w:r w:rsidR="00255268">
        <w:t>149.2</w:t>
      </w:r>
      <w:r w:rsidRPr="00A321BC">
        <w:fldChar w:fldCharType="end"/>
      </w:r>
      <w:r w:rsidRPr="00A321BC">
        <w:t xml:space="preserve"> to </w:t>
      </w:r>
      <w:r w:rsidRPr="00A321BC">
        <w:fldChar w:fldCharType="begin"/>
      </w:r>
      <w:r w:rsidRPr="00A321BC">
        <w:instrText xml:space="preserve"> REF _Ref489445781 \r \h  \* MERGEFORMAT </w:instrText>
      </w:r>
      <w:r w:rsidRPr="00A321BC">
        <w:fldChar w:fldCharType="separate"/>
      </w:r>
      <w:r w:rsidR="00255268">
        <w:t>149.8</w:t>
      </w:r>
      <w:r w:rsidRPr="00A321BC">
        <w:fldChar w:fldCharType="end"/>
      </w:r>
      <w:r w:rsidRPr="00A321BC">
        <w:t>,</w:t>
      </w:r>
    </w:p>
    <w:p w14:paraId="46826CA7" w14:textId="77777777" w:rsidR="00574533" w:rsidRPr="00A321BC" w:rsidRDefault="00574533" w:rsidP="00574533">
      <w:pPr>
        <w:pStyle w:val="BodyText20"/>
        <w:keepNext/>
      </w:pPr>
      <w:r w:rsidRPr="00A321BC">
        <w:t>if the only reason that the Provider has not met the requirements for the Fee is that:</w:t>
      </w:r>
      <w:bookmarkEnd w:id="8805"/>
    </w:p>
    <w:p w14:paraId="148F226E" w14:textId="77777777" w:rsidR="00574533" w:rsidRPr="00A321BC" w:rsidRDefault="00574533" w:rsidP="00574533">
      <w:pPr>
        <w:pStyle w:val="clausetexta"/>
      </w:pPr>
      <w:r w:rsidRPr="00A321BC">
        <w:t>the Participant Exits;</w:t>
      </w:r>
    </w:p>
    <w:p w14:paraId="52288EAE" w14:textId="77777777" w:rsidR="00574533" w:rsidRPr="00A321BC" w:rsidRDefault="00574533" w:rsidP="00574533">
      <w:pPr>
        <w:pStyle w:val="clausetexta"/>
      </w:pPr>
      <w:r w:rsidRPr="00A321BC">
        <w:t>the Participant is Suspended; or</w:t>
      </w:r>
    </w:p>
    <w:p w14:paraId="78F6964E" w14:textId="77777777" w:rsidR="00574533" w:rsidRPr="00A321BC" w:rsidRDefault="00574533" w:rsidP="00574533">
      <w:pPr>
        <w:pStyle w:val="clausetexta"/>
      </w:pPr>
      <w:r w:rsidRPr="00A321BC">
        <w:t xml:space="preserve">the Provider enters an Anchor Date into the Department’s IT System for the Participant, </w:t>
      </w:r>
    </w:p>
    <w:p w14:paraId="26F11A29" w14:textId="77777777" w:rsidR="00574533" w:rsidRPr="00A321BC" w:rsidRDefault="00574533" w:rsidP="00574533">
      <w:pPr>
        <w:pStyle w:val="BodyText20"/>
      </w:pPr>
      <w:r w:rsidRPr="00A321BC">
        <w:t xml:space="preserve">during the 13 week period to which the Service Fee or Work Assist Service Fee relates.  </w:t>
      </w:r>
    </w:p>
    <w:p w14:paraId="0A85590F" w14:textId="77777777" w:rsidR="00574533" w:rsidRPr="00A321BC" w:rsidRDefault="00574533" w:rsidP="00574533">
      <w:pPr>
        <w:pStyle w:val="clausetext11xxxxx"/>
        <w:outlineLvl w:val="9"/>
      </w:pPr>
      <w:bookmarkStart w:id="8806" w:name="_Toc170207856"/>
      <w:bookmarkStart w:id="8807" w:name="_Toc170209078"/>
      <w:bookmarkStart w:id="8808" w:name="_Toc170210118"/>
      <w:bookmarkStart w:id="8809" w:name="_Toc170211569"/>
      <w:bookmarkStart w:id="8810" w:name="_Toc170212611"/>
      <w:bookmarkStart w:id="8811" w:name="_Toc170213663"/>
      <w:bookmarkStart w:id="8812" w:name="_Toc170215403"/>
      <w:r w:rsidRPr="00A321BC">
        <w:t>The Provider acknowledges that if:</w:t>
      </w:r>
      <w:bookmarkEnd w:id="8806"/>
      <w:bookmarkEnd w:id="8807"/>
      <w:bookmarkEnd w:id="8808"/>
      <w:bookmarkEnd w:id="8809"/>
      <w:bookmarkEnd w:id="8810"/>
      <w:bookmarkEnd w:id="8811"/>
      <w:bookmarkEnd w:id="8812"/>
    </w:p>
    <w:p w14:paraId="38B656D6" w14:textId="77777777" w:rsidR="00574533" w:rsidRPr="00A321BC" w:rsidRDefault="00574533" w:rsidP="00574533">
      <w:pPr>
        <w:pStyle w:val="clausetexta"/>
      </w:pPr>
      <w:r w:rsidRPr="00A321BC">
        <w:t xml:space="preserve">a Participant moves from a Complementary Service into an employment, education or training related activity that satisfies the requirements for an Outcome; and </w:t>
      </w:r>
    </w:p>
    <w:p w14:paraId="462E2709" w14:textId="77777777" w:rsidR="00574533" w:rsidRPr="00A321BC" w:rsidRDefault="00574533" w:rsidP="00574533">
      <w:pPr>
        <w:pStyle w:val="clausetexta"/>
      </w:pPr>
      <w:r w:rsidRPr="00A321BC">
        <w:t>the service provided under the Complementary Service provides the same or a similar service to a Service provided under this Agreement,</w:t>
      </w:r>
    </w:p>
    <w:p w14:paraId="739C4F32" w14:textId="77777777" w:rsidR="00574533" w:rsidRPr="00A321BC" w:rsidRDefault="00574533" w:rsidP="00574533">
      <w:pPr>
        <w:pStyle w:val="BodyText20"/>
      </w:pPr>
      <w:r w:rsidRPr="00A321BC">
        <w:t>the Provider may only claim an amount equal to the difference between:</w:t>
      </w:r>
    </w:p>
    <w:p w14:paraId="4E972394" w14:textId="77777777" w:rsidR="00574533" w:rsidRPr="00A321BC" w:rsidRDefault="00574533" w:rsidP="00574533">
      <w:pPr>
        <w:pStyle w:val="clausetexta"/>
      </w:pPr>
      <w:r w:rsidRPr="00A321BC">
        <w:t xml:space="preserve">the Outcome Fee, plus any Moderate Intellectual Disability Payment, payable under this Agreement in relation to the employment, education or training activity; and </w:t>
      </w:r>
    </w:p>
    <w:p w14:paraId="173CCCB2" w14:textId="77777777" w:rsidR="00574533" w:rsidRPr="00A321BC" w:rsidRDefault="00574533" w:rsidP="00574533">
      <w:pPr>
        <w:pStyle w:val="clausetexta"/>
        <w:rPr>
          <w:rStyle w:val="BlueGDV1change"/>
          <w:color w:val="auto"/>
        </w:rPr>
      </w:pPr>
      <w:r w:rsidRPr="00A321BC">
        <w:t>the fee, if any, payable to the relevant Complementary Services provider in relation to the same employment, education or training related activity under any contract with the Commonwealth, or any state or territory government.</w:t>
      </w:r>
    </w:p>
    <w:p w14:paraId="128579AC" w14:textId="77777777" w:rsidR="00574533" w:rsidRPr="00A321BC" w:rsidRDefault="00574533" w:rsidP="00574533">
      <w:pPr>
        <w:pStyle w:val="clausetext11xxxxx"/>
        <w:outlineLvl w:val="9"/>
      </w:pPr>
      <w:bookmarkStart w:id="8813" w:name="_Toc170207857"/>
      <w:bookmarkStart w:id="8814" w:name="_Toc170209079"/>
      <w:bookmarkStart w:id="8815" w:name="_Toc170210119"/>
      <w:bookmarkStart w:id="8816" w:name="_Toc170211570"/>
      <w:bookmarkStart w:id="8817" w:name="_Toc170212612"/>
      <w:bookmarkStart w:id="8818" w:name="_Toc170213664"/>
      <w:bookmarkStart w:id="8819" w:name="_Toc170215404"/>
      <w:r w:rsidRPr="00A321BC">
        <w:t>The Provider must:</w:t>
      </w:r>
      <w:bookmarkEnd w:id="8813"/>
      <w:bookmarkEnd w:id="8814"/>
      <w:bookmarkEnd w:id="8815"/>
      <w:bookmarkEnd w:id="8816"/>
      <w:bookmarkEnd w:id="8817"/>
      <w:bookmarkEnd w:id="8818"/>
      <w:bookmarkEnd w:id="8819"/>
    </w:p>
    <w:p w14:paraId="25996705" w14:textId="77777777" w:rsidR="00574533" w:rsidRPr="00A321BC" w:rsidRDefault="00574533" w:rsidP="00574533">
      <w:pPr>
        <w:pStyle w:val="clausetexta"/>
      </w:pPr>
      <w:r w:rsidRPr="00A321BC">
        <w:t>ensure that any of its Personnel that are required to submit claims for payment, have successfully completed Claims Processing Training prior to submission of any claim for payment to the Department by them; and</w:t>
      </w:r>
    </w:p>
    <w:p w14:paraId="0911F2C0" w14:textId="77777777" w:rsidR="00574533" w:rsidRPr="00A321BC" w:rsidRDefault="00574533" w:rsidP="00574533">
      <w:pPr>
        <w:pStyle w:val="clausetexta"/>
      </w:pPr>
      <w:r w:rsidRPr="00A321BC">
        <w:t>when requested by the Department, provide evidence that the relevant Personnel have successfully completed Claims Processing Training.</w:t>
      </w:r>
    </w:p>
    <w:p w14:paraId="109A719D" w14:textId="77777777" w:rsidR="00574533" w:rsidRPr="00A321BC" w:rsidRDefault="00574533" w:rsidP="00574533">
      <w:pPr>
        <w:pStyle w:val="ClauseHeadings1xxxx"/>
        <w:outlineLvl w:val="1"/>
      </w:pPr>
      <w:bookmarkStart w:id="8820" w:name="_Toc170206165"/>
      <w:bookmarkStart w:id="8821" w:name="_Toc170206344"/>
      <w:bookmarkStart w:id="8822" w:name="_Toc170207858"/>
      <w:bookmarkStart w:id="8823" w:name="_Toc170208317"/>
      <w:bookmarkStart w:id="8824" w:name="_Toc170209080"/>
      <w:bookmarkStart w:id="8825" w:name="_Toc170209357"/>
      <w:bookmarkStart w:id="8826" w:name="_Toc170210120"/>
      <w:bookmarkStart w:id="8827" w:name="_Toc170210405"/>
      <w:bookmarkStart w:id="8828" w:name="_Toc170211571"/>
      <w:bookmarkStart w:id="8829" w:name="_Toc170211850"/>
      <w:bookmarkStart w:id="8830" w:name="_Toc170212613"/>
      <w:bookmarkStart w:id="8831" w:name="_Toc170212899"/>
      <w:bookmarkStart w:id="8832" w:name="_Toc170213665"/>
      <w:bookmarkStart w:id="8833" w:name="_Toc170215405"/>
      <w:bookmarkStart w:id="8834" w:name="_Toc170216511"/>
      <w:bookmarkStart w:id="8835" w:name="_Toc170216855"/>
      <w:bookmarkStart w:id="8836" w:name="_Toc170217556"/>
      <w:bookmarkStart w:id="8837" w:name="_Toc170303956"/>
      <w:r>
        <w:t>Reserved</w:t>
      </w:r>
      <w:bookmarkStart w:id="8838" w:name="_Ref485673133"/>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p>
    <w:p w14:paraId="100560EA" w14:textId="77777777" w:rsidR="00574533" w:rsidRPr="00A321BC" w:rsidRDefault="00574533" w:rsidP="00574533">
      <w:pPr>
        <w:pStyle w:val="ClauseHeadings1xxxx"/>
        <w:outlineLvl w:val="1"/>
      </w:pPr>
      <w:bookmarkStart w:id="8839" w:name="_Toc106709274"/>
      <w:bookmarkStart w:id="8840" w:name="_Toc106709275"/>
      <w:bookmarkStart w:id="8841" w:name="_Toc106709276"/>
      <w:bookmarkStart w:id="8842" w:name="_Toc106709277"/>
      <w:bookmarkStart w:id="8843" w:name="_Toc106709279"/>
      <w:bookmarkStart w:id="8844" w:name="_Toc106709280"/>
      <w:bookmarkStart w:id="8845" w:name="_Toc106709282"/>
      <w:bookmarkStart w:id="8846" w:name="_Toc106709283"/>
      <w:bookmarkStart w:id="8847" w:name="_Toc106709284"/>
      <w:bookmarkStart w:id="8848" w:name="_Toc106709285"/>
      <w:bookmarkStart w:id="8849" w:name="_Ref501006297"/>
      <w:bookmarkStart w:id="8850" w:name="_Toc492636078"/>
      <w:bookmarkStart w:id="8851" w:name="_Toc170206166"/>
      <w:bookmarkStart w:id="8852" w:name="_Toc170206345"/>
      <w:bookmarkStart w:id="8853" w:name="_Toc170207859"/>
      <w:bookmarkStart w:id="8854" w:name="_Toc170208318"/>
      <w:bookmarkStart w:id="8855" w:name="_Toc170209081"/>
      <w:bookmarkStart w:id="8856" w:name="_Toc170209358"/>
      <w:bookmarkStart w:id="8857" w:name="_Toc170210121"/>
      <w:bookmarkStart w:id="8858" w:name="_Toc170210406"/>
      <w:bookmarkStart w:id="8859" w:name="_Toc170211572"/>
      <w:bookmarkStart w:id="8860" w:name="_Toc170211851"/>
      <w:bookmarkStart w:id="8861" w:name="_Toc170212614"/>
      <w:bookmarkStart w:id="8862" w:name="_Toc170212900"/>
      <w:bookmarkStart w:id="8863" w:name="_Toc170213666"/>
      <w:bookmarkStart w:id="8864" w:name="_Toc170215406"/>
      <w:bookmarkStart w:id="8865" w:name="_Toc170216512"/>
      <w:bookmarkStart w:id="8866" w:name="_Toc170216856"/>
      <w:bookmarkStart w:id="8867" w:name="_Toc170217557"/>
      <w:bookmarkStart w:id="8868" w:name="_Toc170303957"/>
      <w:bookmarkEnd w:id="8839"/>
      <w:bookmarkEnd w:id="8840"/>
      <w:bookmarkEnd w:id="8841"/>
      <w:bookmarkEnd w:id="8842"/>
      <w:bookmarkEnd w:id="8843"/>
      <w:bookmarkEnd w:id="8844"/>
      <w:bookmarkEnd w:id="8845"/>
      <w:bookmarkEnd w:id="8846"/>
      <w:bookmarkEnd w:id="8847"/>
      <w:bookmarkEnd w:id="8848"/>
      <w:r>
        <w:t>A</w:t>
      </w:r>
      <w:r w:rsidRPr="00A321BC">
        <w:t>djustment of Fees</w:t>
      </w:r>
      <w:bookmarkEnd w:id="883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r w:rsidRPr="00A321BC">
        <w:t xml:space="preserve">  </w:t>
      </w:r>
    </w:p>
    <w:p w14:paraId="3963B26C" w14:textId="77777777" w:rsidR="00574533" w:rsidRPr="00A321BC" w:rsidRDefault="00574533" w:rsidP="00574533">
      <w:pPr>
        <w:pStyle w:val="clausetext11xxxxx"/>
        <w:outlineLvl w:val="9"/>
      </w:pPr>
      <w:bookmarkStart w:id="8869" w:name="_Toc170207860"/>
      <w:bookmarkStart w:id="8870" w:name="_Toc170209082"/>
      <w:bookmarkStart w:id="8871" w:name="_Toc170210122"/>
      <w:bookmarkStart w:id="8872" w:name="_Toc170211573"/>
      <w:bookmarkStart w:id="8873" w:name="_Toc170212615"/>
      <w:bookmarkStart w:id="8874" w:name="_Toc170213667"/>
      <w:bookmarkStart w:id="8875" w:name="_Toc170215407"/>
      <w:r w:rsidRPr="00A321BC">
        <w:t>The Department will adjust the Fees:</w:t>
      </w:r>
      <w:bookmarkEnd w:id="8869"/>
      <w:bookmarkEnd w:id="8870"/>
      <w:bookmarkEnd w:id="8871"/>
      <w:bookmarkEnd w:id="8872"/>
      <w:bookmarkEnd w:id="8873"/>
      <w:bookmarkEnd w:id="8874"/>
      <w:bookmarkEnd w:id="8875"/>
      <w:r w:rsidRPr="00A321BC">
        <w:t xml:space="preserve"> </w:t>
      </w:r>
    </w:p>
    <w:p w14:paraId="40C0A2AA" w14:textId="77777777" w:rsidR="00574533" w:rsidRPr="00A321BC" w:rsidRDefault="00574533" w:rsidP="00574533">
      <w:pPr>
        <w:pStyle w:val="clausetexta"/>
      </w:pPr>
      <w:r w:rsidRPr="00A321BC">
        <w:t xml:space="preserve">on 1 July 2019 and annually thereafter during the Agreement Term, to reflect changes to inflation during the preceding Financial Year.  The applicable inflation index will be determined by the Department in its absolute discretion; and </w:t>
      </w:r>
    </w:p>
    <w:p w14:paraId="392D2DE6" w14:textId="77777777" w:rsidR="00574533" w:rsidRPr="00A321BC" w:rsidRDefault="00574533" w:rsidP="00574533">
      <w:pPr>
        <w:pStyle w:val="clausetexta"/>
      </w:pPr>
      <w:r w:rsidRPr="00A321BC">
        <w:t xml:space="preserve">at any time during the Agreement Term at the Department's discretion, to reflect the impact of any recalibration of the 2018 Funding Level Tool that assigns Participants into Funding Levels and Fees associated with those Funding Levels, which occurs to reflect changes in likelihoods of obtaining employment. The recalibration exercise </w:t>
      </w:r>
      <w:r w:rsidRPr="00A321BC">
        <w:rPr>
          <w:rFonts w:asciiTheme="minorHAnsi" w:hAnsiTheme="minorHAnsi"/>
          <w:color w:val="000000" w:themeColor="text1"/>
        </w:rPr>
        <w:t xml:space="preserve">is not intended to increase or reduce program outlays and </w:t>
      </w:r>
      <w:r w:rsidRPr="00A321BC">
        <w:t xml:space="preserve">will take into account, without limitation, industry performance and labour market factors as determined by the Department in its absolute discretion. </w:t>
      </w:r>
      <w:r w:rsidRPr="00A321BC">
        <w:rPr>
          <w:b/>
        </w:rPr>
        <w:t xml:space="preserve"> </w:t>
      </w:r>
    </w:p>
    <w:p w14:paraId="154697BD" w14:textId="77777777" w:rsidR="00574533" w:rsidRPr="00A321BC" w:rsidRDefault="00574533" w:rsidP="00574533">
      <w:pPr>
        <w:pStyle w:val="clausetext11xxxxx"/>
        <w:outlineLvl w:val="9"/>
      </w:pPr>
      <w:bookmarkStart w:id="8876" w:name="_Toc170207861"/>
      <w:bookmarkStart w:id="8877" w:name="_Toc170209083"/>
      <w:bookmarkStart w:id="8878" w:name="_Toc170210123"/>
      <w:bookmarkStart w:id="8879" w:name="_Toc170211574"/>
      <w:bookmarkStart w:id="8880" w:name="_Toc170212616"/>
      <w:bookmarkStart w:id="8881" w:name="_Toc170213668"/>
      <w:bookmarkStart w:id="8882" w:name="_Toc170215408"/>
      <w:r w:rsidRPr="00A321BC">
        <w:t>The adjusted Fees will be given effect by the Department issuing a Direction to Providers that includes an updated Annexure B [Disability Employment Services - Fees] to replace the then current Annexure B and will set out the adjusted Fees applicable to the relevant Financial Year.</w:t>
      </w:r>
      <w:bookmarkEnd w:id="8876"/>
      <w:bookmarkEnd w:id="8877"/>
      <w:bookmarkEnd w:id="8878"/>
      <w:bookmarkEnd w:id="8879"/>
      <w:bookmarkEnd w:id="8880"/>
      <w:bookmarkEnd w:id="8881"/>
      <w:bookmarkEnd w:id="8882"/>
    </w:p>
    <w:p w14:paraId="5037F691" w14:textId="77777777" w:rsidR="00574533" w:rsidRPr="00A321BC" w:rsidRDefault="00574533" w:rsidP="00574533">
      <w:pPr>
        <w:pStyle w:val="ClauseHeadings1xxxx"/>
        <w:outlineLvl w:val="1"/>
      </w:pPr>
      <w:bookmarkStart w:id="8883" w:name="_Ref485740964"/>
      <w:bookmarkStart w:id="8884" w:name="_Toc492636079"/>
      <w:bookmarkStart w:id="8885" w:name="_Toc170206167"/>
      <w:bookmarkStart w:id="8886" w:name="_Toc170206346"/>
      <w:bookmarkStart w:id="8887" w:name="_Toc170207862"/>
      <w:bookmarkStart w:id="8888" w:name="_Toc170208319"/>
      <w:bookmarkStart w:id="8889" w:name="_Toc170209084"/>
      <w:bookmarkStart w:id="8890" w:name="_Toc170209359"/>
      <w:bookmarkStart w:id="8891" w:name="_Toc170210124"/>
      <w:bookmarkStart w:id="8892" w:name="_Toc170210407"/>
      <w:bookmarkStart w:id="8893" w:name="_Toc170211575"/>
      <w:bookmarkStart w:id="8894" w:name="_Toc170211852"/>
      <w:bookmarkStart w:id="8895" w:name="_Toc170212617"/>
      <w:bookmarkStart w:id="8896" w:name="_Toc170212901"/>
      <w:bookmarkStart w:id="8897" w:name="_Toc170213669"/>
      <w:bookmarkStart w:id="8898" w:name="_Toc170215409"/>
      <w:bookmarkStart w:id="8899" w:name="_Toc170216513"/>
      <w:bookmarkStart w:id="8900" w:name="_Toc170216857"/>
      <w:bookmarkStart w:id="8901" w:name="_Toc170217558"/>
      <w:bookmarkStart w:id="8902" w:name="_Toc170303958"/>
      <w:r w:rsidRPr="00A321BC">
        <w:t>Advance payment of Fees</w:t>
      </w:r>
      <w:bookmarkStart w:id="8903" w:name="_Toc224350836"/>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p>
    <w:p w14:paraId="0DFAE867" w14:textId="77777777" w:rsidR="00574533" w:rsidRPr="00A321BC" w:rsidRDefault="00574533" w:rsidP="00574533">
      <w:pPr>
        <w:pStyle w:val="clausetext11xxxxx"/>
        <w:outlineLvl w:val="9"/>
      </w:pPr>
      <w:bookmarkStart w:id="8904" w:name="_Ref485740905"/>
      <w:bookmarkStart w:id="8905" w:name="_Toc170207863"/>
      <w:bookmarkStart w:id="8906" w:name="_Toc170209085"/>
      <w:bookmarkStart w:id="8907" w:name="_Toc170210125"/>
      <w:bookmarkStart w:id="8908" w:name="_Toc170211576"/>
      <w:bookmarkStart w:id="8909" w:name="_Toc170212618"/>
      <w:bookmarkStart w:id="8910" w:name="_Toc170213670"/>
      <w:bookmarkStart w:id="8911" w:name="_Toc170215410"/>
      <w:r w:rsidRPr="00A321BC">
        <w:t>The Department may, in its sole discretion, from time to time Notify the Provider that the Provider may claim an advance payment of Fees, the amount of Fees that may be claimed, and any related conditions.</w:t>
      </w:r>
      <w:bookmarkEnd w:id="8904"/>
      <w:bookmarkEnd w:id="8905"/>
      <w:bookmarkEnd w:id="8906"/>
      <w:bookmarkEnd w:id="8907"/>
      <w:bookmarkEnd w:id="8908"/>
      <w:bookmarkEnd w:id="8909"/>
      <w:bookmarkEnd w:id="8910"/>
      <w:bookmarkEnd w:id="8911"/>
    </w:p>
    <w:p w14:paraId="6DB27515" w14:textId="0EEAEC90" w:rsidR="00574533" w:rsidRPr="00A321BC" w:rsidRDefault="00574533" w:rsidP="00574533">
      <w:pPr>
        <w:pStyle w:val="clausetext11xxxxx"/>
        <w:outlineLvl w:val="9"/>
      </w:pPr>
      <w:bookmarkStart w:id="8912" w:name="_Toc170207864"/>
      <w:bookmarkStart w:id="8913" w:name="_Toc170209086"/>
      <w:bookmarkStart w:id="8914" w:name="_Toc170210126"/>
      <w:bookmarkStart w:id="8915" w:name="_Toc170211577"/>
      <w:bookmarkStart w:id="8916" w:name="_Toc170212619"/>
      <w:bookmarkStart w:id="8917" w:name="_Toc170213671"/>
      <w:bookmarkStart w:id="8918" w:name="_Toc170215411"/>
      <w:r w:rsidRPr="00A321BC">
        <w:t xml:space="preserve">Subject to this Agreement, if the Provider claims an advance payment of Fees in accordance with a Notification by the Department under clause </w:t>
      </w:r>
      <w:r w:rsidRPr="00A321BC">
        <w:fldChar w:fldCharType="begin"/>
      </w:r>
      <w:r w:rsidRPr="00A321BC">
        <w:instrText xml:space="preserve"> REF _Ref485740905 \w \h  \* MERGEFORMAT </w:instrText>
      </w:r>
      <w:r w:rsidRPr="00A321BC">
        <w:fldChar w:fldCharType="separate"/>
      </w:r>
      <w:r w:rsidR="00255268">
        <w:t>144.1</w:t>
      </w:r>
      <w:r w:rsidRPr="00A321BC">
        <w:fldChar w:fldCharType="end"/>
      </w:r>
      <w:r w:rsidRPr="00A321BC">
        <w:t>, and any other requirements Notified to the Provider by the Department prior to the claim, the Department will pay the Provider the amount of the advance payment of Fees specified in the relevant Notification(s).</w:t>
      </w:r>
      <w:bookmarkEnd w:id="8912"/>
      <w:bookmarkEnd w:id="8913"/>
      <w:bookmarkEnd w:id="8914"/>
      <w:bookmarkEnd w:id="8915"/>
      <w:bookmarkEnd w:id="8916"/>
      <w:bookmarkEnd w:id="8917"/>
      <w:bookmarkEnd w:id="8918"/>
      <w:r w:rsidRPr="00A321BC">
        <w:t xml:space="preserve"> </w:t>
      </w:r>
    </w:p>
    <w:p w14:paraId="72429346" w14:textId="77777777" w:rsidR="00574533" w:rsidRPr="00A321BC" w:rsidRDefault="00574533" w:rsidP="00574533">
      <w:pPr>
        <w:pStyle w:val="Italicclausesub-headings"/>
      </w:pPr>
      <w:r w:rsidRPr="00A321BC">
        <w:t>Offsetting of advance payments of Fees</w:t>
      </w:r>
    </w:p>
    <w:p w14:paraId="7F18CCF3" w14:textId="45D5A534" w:rsidR="00574533" w:rsidRPr="00A321BC" w:rsidRDefault="00574533" w:rsidP="00574533">
      <w:pPr>
        <w:pStyle w:val="clausetext11xxxxx"/>
        <w:outlineLvl w:val="9"/>
      </w:pPr>
      <w:bookmarkStart w:id="8919" w:name="_Ref485740968"/>
      <w:bookmarkStart w:id="8920" w:name="_Toc170207865"/>
      <w:bookmarkStart w:id="8921" w:name="_Toc170209087"/>
      <w:bookmarkStart w:id="8922" w:name="_Toc170210127"/>
      <w:bookmarkStart w:id="8923" w:name="_Toc170211578"/>
      <w:bookmarkStart w:id="8924" w:name="_Toc170212620"/>
      <w:bookmarkStart w:id="8925" w:name="_Toc170213672"/>
      <w:bookmarkStart w:id="8926" w:name="_Toc170215412"/>
      <w:r w:rsidRPr="00A321BC">
        <w:t xml:space="preserve">On and from the date on which the Department pays an advance payment of Fees under this clause </w:t>
      </w:r>
      <w:r w:rsidRPr="00A321BC">
        <w:fldChar w:fldCharType="begin"/>
      </w:r>
      <w:r w:rsidRPr="00A321BC">
        <w:instrText xml:space="preserve"> REF _Ref485740964 \w \h  \* MERGEFORMAT </w:instrText>
      </w:r>
      <w:r w:rsidRPr="00A321BC">
        <w:fldChar w:fldCharType="separate"/>
      </w:r>
      <w:r w:rsidR="00255268">
        <w:t>144</w:t>
      </w:r>
      <w:r w:rsidRPr="00A321BC">
        <w:fldChar w:fldCharType="end"/>
      </w:r>
      <w:r w:rsidRPr="00A321BC">
        <w:t>, the Department may, in such amounts and at such times as it determines, offset all valid claims, made by the Provider under this Agreement for all payments of Fees, Funds, Reimbursements, Wage Subsidies and Ancillary Payments, against the advance payment of Fees, until the total of the offset valid claims for payment equals the total amount of the advance payment of Fees.</w:t>
      </w:r>
      <w:bookmarkEnd w:id="8919"/>
      <w:bookmarkEnd w:id="8920"/>
      <w:bookmarkEnd w:id="8921"/>
      <w:bookmarkEnd w:id="8922"/>
      <w:bookmarkEnd w:id="8923"/>
      <w:bookmarkEnd w:id="8924"/>
      <w:bookmarkEnd w:id="8925"/>
      <w:bookmarkEnd w:id="8926"/>
      <w:r w:rsidRPr="00A321BC">
        <w:t xml:space="preserve"> </w:t>
      </w:r>
    </w:p>
    <w:p w14:paraId="757B9576" w14:textId="0F4D06C3" w:rsidR="00574533" w:rsidRPr="00A321BC" w:rsidRDefault="00574533" w:rsidP="00574533">
      <w:pPr>
        <w:pStyle w:val="clausetext11xxxxx"/>
        <w:outlineLvl w:val="9"/>
      </w:pPr>
      <w:bookmarkStart w:id="8927" w:name="_Toc170207866"/>
      <w:bookmarkStart w:id="8928" w:name="_Toc170209088"/>
      <w:bookmarkStart w:id="8929" w:name="_Toc170210128"/>
      <w:bookmarkStart w:id="8930" w:name="_Toc170211579"/>
      <w:bookmarkStart w:id="8931" w:name="_Toc170212621"/>
      <w:bookmarkStart w:id="8932" w:name="_Toc170213673"/>
      <w:bookmarkStart w:id="8933" w:name="_Toc170215413"/>
      <w:r w:rsidRPr="00A321BC">
        <w:t xml:space="preserve">If on the expiry or termination of this Agreement the total amount of all advance payments of Fees paid under this clause </w:t>
      </w:r>
      <w:r w:rsidRPr="00A321BC">
        <w:fldChar w:fldCharType="begin"/>
      </w:r>
      <w:r w:rsidRPr="00A321BC">
        <w:instrText xml:space="preserve"> REF _Ref485740964 \w \h  \* MERGEFORMAT </w:instrText>
      </w:r>
      <w:r w:rsidRPr="00A321BC">
        <w:fldChar w:fldCharType="separate"/>
      </w:r>
      <w:r w:rsidR="00255268">
        <w:t>144</w:t>
      </w:r>
      <w:r w:rsidRPr="00A321BC">
        <w:fldChar w:fldCharType="end"/>
      </w:r>
      <w:r w:rsidRPr="00A321BC">
        <w:t xml:space="preserve"> have not been offset under clause </w:t>
      </w:r>
      <w:r w:rsidRPr="00A321BC">
        <w:fldChar w:fldCharType="begin"/>
      </w:r>
      <w:r w:rsidRPr="00A321BC">
        <w:instrText xml:space="preserve"> REF _Ref485740968 \w \h  \* MERGEFORMAT </w:instrText>
      </w:r>
      <w:r w:rsidRPr="00A321BC">
        <w:fldChar w:fldCharType="separate"/>
      </w:r>
      <w:r w:rsidR="00255268">
        <w:t>144.3</w:t>
      </w:r>
      <w:r w:rsidRPr="00A321BC">
        <w:fldChar w:fldCharType="end"/>
      </w:r>
      <w:r w:rsidRPr="00A321BC">
        <w:t>, the difference between:</w:t>
      </w:r>
      <w:bookmarkEnd w:id="8927"/>
      <w:bookmarkEnd w:id="8928"/>
      <w:bookmarkEnd w:id="8929"/>
      <w:bookmarkEnd w:id="8930"/>
      <w:bookmarkEnd w:id="8931"/>
      <w:bookmarkEnd w:id="8932"/>
      <w:bookmarkEnd w:id="8933"/>
    </w:p>
    <w:p w14:paraId="2121D491" w14:textId="77777777" w:rsidR="00574533" w:rsidRPr="00A321BC" w:rsidRDefault="00574533" w:rsidP="00574533">
      <w:pPr>
        <w:pStyle w:val="clausetexta"/>
      </w:pPr>
      <w:r w:rsidRPr="00A321BC">
        <w:t xml:space="preserve">the total amount of the advance payments of Fees; and </w:t>
      </w:r>
    </w:p>
    <w:p w14:paraId="29E48C87" w14:textId="77777777" w:rsidR="00574533" w:rsidRPr="00A321BC" w:rsidRDefault="00574533" w:rsidP="00574533">
      <w:pPr>
        <w:pStyle w:val="clausetexta"/>
      </w:pPr>
      <w:r w:rsidRPr="00A321BC">
        <w:t>the total amount of the offset valid claims for payment,</w:t>
      </w:r>
    </w:p>
    <w:p w14:paraId="3FEFE651" w14:textId="0FD2C99D" w:rsidR="00574533" w:rsidRPr="00A321BC" w:rsidRDefault="00574533" w:rsidP="00574533">
      <w:pPr>
        <w:pStyle w:val="BodyText20"/>
      </w:pPr>
      <w:r w:rsidRPr="00A321BC">
        <w:t xml:space="preserve">is an overpayment for the purposes of clause </w:t>
      </w:r>
      <w:r w:rsidRPr="00A321BC">
        <w:fldChar w:fldCharType="begin"/>
      </w:r>
      <w:r w:rsidRPr="00A321BC">
        <w:instrText xml:space="preserve"> REF _Ref485741047 \w \h  \* MERGEFORMAT </w:instrText>
      </w:r>
      <w:r w:rsidRPr="00A321BC">
        <w:fldChar w:fldCharType="separate"/>
      </w:r>
      <w:r w:rsidR="00255268">
        <w:t>24.1</w:t>
      </w:r>
      <w:r w:rsidRPr="00A321BC">
        <w:fldChar w:fldCharType="end"/>
      </w:r>
      <w:r w:rsidRPr="00A321BC">
        <w:t>.</w:t>
      </w:r>
    </w:p>
    <w:p w14:paraId="71639201" w14:textId="77777777" w:rsidR="00574533" w:rsidRPr="00A321BC" w:rsidRDefault="00574533" w:rsidP="00574533">
      <w:pPr>
        <w:pStyle w:val="ClauseHeadings1xxxx"/>
        <w:outlineLvl w:val="1"/>
      </w:pPr>
      <w:bookmarkStart w:id="8934" w:name="_Toc228158007"/>
      <w:bookmarkStart w:id="8935" w:name="_Toc232416607"/>
      <w:bookmarkStart w:id="8936" w:name="_Ref235437736"/>
      <w:bookmarkStart w:id="8937" w:name="_Toc236197930"/>
      <w:bookmarkStart w:id="8938" w:name="_Toc245693974"/>
      <w:bookmarkStart w:id="8939" w:name="_Toc246235199"/>
      <w:bookmarkStart w:id="8940" w:name="_Toc338239025"/>
      <w:bookmarkStart w:id="8941" w:name="_Toc492636080"/>
      <w:bookmarkStart w:id="8942" w:name="_Toc170206168"/>
      <w:bookmarkStart w:id="8943" w:name="_Toc170206347"/>
      <w:bookmarkStart w:id="8944" w:name="_Toc170207867"/>
      <w:bookmarkStart w:id="8945" w:name="_Toc170208320"/>
      <w:bookmarkStart w:id="8946" w:name="_Toc170209089"/>
      <w:bookmarkStart w:id="8947" w:name="_Toc170209360"/>
      <w:bookmarkStart w:id="8948" w:name="_Toc170210129"/>
      <w:bookmarkStart w:id="8949" w:name="_Toc170210408"/>
      <w:bookmarkStart w:id="8950" w:name="_Toc170211580"/>
      <w:bookmarkStart w:id="8951" w:name="_Toc170211853"/>
      <w:bookmarkStart w:id="8952" w:name="_Toc170212622"/>
      <w:bookmarkStart w:id="8953" w:name="_Toc170212902"/>
      <w:bookmarkStart w:id="8954" w:name="_Toc170213674"/>
      <w:bookmarkStart w:id="8955" w:name="_Toc170215414"/>
      <w:bookmarkStart w:id="8956" w:name="_Toc170216514"/>
      <w:bookmarkStart w:id="8957" w:name="_Toc170216858"/>
      <w:bookmarkStart w:id="8958" w:name="_Toc170217559"/>
      <w:bookmarkStart w:id="8959" w:name="_Toc170303959"/>
      <w:bookmarkEnd w:id="8903"/>
      <w:r w:rsidRPr="00A321BC">
        <w:t>Funding Levels</w:t>
      </w:r>
      <w:bookmarkEnd w:id="8934"/>
      <w:bookmarkEnd w:id="8935"/>
      <w:bookmarkEnd w:id="8936"/>
      <w:bookmarkEnd w:id="8937"/>
      <w:r w:rsidRPr="00A321BC">
        <w:t xml:space="preserve"> for </w:t>
      </w:r>
      <w:bookmarkEnd w:id="8938"/>
      <w:bookmarkEnd w:id="8939"/>
      <w:bookmarkEnd w:id="8940"/>
      <w:r w:rsidRPr="00A321BC">
        <w:t>Participants</w:t>
      </w:r>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p>
    <w:p w14:paraId="13E535BD" w14:textId="77777777" w:rsidR="00574533" w:rsidRPr="00A321BC" w:rsidRDefault="00574533" w:rsidP="00574533">
      <w:pPr>
        <w:pStyle w:val="clausetext11xxxxx"/>
        <w:outlineLvl w:val="9"/>
      </w:pPr>
      <w:bookmarkStart w:id="8960" w:name="_Toc170207868"/>
      <w:bookmarkStart w:id="8961" w:name="_Toc170209090"/>
      <w:bookmarkStart w:id="8962" w:name="_Toc170210130"/>
      <w:bookmarkStart w:id="8963" w:name="_Toc170211581"/>
      <w:bookmarkStart w:id="8964" w:name="_Toc170212623"/>
      <w:bookmarkStart w:id="8965" w:name="_Toc170213675"/>
      <w:bookmarkStart w:id="8966" w:name="_Toc170215415"/>
      <w:r w:rsidRPr="00A321BC">
        <w:t>Where specified in this Agreement, Fees in relation to a Participant (excluding a Work Assist Participant) will be payable at the following Funding Levels:</w:t>
      </w:r>
      <w:bookmarkEnd w:id="8960"/>
      <w:bookmarkEnd w:id="8961"/>
      <w:bookmarkEnd w:id="8962"/>
      <w:bookmarkEnd w:id="8963"/>
      <w:bookmarkEnd w:id="8964"/>
      <w:bookmarkEnd w:id="8965"/>
      <w:bookmarkEnd w:id="8966"/>
    </w:p>
    <w:p w14:paraId="5B4B536C" w14:textId="77777777" w:rsidR="00574533" w:rsidRPr="00A321BC" w:rsidRDefault="00574533" w:rsidP="00574533">
      <w:pPr>
        <w:pStyle w:val="clausetexta"/>
      </w:pPr>
      <w:r w:rsidRPr="00A321BC">
        <w:t>DMS Funding Level 1;</w:t>
      </w:r>
    </w:p>
    <w:p w14:paraId="73CC462D" w14:textId="77777777" w:rsidR="00574533" w:rsidRPr="00A321BC" w:rsidRDefault="00574533" w:rsidP="00574533">
      <w:pPr>
        <w:pStyle w:val="clausetexta"/>
      </w:pPr>
      <w:r w:rsidRPr="00A321BC">
        <w:t>DMS Funding Level 2;</w:t>
      </w:r>
    </w:p>
    <w:p w14:paraId="7EAD146B" w14:textId="77777777" w:rsidR="00574533" w:rsidRPr="00A321BC" w:rsidRDefault="00574533" w:rsidP="00574533">
      <w:pPr>
        <w:pStyle w:val="clausetexta"/>
      </w:pPr>
      <w:r w:rsidRPr="00A321BC">
        <w:t>DMS Funding Level 3;</w:t>
      </w:r>
    </w:p>
    <w:p w14:paraId="50F5589D" w14:textId="77777777" w:rsidR="00574533" w:rsidRPr="00A321BC" w:rsidRDefault="00574533" w:rsidP="00574533">
      <w:pPr>
        <w:pStyle w:val="clausetexta"/>
      </w:pPr>
      <w:r w:rsidRPr="00A321BC">
        <w:t>DMS Funding Level 4;</w:t>
      </w:r>
    </w:p>
    <w:p w14:paraId="6F554FBB" w14:textId="77777777" w:rsidR="00574533" w:rsidRPr="00A321BC" w:rsidRDefault="00574533" w:rsidP="00574533">
      <w:pPr>
        <w:pStyle w:val="clausetexta"/>
      </w:pPr>
      <w:r w:rsidRPr="00A321BC">
        <w:t>DMS Funding Level 5;</w:t>
      </w:r>
    </w:p>
    <w:p w14:paraId="36E0AAD3" w14:textId="77777777" w:rsidR="00574533" w:rsidRPr="00A321BC" w:rsidRDefault="00574533" w:rsidP="00574533">
      <w:pPr>
        <w:pStyle w:val="clausetexta"/>
      </w:pPr>
      <w:r w:rsidRPr="00A321BC">
        <w:t>ESS Funding Level 1;</w:t>
      </w:r>
    </w:p>
    <w:p w14:paraId="64063E16" w14:textId="77777777" w:rsidR="00574533" w:rsidRPr="00A321BC" w:rsidRDefault="00574533" w:rsidP="00574533">
      <w:pPr>
        <w:pStyle w:val="clausetexta"/>
      </w:pPr>
      <w:r w:rsidRPr="00A321BC">
        <w:t>ESS Funding Level 2;</w:t>
      </w:r>
    </w:p>
    <w:p w14:paraId="5E88BF3C" w14:textId="77777777" w:rsidR="00574533" w:rsidRPr="00A321BC" w:rsidRDefault="00574533" w:rsidP="00574533">
      <w:pPr>
        <w:pStyle w:val="clausetexta"/>
      </w:pPr>
      <w:r w:rsidRPr="00A321BC">
        <w:t>ESS Funding Level 3;</w:t>
      </w:r>
    </w:p>
    <w:p w14:paraId="3F1D5A8E" w14:textId="77777777" w:rsidR="00574533" w:rsidRPr="00A321BC" w:rsidRDefault="00574533" w:rsidP="00574533">
      <w:pPr>
        <w:pStyle w:val="clausetexta"/>
      </w:pPr>
      <w:r w:rsidRPr="00A321BC">
        <w:t>ESS Funding Level 4; or</w:t>
      </w:r>
    </w:p>
    <w:p w14:paraId="6427D9CB" w14:textId="77777777" w:rsidR="00574533" w:rsidRPr="00A321BC" w:rsidRDefault="00574533" w:rsidP="00574533">
      <w:pPr>
        <w:pStyle w:val="clausetexta"/>
      </w:pPr>
      <w:r w:rsidRPr="00A321BC">
        <w:t>ESS Funding Level 5.</w:t>
      </w:r>
    </w:p>
    <w:p w14:paraId="67DB2346" w14:textId="77777777" w:rsidR="00574533" w:rsidRPr="00A321BC" w:rsidRDefault="00574533" w:rsidP="00574533">
      <w:pPr>
        <w:pStyle w:val="Italicclausesub-headings"/>
      </w:pPr>
      <w:r w:rsidRPr="00A321BC">
        <w:t xml:space="preserve">Note: The Funding Level for a Participant will be determined by the Department using the 2018 Funding Level Tool. </w:t>
      </w:r>
    </w:p>
    <w:p w14:paraId="5CE52F29" w14:textId="77777777" w:rsidR="00574533" w:rsidRPr="00A321BC" w:rsidRDefault="00574533" w:rsidP="00574533">
      <w:pPr>
        <w:pStyle w:val="Italicclausesub-headings"/>
      </w:pPr>
      <w:r w:rsidRPr="00A321BC">
        <w:t>Eligible School Leaver Directly Registered</w:t>
      </w:r>
    </w:p>
    <w:p w14:paraId="5F4F25F6" w14:textId="5CA47569" w:rsidR="00574533" w:rsidRPr="00A321BC" w:rsidRDefault="00574533" w:rsidP="00574533">
      <w:pPr>
        <w:pStyle w:val="clausetext11xxxxx"/>
        <w:keepNext/>
        <w:outlineLvl w:val="9"/>
      </w:pPr>
      <w:bookmarkStart w:id="8967" w:name="_Toc170207869"/>
      <w:bookmarkStart w:id="8968" w:name="_Toc170209091"/>
      <w:bookmarkStart w:id="8969" w:name="_Toc170210131"/>
      <w:bookmarkStart w:id="8970" w:name="_Toc170211582"/>
      <w:bookmarkStart w:id="8971" w:name="_Toc170212624"/>
      <w:bookmarkStart w:id="8972" w:name="_Toc170213676"/>
      <w:bookmarkStart w:id="8973" w:name="_Toc170215416"/>
      <w:r w:rsidRPr="00A321BC">
        <w:t xml:space="preserve">If a Provider Commences an Eligible School Leaver in accordance with clause </w:t>
      </w:r>
      <w:r w:rsidRPr="00A321BC">
        <w:fldChar w:fldCharType="begin"/>
      </w:r>
      <w:r w:rsidRPr="00A321BC">
        <w:instrText xml:space="preserve"> REF _Ref515552792 \r \h  \* MERGEFORMAT </w:instrText>
      </w:r>
      <w:r w:rsidRPr="00A321BC">
        <w:fldChar w:fldCharType="separate"/>
      </w:r>
      <w:r w:rsidR="00255268">
        <w:t>87</w:t>
      </w:r>
      <w:r w:rsidRPr="00A321BC">
        <w:fldChar w:fldCharType="end"/>
      </w:r>
      <w:r w:rsidRPr="00A321BC">
        <w:t xml:space="preserve"> [Direct Registration of Participants without a Referral], the Participant will be deemed to have an employment benchmark of 8 hours and the Funding Level for that Participant will be determined by the Department's IT Systems using the 2018 Funding Level Tool, or by reference to any Guidelines.</w:t>
      </w:r>
      <w:bookmarkEnd w:id="8967"/>
      <w:bookmarkEnd w:id="8968"/>
      <w:bookmarkEnd w:id="8969"/>
      <w:bookmarkEnd w:id="8970"/>
      <w:bookmarkEnd w:id="8971"/>
      <w:bookmarkEnd w:id="8972"/>
      <w:bookmarkEnd w:id="8973"/>
    </w:p>
    <w:p w14:paraId="7A70480C" w14:textId="77777777" w:rsidR="00574533" w:rsidRPr="00A321BC" w:rsidRDefault="00574533" w:rsidP="00574533">
      <w:pPr>
        <w:pStyle w:val="ClauseHeadings1xxxx"/>
        <w:outlineLvl w:val="1"/>
      </w:pPr>
      <w:bookmarkStart w:id="8974" w:name="_Toc515554101"/>
      <w:bookmarkStart w:id="8975" w:name="_Toc515967663"/>
      <w:bookmarkStart w:id="8976" w:name="_Ref227670893"/>
      <w:bookmarkStart w:id="8977" w:name="_Ref227734516"/>
      <w:bookmarkStart w:id="8978" w:name="_Toc228158008"/>
      <w:bookmarkStart w:id="8979" w:name="_Toc232416608"/>
      <w:bookmarkStart w:id="8980" w:name="_Toc236197931"/>
      <w:bookmarkStart w:id="8981" w:name="_Toc245693976"/>
      <w:bookmarkStart w:id="8982" w:name="_Toc246235200"/>
      <w:bookmarkStart w:id="8983" w:name="_Toc338239026"/>
      <w:bookmarkStart w:id="8984" w:name="_Toc492636081"/>
      <w:bookmarkStart w:id="8985" w:name="_Toc170206169"/>
      <w:bookmarkStart w:id="8986" w:name="_Toc170206348"/>
      <w:bookmarkStart w:id="8987" w:name="_Toc170207870"/>
      <w:bookmarkStart w:id="8988" w:name="_Toc170208321"/>
      <w:bookmarkStart w:id="8989" w:name="_Toc170209092"/>
      <w:bookmarkStart w:id="8990" w:name="_Toc170209361"/>
      <w:bookmarkStart w:id="8991" w:name="_Toc170210132"/>
      <w:bookmarkStart w:id="8992" w:name="_Toc170210409"/>
      <w:bookmarkStart w:id="8993" w:name="_Toc170211583"/>
      <w:bookmarkStart w:id="8994" w:name="_Toc170211854"/>
      <w:bookmarkStart w:id="8995" w:name="_Toc170212625"/>
      <w:bookmarkStart w:id="8996" w:name="_Toc170212903"/>
      <w:bookmarkStart w:id="8997" w:name="_Toc170213677"/>
      <w:bookmarkStart w:id="8998" w:name="_Toc170215417"/>
      <w:bookmarkStart w:id="8999" w:name="_Toc170216515"/>
      <w:bookmarkStart w:id="9000" w:name="_Toc170216859"/>
      <w:bookmarkStart w:id="9001" w:name="_Toc170217560"/>
      <w:bookmarkStart w:id="9002" w:name="_Toc170303960"/>
      <w:bookmarkEnd w:id="8974"/>
      <w:bookmarkEnd w:id="8975"/>
      <w:r w:rsidRPr="00A321BC">
        <w:t>Service Fees</w:t>
      </w:r>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p>
    <w:p w14:paraId="4088F3F6" w14:textId="77E8A286" w:rsidR="00574533" w:rsidRPr="00A321BC" w:rsidRDefault="00574533" w:rsidP="00574533">
      <w:pPr>
        <w:pStyle w:val="clausetext11xxxxx"/>
        <w:outlineLvl w:val="9"/>
      </w:pPr>
      <w:bookmarkStart w:id="9003" w:name="_Toc170207871"/>
      <w:bookmarkStart w:id="9004" w:name="_Toc170209093"/>
      <w:bookmarkStart w:id="9005" w:name="_Toc170210133"/>
      <w:bookmarkStart w:id="9006" w:name="_Toc170211584"/>
      <w:bookmarkStart w:id="9007" w:name="_Toc170212626"/>
      <w:bookmarkStart w:id="9008" w:name="_Toc170213678"/>
      <w:bookmarkStart w:id="9009" w:name="_Toc170215418"/>
      <w:bookmarkStart w:id="9010" w:name="_Ref226950914"/>
      <w:r w:rsidRPr="00A321BC">
        <w:t>A Service Fee will be payable in relation to the period where a Participant receives Employment Assistance</w:t>
      </w:r>
      <w:r w:rsidR="003E7D2B">
        <w:t>.</w:t>
      </w:r>
      <w:bookmarkEnd w:id="9003"/>
      <w:bookmarkEnd w:id="9004"/>
      <w:bookmarkEnd w:id="9005"/>
      <w:bookmarkEnd w:id="9006"/>
      <w:bookmarkEnd w:id="9007"/>
      <w:bookmarkEnd w:id="9008"/>
      <w:bookmarkEnd w:id="9009"/>
    </w:p>
    <w:p w14:paraId="61040B18" w14:textId="32445785" w:rsidR="00574533" w:rsidRPr="00A321BC" w:rsidRDefault="00574533" w:rsidP="00574533">
      <w:pPr>
        <w:pStyle w:val="clausetext11xxxxx"/>
        <w:outlineLvl w:val="9"/>
      </w:pPr>
      <w:bookmarkStart w:id="9011" w:name="_Ref488917235"/>
      <w:bookmarkStart w:id="9012" w:name="_Ref227670210"/>
      <w:bookmarkStart w:id="9013" w:name="_Toc170207872"/>
      <w:bookmarkStart w:id="9014" w:name="_Toc170209094"/>
      <w:bookmarkStart w:id="9015" w:name="_Toc170210134"/>
      <w:bookmarkStart w:id="9016" w:name="_Toc170211585"/>
      <w:bookmarkStart w:id="9017" w:name="_Toc170212627"/>
      <w:bookmarkStart w:id="9018" w:name="_Toc170213679"/>
      <w:bookmarkStart w:id="9019" w:name="_Toc170215419"/>
      <w:r w:rsidRPr="00A321BC">
        <w:t xml:space="preserve">Subject to this Agreement, including clauses </w:t>
      </w:r>
      <w:r w:rsidRPr="00A321BC">
        <w:fldChar w:fldCharType="begin"/>
      </w:r>
      <w:r w:rsidRPr="00A321BC">
        <w:instrText xml:space="preserve"> REF _Ref235437825 \r \h  \* MERGEFORMAT </w:instrText>
      </w:r>
      <w:r w:rsidRPr="00A321BC">
        <w:fldChar w:fldCharType="separate"/>
      </w:r>
      <w:r w:rsidR="00255268">
        <w:t>146.3</w:t>
      </w:r>
      <w:r w:rsidRPr="00A321BC">
        <w:fldChar w:fldCharType="end"/>
      </w:r>
      <w:r w:rsidRPr="00A321BC">
        <w:t xml:space="preserve"> to </w:t>
      </w:r>
      <w:r w:rsidRPr="00A321BC">
        <w:fldChar w:fldCharType="begin"/>
      </w:r>
      <w:r w:rsidRPr="00A321BC">
        <w:instrText xml:space="preserve"> REF _Ref501364452 \r \h  \* MERGEFORMAT </w:instrText>
      </w:r>
      <w:r w:rsidRPr="00A321BC">
        <w:fldChar w:fldCharType="separate"/>
      </w:r>
      <w:r w:rsidR="00255268">
        <w:t>146.5</w:t>
      </w:r>
      <w:r w:rsidRPr="00A321BC">
        <w:fldChar w:fldCharType="end"/>
      </w:r>
      <w:r w:rsidRPr="00A321BC">
        <w:t xml:space="preserve">, the Department will pay the Provider a Service Fee in relation to a Participant in the amount specified in Annexure B, </w:t>
      </w:r>
      <w:bookmarkEnd w:id="9011"/>
      <w:r w:rsidRPr="00A321BC">
        <w:rPr>
          <w:rStyle w:val="BlueGDV1change"/>
          <w:color w:val="auto"/>
        </w:rPr>
        <w:t xml:space="preserve">which corresponds to the 13 week period specified in Annexure B as </w:t>
      </w:r>
      <w:r w:rsidRPr="003B5028">
        <w:t>applicable to the Participant.</w:t>
      </w:r>
      <w:bookmarkEnd w:id="9010"/>
      <w:bookmarkEnd w:id="9012"/>
      <w:bookmarkEnd w:id="9013"/>
      <w:bookmarkEnd w:id="9014"/>
      <w:bookmarkEnd w:id="9015"/>
      <w:bookmarkEnd w:id="9016"/>
      <w:bookmarkEnd w:id="9017"/>
      <w:bookmarkEnd w:id="9018"/>
      <w:bookmarkEnd w:id="9019"/>
    </w:p>
    <w:p w14:paraId="007DBF3F" w14:textId="07995DB9" w:rsidR="003E7D2B" w:rsidRPr="00A321BC" w:rsidRDefault="00574533" w:rsidP="003B5028">
      <w:pPr>
        <w:pStyle w:val="clausetext11xxxxx"/>
        <w:outlineLvl w:val="9"/>
      </w:pPr>
      <w:bookmarkStart w:id="9020" w:name="_Ref235437825"/>
      <w:bookmarkStart w:id="9021" w:name="_Toc170207873"/>
      <w:bookmarkStart w:id="9022" w:name="_Toc170209095"/>
      <w:bookmarkStart w:id="9023" w:name="_Toc170210135"/>
      <w:bookmarkStart w:id="9024" w:name="_Toc170211586"/>
      <w:bookmarkStart w:id="9025" w:name="_Toc170212628"/>
      <w:bookmarkStart w:id="9026" w:name="_Toc170213680"/>
      <w:bookmarkStart w:id="9027" w:name="_Toc170215420"/>
      <w:bookmarkStart w:id="9028" w:name="_Ref226951226"/>
      <w:r w:rsidRPr="00A321BC">
        <w:t>In relation to a Participant, the Department will pay a Provider</w:t>
      </w:r>
      <w:r w:rsidR="003E7D2B">
        <w:t xml:space="preserve"> </w:t>
      </w:r>
      <w:bookmarkEnd w:id="9020"/>
      <w:bookmarkEnd w:id="9021"/>
      <w:bookmarkEnd w:id="9022"/>
      <w:bookmarkEnd w:id="9023"/>
      <w:bookmarkEnd w:id="9024"/>
      <w:bookmarkEnd w:id="9025"/>
      <w:bookmarkEnd w:id="9026"/>
      <w:bookmarkEnd w:id="9027"/>
      <w:r w:rsidR="003E7D2B" w:rsidRPr="003B5028">
        <w:t>a maximum of eight Service Fees for the period a Participant is in Employment Assistance.</w:t>
      </w:r>
    </w:p>
    <w:p w14:paraId="3D11BE4E" w14:textId="77777777" w:rsidR="00574533" w:rsidRPr="00A321BC" w:rsidRDefault="00574533" w:rsidP="00574533">
      <w:pPr>
        <w:pStyle w:val="clausetext11xxxxx"/>
        <w:outlineLvl w:val="9"/>
      </w:pPr>
      <w:bookmarkStart w:id="9029" w:name="_Ref226951468"/>
      <w:bookmarkStart w:id="9030" w:name="_Toc170207874"/>
      <w:bookmarkStart w:id="9031" w:name="_Toc170209096"/>
      <w:bookmarkStart w:id="9032" w:name="_Toc170210136"/>
      <w:bookmarkStart w:id="9033" w:name="_Toc170211587"/>
      <w:bookmarkStart w:id="9034" w:name="_Toc170212629"/>
      <w:bookmarkStart w:id="9035" w:name="_Toc170213681"/>
      <w:bookmarkStart w:id="9036" w:name="_Toc170215421"/>
      <w:bookmarkEnd w:id="9028"/>
      <w:r w:rsidRPr="00A321BC">
        <w:t>The Department will post and update on the Department’s IT Systems from time to time a list of Participants:</w:t>
      </w:r>
      <w:bookmarkEnd w:id="9029"/>
      <w:bookmarkEnd w:id="9030"/>
      <w:bookmarkEnd w:id="9031"/>
      <w:bookmarkEnd w:id="9032"/>
      <w:bookmarkEnd w:id="9033"/>
      <w:bookmarkEnd w:id="9034"/>
      <w:bookmarkEnd w:id="9035"/>
      <w:bookmarkEnd w:id="9036"/>
    </w:p>
    <w:p w14:paraId="6CBE95DE" w14:textId="262D629F" w:rsidR="00574533" w:rsidRPr="00A321BC" w:rsidRDefault="00574533" w:rsidP="00574533">
      <w:pPr>
        <w:pStyle w:val="clausetexta"/>
      </w:pPr>
      <w:r w:rsidRPr="00A321BC">
        <w:t xml:space="preserve">in relation to whom the Provider is entitled to claim payment of Service Fees in accordance with clause </w:t>
      </w:r>
      <w:r w:rsidRPr="00A321BC">
        <w:fldChar w:fldCharType="begin"/>
      </w:r>
      <w:r w:rsidRPr="00A321BC">
        <w:instrText xml:space="preserve"> REF _Ref227670210 \r \h  \* MERGEFORMAT </w:instrText>
      </w:r>
      <w:r w:rsidRPr="00A321BC">
        <w:fldChar w:fldCharType="separate"/>
      </w:r>
      <w:r w:rsidR="00255268">
        <w:t>146.2</w:t>
      </w:r>
      <w:r w:rsidRPr="00A321BC">
        <w:fldChar w:fldCharType="end"/>
      </w:r>
      <w:r w:rsidRPr="00A321BC">
        <w:t>; and</w:t>
      </w:r>
    </w:p>
    <w:p w14:paraId="66885630" w14:textId="77777777" w:rsidR="00574533" w:rsidRPr="00A321BC" w:rsidRDefault="00574533" w:rsidP="00574533">
      <w:pPr>
        <w:pStyle w:val="clausetexta"/>
      </w:pPr>
      <w:r w:rsidRPr="00A321BC">
        <w:t xml:space="preserve">taking account of all relevant current information about the Participants recorded in the Department’s IT Systems from time to time.  </w:t>
      </w:r>
    </w:p>
    <w:p w14:paraId="175F690D" w14:textId="77777777" w:rsidR="00574533" w:rsidRPr="00A321BC" w:rsidRDefault="00574533" w:rsidP="00574533">
      <w:pPr>
        <w:pStyle w:val="clausetext11xxxxx"/>
        <w:outlineLvl w:val="9"/>
      </w:pPr>
      <w:bookmarkStart w:id="9037" w:name="_Ref491779717"/>
      <w:bookmarkStart w:id="9038" w:name="_Ref501364452"/>
      <w:bookmarkStart w:id="9039" w:name="_Toc170207875"/>
      <w:bookmarkStart w:id="9040" w:name="_Toc170209097"/>
      <w:bookmarkStart w:id="9041" w:name="_Toc170210137"/>
      <w:bookmarkStart w:id="9042" w:name="_Toc170211588"/>
      <w:bookmarkStart w:id="9043" w:name="_Toc170212630"/>
      <w:bookmarkStart w:id="9044" w:name="_Toc170213682"/>
      <w:bookmarkStart w:id="9045" w:name="_Toc170215422"/>
      <w:r w:rsidRPr="00A321BC">
        <w:t xml:space="preserve">The Provider must comply with any Guidelines in relation to </w:t>
      </w:r>
      <w:bookmarkStart w:id="9046" w:name="_Ref227670481"/>
      <w:bookmarkEnd w:id="9037"/>
      <w:r w:rsidRPr="00A321BC">
        <w:t xml:space="preserve">the </w:t>
      </w:r>
      <w:bookmarkStart w:id="9047" w:name="_Ref226951552"/>
      <w:r w:rsidRPr="00A321BC">
        <w:t>payment of Service Fees.</w:t>
      </w:r>
      <w:bookmarkEnd w:id="9038"/>
      <w:bookmarkEnd w:id="9039"/>
      <w:bookmarkEnd w:id="9040"/>
      <w:bookmarkEnd w:id="9041"/>
      <w:bookmarkEnd w:id="9042"/>
      <w:bookmarkEnd w:id="9043"/>
      <w:bookmarkEnd w:id="9044"/>
      <w:bookmarkEnd w:id="9045"/>
      <w:r w:rsidRPr="00A321BC">
        <w:t xml:space="preserve"> </w:t>
      </w:r>
    </w:p>
    <w:p w14:paraId="424DC3A1" w14:textId="77777777" w:rsidR="00574533" w:rsidRPr="00A321BC" w:rsidRDefault="00574533" w:rsidP="00574533">
      <w:pPr>
        <w:pStyle w:val="Italicclausesub-headings"/>
      </w:pPr>
      <w:r w:rsidRPr="00A321BC">
        <w:t xml:space="preserve">Note: The Department has </w:t>
      </w:r>
      <w:bookmarkStart w:id="9048" w:name="_Ref226951582"/>
      <w:bookmarkEnd w:id="9046"/>
      <w:bookmarkEnd w:id="9047"/>
      <w:r w:rsidRPr="00A321BC">
        <w:t>implemented a process of automated payment</w:t>
      </w:r>
      <w:bookmarkEnd w:id="9048"/>
      <w:r w:rsidRPr="00A321BC">
        <w:t xml:space="preserve"> of Service Fees which does not require the submission of claims by the Provider.  </w:t>
      </w:r>
    </w:p>
    <w:p w14:paraId="3C56E243" w14:textId="77777777" w:rsidR="00574533" w:rsidRPr="00A321BC" w:rsidRDefault="00574533" w:rsidP="00574533">
      <w:pPr>
        <w:pStyle w:val="clausetext11xxxxx"/>
        <w:outlineLvl w:val="9"/>
      </w:pPr>
      <w:bookmarkStart w:id="9049" w:name="_Ref485471409"/>
      <w:bookmarkStart w:id="9050" w:name="_Ref491953485"/>
      <w:bookmarkStart w:id="9051" w:name="_Toc170207876"/>
      <w:bookmarkStart w:id="9052" w:name="_Toc170209098"/>
      <w:bookmarkStart w:id="9053" w:name="_Toc170210138"/>
      <w:bookmarkStart w:id="9054" w:name="_Toc170211589"/>
      <w:bookmarkStart w:id="9055" w:name="_Toc170212631"/>
      <w:bookmarkStart w:id="9056" w:name="_Toc170213683"/>
      <w:bookmarkStart w:id="9057" w:name="_Toc170215423"/>
      <w:r w:rsidRPr="00A321BC">
        <w:t>If a person who was a Participant with another Program Provider transfers to the Provider for any reason, the Department will:</w:t>
      </w:r>
      <w:bookmarkEnd w:id="9049"/>
      <w:bookmarkEnd w:id="9050"/>
      <w:bookmarkEnd w:id="9051"/>
      <w:bookmarkEnd w:id="9052"/>
      <w:bookmarkEnd w:id="9053"/>
      <w:bookmarkEnd w:id="9054"/>
      <w:bookmarkEnd w:id="9055"/>
      <w:bookmarkEnd w:id="9056"/>
      <w:bookmarkEnd w:id="9057"/>
    </w:p>
    <w:p w14:paraId="6C32F7F5" w14:textId="00C21767" w:rsidR="00574533" w:rsidRPr="00A321BC" w:rsidRDefault="00574533" w:rsidP="00574533">
      <w:pPr>
        <w:pStyle w:val="clausetexta"/>
      </w:pPr>
      <w:r w:rsidRPr="00A321BC">
        <w:t xml:space="preserve">pay the Gaining Provider a pro-rata amount of the Service Fee that is payable in accordance with clause </w:t>
      </w:r>
      <w:r w:rsidRPr="00A321BC">
        <w:fldChar w:fldCharType="begin"/>
      </w:r>
      <w:r w:rsidRPr="00A321BC">
        <w:instrText xml:space="preserve"> REF _Ref227670210 \w \h  \* MERGEFORMAT </w:instrText>
      </w:r>
      <w:r w:rsidRPr="00A321BC">
        <w:fldChar w:fldCharType="separate"/>
      </w:r>
      <w:r w:rsidR="00255268">
        <w:t>146.2</w:t>
      </w:r>
      <w:r w:rsidRPr="00A321BC">
        <w:fldChar w:fldCharType="end"/>
      </w:r>
      <w:r w:rsidRPr="00A321BC">
        <w:t xml:space="preserve"> for the Participant for the 13 week period in which the date of the transfer occurs.  The pro-rata amount payable will be calculated based on the period of time from the date of the initial Contact with the Transferred Participant by the Gaining Provider in the Department's IT Systems to the end of the 13 week period in which the date of transfer occurs; and</w:t>
      </w:r>
    </w:p>
    <w:p w14:paraId="7A5F671D" w14:textId="2D00B54F" w:rsidR="00574533" w:rsidRPr="00A321BC" w:rsidRDefault="00574533" w:rsidP="00574533">
      <w:pPr>
        <w:pStyle w:val="clausetexta"/>
        <w:keepNext/>
        <w:keepLines/>
      </w:pPr>
      <w:r w:rsidRPr="00A321BC">
        <w:t xml:space="preserve">deduct from the Relinquishing Provider a pro-rata amount of the Service Fee that has been paid to the Provider in accordance with clause </w:t>
      </w:r>
      <w:r w:rsidRPr="00A321BC">
        <w:fldChar w:fldCharType="begin"/>
      </w:r>
      <w:r w:rsidRPr="00A321BC">
        <w:instrText xml:space="preserve"> REF _Ref227670210 \w \h  \* MERGEFORMAT </w:instrText>
      </w:r>
      <w:r w:rsidRPr="00A321BC">
        <w:fldChar w:fldCharType="separate"/>
      </w:r>
      <w:r w:rsidR="00255268">
        <w:t>146.2</w:t>
      </w:r>
      <w:r w:rsidRPr="00A321BC">
        <w:fldChar w:fldCharType="end"/>
      </w:r>
      <w:r w:rsidRPr="00A321BC">
        <w:t xml:space="preserve"> for the Transferred Participant for the 13 week period in which the date of the transfer occurs.  The pro-rata amount to be deducted will be: </w:t>
      </w:r>
    </w:p>
    <w:p w14:paraId="3903C024" w14:textId="77777777" w:rsidR="00574533" w:rsidRPr="00A321BC" w:rsidRDefault="00574533" w:rsidP="00574533">
      <w:pPr>
        <w:pStyle w:val="clausetexti"/>
      </w:pPr>
      <w:r w:rsidRPr="00A321BC">
        <w:t>calculated based on the period of time remaining in the 13 week period applicable to the Transferred Participant from:</w:t>
      </w:r>
    </w:p>
    <w:p w14:paraId="5FEF019D" w14:textId="77777777" w:rsidR="00574533" w:rsidRPr="00A321BC" w:rsidRDefault="00574533" w:rsidP="00574533">
      <w:pPr>
        <w:pStyle w:val="clausetextA0"/>
      </w:pPr>
      <w:r w:rsidRPr="00A321BC">
        <w:t xml:space="preserve">the date of the transfer of the Transferred Participant in the Department's IT Systems; or </w:t>
      </w:r>
    </w:p>
    <w:p w14:paraId="6F1DCA62" w14:textId="77777777" w:rsidR="00574533" w:rsidRPr="00A321BC" w:rsidRDefault="00574533" w:rsidP="00574533">
      <w:pPr>
        <w:pStyle w:val="clausetextA0"/>
      </w:pPr>
      <w:r w:rsidRPr="00A321BC">
        <w:t>if the Transferred Participant was Suspended at the date of the transfer of the Transferred Participant in the Department’s IT Systems, the date that the Suspension commenced; and</w:t>
      </w:r>
    </w:p>
    <w:p w14:paraId="64EA1673" w14:textId="77777777" w:rsidR="00574533" w:rsidRPr="00A321BC" w:rsidRDefault="00574533" w:rsidP="00574533">
      <w:pPr>
        <w:pStyle w:val="clausetexti"/>
      </w:pPr>
      <w:r w:rsidRPr="00A321BC">
        <w:t xml:space="preserve">offset against the next instalment (and if required, each subsequent instalment) of Fees payable by the Department to the Provider until the amount has been fully repaid. </w:t>
      </w:r>
    </w:p>
    <w:p w14:paraId="036C1592" w14:textId="7E67F66A" w:rsidR="00574533" w:rsidRPr="00A321BC" w:rsidRDefault="00574533" w:rsidP="00574533">
      <w:pPr>
        <w:pStyle w:val="clausetext11xxxxx"/>
        <w:outlineLvl w:val="9"/>
      </w:pPr>
      <w:bookmarkStart w:id="9058" w:name="_Ref500938267"/>
      <w:bookmarkStart w:id="9059" w:name="_Toc170207877"/>
      <w:bookmarkStart w:id="9060" w:name="_Toc170209099"/>
      <w:bookmarkStart w:id="9061" w:name="_Toc170210139"/>
      <w:bookmarkStart w:id="9062" w:name="_Toc170211590"/>
      <w:bookmarkStart w:id="9063" w:name="_Toc170212632"/>
      <w:bookmarkStart w:id="9064" w:name="_Toc170213684"/>
      <w:bookmarkStart w:id="9065" w:name="_Toc170215424"/>
      <w:bookmarkStart w:id="9066" w:name="_Toc224350839"/>
      <w:bookmarkStart w:id="9067" w:name="_Ref227673075"/>
      <w:bookmarkStart w:id="9068" w:name="_Ref227735329"/>
      <w:bookmarkStart w:id="9069" w:name="_Toc228158010"/>
      <w:bookmarkStart w:id="9070" w:name="_Toc232416610"/>
      <w:bookmarkStart w:id="9071" w:name="_Toc236197933"/>
      <w:bookmarkStart w:id="9072" w:name="_Toc245693978"/>
      <w:bookmarkStart w:id="9073" w:name="_Toc246235202"/>
      <w:bookmarkStart w:id="9074" w:name="_Toc338239028"/>
      <w:bookmarkStart w:id="9075" w:name="_Ref485741694"/>
      <w:r w:rsidRPr="00A321BC">
        <w:t>If a person who was a Participant Exits during Employment Assistance, the Department will deduct from the Provider a pro-rata amount of the Service Fee that has been paid to the Provider in accordance with clause </w:t>
      </w:r>
      <w:r w:rsidRPr="00A321BC">
        <w:fldChar w:fldCharType="begin"/>
      </w:r>
      <w:r w:rsidRPr="00A321BC">
        <w:instrText xml:space="preserve"> REF _Ref227670210 \w \h  \* MERGEFORMAT </w:instrText>
      </w:r>
      <w:r w:rsidRPr="00A321BC">
        <w:fldChar w:fldCharType="separate"/>
      </w:r>
      <w:r w:rsidR="00255268">
        <w:t>146.2</w:t>
      </w:r>
      <w:r w:rsidRPr="00A321BC">
        <w:fldChar w:fldCharType="end"/>
      </w:r>
      <w:r w:rsidRPr="00A321BC">
        <w:t>. The pro-rata amount to be deducted will be:</w:t>
      </w:r>
      <w:bookmarkEnd w:id="9058"/>
      <w:bookmarkEnd w:id="9059"/>
      <w:bookmarkEnd w:id="9060"/>
      <w:bookmarkEnd w:id="9061"/>
      <w:bookmarkEnd w:id="9062"/>
      <w:bookmarkEnd w:id="9063"/>
      <w:bookmarkEnd w:id="9064"/>
      <w:bookmarkEnd w:id="9065"/>
    </w:p>
    <w:p w14:paraId="648422B5" w14:textId="77777777" w:rsidR="00574533" w:rsidRPr="00A321BC" w:rsidRDefault="00574533" w:rsidP="00574533">
      <w:pPr>
        <w:pStyle w:val="clausetexta"/>
      </w:pPr>
      <w:r w:rsidRPr="00A321BC">
        <w:t>calculated based on the period of time remaining in the 13 week period applicable to the Participant from:</w:t>
      </w:r>
    </w:p>
    <w:p w14:paraId="3C345B16" w14:textId="77777777" w:rsidR="00574533" w:rsidRPr="00A321BC" w:rsidRDefault="00574533" w:rsidP="00574533">
      <w:pPr>
        <w:pStyle w:val="clausetexti"/>
      </w:pPr>
      <w:r w:rsidRPr="00A321BC">
        <w:t>the date of the Participant’s Exit in the Department's IT Systems; or</w:t>
      </w:r>
    </w:p>
    <w:p w14:paraId="3F9732F5" w14:textId="77777777" w:rsidR="00574533" w:rsidRPr="00A321BC" w:rsidRDefault="00574533" w:rsidP="00574533">
      <w:pPr>
        <w:pStyle w:val="clausetexti"/>
      </w:pPr>
      <w:r w:rsidRPr="00A321BC">
        <w:t xml:space="preserve">if the Participant was Suspended at the date of the Exit in the Department's IT Systems, the date that the Suspension commenced; and </w:t>
      </w:r>
    </w:p>
    <w:p w14:paraId="268AC449" w14:textId="77777777" w:rsidR="00574533" w:rsidRPr="00A321BC" w:rsidRDefault="00574533" w:rsidP="00574533">
      <w:pPr>
        <w:pStyle w:val="clausetexta"/>
      </w:pPr>
      <w:r w:rsidRPr="00A321BC">
        <w:t xml:space="preserve">offset against the next instalment (and if required, each subsequent instalment) of Fees payable by the Department to the Provider until the amount has been fully repaid. </w:t>
      </w:r>
    </w:p>
    <w:p w14:paraId="3498F1D9" w14:textId="77777777" w:rsidR="00574533" w:rsidRPr="00A321BC" w:rsidRDefault="00574533" w:rsidP="00574533">
      <w:pPr>
        <w:pStyle w:val="ClauseHeadings1xxxx"/>
        <w:outlineLvl w:val="1"/>
      </w:pPr>
      <w:bookmarkStart w:id="9076" w:name="_Ref501007709"/>
      <w:bookmarkStart w:id="9077" w:name="_Toc492636082"/>
      <w:bookmarkStart w:id="9078" w:name="_Toc170206170"/>
      <w:bookmarkStart w:id="9079" w:name="_Toc170206349"/>
      <w:bookmarkStart w:id="9080" w:name="_Toc170207878"/>
      <w:bookmarkStart w:id="9081" w:name="_Toc170208322"/>
      <w:bookmarkStart w:id="9082" w:name="_Toc170209100"/>
      <w:bookmarkStart w:id="9083" w:name="_Toc170209362"/>
      <w:bookmarkStart w:id="9084" w:name="_Toc170210140"/>
      <w:bookmarkStart w:id="9085" w:name="_Toc170210410"/>
      <w:bookmarkStart w:id="9086" w:name="_Toc170211591"/>
      <w:bookmarkStart w:id="9087" w:name="_Toc170211855"/>
      <w:bookmarkStart w:id="9088" w:name="_Toc170212633"/>
      <w:bookmarkStart w:id="9089" w:name="_Toc170212904"/>
      <w:bookmarkStart w:id="9090" w:name="_Toc170213685"/>
      <w:bookmarkStart w:id="9091" w:name="_Toc170215425"/>
      <w:bookmarkStart w:id="9092" w:name="_Toc170216516"/>
      <w:bookmarkStart w:id="9093" w:name="_Toc170216860"/>
      <w:bookmarkStart w:id="9094" w:name="_Toc170217561"/>
      <w:bookmarkStart w:id="9095" w:name="_Toc170303961"/>
      <w:r w:rsidRPr="00A321BC">
        <w:t>Outcome Fees</w:t>
      </w:r>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p>
    <w:p w14:paraId="6A82D6B0" w14:textId="56FB0FC2" w:rsidR="00574533" w:rsidRPr="00A321BC" w:rsidRDefault="00574533" w:rsidP="00574533">
      <w:pPr>
        <w:pStyle w:val="clausetext11xxxxx"/>
        <w:outlineLvl w:val="9"/>
      </w:pPr>
      <w:bookmarkStart w:id="9096" w:name="_Ref226952471"/>
      <w:bookmarkStart w:id="9097" w:name="_Ref227672696"/>
      <w:bookmarkStart w:id="9098" w:name="_Toc170207879"/>
      <w:bookmarkStart w:id="9099" w:name="_Toc170209101"/>
      <w:bookmarkStart w:id="9100" w:name="_Toc170210141"/>
      <w:bookmarkStart w:id="9101" w:name="_Toc170211592"/>
      <w:bookmarkStart w:id="9102" w:name="_Toc170212634"/>
      <w:bookmarkStart w:id="9103" w:name="_Toc170213686"/>
      <w:bookmarkStart w:id="9104" w:name="_Toc170215426"/>
      <w:r w:rsidRPr="00A321BC">
        <w:t xml:space="preserve">Subject to this Agreement and clauses </w:t>
      </w:r>
      <w:r w:rsidRPr="00A321BC">
        <w:fldChar w:fldCharType="begin"/>
      </w:r>
      <w:r w:rsidRPr="00A321BC">
        <w:instrText xml:space="preserve"> REF _Ref226952410 \r \h  \* MERGEFORMAT </w:instrText>
      </w:r>
      <w:r w:rsidRPr="00A321BC">
        <w:fldChar w:fldCharType="separate"/>
      </w:r>
      <w:r w:rsidR="00255268">
        <w:t>147.2</w:t>
      </w:r>
      <w:r w:rsidRPr="00A321BC">
        <w:fldChar w:fldCharType="end"/>
      </w:r>
      <w:r w:rsidRPr="00A321BC">
        <w:t xml:space="preserve"> to </w:t>
      </w:r>
      <w:r w:rsidRPr="00A321BC">
        <w:fldChar w:fldCharType="begin"/>
      </w:r>
      <w:r w:rsidRPr="00A321BC">
        <w:instrText xml:space="preserve"> REF _Ref492051433 \r \h  \* MERGEFORMAT </w:instrText>
      </w:r>
      <w:r w:rsidRPr="00A321BC">
        <w:fldChar w:fldCharType="separate"/>
      </w:r>
      <w:r w:rsidR="00255268">
        <w:t>147.9</w:t>
      </w:r>
      <w:r w:rsidRPr="00A321BC">
        <w:fldChar w:fldCharType="end"/>
      </w:r>
      <w:r w:rsidRPr="00A321BC">
        <w:t xml:space="preserve">, the Department will pay the Provider the applicable Outcome Fee specified in Annexure B </w:t>
      </w:r>
      <w:bookmarkEnd w:id="9096"/>
      <w:bookmarkEnd w:id="9097"/>
      <w:r w:rsidRPr="00A321BC">
        <w:t>in relation to each Participant who has satisfied the requirements for a Four-week Outcome, Full Outcome, a Pathway Outcome or a Bonus during a Period of Service:</w:t>
      </w:r>
      <w:bookmarkEnd w:id="9098"/>
      <w:bookmarkEnd w:id="9099"/>
      <w:bookmarkEnd w:id="9100"/>
      <w:bookmarkEnd w:id="9101"/>
      <w:bookmarkEnd w:id="9102"/>
      <w:bookmarkEnd w:id="9103"/>
      <w:bookmarkEnd w:id="9104"/>
    </w:p>
    <w:p w14:paraId="38731B5E" w14:textId="77777777" w:rsidR="00574533" w:rsidRPr="00A321BC" w:rsidRDefault="00574533" w:rsidP="00574533">
      <w:pPr>
        <w:pStyle w:val="clausetexta"/>
      </w:pPr>
      <w:r w:rsidRPr="00A321BC">
        <w:t>provided that the Employment Placement Start Date and/or Anchor Date for the Outcome:</w:t>
      </w:r>
    </w:p>
    <w:p w14:paraId="32EDC189" w14:textId="77777777" w:rsidR="00574533" w:rsidRPr="00A321BC" w:rsidRDefault="00574533" w:rsidP="00574533">
      <w:pPr>
        <w:pStyle w:val="clausetexti"/>
      </w:pPr>
      <w:r w:rsidRPr="00A321BC">
        <w:t>is entered on the Department’s IT Systems in accordance with this Agreement and any Guidelines; and</w:t>
      </w:r>
    </w:p>
    <w:p w14:paraId="66267D2F" w14:textId="77777777" w:rsidR="00574533" w:rsidRPr="00A321BC" w:rsidRDefault="00574533" w:rsidP="00574533">
      <w:pPr>
        <w:pStyle w:val="clausetexti"/>
      </w:pPr>
      <w:r w:rsidRPr="00A321BC">
        <w:t xml:space="preserve">occurs after Commencement, </w:t>
      </w:r>
    </w:p>
    <w:p w14:paraId="6D9D5ACC" w14:textId="77777777" w:rsidR="00574533" w:rsidRPr="00A321BC" w:rsidRDefault="00574533" w:rsidP="00574533">
      <w:pPr>
        <w:pStyle w:val="BodyText20"/>
      </w:pPr>
      <w:r w:rsidRPr="00A321BC">
        <w:t>and</w:t>
      </w:r>
    </w:p>
    <w:p w14:paraId="48B1456F" w14:textId="77777777" w:rsidR="00574533" w:rsidRPr="00A321BC" w:rsidRDefault="00574533" w:rsidP="00574533">
      <w:pPr>
        <w:pStyle w:val="clausetexta"/>
      </w:pPr>
      <w:r w:rsidRPr="00A321BC">
        <w:t>the Provider has adhered to any requirements for claiming an Outcome Fee as specified in any Guidelines.</w:t>
      </w:r>
    </w:p>
    <w:p w14:paraId="53C1A0F2" w14:textId="0A706260" w:rsidR="00574533" w:rsidRPr="00A321BC" w:rsidRDefault="00574533" w:rsidP="00574533">
      <w:pPr>
        <w:pStyle w:val="clausetext11xxxxx"/>
        <w:outlineLvl w:val="9"/>
      </w:pPr>
      <w:bookmarkStart w:id="9105" w:name="_Ref226952410"/>
      <w:bookmarkStart w:id="9106" w:name="_Toc170207880"/>
      <w:bookmarkStart w:id="9107" w:name="_Toc170209102"/>
      <w:bookmarkStart w:id="9108" w:name="_Toc170210142"/>
      <w:bookmarkStart w:id="9109" w:name="_Toc170211593"/>
      <w:bookmarkStart w:id="9110" w:name="_Toc170212635"/>
      <w:bookmarkStart w:id="9111" w:name="_Toc170213687"/>
      <w:bookmarkStart w:id="9112" w:name="_Toc170215427"/>
      <w:r w:rsidRPr="00A321BC">
        <w:t xml:space="preserve">The amount of the Outcome Fee payable to the Provider by the Department under clause </w:t>
      </w:r>
      <w:r w:rsidRPr="00A321BC">
        <w:fldChar w:fldCharType="begin"/>
      </w:r>
      <w:r w:rsidRPr="00A321BC">
        <w:instrText xml:space="preserve"> REF _Ref227672696 \r \h  \* MERGEFORMAT </w:instrText>
      </w:r>
      <w:r w:rsidRPr="00A321BC">
        <w:fldChar w:fldCharType="separate"/>
      </w:r>
      <w:r w:rsidR="00255268">
        <w:t>147.1</w:t>
      </w:r>
      <w:r w:rsidRPr="00A321BC">
        <w:fldChar w:fldCharType="end"/>
      </w:r>
      <w:r w:rsidRPr="00A321BC">
        <w:t xml:space="preserve"> is determined by:</w:t>
      </w:r>
      <w:bookmarkEnd w:id="9105"/>
      <w:bookmarkEnd w:id="9106"/>
      <w:bookmarkEnd w:id="9107"/>
      <w:bookmarkEnd w:id="9108"/>
      <w:bookmarkEnd w:id="9109"/>
      <w:bookmarkEnd w:id="9110"/>
      <w:bookmarkEnd w:id="9111"/>
      <w:bookmarkEnd w:id="9112"/>
    </w:p>
    <w:p w14:paraId="464833CA" w14:textId="77777777" w:rsidR="00574533" w:rsidRPr="00A321BC" w:rsidRDefault="00574533" w:rsidP="00574533">
      <w:pPr>
        <w:pStyle w:val="clausetexta"/>
      </w:pPr>
      <w:r w:rsidRPr="00A321BC">
        <w:t>whether the Participant was a Disability Employment Services – Disability Management Service Participant or Disability Employment Services – Employment Support Service Participant on the Employment Placement Start Date and/or Anchor Date for the Outcome; and</w:t>
      </w:r>
    </w:p>
    <w:p w14:paraId="5AF797FC" w14:textId="77777777" w:rsidR="00574533" w:rsidRPr="00A321BC" w:rsidRDefault="00574533" w:rsidP="00574533">
      <w:pPr>
        <w:pStyle w:val="clausetexta"/>
      </w:pPr>
      <w:r w:rsidRPr="00A321BC">
        <w:t>whether the Participant has satisfied the requirements for a Four-week Outcome, Full Outcome, a Pathway Outcome or a Bonus.</w:t>
      </w:r>
    </w:p>
    <w:p w14:paraId="678E82F3" w14:textId="417BC1FD" w:rsidR="00574533" w:rsidRPr="00A321BC" w:rsidRDefault="00574533" w:rsidP="00574533">
      <w:pPr>
        <w:pStyle w:val="clausetext11xxxxx"/>
        <w:keepNext/>
        <w:outlineLvl w:val="9"/>
      </w:pPr>
      <w:bookmarkStart w:id="9113" w:name="_Ref226952571"/>
      <w:bookmarkStart w:id="9114" w:name="_Toc170207881"/>
      <w:bookmarkStart w:id="9115" w:name="_Toc170209103"/>
      <w:bookmarkStart w:id="9116" w:name="_Toc170210143"/>
      <w:bookmarkStart w:id="9117" w:name="_Toc170211594"/>
      <w:bookmarkStart w:id="9118" w:name="_Toc170212636"/>
      <w:bookmarkStart w:id="9119" w:name="_Toc170213688"/>
      <w:bookmarkStart w:id="9120" w:name="_Toc170215428"/>
      <w:r w:rsidRPr="00A321BC">
        <w:t xml:space="preserve">The Provider must not claim an Outcome Fee under clause </w:t>
      </w:r>
      <w:r w:rsidRPr="00A321BC">
        <w:fldChar w:fldCharType="begin"/>
      </w:r>
      <w:r w:rsidRPr="00A321BC">
        <w:instrText xml:space="preserve"> REF _Ref227672696 \r \h  \* MERGEFORMAT </w:instrText>
      </w:r>
      <w:r w:rsidRPr="00A321BC">
        <w:fldChar w:fldCharType="separate"/>
      </w:r>
      <w:r w:rsidR="00255268">
        <w:t>147.1</w:t>
      </w:r>
      <w:r w:rsidRPr="00A321BC">
        <w:fldChar w:fldCharType="end"/>
      </w:r>
      <w:r w:rsidRPr="00A321BC">
        <w:t>:</w:t>
      </w:r>
      <w:bookmarkEnd w:id="9113"/>
      <w:bookmarkEnd w:id="9114"/>
      <w:bookmarkEnd w:id="9115"/>
      <w:bookmarkEnd w:id="9116"/>
      <w:bookmarkEnd w:id="9117"/>
      <w:bookmarkEnd w:id="9118"/>
      <w:bookmarkEnd w:id="9119"/>
      <w:bookmarkEnd w:id="9120"/>
    </w:p>
    <w:p w14:paraId="61428D66" w14:textId="77777777" w:rsidR="00574533" w:rsidRPr="00A321BC" w:rsidRDefault="00574533" w:rsidP="00574533">
      <w:pPr>
        <w:pStyle w:val="clausetexta"/>
      </w:pPr>
      <w:r w:rsidRPr="00A321BC">
        <w:t xml:space="preserve">on a pro rata basis in relation to an Outcome; </w:t>
      </w:r>
    </w:p>
    <w:p w14:paraId="51377C30" w14:textId="77777777" w:rsidR="00574533" w:rsidRPr="00A321BC" w:rsidRDefault="00574533" w:rsidP="00574533">
      <w:pPr>
        <w:pStyle w:val="clausetexta"/>
      </w:pPr>
      <w:r w:rsidRPr="00A321BC">
        <w:t>in relation to a Non-Payable Outcome (except as specified in any Guidelines);</w:t>
      </w:r>
    </w:p>
    <w:p w14:paraId="58A41A1F" w14:textId="77777777" w:rsidR="00574533" w:rsidRPr="00A321BC" w:rsidRDefault="00574533" w:rsidP="00574533">
      <w:pPr>
        <w:pStyle w:val="clausetexta"/>
      </w:pPr>
      <w:bookmarkStart w:id="9121" w:name="_Ref226952589"/>
      <w:r w:rsidRPr="00A321BC">
        <w:t>for a 26-week Period for a Pathway Outcome which satisfies either paragraph (b) or (d) in the definition of Pathway Outcome; or</w:t>
      </w:r>
    </w:p>
    <w:p w14:paraId="2A8B0B8D" w14:textId="77777777" w:rsidR="00574533" w:rsidRPr="00A321BC" w:rsidRDefault="00574533" w:rsidP="00574533">
      <w:pPr>
        <w:pStyle w:val="clausetexta"/>
      </w:pPr>
      <w:r w:rsidRPr="00A321BC">
        <w:t>for a Pathway Outcome in relation to a Participant who, upon Commencement, is working at a level that would meet the requirements of paragraphs (a)(i) or (ii) of the definition of Pathway Outcome:</w:t>
      </w:r>
    </w:p>
    <w:p w14:paraId="3346F677" w14:textId="77777777" w:rsidR="00574533" w:rsidRPr="00A321BC" w:rsidRDefault="00574533" w:rsidP="00574533">
      <w:pPr>
        <w:pStyle w:val="clausetexti"/>
      </w:pPr>
      <w:r w:rsidRPr="00A321BC">
        <w:t>and the Participant remains at that same level in the same Pre-Existing employment related activity, in accordance with any Guidelines; or</w:t>
      </w:r>
    </w:p>
    <w:p w14:paraId="446A0FB1" w14:textId="77777777" w:rsidR="00574533" w:rsidRPr="00A321BC" w:rsidRDefault="00574533" w:rsidP="00574533">
      <w:pPr>
        <w:pStyle w:val="clausetexti"/>
      </w:pPr>
      <w:r w:rsidRPr="00A321BC">
        <w:t>in other circumstances, as specified in any Guidelines;</w:t>
      </w:r>
    </w:p>
    <w:p w14:paraId="33E8D8B0" w14:textId="77777777" w:rsidR="00574533" w:rsidRPr="00A321BC" w:rsidRDefault="00574533" w:rsidP="00574533">
      <w:pPr>
        <w:pStyle w:val="clausetexta"/>
      </w:pPr>
      <w:r w:rsidRPr="00A321BC">
        <w:t>for a 52-week Period for a Full Outcome which satisfies paragraphs (c), (e), (f), (g) or (h) in the definition of Full Outcome; or</w:t>
      </w:r>
    </w:p>
    <w:p w14:paraId="06CD942F" w14:textId="77777777" w:rsidR="00574533" w:rsidRPr="00A321BC" w:rsidRDefault="00574533" w:rsidP="00574533">
      <w:pPr>
        <w:pStyle w:val="clausetexta"/>
      </w:pPr>
      <w:r w:rsidRPr="00A321BC">
        <w:t>for a 52-week Period for a Pathway Outcome which satisfies paragraphs (b) or (d) in the definition of Pathway Outcome.</w:t>
      </w:r>
    </w:p>
    <w:p w14:paraId="17BA840D" w14:textId="77777777" w:rsidR="00574533" w:rsidRPr="00A321BC" w:rsidRDefault="00574533" w:rsidP="00574533">
      <w:pPr>
        <w:pStyle w:val="clausetext11xxxxx"/>
        <w:outlineLvl w:val="9"/>
      </w:pPr>
      <w:bookmarkStart w:id="9122" w:name="_Ref487726493"/>
      <w:bookmarkStart w:id="9123" w:name="_Toc170207882"/>
      <w:bookmarkStart w:id="9124" w:name="_Toc170209104"/>
      <w:bookmarkStart w:id="9125" w:name="_Toc170210144"/>
      <w:bookmarkStart w:id="9126" w:name="_Toc170211595"/>
      <w:bookmarkStart w:id="9127" w:name="_Toc170212637"/>
      <w:bookmarkStart w:id="9128" w:name="_Toc170213689"/>
      <w:bookmarkStart w:id="9129" w:name="_Toc170215429"/>
      <w:bookmarkStart w:id="9130" w:name="_Ref237248904"/>
      <w:bookmarkStart w:id="9131" w:name="_Ref226952639"/>
      <w:bookmarkEnd w:id="9121"/>
      <w:r w:rsidRPr="00A321BC">
        <w:t>The Provider must not claim:</w:t>
      </w:r>
      <w:bookmarkEnd w:id="9122"/>
      <w:bookmarkEnd w:id="9123"/>
      <w:bookmarkEnd w:id="9124"/>
      <w:bookmarkEnd w:id="9125"/>
      <w:bookmarkEnd w:id="9126"/>
      <w:bookmarkEnd w:id="9127"/>
      <w:bookmarkEnd w:id="9128"/>
      <w:bookmarkEnd w:id="9129"/>
      <w:r w:rsidRPr="00A321BC">
        <w:t xml:space="preserve">  </w:t>
      </w:r>
    </w:p>
    <w:p w14:paraId="6968AA4E" w14:textId="77777777" w:rsidR="00574533" w:rsidRPr="00A321BC" w:rsidRDefault="00574533" w:rsidP="00574533">
      <w:pPr>
        <w:pStyle w:val="clausetexta"/>
      </w:pPr>
      <w:r w:rsidRPr="00A321BC">
        <w:t>a 26-week Pathway Outcome Fee or a 26-week Full Outcome Fee in relation to a Participant during a Period of Service unless a 13-week Pathway Outcome Fee or a 13-week Full Outcome Fee has been paid in relation to that Participant during that same Period of Service; or</w:t>
      </w:r>
    </w:p>
    <w:p w14:paraId="6F5A6C64" w14:textId="77777777" w:rsidR="00574533" w:rsidRPr="00A321BC" w:rsidRDefault="00574533" w:rsidP="00574533">
      <w:pPr>
        <w:pStyle w:val="clausetexta"/>
      </w:pPr>
      <w:r w:rsidRPr="00A321BC" w:rsidDel="002D1886">
        <w:t>a 52</w:t>
      </w:r>
      <w:r w:rsidRPr="00A321BC">
        <w:t>-</w:t>
      </w:r>
      <w:r w:rsidRPr="00A321BC" w:rsidDel="002D1886">
        <w:t xml:space="preserve">week Outcome Fee in relation to a Participant during a Period of Service unless </w:t>
      </w:r>
      <w:r w:rsidRPr="00A321BC">
        <w:t xml:space="preserve">a 26-week Pathway Outcome Fee or a 26-week Full Outcome Fee has been paid in relation to that Participant during the same Period of Service.  </w:t>
      </w:r>
      <w:bookmarkEnd w:id="9130"/>
    </w:p>
    <w:p w14:paraId="7AFD3468" w14:textId="77777777" w:rsidR="00574533" w:rsidRPr="00A321BC" w:rsidRDefault="00574533" w:rsidP="00574533">
      <w:pPr>
        <w:pStyle w:val="clausetext11xxxxx"/>
        <w:outlineLvl w:val="9"/>
      </w:pPr>
      <w:bookmarkStart w:id="9132" w:name="_Ref245191329"/>
      <w:bookmarkStart w:id="9133" w:name="_Toc170207883"/>
      <w:bookmarkStart w:id="9134" w:name="_Toc170209105"/>
      <w:bookmarkStart w:id="9135" w:name="_Toc170210145"/>
      <w:bookmarkStart w:id="9136" w:name="_Toc170211596"/>
      <w:bookmarkStart w:id="9137" w:name="_Toc170212638"/>
      <w:bookmarkStart w:id="9138" w:name="_Toc170213690"/>
      <w:bookmarkStart w:id="9139" w:name="_Toc170215430"/>
      <w:r w:rsidRPr="00A321BC">
        <w:t>The Provider may claim:</w:t>
      </w:r>
      <w:bookmarkEnd w:id="9132"/>
      <w:bookmarkEnd w:id="9133"/>
      <w:bookmarkEnd w:id="9134"/>
      <w:bookmarkEnd w:id="9135"/>
      <w:bookmarkEnd w:id="9136"/>
      <w:bookmarkEnd w:id="9137"/>
      <w:bookmarkEnd w:id="9138"/>
      <w:bookmarkEnd w:id="9139"/>
    </w:p>
    <w:p w14:paraId="5ED07231" w14:textId="77777777" w:rsidR="00574533" w:rsidRPr="00A321BC" w:rsidRDefault="00574533" w:rsidP="00574533">
      <w:pPr>
        <w:pStyle w:val="clausetexta"/>
      </w:pPr>
      <w:r w:rsidRPr="00A321BC">
        <w:t xml:space="preserve">up to a maximum of four Four-week Outcome Fees;  </w:t>
      </w:r>
    </w:p>
    <w:p w14:paraId="7DB997BD" w14:textId="4C2E37AE" w:rsidR="00574533" w:rsidRPr="00A321BC" w:rsidRDefault="00574533" w:rsidP="00574533">
      <w:pPr>
        <w:pStyle w:val="clausetexta"/>
      </w:pPr>
      <w:r w:rsidRPr="00A321BC">
        <w:t>subject to clause </w:t>
      </w:r>
      <w:r w:rsidRPr="00A321BC">
        <w:fldChar w:fldCharType="begin"/>
      </w:r>
      <w:r w:rsidRPr="00A321BC">
        <w:instrText xml:space="preserve"> REF _Ref486842131 \r \h  \* MERGEFORMAT </w:instrText>
      </w:r>
      <w:r w:rsidRPr="00A321BC">
        <w:fldChar w:fldCharType="separate"/>
      </w:r>
      <w:r w:rsidR="00255268">
        <w:t>147.6</w:t>
      </w:r>
      <w:r w:rsidRPr="00A321BC">
        <w:fldChar w:fldCharType="end"/>
      </w:r>
      <w:r w:rsidRPr="00A321BC">
        <w:t xml:space="preserve">, one 13-week Pathway Outcome Fee or 13-week Full Outcome Fee; </w:t>
      </w:r>
    </w:p>
    <w:p w14:paraId="53FF3AF9" w14:textId="77777777" w:rsidR="00574533" w:rsidRPr="00A321BC" w:rsidRDefault="00574533" w:rsidP="00574533">
      <w:pPr>
        <w:pStyle w:val="clausetexta"/>
      </w:pPr>
      <w:r w:rsidRPr="00A321BC">
        <w:t xml:space="preserve">one 26-week Pathway Outcome Fee or 26-week Full Outcome Fee; and </w:t>
      </w:r>
    </w:p>
    <w:p w14:paraId="0186527B" w14:textId="77777777" w:rsidR="00574533" w:rsidRPr="00A321BC" w:rsidRDefault="00574533" w:rsidP="00574533">
      <w:pPr>
        <w:pStyle w:val="clausetexta"/>
      </w:pPr>
      <w:r w:rsidRPr="00A321BC">
        <w:t>one 52-week Employment Outcome Fee,</w:t>
      </w:r>
    </w:p>
    <w:p w14:paraId="1916DB01" w14:textId="77777777" w:rsidR="00574533" w:rsidRPr="00A321BC" w:rsidRDefault="00574533" w:rsidP="00574533">
      <w:pPr>
        <w:pStyle w:val="BodyText20"/>
      </w:pPr>
      <w:r w:rsidRPr="00A321BC">
        <w:t>for the same Participant, during a Period of Service.</w:t>
      </w:r>
    </w:p>
    <w:p w14:paraId="1CDC7030" w14:textId="77777777" w:rsidR="00574533" w:rsidRPr="00A321BC" w:rsidRDefault="00574533" w:rsidP="00574533">
      <w:pPr>
        <w:pStyle w:val="clausetext11xxxxx"/>
        <w:outlineLvl w:val="9"/>
      </w:pPr>
      <w:bookmarkStart w:id="9140" w:name="_Ref486842131"/>
      <w:bookmarkStart w:id="9141" w:name="_Toc170207884"/>
      <w:bookmarkStart w:id="9142" w:name="_Toc170209106"/>
      <w:bookmarkStart w:id="9143" w:name="_Toc170210146"/>
      <w:bookmarkStart w:id="9144" w:name="_Toc170211597"/>
      <w:bookmarkStart w:id="9145" w:name="_Toc170212639"/>
      <w:bookmarkStart w:id="9146" w:name="_Toc170213691"/>
      <w:bookmarkStart w:id="9147" w:name="_Toc170215431"/>
      <w:r w:rsidRPr="00A321BC">
        <w:t>The Provider may claim an additional 13-week Pathway Outcome for the same Participant during the same Period of Service if that Participant achieves a 13-week Pathway Outcome pursuant to paragraph (d) of the definition of a Pathway Outcome.</w:t>
      </w:r>
      <w:bookmarkEnd w:id="9140"/>
      <w:bookmarkEnd w:id="9141"/>
      <w:bookmarkEnd w:id="9142"/>
      <w:bookmarkEnd w:id="9143"/>
      <w:bookmarkEnd w:id="9144"/>
      <w:bookmarkEnd w:id="9145"/>
      <w:bookmarkEnd w:id="9146"/>
      <w:bookmarkEnd w:id="9147"/>
    </w:p>
    <w:p w14:paraId="4FC8909B" w14:textId="77777777" w:rsidR="00574533" w:rsidRPr="00A321BC" w:rsidRDefault="00574533" w:rsidP="00574533">
      <w:pPr>
        <w:pStyle w:val="clausetext11xxxxx"/>
        <w:outlineLvl w:val="9"/>
      </w:pPr>
      <w:bookmarkStart w:id="9148" w:name="_Ref487620826"/>
      <w:bookmarkStart w:id="9149" w:name="_Toc170207885"/>
      <w:bookmarkStart w:id="9150" w:name="_Toc170209107"/>
      <w:bookmarkStart w:id="9151" w:name="_Toc170210147"/>
      <w:bookmarkStart w:id="9152" w:name="_Toc170211598"/>
      <w:bookmarkStart w:id="9153" w:name="_Toc170212640"/>
      <w:bookmarkStart w:id="9154" w:name="_Toc170213692"/>
      <w:bookmarkStart w:id="9155" w:name="_Toc170215432"/>
      <w:r>
        <w:t>Reserved</w:t>
      </w:r>
      <w:bookmarkEnd w:id="9148"/>
      <w:bookmarkEnd w:id="9149"/>
      <w:bookmarkEnd w:id="9150"/>
      <w:bookmarkEnd w:id="9151"/>
      <w:bookmarkEnd w:id="9152"/>
      <w:bookmarkEnd w:id="9153"/>
      <w:bookmarkEnd w:id="9154"/>
      <w:bookmarkEnd w:id="9155"/>
    </w:p>
    <w:p w14:paraId="5C605E1D" w14:textId="77777777" w:rsidR="00574533" w:rsidRPr="00A321BC" w:rsidRDefault="00574533" w:rsidP="00574533">
      <w:pPr>
        <w:pStyle w:val="clausetext11xxxxx"/>
        <w:outlineLvl w:val="9"/>
      </w:pPr>
      <w:bookmarkStart w:id="9156" w:name="_Toc170207886"/>
      <w:bookmarkStart w:id="9157" w:name="_Toc170209108"/>
      <w:bookmarkStart w:id="9158" w:name="_Toc170210148"/>
      <w:bookmarkStart w:id="9159" w:name="_Toc170211599"/>
      <w:bookmarkStart w:id="9160" w:name="_Toc170212641"/>
      <w:bookmarkStart w:id="9161" w:name="_Toc170213693"/>
      <w:bookmarkStart w:id="9162" w:name="_Toc170215433"/>
      <w:r>
        <w:t>Reserved</w:t>
      </w:r>
      <w:r w:rsidRPr="00A321BC">
        <w:t>.</w:t>
      </w:r>
      <w:bookmarkEnd w:id="9156"/>
      <w:bookmarkEnd w:id="9157"/>
      <w:bookmarkEnd w:id="9158"/>
      <w:bookmarkEnd w:id="9159"/>
      <w:bookmarkEnd w:id="9160"/>
      <w:bookmarkEnd w:id="9161"/>
      <w:bookmarkEnd w:id="9162"/>
    </w:p>
    <w:p w14:paraId="780771EC" w14:textId="77777777" w:rsidR="00574533" w:rsidRPr="00A321BC" w:rsidRDefault="00574533" w:rsidP="00574533">
      <w:pPr>
        <w:pStyle w:val="clausetext11xxxxx"/>
        <w:outlineLvl w:val="9"/>
      </w:pPr>
      <w:bookmarkStart w:id="9163" w:name="_Ref492051433"/>
      <w:bookmarkStart w:id="9164" w:name="_Toc170207887"/>
      <w:bookmarkStart w:id="9165" w:name="_Toc170209109"/>
      <w:bookmarkStart w:id="9166" w:name="_Toc170210149"/>
      <w:bookmarkStart w:id="9167" w:name="_Toc170211600"/>
      <w:bookmarkStart w:id="9168" w:name="_Toc170212642"/>
      <w:bookmarkStart w:id="9169" w:name="_Toc170213694"/>
      <w:bookmarkStart w:id="9170" w:name="_Toc170215434"/>
      <w:r>
        <w:t>Reserved</w:t>
      </w:r>
      <w:r w:rsidRPr="00A321BC">
        <w:t>:</w:t>
      </w:r>
      <w:bookmarkEnd w:id="9163"/>
      <w:bookmarkEnd w:id="9164"/>
      <w:bookmarkEnd w:id="9165"/>
      <w:bookmarkEnd w:id="9166"/>
      <w:bookmarkEnd w:id="9167"/>
      <w:bookmarkEnd w:id="9168"/>
      <w:bookmarkEnd w:id="9169"/>
      <w:bookmarkEnd w:id="9170"/>
    </w:p>
    <w:p w14:paraId="50AA6072" w14:textId="77777777" w:rsidR="00574533" w:rsidRPr="00A321BC" w:rsidRDefault="00574533" w:rsidP="00574533">
      <w:pPr>
        <w:pStyle w:val="ClauseHeadings1xxxx"/>
        <w:outlineLvl w:val="1"/>
      </w:pPr>
      <w:bookmarkStart w:id="9171" w:name="_Toc105422823"/>
      <w:bookmarkStart w:id="9172" w:name="_Toc106709291"/>
      <w:bookmarkStart w:id="9173" w:name="_Toc105422824"/>
      <w:bookmarkStart w:id="9174" w:name="_Toc106709292"/>
      <w:bookmarkStart w:id="9175" w:name="_Toc105422825"/>
      <w:bookmarkStart w:id="9176" w:name="_Toc106709293"/>
      <w:bookmarkStart w:id="9177" w:name="_Toc105422826"/>
      <w:bookmarkStart w:id="9178" w:name="_Toc106709294"/>
      <w:bookmarkStart w:id="9179" w:name="_Toc105422827"/>
      <w:bookmarkStart w:id="9180" w:name="_Toc106709295"/>
      <w:bookmarkStart w:id="9181" w:name="_Toc105422828"/>
      <w:bookmarkStart w:id="9182" w:name="_Toc106709296"/>
      <w:bookmarkStart w:id="9183" w:name="_Toc245693979"/>
      <w:bookmarkStart w:id="9184" w:name="_Toc228158012"/>
      <w:bookmarkStart w:id="9185" w:name="_Toc232416612"/>
      <w:bookmarkStart w:id="9186" w:name="_Toc236197935"/>
      <w:bookmarkStart w:id="9187" w:name="_Ref237313180"/>
      <w:bookmarkStart w:id="9188" w:name="_Toc245693981"/>
      <w:bookmarkStart w:id="9189" w:name="_Toc246235204"/>
      <w:bookmarkStart w:id="9190" w:name="_Toc338239030"/>
      <w:bookmarkStart w:id="9191" w:name="_Toc492636083"/>
      <w:bookmarkStart w:id="9192" w:name="_Toc170206171"/>
      <w:bookmarkStart w:id="9193" w:name="_Toc170206350"/>
      <w:bookmarkStart w:id="9194" w:name="_Toc170207888"/>
      <w:bookmarkStart w:id="9195" w:name="_Toc170208323"/>
      <w:bookmarkStart w:id="9196" w:name="_Toc170209110"/>
      <w:bookmarkStart w:id="9197" w:name="_Toc170209363"/>
      <w:bookmarkStart w:id="9198" w:name="_Toc170210150"/>
      <w:bookmarkStart w:id="9199" w:name="_Toc170210411"/>
      <w:bookmarkStart w:id="9200" w:name="_Toc170211601"/>
      <w:bookmarkStart w:id="9201" w:name="_Toc170211856"/>
      <w:bookmarkStart w:id="9202" w:name="_Toc170212643"/>
      <w:bookmarkStart w:id="9203" w:name="_Toc170212905"/>
      <w:bookmarkStart w:id="9204" w:name="_Toc170213695"/>
      <w:bookmarkStart w:id="9205" w:name="_Toc170215435"/>
      <w:bookmarkStart w:id="9206" w:name="_Toc170216517"/>
      <w:bookmarkStart w:id="9207" w:name="_Toc170216861"/>
      <w:bookmarkStart w:id="9208" w:name="_Toc170217562"/>
      <w:bookmarkStart w:id="9209" w:name="_Toc170303962"/>
      <w:bookmarkEnd w:id="9131"/>
      <w:bookmarkEnd w:id="9171"/>
      <w:bookmarkEnd w:id="9172"/>
      <w:bookmarkEnd w:id="9173"/>
      <w:bookmarkEnd w:id="9174"/>
      <w:bookmarkEnd w:id="9175"/>
      <w:bookmarkEnd w:id="9176"/>
      <w:bookmarkEnd w:id="9177"/>
      <w:bookmarkEnd w:id="9178"/>
      <w:bookmarkEnd w:id="9179"/>
      <w:bookmarkEnd w:id="9180"/>
      <w:bookmarkEnd w:id="9181"/>
      <w:bookmarkEnd w:id="9182"/>
      <w:bookmarkEnd w:id="9183"/>
      <w:r w:rsidRPr="00A321BC">
        <w:t>Ongoing Support Fees</w:t>
      </w:r>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p>
    <w:p w14:paraId="3342DD0A" w14:textId="77777777" w:rsidR="00574533" w:rsidRPr="00A321BC" w:rsidRDefault="00574533" w:rsidP="00574533">
      <w:pPr>
        <w:pStyle w:val="Italicclausesub-headings"/>
      </w:pPr>
      <w:r w:rsidRPr="00A321BC">
        <w:t>Flexible Ongoing Support Fees</w:t>
      </w:r>
    </w:p>
    <w:p w14:paraId="2726AA7E" w14:textId="77777777" w:rsidR="00574533" w:rsidRPr="00A321BC" w:rsidRDefault="00574533" w:rsidP="00574533">
      <w:pPr>
        <w:pStyle w:val="clausetext11xxxxx"/>
        <w:outlineLvl w:val="9"/>
      </w:pPr>
      <w:bookmarkStart w:id="9210" w:name="_Ref227676490"/>
      <w:bookmarkStart w:id="9211" w:name="_Ref234897317"/>
      <w:bookmarkStart w:id="9212" w:name="_Toc170207889"/>
      <w:bookmarkStart w:id="9213" w:name="_Toc170209111"/>
      <w:bookmarkStart w:id="9214" w:name="_Toc170210151"/>
      <w:bookmarkStart w:id="9215" w:name="_Toc170211602"/>
      <w:bookmarkStart w:id="9216" w:name="_Toc170212644"/>
      <w:bookmarkStart w:id="9217" w:name="_Toc170213696"/>
      <w:bookmarkStart w:id="9218" w:name="_Toc170215436"/>
      <w:bookmarkStart w:id="9219" w:name="_Ref226952972"/>
      <w:r w:rsidRPr="00A321BC">
        <w:t>A Flexible Ongoing Support Fee will be payable in relation to an Instance of Flexible Ongoing Support.</w:t>
      </w:r>
      <w:bookmarkEnd w:id="9210"/>
      <w:bookmarkEnd w:id="9211"/>
      <w:bookmarkEnd w:id="9212"/>
      <w:bookmarkEnd w:id="9213"/>
      <w:bookmarkEnd w:id="9214"/>
      <w:bookmarkEnd w:id="9215"/>
      <w:bookmarkEnd w:id="9216"/>
      <w:bookmarkEnd w:id="9217"/>
      <w:bookmarkEnd w:id="9218"/>
    </w:p>
    <w:p w14:paraId="11675FCB" w14:textId="456A287C" w:rsidR="00574533" w:rsidRPr="00A321BC" w:rsidRDefault="00574533" w:rsidP="00574533">
      <w:pPr>
        <w:pStyle w:val="clausetext11xxxxx"/>
        <w:outlineLvl w:val="9"/>
      </w:pPr>
      <w:bookmarkStart w:id="9220" w:name="_Ref227735981"/>
      <w:bookmarkStart w:id="9221" w:name="_Toc170207890"/>
      <w:bookmarkStart w:id="9222" w:name="_Toc170209112"/>
      <w:bookmarkStart w:id="9223" w:name="_Toc170210152"/>
      <w:bookmarkStart w:id="9224" w:name="_Toc170211603"/>
      <w:bookmarkStart w:id="9225" w:name="_Toc170212645"/>
      <w:bookmarkStart w:id="9226" w:name="_Toc170213697"/>
      <w:bookmarkStart w:id="9227" w:name="_Toc170215437"/>
      <w:r w:rsidRPr="00A321BC">
        <w:t xml:space="preserve">Subject to this Agreement, including clause </w:t>
      </w:r>
      <w:r w:rsidRPr="00A321BC">
        <w:fldChar w:fldCharType="begin"/>
      </w:r>
      <w:r w:rsidRPr="00A321BC">
        <w:instrText xml:space="preserve"> REF _Ref243374684 \r \h  \* MERGEFORMAT </w:instrText>
      </w:r>
      <w:r w:rsidRPr="00A321BC">
        <w:fldChar w:fldCharType="separate"/>
      </w:r>
      <w:r w:rsidR="00255268">
        <w:t>126.3</w:t>
      </w:r>
      <w:r w:rsidRPr="00A321BC">
        <w:fldChar w:fldCharType="end"/>
      </w:r>
      <w:r w:rsidRPr="00A321BC">
        <w:t xml:space="preserve"> and clauses </w:t>
      </w:r>
      <w:r w:rsidRPr="00A321BC">
        <w:fldChar w:fldCharType="begin"/>
      </w:r>
      <w:r w:rsidRPr="00A321BC">
        <w:instrText xml:space="preserve"> REF _Ref234897224 \r \h  \* MERGEFORMAT </w:instrText>
      </w:r>
      <w:r w:rsidRPr="00A321BC">
        <w:fldChar w:fldCharType="separate"/>
      </w:r>
      <w:r w:rsidR="00255268">
        <w:t>148.3</w:t>
      </w:r>
      <w:r w:rsidRPr="00A321BC">
        <w:fldChar w:fldCharType="end"/>
      </w:r>
      <w:r w:rsidRPr="00A321BC">
        <w:t xml:space="preserve"> to </w:t>
      </w:r>
      <w:r w:rsidRPr="00A321BC">
        <w:fldChar w:fldCharType="begin"/>
      </w:r>
      <w:r w:rsidRPr="00A321BC">
        <w:instrText xml:space="preserve"> REF _Ref227676427 \r \h  \* MERGEFORMAT </w:instrText>
      </w:r>
      <w:r w:rsidRPr="00A321BC">
        <w:fldChar w:fldCharType="separate"/>
      </w:r>
      <w:r w:rsidR="00255268">
        <w:t>148.6</w:t>
      </w:r>
      <w:r w:rsidRPr="00A321BC">
        <w:fldChar w:fldCharType="end"/>
      </w:r>
      <w:r w:rsidRPr="00A321BC">
        <w:t xml:space="preserve">, the Department will pay the Provider a Flexible Ongoing Support Fee in relation to a Participant in the amount specified in Annexure B </w:t>
      </w:r>
      <w:r w:rsidRPr="00A321BC">
        <w:rPr>
          <w:rStyle w:val="BlueGDV1change"/>
          <w:color w:val="auto"/>
        </w:rPr>
        <w:t>as applicable to the Participant</w:t>
      </w:r>
      <w:bookmarkEnd w:id="9219"/>
      <w:bookmarkEnd w:id="9220"/>
      <w:r w:rsidRPr="00A321BC">
        <w:t>.</w:t>
      </w:r>
      <w:bookmarkEnd w:id="9221"/>
      <w:bookmarkEnd w:id="9222"/>
      <w:bookmarkEnd w:id="9223"/>
      <w:bookmarkEnd w:id="9224"/>
      <w:bookmarkEnd w:id="9225"/>
      <w:bookmarkEnd w:id="9226"/>
      <w:bookmarkEnd w:id="9227"/>
    </w:p>
    <w:p w14:paraId="45D2B52E" w14:textId="77777777" w:rsidR="00574533" w:rsidRPr="00A321BC" w:rsidRDefault="00574533" w:rsidP="00574533">
      <w:pPr>
        <w:pStyle w:val="clausetext11xxxxx"/>
        <w:outlineLvl w:val="9"/>
      </w:pPr>
      <w:bookmarkStart w:id="9228" w:name="_Ref234897224"/>
      <w:bookmarkStart w:id="9229" w:name="_Toc170207891"/>
      <w:bookmarkStart w:id="9230" w:name="_Toc170209113"/>
      <w:bookmarkStart w:id="9231" w:name="_Toc170210153"/>
      <w:bookmarkStart w:id="9232" w:name="_Toc170211604"/>
      <w:bookmarkStart w:id="9233" w:name="_Toc170212646"/>
      <w:bookmarkStart w:id="9234" w:name="_Toc170213698"/>
      <w:bookmarkStart w:id="9235" w:name="_Toc170215438"/>
      <w:r w:rsidRPr="00A321BC">
        <w:t>The Provider may claim a Flexible Ongoing Support Fee in relation to a Participant by the Provider submitting a claim in the Department's IT Systems</w:t>
      </w:r>
      <w:bookmarkEnd w:id="9228"/>
      <w:r w:rsidRPr="00A321BC">
        <w:t>.</w:t>
      </w:r>
      <w:bookmarkEnd w:id="9229"/>
      <w:bookmarkEnd w:id="9230"/>
      <w:bookmarkEnd w:id="9231"/>
      <w:bookmarkEnd w:id="9232"/>
      <w:bookmarkEnd w:id="9233"/>
      <w:bookmarkEnd w:id="9234"/>
      <w:bookmarkEnd w:id="9235"/>
    </w:p>
    <w:p w14:paraId="3F7D75A9" w14:textId="77777777" w:rsidR="00574533" w:rsidRPr="00A321BC" w:rsidRDefault="00574533" w:rsidP="00574533">
      <w:pPr>
        <w:pStyle w:val="clausetext11xxxxx"/>
        <w:outlineLvl w:val="9"/>
      </w:pPr>
      <w:bookmarkStart w:id="9236" w:name="_Toc170207892"/>
      <w:bookmarkStart w:id="9237" w:name="_Toc170209114"/>
      <w:bookmarkStart w:id="9238" w:name="_Toc170210154"/>
      <w:bookmarkStart w:id="9239" w:name="_Toc170211605"/>
      <w:bookmarkStart w:id="9240" w:name="_Toc170212647"/>
      <w:bookmarkStart w:id="9241" w:name="_Toc170213699"/>
      <w:bookmarkStart w:id="9242" w:name="_Toc170215439"/>
      <w:r w:rsidRPr="00A321BC">
        <w:t>The Provider must only claim a Flexible Ongoing Support Fee for Instances of Flexible Ongoing Support provided for a Participant in accordance with this Agreement and any Guidelines.</w:t>
      </w:r>
      <w:bookmarkEnd w:id="9236"/>
      <w:bookmarkEnd w:id="9237"/>
      <w:bookmarkEnd w:id="9238"/>
      <w:bookmarkEnd w:id="9239"/>
      <w:bookmarkEnd w:id="9240"/>
      <w:bookmarkEnd w:id="9241"/>
      <w:bookmarkEnd w:id="9242"/>
    </w:p>
    <w:p w14:paraId="4B17A6F7" w14:textId="2FECB63B" w:rsidR="00574533" w:rsidRPr="00A321BC" w:rsidRDefault="00574533" w:rsidP="00574533">
      <w:pPr>
        <w:pStyle w:val="clausetext11xxxxx"/>
        <w:outlineLvl w:val="9"/>
      </w:pPr>
      <w:bookmarkStart w:id="9243" w:name="_Ref237325188"/>
      <w:bookmarkStart w:id="9244" w:name="_Toc170207893"/>
      <w:bookmarkStart w:id="9245" w:name="_Toc170209115"/>
      <w:bookmarkStart w:id="9246" w:name="_Toc170210155"/>
      <w:bookmarkStart w:id="9247" w:name="_Toc170211606"/>
      <w:bookmarkStart w:id="9248" w:name="_Toc170212648"/>
      <w:bookmarkStart w:id="9249" w:name="_Toc170213700"/>
      <w:bookmarkStart w:id="9250" w:name="_Toc170215440"/>
      <w:r w:rsidRPr="00A321BC">
        <w:t xml:space="preserve">For the purposes of clause </w:t>
      </w:r>
      <w:r w:rsidRPr="00A321BC">
        <w:fldChar w:fldCharType="begin"/>
      </w:r>
      <w:r w:rsidRPr="00A321BC">
        <w:instrText xml:space="preserve"> REF _Ref126400284 \r \h  \* MERGEFORMAT </w:instrText>
      </w:r>
      <w:r w:rsidRPr="00A321BC">
        <w:fldChar w:fldCharType="separate"/>
      </w:r>
      <w:r w:rsidR="00255268">
        <w:t>22</w:t>
      </w:r>
      <w:r w:rsidRPr="00A321BC">
        <w:fldChar w:fldCharType="end"/>
      </w:r>
      <w:r w:rsidRPr="00A321BC">
        <w:t xml:space="preserve"> [Evidence to support claims for payment], Documentary Evidence to support a claim for payment of a Flexible Ongoing Support Fee includes any invoices relating to Instances of Flexible Ongoing Support.</w:t>
      </w:r>
      <w:bookmarkEnd w:id="9243"/>
      <w:bookmarkEnd w:id="9244"/>
      <w:bookmarkEnd w:id="9245"/>
      <w:bookmarkEnd w:id="9246"/>
      <w:bookmarkEnd w:id="9247"/>
      <w:bookmarkEnd w:id="9248"/>
      <w:bookmarkEnd w:id="9249"/>
      <w:bookmarkEnd w:id="9250"/>
    </w:p>
    <w:p w14:paraId="656D3203" w14:textId="5310B4CC" w:rsidR="00574533" w:rsidRPr="00A321BC" w:rsidRDefault="00574533" w:rsidP="00574533">
      <w:pPr>
        <w:pStyle w:val="clausetext11xxxxx"/>
        <w:keepNext/>
        <w:keepLines/>
        <w:outlineLvl w:val="9"/>
      </w:pPr>
      <w:bookmarkStart w:id="9251" w:name="_Ref227676427"/>
      <w:bookmarkStart w:id="9252" w:name="_Toc170207894"/>
      <w:bookmarkStart w:id="9253" w:name="_Toc170209116"/>
      <w:bookmarkStart w:id="9254" w:name="_Toc170210156"/>
      <w:bookmarkStart w:id="9255" w:name="_Toc170211607"/>
      <w:bookmarkStart w:id="9256" w:name="_Toc170212649"/>
      <w:bookmarkStart w:id="9257" w:name="_Toc170213701"/>
      <w:bookmarkStart w:id="9258" w:name="_Toc170215441"/>
      <w:r w:rsidRPr="00A321BC">
        <w:t xml:space="preserve">Subject to this Agreement, including clause </w:t>
      </w:r>
      <w:r w:rsidRPr="00A321BC">
        <w:fldChar w:fldCharType="begin"/>
      </w:r>
      <w:r w:rsidRPr="00A321BC">
        <w:instrText xml:space="preserve"> REF _Ref237423946 \r \h  \* MERGEFORMAT </w:instrText>
      </w:r>
      <w:r w:rsidRPr="00A321BC">
        <w:fldChar w:fldCharType="separate"/>
      </w:r>
      <w:r w:rsidR="00255268">
        <w:t>126.3</w:t>
      </w:r>
      <w:r w:rsidRPr="00A321BC">
        <w:fldChar w:fldCharType="end"/>
      </w:r>
      <w:r w:rsidRPr="00A321BC">
        <w:t xml:space="preserve"> and clauses </w:t>
      </w:r>
      <w:r w:rsidRPr="00A321BC">
        <w:fldChar w:fldCharType="begin"/>
      </w:r>
      <w:r w:rsidRPr="00A321BC">
        <w:instrText xml:space="preserve"> REF _Ref234897317 \r \h  \* MERGEFORMAT </w:instrText>
      </w:r>
      <w:r w:rsidRPr="00A321BC">
        <w:fldChar w:fldCharType="separate"/>
      </w:r>
      <w:r w:rsidR="00255268">
        <w:t>148.1</w:t>
      </w:r>
      <w:r w:rsidRPr="00A321BC">
        <w:fldChar w:fldCharType="end"/>
      </w:r>
      <w:r w:rsidRPr="00A321BC">
        <w:t xml:space="preserve"> to </w:t>
      </w:r>
      <w:r w:rsidRPr="00A321BC">
        <w:fldChar w:fldCharType="begin"/>
      </w:r>
      <w:r w:rsidRPr="00A321BC">
        <w:instrText xml:space="preserve"> REF _Ref237325188 \r \h  \* MERGEFORMAT </w:instrText>
      </w:r>
      <w:r w:rsidRPr="00A321BC">
        <w:fldChar w:fldCharType="separate"/>
      </w:r>
      <w:r w:rsidR="00255268">
        <w:t>148.5</w:t>
      </w:r>
      <w:r w:rsidRPr="00A321BC">
        <w:fldChar w:fldCharType="end"/>
      </w:r>
      <w:r w:rsidRPr="00A321BC">
        <w:t>, if a Participant who is receiving Flexible Ongoing Support transfers from another Program Provider to the Provider for any reason, the Department will pay the Gaining Provider a Flexible Ongoing Support Fee for Instances of Flexible Ongoing Support provided to the Participant from the date of transfer, irrespective of any Flexible Ongoing Support Fees paid to the Relinquishing Provider in relation to the Participant, prior to the date of transfer</w:t>
      </w:r>
      <w:bookmarkEnd w:id="9251"/>
      <w:r w:rsidRPr="00A321BC">
        <w:t>.</w:t>
      </w:r>
      <w:bookmarkEnd w:id="9252"/>
      <w:bookmarkEnd w:id="9253"/>
      <w:bookmarkEnd w:id="9254"/>
      <w:bookmarkEnd w:id="9255"/>
      <w:bookmarkEnd w:id="9256"/>
      <w:bookmarkEnd w:id="9257"/>
      <w:bookmarkEnd w:id="9258"/>
      <w:r w:rsidRPr="00A321BC">
        <w:t xml:space="preserve"> </w:t>
      </w:r>
    </w:p>
    <w:p w14:paraId="29248697" w14:textId="77777777" w:rsidR="00574533" w:rsidRPr="00A321BC" w:rsidRDefault="00574533" w:rsidP="00574533">
      <w:pPr>
        <w:pStyle w:val="Italicclausesub-headings"/>
      </w:pPr>
      <w:r w:rsidRPr="00A321BC">
        <w:t>Moderate Ongoing Support Fees for Disability Employment Services – Employment Support Service</w:t>
      </w:r>
    </w:p>
    <w:p w14:paraId="794C1F1A" w14:textId="77777777" w:rsidR="00574533" w:rsidRPr="00A321BC" w:rsidRDefault="00574533" w:rsidP="00574533">
      <w:pPr>
        <w:pStyle w:val="clausetext11xxxxx"/>
        <w:outlineLvl w:val="9"/>
      </w:pPr>
      <w:bookmarkStart w:id="9259" w:name="_Ref227677007"/>
      <w:bookmarkStart w:id="9260" w:name="_Ref234289492"/>
      <w:bookmarkStart w:id="9261" w:name="_Toc170207895"/>
      <w:bookmarkStart w:id="9262" w:name="_Toc170209117"/>
      <w:bookmarkStart w:id="9263" w:name="_Toc170210157"/>
      <w:bookmarkStart w:id="9264" w:name="_Toc170211608"/>
      <w:bookmarkStart w:id="9265" w:name="_Toc170212650"/>
      <w:bookmarkStart w:id="9266" w:name="_Toc170213702"/>
      <w:bookmarkStart w:id="9267" w:name="_Toc170215442"/>
      <w:bookmarkStart w:id="9268" w:name="_Ref226953072"/>
      <w:r w:rsidRPr="00A321BC">
        <w:t>A Moderate Ongoing Support Fee will be payable in relation to the period where a Disability Employment Services – Employment Support Service Participant receives Moderate Ongoing Support.</w:t>
      </w:r>
      <w:bookmarkEnd w:id="9259"/>
      <w:bookmarkEnd w:id="9260"/>
      <w:bookmarkEnd w:id="9261"/>
      <w:bookmarkEnd w:id="9262"/>
      <w:bookmarkEnd w:id="9263"/>
      <w:bookmarkEnd w:id="9264"/>
      <w:bookmarkEnd w:id="9265"/>
      <w:bookmarkEnd w:id="9266"/>
      <w:bookmarkEnd w:id="9267"/>
      <w:r w:rsidRPr="00A321BC">
        <w:t xml:space="preserve"> </w:t>
      </w:r>
    </w:p>
    <w:p w14:paraId="785216E3" w14:textId="66C73D4B" w:rsidR="00574533" w:rsidRPr="00A321BC" w:rsidRDefault="00574533" w:rsidP="00574533">
      <w:pPr>
        <w:pStyle w:val="clausetext11xxxxx"/>
        <w:outlineLvl w:val="9"/>
        <w:rPr>
          <w:rStyle w:val="BlueGDV1change"/>
          <w:color w:val="auto"/>
        </w:rPr>
      </w:pPr>
      <w:bookmarkStart w:id="9269" w:name="_Ref227676704"/>
      <w:bookmarkStart w:id="9270" w:name="_Toc170207896"/>
      <w:bookmarkStart w:id="9271" w:name="_Toc170209118"/>
      <w:bookmarkStart w:id="9272" w:name="_Toc170210158"/>
      <w:bookmarkStart w:id="9273" w:name="_Toc170211609"/>
      <w:bookmarkStart w:id="9274" w:name="_Toc170212651"/>
      <w:bookmarkStart w:id="9275" w:name="_Toc170213703"/>
      <w:bookmarkStart w:id="9276" w:name="_Toc170215443"/>
      <w:r w:rsidRPr="00A321BC">
        <w:t xml:space="preserve">Subject to this Agreement, including clauses </w:t>
      </w:r>
      <w:r w:rsidRPr="00A321BC">
        <w:fldChar w:fldCharType="begin"/>
      </w:r>
      <w:r w:rsidRPr="00A321BC">
        <w:instrText xml:space="preserve"> REF _Ref226953027 \r \h  \* MERGEFORMAT </w:instrText>
      </w:r>
      <w:r w:rsidRPr="00A321BC">
        <w:fldChar w:fldCharType="separate"/>
      </w:r>
      <w:r w:rsidR="00255268">
        <w:t>148.9</w:t>
      </w:r>
      <w:r w:rsidRPr="00A321BC">
        <w:fldChar w:fldCharType="end"/>
      </w:r>
      <w:r w:rsidRPr="00A321BC">
        <w:t xml:space="preserve"> to </w:t>
      </w:r>
      <w:r w:rsidRPr="00A321BC">
        <w:fldChar w:fldCharType="begin"/>
      </w:r>
      <w:r w:rsidRPr="00A321BC">
        <w:instrText xml:space="preserve"> REF _Ref234290015 \r \h  \* MERGEFORMAT </w:instrText>
      </w:r>
      <w:r w:rsidRPr="00A321BC">
        <w:fldChar w:fldCharType="separate"/>
      </w:r>
      <w:r w:rsidR="00255268">
        <w:t>148.15</w:t>
      </w:r>
      <w:r w:rsidRPr="00A321BC">
        <w:fldChar w:fldCharType="end"/>
      </w:r>
      <w:r w:rsidRPr="00A321BC">
        <w:t>, the Department will pay the Disability Employment Services – Employment Support Service Provider a Moderate Ongoing Support Fee in relation to a Disability Employment Services – Employment Support Service Participant for each four-week period (excluding any time during a Voluntary Change in Employment), in the amount which applies to the Disability Employment Services – Employment Support Service Participant, as specified in Annexure B</w:t>
      </w:r>
      <w:bookmarkEnd w:id="9268"/>
      <w:bookmarkEnd w:id="9269"/>
      <w:r w:rsidRPr="00A321BC">
        <w:rPr>
          <w:rStyle w:val="BlueGDV1change"/>
          <w:color w:val="auto"/>
        </w:rPr>
        <w:t>.</w:t>
      </w:r>
      <w:bookmarkEnd w:id="9270"/>
      <w:bookmarkEnd w:id="9271"/>
      <w:bookmarkEnd w:id="9272"/>
      <w:bookmarkEnd w:id="9273"/>
      <w:bookmarkEnd w:id="9274"/>
      <w:bookmarkEnd w:id="9275"/>
      <w:bookmarkEnd w:id="9276"/>
    </w:p>
    <w:p w14:paraId="0044F8C8" w14:textId="05CF863B" w:rsidR="00574533" w:rsidRPr="00A321BC" w:rsidRDefault="00574533" w:rsidP="00574533">
      <w:pPr>
        <w:pStyle w:val="clausetext11xxxxx"/>
        <w:outlineLvl w:val="9"/>
      </w:pPr>
      <w:bookmarkStart w:id="9277" w:name="_Ref226953027"/>
      <w:bookmarkStart w:id="9278" w:name="_Toc170207897"/>
      <w:bookmarkStart w:id="9279" w:name="_Toc170209119"/>
      <w:bookmarkStart w:id="9280" w:name="_Toc170210159"/>
      <w:bookmarkStart w:id="9281" w:name="_Toc170211610"/>
      <w:bookmarkStart w:id="9282" w:name="_Toc170212652"/>
      <w:bookmarkStart w:id="9283" w:name="_Toc170213704"/>
      <w:bookmarkStart w:id="9284" w:name="_Toc170215444"/>
      <w:r w:rsidRPr="00A321BC">
        <w:t xml:space="preserve">Subject to clauses </w:t>
      </w:r>
      <w:r w:rsidRPr="00A321BC">
        <w:fldChar w:fldCharType="begin"/>
      </w:r>
      <w:r w:rsidRPr="00A321BC">
        <w:instrText xml:space="preserve"> REF _Ref227677007 \r \h  \* MERGEFORMAT </w:instrText>
      </w:r>
      <w:r w:rsidRPr="00A321BC">
        <w:fldChar w:fldCharType="separate"/>
      </w:r>
      <w:r w:rsidR="00255268">
        <w:t>148.7</w:t>
      </w:r>
      <w:r w:rsidRPr="00A321BC">
        <w:fldChar w:fldCharType="end"/>
      </w:r>
      <w:r w:rsidRPr="00A321BC">
        <w:t xml:space="preserve"> to </w:t>
      </w:r>
      <w:r w:rsidRPr="00A321BC">
        <w:fldChar w:fldCharType="begin"/>
      </w:r>
      <w:r w:rsidRPr="00A321BC">
        <w:instrText xml:space="preserve"> REF _Ref235324605 \r \h  \* MERGEFORMAT </w:instrText>
      </w:r>
      <w:r w:rsidRPr="00A321BC">
        <w:fldChar w:fldCharType="separate"/>
      </w:r>
      <w:r w:rsidR="00255268">
        <w:t>148.15</w:t>
      </w:r>
      <w:r w:rsidRPr="00A321BC">
        <w:fldChar w:fldCharType="end"/>
      </w:r>
      <w:r w:rsidRPr="00A321BC">
        <w:t>, the first Moderate Ongoing Support Fee for a Disability Employment Services – Employment Support Service Participant will be payable four weeks (excluding any time during a Voluntary Change in Employment) after commencement in Moderate Ongoing Support.</w:t>
      </w:r>
      <w:bookmarkEnd w:id="9277"/>
      <w:bookmarkEnd w:id="9278"/>
      <w:bookmarkEnd w:id="9279"/>
      <w:bookmarkEnd w:id="9280"/>
      <w:bookmarkEnd w:id="9281"/>
      <w:bookmarkEnd w:id="9282"/>
      <w:bookmarkEnd w:id="9283"/>
      <w:bookmarkEnd w:id="9284"/>
      <w:r w:rsidRPr="00A321BC">
        <w:t xml:space="preserve"> </w:t>
      </w:r>
    </w:p>
    <w:p w14:paraId="7108BCF0" w14:textId="77777777" w:rsidR="00574533" w:rsidRPr="00A321BC" w:rsidRDefault="00574533" w:rsidP="00574533">
      <w:pPr>
        <w:pStyle w:val="clausetext11xxxxx"/>
        <w:outlineLvl w:val="9"/>
      </w:pPr>
      <w:bookmarkStart w:id="9285" w:name="_Ref226953208"/>
      <w:bookmarkStart w:id="9286" w:name="_Toc170207898"/>
      <w:bookmarkStart w:id="9287" w:name="_Toc170209120"/>
      <w:bookmarkStart w:id="9288" w:name="_Toc170210160"/>
      <w:bookmarkStart w:id="9289" w:name="_Toc170211611"/>
      <w:bookmarkStart w:id="9290" w:name="_Toc170212653"/>
      <w:bookmarkStart w:id="9291" w:name="_Toc170213705"/>
      <w:bookmarkStart w:id="9292" w:name="_Toc170215445"/>
      <w:r w:rsidRPr="00A321BC">
        <w:t>The Department will post and update on the Department’s IT Systems from time to time a list of Disability Employment Services – Employment Support Service Participants:</w:t>
      </w:r>
      <w:bookmarkEnd w:id="9285"/>
      <w:bookmarkEnd w:id="9286"/>
      <w:bookmarkEnd w:id="9287"/>
      <w:bookmarkEnd w:id="9288"/>
      <w:bookmarkEnd w:id="9289"/>
      <w:bookmarkEnd w:id="9290"/>
      <w:bookmarkEnd w:id="9291"/>
      <w:bookmarkEnd w:id="9292"/>
    </w:p>
    <w:p w14:paraId="77452A70" w14:textId="54AC7269" w:rsidR="00574533" w:rsidRPr="00A321BC" w:rsidRDefault="00574533" w:rsidP="00574533">
      <w:pPr>
        <w:pStyle w:val="clausetexta"/>
      </w:pPr>
      <w:r w:rsidRPr="00A321BC">
        <w:t xml:space="preserve">in relation to whom the Disability Employment Services – Employment Support Service Provider is entitled to claim payment of a Moderate Ongoing Support Fee in accordance with clause </w:t>
      </w:r>
      <w:r w:rsidRPr="00A321BC">
        <w:fldChar w:fldCharType="begin"/>
      </w:r>
      <w:r w:rsidRPr="00A321BC">
        <w:instrText xml:space="preserve"> REF _Ref227676704 \r \h  \* MERGEFORMAT </w:instrText>
      </w:r>
      <w:r w:rsidRPr="00A321BC">
        <w:fldChar w:fldCharType="separate"/>
      </w:r>
      <w:r w:rsidR="00255268">
        <w:t>148.8</w:t>
      </w:r>
      <w:r w:rsidRPr="00A321BC">
        <w:fldChar w:fldCharType="end"/>
      </w:r>
      <w:r w:rsidRPr="00A321BC">
        <w:t>; and</w:t>
      </w:r>
    </w:p>
    <w:p w14:paraId="3379FE74" w14:textId="77777777" w:rsidR="00574533" w:rsidRPr="00A321BC" w:rsidRDefault="00574533" w:rsidP="00574533">
      <w:pPr>
        <w:pStyle w:val="clausetexta"/>
      </w:pPr>
      <w:r w:rsidRPr="00A321BC">
        <w:t xml:space="preserve">taking account of all relevant current information about the Disability Employment Services – Employment Support Service Participants recorded in the Department’s IT Systems from time to time. </w:t>
      </w:r>
    </w:p>
    <w:p w14:paraId="6A23740A" w14:textId="215A0E1B" w:rsidR="00574533" w:rsidRPr="00A321BC" w:rsidRDefault="00574533" w:rsidP="00574533">
      <w:pPr>
        <w:pStyle w:val="clausetext11xxxxx"/>
        <w:outlineLvl w:val="9"/>
      </w:pPr>
      <w:bookmarkStart w:id="9293" w:name="_Ref226953308"/>
      <w:bookmarkStart w:id="9294" w:name="_Toc170207899"/>
      <w:bookmarkStart w:id="9295" w:name="_Toc170209121"/>
      <w:bookmarkStart w:id="9296" w:name="_Toc170210161"/>
      <w:bookmarkStart w:id="9297" w:name="_Toc170211612"/>
      <w:bookmarkStart w:id="9298" w:name="_Toc170212654"/>
      <w:bookmarkStart w:id="9299" w:name="_Toc170213706"/>
      <w:bookmarkStart w:id="9300" w:name="_Toc170215446"/>
      <w:r w:rsidRPr="00A321BC">
        <w:t>The Disability Employment Services – Employment Support Service Provider may submit a claim for payment of a Moderate Ongoing Support Fee, in accordance with clause </w:t>
      </w:r>
      <w:r w:rsidRPr="00A321BC">
        <w:fldChar w:fldCharType="begin"/>
      </w:r>
      <w:r w:rsidRPr="00A321BC">
        <w:instrText xml:space="preserve"> REF _Ref227676704 \r \h  \* MERGEFORMAT </w:instrText>
      </w:r>
      <w:r w:rsidRPr="00A321BC">
        <w:fldChar w:fldCharType="separate"/>
      </w:r>
      <w:r w:rsidR="00255268">
        <w:t>148.8</w:t>
      </w:r>
      <w:r w:rsidRPr="00A321BC">
        <w:fldChar w:fldCharType="end"/>
      </w:r>
      <w:r w:rsidRPr="00A321BC">
        <w:t xml:space="preserve">, in relation to a Disability Employment Services – Employment Support Service Participant on or after the day on which the Disability Employment Services – Employment Support Service Participant’s name is first posted on the list referred to in clause </w:t>
      </w:r>
      <w:r w:rsidRPr="00A321BC">
        <w:fldChar w:fldCharType="begin"/>
      </w:r>
      <w:r w:rsidRPr="00A321BC">
        <w:instrText xml:space="preserve"> REF _Ref226953208 \r \h  \* MERGEFORMAT </w:instrText>
      </w:r>
      <w:r w:rsidRPr="00A321BC">
        <w:fldChar w:fldCharType="separate"/>
      </w:r>
      <w:r w:rsidR="00255268">
        <w:t>148.10</w:t>
      </w:r>
      <w:r w:rsidRPr="00A321BC">
        <w:fldChar w:fldCharType="end"/>
      </w:r>
      <w:r w:rsidRPr="00A321BC">
        <w:t>, provided that at the time the Disability Employment Services – Employment Support Service Provider submits the claim for payment, the Disability Employment Services – Employment Support Service Participant’s name is still posted on the list.</w:t>
      </w:r>
      <w:bookmarkEnd w:id="9293"/>
      <w:bookmarkEnd w:id="9294"/>
      <w:bookmarkEnd w:id="9295"/>
      <w:bookmarkEnd w:id="9296"/>
      <w:bookmarkEnd w:id="9297"/>
      <w:bookmarkEnd w:id="9298"/>
      <w:bookmarkEnd w:id="9299"/>
      <w:bookmarkEnd w:id="9300"/>
      <w:r w:rsidRPr="00A321BC">
        <w:t xml:space="preserve"> </w:t>
      </w:r>
    </w:p>
    <w:p w14:paraId="6D27A3E8" w14:textId="6A6F680E" w:rsidR="00574533" w:rsidRPr="00A321BC" w:rsidRDefault="00574533" w:rsidP="00574533">
      <w:pPr>
        <w:pStyle w:val="clausetext11xxxxx"/>
        <w:outlineLvl w:val="9"/>
      </w:pPr>
      <w:bookmarkStart w:id="9301" w:name="_Toc170207900"/>
      <w:bookmarkStart w:id="9302" w:name="_Toc170209122"/>
      <w:bookmarkStart w:id="9303" w:name="_Toc170210162"/>
      <w:bookmarkStart w:id="9304" w:name="_Toc170211613"/>
      <w:bookmarkStart w:id="9305" w:name="_Toc170212655"/>
      <w:bookmarkStart w:id="9306" w:name="_Toc170213707"/>
      <w:bookmarkStart w:id="9307" w:name="_Toc170215447"/>
      <w:r w:rsidRPr="00A321BC">
        <w:t xml:space="preserve">Subject to clauses </w:t>
      </w:r>
      <w:r w:rsidRPr="00A321BC">
        <w:fldChar w:fldCharType="begin"/>
      </w:r>
      <w:r w:rsidRPr="00A321BC">
        <w:instrText xml:space="preserve"> REF _Ref227677007 \r \h  \* MERGEFORMAT </w:instrText>
      </w:r>
      <w:r w:rsidRPr="00A321BC">
        <w:fldChar w:fldCharType="separate"/>
      </w:r>
      <w:r w:rsidR="00255268">
        <w:t>148.7</w:t>
      </w:r>
      <w:r w:rsidRPr="00A321BC">
        <w:fldChar w:fldCharType="end"/>
      </w:r>
      <w:r w:rsidRPr="00A321BC">
        <w:t xml:space="preserve"> to </w:t>
      </w:r>
      <w:r w:rsidRPr="00A321BC">
        <w:fldChar w:fldCharType="begin"/>
      </w:r>
      <w:r w:rsidRPr="00A321BC">
        <w:instrText xml:space="preserve"> REF _Ref235324605 \r \h  \* MERGEFORMAT </w:instrText>
      </w:r>
      <w:r w:rsidRPr="00A321BC">
        <w:fldChar w:fldCharType="separate"/>
      </w:r>
      <w:r w:rsidR="00255268">
        <w:t>148.15</w:t>
      </w:r>
      <w:r w:rsidRPr="00A321BC">
        <w:fldChar w:fldCharType="end"/>
      </w:r>
      <w:r w:rsidRPr="00A321BC">
        <w:t xml:space="preserve">, and if the Department agrees, the Disability Employment Services – Employment Support Service Provider may claim a Moderate Ongoing Support Fee quarterly, and the quarterly amount payable will be calculated in accordance with clause </w:t>
      </w:r>
      <w:r w:rsidRPr="00A321BC">
        <w:fldChar w:fldCharType="begin"/>
      </w:r>
      <w:r w:rsidRPr="00A321BC">
        <w:instrText xml:space="preserve"> REF _Ref227676704 \r \h  \* MERGEFORMAT </w:instrText>
      </w:r>
      <w:r w:rsidRPr="00A321BC">
        <w:fldChar w:fldCharType="separate"/>
      </w:r>
      <w:r w:rsidR="00255268">
        <w:t>148.8</w:t>
      </w:r>
      <w:r w:rsidRPr="00A321BC">
        <w:fldChar w:fldCharType="end"/>
      </w:r>
      <w:r w:rsidRPr="00A321BC">
        <w:t>.</w:t>
      </w:r>
      <w:bookmarkEnd w:id="9301"/>
      <w:bookmarkEnd w:id="9302"/>
      <w:bookmarkEnd w:id="9303"/>
      <w:bookmarkEnd w:id="9304"/>
      <w:bookmarkEnd w:id="9305"/>
      <w:bookmarkEnd w:id="9306"/>
      <w:bookmarkEnd w:id="9307"/>
      <w:r w:rsidRPr="00A321BC">
        <w:t xml:space="preserve"> </w:t>
      </w:r>
    </w:p>
    <w:p w14:paraId="24C7FA49" w14:textId="127454A2" w:rsidR="00574533" w:rsidRPr="00A321BC" w:rsidRDefault="00574533" w:rsidP="00574533">
      <w:pPr>
        <w:pStyle w:val="clausetext11xxxxx"/>
        <w:outlineLvl w:val="9"/>
      </w:pPr>
      <w:bookmarkStart w:id="9308" w:name="_Ref245115947"/>
      <w:bookmarkStart w:id="9309" w:name="_Toc170207901"/>
      <w:bookmarkStart w:id="9310" w:name="_Toc170209123"/>
      <w:bookmarkStart w:id="9311" w:name="_Toc170210163"/>
      <w:bookmarkStart w:id="9312" w:name="_Toc170211614"/>
      <w:bookmarkStart w:id="9313" w:name="_Toc170212656"/>
      <w:bookmarkStart w:id="9314" w:name="_Toc170213708"/>
      <w:bookmarkStart w:id="9315" w:name="_Toc170215448"/>
      <w:r w:rsidRPr="00A321BC">
        <w:t xml:space="preserve">Where a Moderate Ongoing Support Fee is claimed quarterly, clause </w:t>
      </w:r>
      <w:r w:rsidRPr="00A321BC">
        <w:fldChar w:fldCharType="begin"/>
      </w:r>
      <w:r w:rsidRPr="00A321BC">
        <w:instrText xml:space="preserve"> REF _Ref226953027 \r \h  \* MERGEFORMAT </w:instrText>
      </w:r>
      <w:r w:rsidRPr="00A321BC">
        <w:fldChar w:fldCharType="separate"/>
      </w:r>
      <w:r w:rsidR="00255268">
        <w:t>148.9</w:t>
      </w:r>
      <w:r w:rsidRPr="00A321BC">
        <w:fldChar w:fldCharType="end"/>
      </w:r>
      <w:r w:rsidRPr="00A321BC">
        <w:t xml:space="preserve"> is to be read as if the first Moderate Ongoing Support Fee will be payable 13 weeks after the Disability Employment Services – Employment Support Service Participant's commencement in Moderate Ongoing Support.</w:t>
      </w:r>
      <w:bookmarkEnd w:id="9308"/>
      <w:bookmarkEnd w:id="9309"/>
      <w:bookmarkEnd w:id="9310"/>
      <w:bookmarkEnd w:id="9311"/>
      <w:bookmarkEnd w:id="9312"/>
      <w:bookmarkEnd w:id="9313"/>
      <w:bookmarkEnd w:id="9314"/>
      <w:bookmarkEnd w:id="9315"/>
      <w:r w:rsidRPr="00A321BC">
        <w:t xml:space="preserve"> </w:t>
      </w:r>
    </w:p>
    <w:p w14:paraId="26D997DD" w14:textId="71C0FF7E" w:rsidR="00574533" w:rsidRPr="00A321BC" w:rsidRDefault="00574533" w:rsidP="00574533">
      <w:pPr>
        <w:pStyle w:val="clausetext11xxxxx"/>
        <w:outlineLvl w:val="9"/>
      </w:pPr>
      <w:bookmarkStart w:id="9316" w:name="_Ref226953420"/>
      <w:bookmarkStart w:id="9317" w:name="_Ref234289642"/>
      <w:bookmarkStart w:id="9318" w:name="_Toc170207902"/>
      <w:bookmarkStart w:id="9319" w:name="_Toc170209124"/>
      <w:bookmarkStart w:id="9320" w:name="_Toc170210164"/>
      <w:bookmarkStart w:id="9321" w:name="_Toc170211615"/>
      <w:bookmarkStart w:id="9322" w:name="_Toc170212657"/>
      <w:bookmarkStart w:id="9323" w:name="_Toc170213709"/>
      <w:bookmarkStart w:id="9324" w:name="_Toc170215449"/>
      <w:r w:rsidRPr="00A321BC">
        <w:t xml:space="preserve">If a Disability Employment Services – Employment Support Service Participant who is receiving Moderate Ongoing Support transfers from another Program Provider to the Disability Employment Services – Employment Support Service Provider for any reason, the Department will pay both the Relinquishing Provider and the Gaining Disability Employment Services – Employment Support Service Provider a pro-rata amount of the Moderate Ongoing Support Fee payable in accordance with clauses </w:t>
      </w:r>
      <w:r w:rsidRPr="00A321BC">
        <w:fldChar w:fldCharType="begin"/>
      </w:r>
      <w:r w:rsidRPr="00A321BC">
        <w:instrText xml:space="preserve"> REF _Ref227677007 \r \h  \* MERGEFORMAT </w:instrText>
      </w:r>
      <w:r w:rsidRPr="00A321BC">
        <w:fldChar w:fldCharType="separate"/>
      </w:r>
      <w:r w:rsidR="00255268">
        <w:t>148.7</w:t>
      </w:r>
      <w:r w:rsidRPr="00A321BC">
        <w:fldChar w:fldCharType="end"/>
      </w:r>
      <w:r w:rsidRPr="00A321BC">
        <w:t xml:space="preserve"> to </w:t>
      </w:r>
      <w:r w:rsidRPr="00A321BC">
        <w:fldChar w:fldCharType="begin"/>
      </w:r>
      <w:r w:rsidRPr="00A321BC">
        <w:instrText xml:space="preserve"> REF _Ref226953308 \r \h  \* MERGEFORMAT </w:instrText>
      </w:r>
      <w:r w:rsidRPr="00A321BC">
        <w:fldChar w:fldCharType="separate"/>
      </w:r>
      <w:r w:rsidR="00255268">
        <w:t>148.11</w:t>
      </w:r>
      <w:r w:rsidRPr="00A321BC">
        <w:fldChar w:fldCharType="end"/>
      </w:r>
      <w:r w:rsidRPr="00A321BC">
        <w:t xml:space="preserve"> for the four-week Period in which the date of transfer occurs.</w:t>
      </w:r>
      <w:bookmarkEnd w:id="9316"/>
      <w:bookmarkEnd w:id="9317"/>
      <w:bookmarkEnd w:id="9318"/>
      <w:bookmarkEnd w:id="9319"/>
      <w:bookmarkEnd w:id="9320"/>
      <w:bookmarkEnd w:id="9321"/>
      <w:bookmarkEnd w:id="9322"/>
      <w:bookmarkEnd w:id="9323"/>
      <w:bookmarkEnd w:id="9324"/>
      <w:r w:rsidRPr="00A321BC">
        <w:t xml:space="preserve"> </w:t>
      </w:r>
    </w:p>
    <w:p w14:paraId="04A3CEDB" w14:textId="3CBF162D" w:rsidR="00574533" w:rsidRPr="00A321BC" w:rsidRDefault="00574533" w:rsidP="00574533">
      <w:pPr>
        <w:pStyle w:val="clausetext11xxxxx"/>
        <w:outlineLvl w:val="9"/>
      </w:pPr>
      <w:bookmarkStart w:id="9325" w:name="_Ref235324605"/>
      <w:bookmarkStart w:id="9326" w:name="_Toc170207903"/>
      <w:bookmarkStart w:id="9327" w:name="_Toc170209125"/>
      <w:bookmarkStart w:id="9328" w:name="_Toc170210165"/>
      <w:bookmarkStart w:id="9329" w:name="_Toc170211616"/>
      <w:bookmarkStart w:id="9330" w:name="_Toc170212658"/>
      <w:bookmarkStart w:id="9331" w:name="_Toc170213710"/>
      <w:bookmarkStart w:id="9332" w:name="_Toc170215450"/>
      <w:bookmarkStart w:id="9333" w:name="_Ref234290015"/>
      <w:r w:rsidRPr="00A321BC">
        <w:t>The pro-rata amount of the Moderate Support Fee payable in accordance with clause </w:t>
      </w:r>
      <w:r w:rsidRPr="00A321BC">
        <w:fldChar w:fldCharType="begin"/>
      </w:r>
      <w:r w:rsidRPr="00A321BC">
        <w:instrText xml:space="preserve"> REF _Ref226953420 \r \h  \* MERGEFORMAT </w:instrText>
      </w:r>
      <w:r w:rsidRPr="00A321BC">
        <w:fldChar w:fldCharType="separate"/>
      </w:r>
      <w:r w:rsidR="00255268">
        <w:t>148.14</w:t>
      </w:r>
      <w:r w:rsidRPr="00A321BC">
        <w:fldChar w:fldCharType="end"/>
      </w:r>
      <w:r w:rsidRPr="00A321BC">
        <w:t xml:space="preserve"> will be calculated:</w:t>
      </w:r>
      <w:bookmarkEnd w:id="9325"/>
      <w:bookmarkEnd w:id="9326"/>
      <w:bookmarkEnd w:id="9327"/>
      <w:bookmarkEnd w:id="9328"/>
      <w:bookmarkEnd w:id="9329"/>
      <w:bookmarkEnd w:id="9330"/>
      <w:bookmarkEnd w:id="9331"/>
      <w:bookmarkEnd w:id="9332"/>
    </w:p>
    <w:p w14:paraId="1B436BAC" w14:textId="77777777" w:rsidR="00574533" w:rsidRPr="00A321BC" w:rsidRDefault="00574533" w:rsidP="00574533">
      <w:pPr>
        <w:pStyle w:val="clausetexta"/>
      </w:pPr>
      <w:r w:rsidRPr="00A321BC">
        <w:t>for the Relinquishing Provider, based on the period of time from the commencement of the four-week period in which the date of the transfer occurs to the date of the transfer recorded on the Department’s IT Systems; and</w:t>
      </w:r>
    </w:p>
    <w:p w14:paraId="04865D3C" w14:textId="77777777" w:rsidR="00574533" w:rsidRPr="00A321BC" w:rsidRDefault="00574533" w:rsidP="00574533">
      <w:pPr>
        <w:pStyle w:val="clausetexta"/>
      </w:pPr>
      <w:r w:rsidRPr="00A321BC">
        <w:t>for the Gaining Disability Employment Services – Employment Support Service Provider, based on the period of time from the date of the initial Contact with the Disability Employment Services – Employment Support Service Participant by the receiving Disability Employment Services – Employment Support Service Provider to the end of the four-week period in which the date of transfer occurs.</w:t>
      </w:r>
      <w:bookmarkEnd w:id="9333"/>
    </w:p>
    <w:p w14:paraId="31B37FAB" w14:textId="77777777" w:rsidR="00574533" w:rsidRPr="00A321BC" w:rsidRDefault="00574533" w:rsidP="00574533">
      <w:pPr>
        <w:pStyle w:val="Italicclausesub-headings"/>
      </w:pPr>
      <w:r w:rsidRPr="00A321BC">
        <w:t>High Ongoing Support Fees for Disability Employment Services – Employment Support Service</w:t>
      </w:r>
    </w:p>
    <w:p w14:paraId="4E3597CA" w14:textId="77777777" w:rsidR="00574533" w:rsidRPr="00A321BC" w:rsidRDefault="00574533" w:rsidP="00574533">
      <w:pPr>
        <w:pStyle w:val="clausetext11xxxxx"/>
        <w:outlineLvl w:val="9"/>
      </w:pPr>
      <w:bookmarkStart w:id="9334" w:name="_Ref227677184"/>
      <w:bookmarkStart w:id="9335" w:name="_Ref234291138"/>
      <w:bookmarkStart w:id="9336" w:name="_Toc170207904"/>
      <w:bookmarkStart w:id="9337" w:name="_Toc170209126"/>
      <w:bookmarkStart w:id="9338" w:name="_Toc170210166"/>
      <w:bookmarkStart w:id="9339" w:name="_Toc170211617"/>
      <w:bookmarkStart w:id="9340" w:name="_Toc170212659"/>
      <w:bookmarkStart w:id="9341" w:name="_Toc170213711"/>
      <w:bookmarkStart w:id="9342" w:name="_Toc170215451"/>
      <w:bookmarkStart w:id="9343" w:name="_Ref226953099"/>
      <w:r w:rsidRPr="00A321BC">
        <w:t>A High Ongoing Support Fee will be payable in relation to the period where a Disability Employment Services – Employment Support Service Participant receives High Ongoing Support.</w:t>
      </w:r>
      <w:bookmarkEnd w:id="9334"/>
      <w:bookmarkEnd w:id="9335"/>
      <w:bookmarkEnd w:id="9336"/>
      <w:bookmarkEnd w:id="9337"/>
      <w:bookmarkEnd w:id="9338"/>
      <w:bookmarkEnd w:id="9339"/>
      <w:bookmarkEnd w:id="9340"/>
      <w:bookmarkEnd w:id="9341"/>
      <w:bookmarkEnd w:id="9342"/>
      <w:r w:rsidRPr="00A321BC">
        <w:t xml:space="preserve"> </w:t>
      </w:r>
    </w:p>
    <w:p w14:paraId="790D03F6" w14:textId="6A248228" w:rsidR="00574533" w:rsidRPr="00A321BC" w:rsidRDefault="00574533" w:rsidP="00574533">
      <w:pPr>
        <w:pStyle w:val="clausetext11xxxxx"/>
        <w:keepNext/>
        <w:keepLines/>
        <w:outlineLvl w:val="9"/>
        <w:rPr>
          <w:rStyle w:val="BlueGDV1change"/>
          <w:color w:val="auto"/>
        </w:rPr>
      </w:pPr>
      <w:bookmarkStart w:id="9344" w:name="_Ref227677324"/>
      <w:bookmarkStart w:id="9345" w:name="_Toc170207905"/>
      <w:bookmarkStart w:id="9346" w:name="_Toc170209127"/>
      <w:bookmarkStart w:id="9347" w:name="_Toc170210167"/>
      <w:bookmarkStart w:id="9348" w:name="_Toc170211618"/>
      <w:bookmarkStart w:id="9349" w:name="_Toc170212660"/>
      <w:bookmarkStart w:id="9350" w:name="_Toc170213712"/>
      <w:bookmarkStart w:id="9351" w:name="_Toc170215452"/>
      <w:r w:rsidRPr="00A321BC">
        <w:t xml:space="preserve">Subject to this Agreement, including clauses </w:t>
      </w:r>
      <w:r w:rsidRPr="00A321BC">
        <w:fldChar w:fldCharType="begin"/>
      </w:r>
      <w:r w:rsidRPr="00A321BC">
        <w:instrText xml:space="preserve"> REF _Ref226953446 \r \h  \* MERGEFORMAT </w:instrText>
      </w:r>
      <w:r w:rsidRPr="00A321BC">
        <w:fldChar w:fldCharType="separate"/>
      </w:r>
      <w:r w:rsidR="00255268">
        <w:t>148.18</w:t>
      </w:r>
      <w:r w:rsidRPr="00A321BC">
        <w:fldChar w:fldCharType="end"/>
      </w:r>
      <w:r w:rsidRPr="00A321BC">
        <w:t xml:space="preserve"> to </w:t>
      </w:r>
      <w:r w:rsidRPr="00A321BC">
        <w:fldChar w:fldCharType="begin"/>
      </w:r>
      <w:r w:rsidRPr="00A321BC">
        <w:instrText xml:space="preserve"> REF _Ref237249365 \r \h  \* MERGEFORMAT </w:instrText>
      </w:r>
      <w:r w:rsidRPr="00A321BC">
        <w:fldChar w:fldCharType="separate"/>
      </w:r>
      <w:r w:rsidR="00255268">
        <w:t>148.24</w:t>
      </w:r>
      <w:r w:rsidRPr="00A321BC">
        <w:fldChar w:fldCharType="end"/>
      </w:r>
      <w:r w:rsidRPr="00A321BC">
        <w:t>, the Department will pay the Disability Employment Services – Employment Support Service Provider a High Ongoing Support Fee in relation to a Disability Employment Services – Employment Support Service Participant for each four-week period (excluding any time during a Voluntary Change in Employment), in the amount which applies to the Disability Employment Services – Employment Support Service Participant, as specified in Annexure B</w:t>
      </w:r>
      <w:bookmarkEnd w:id="9343"/>
      <w:bookmarkEnd w:id="9344"/>
      <w:r w:rsidRPr="00A321BC">
        <w:rPr>
          <w:rStyle w:val="BlueGDV1change"/>
          <w:color w:val="auto"/>
        </w:rPr>
        <w:t>.</w:t>
      </w:r>
      <w:bookmarkEnd w:id="9345"/>
      <w:bookmarkEnd w:id="9346"/>
      <w:bookmarkEnd w:id="9347"/>
      <w:bookmarkEnd w:id="9348"/>
      <w:bookmarkEnd w:id="9349"/>
      <w:bookmarkEnd w:id="9350"/>
      <w:bookmarkEnd w:id="9351"/>
    </w:p>
    <w:p w14:paraId="035DDD92" w14:textId="5A9E19D4" w:rsidR="00574533" w:rsidRPr="00A321BC" w:rsidRDefault="00574533" w:rsidP="00574533">
      <w:pPr>
        <w:pStyle w:val="clausetext11xxxxx"/>
        <w:keepNext/>
        <w:keepLines/>
        <w:outlineLvl w:val="9"/>
      </w:pPr>
      <w:bookmarkStart w:id="9352" w:name="_Ref226953446"/>
      <w:bookmarkStart w:id="9353" w:name="_Toc170207906"/>
      <w:bookmarkStart w:id="9354" w:name="_Toc170209128"/>
      <w:bookmarkStart w:id="9355" w:name="_Toc170210168"/>
      <w:bookmarkStart w:id="9356" w:name="_Toc170211619"/>
      <w:bookmarkStart w:id="9357" w:name="_Toc170212661"/>
      <w:bookmarkStart w:id="9358" w:name="_Toc170213713"/>
      <w:bookmarkStart w:id="9359" w:name="_Toc170215453"/>
      <w:r w:rsidRPr="00A321BC">
        <w:t xml:space="preserve">Subject to clauses </w:t>
      </w:r>
      <w:r w:rsidRPr="00A321BC">
        <w:fldChar w:fldCharType="begin"/>
      </w:r>
      <w:r w:rsidRPr="00A321BC">
        <w:instrText xml:space="preserve"> REF _Ref227677184 \r \h  \* MERGEFORMAT </w:instrText>
      </w:r>
      <w:r w:rsidRPr="00A321BC">
        <w:fldChar w:fldCharType="separate"/>
      </w:r>
      <w:r w:rsidR="00255268">
        <w:t>148.16</w:t>
      </w:r>
      <w:r w:rsidRPr="00A321BC">
        <w:fldChar w:fldCharType="end"/>
      </w:r>
      <w:r w:rsidRPr="00A321BC">
        <w:t xml:space="preserve"> to </w:t>
      </w:r>
      <w:r w:rsidRPr="00A321BC">
        <w:fldChar w:fldCharType="begin"/>
      </w:r>
      <w:r w:rsidRPr="00A321BC">
        <w:instrText xml:space="preserve"> REF _Ref237249365 \r \h  \* MERGEFORMAT </w:instrText>
      </w:r>
      <w:r w:rsidRPr="00A321BC">
        <w:fldChar w:fldCharType="separate"/>
      </w:r>
      <w:r w:rsidR="00255268">
        <w:t>148.24</w:t>
      </w:r>
      <w:r w:rsidRPr="00A321BC">
        <w:fldChar w:fldCharType="end"/>
      </w:r>
      <w:r w:rsidRPr="00A321BC">
        <w:t>, the first High Ongoing Support Fee for a Disability Employment Services – Employment Support Service Participant will be payable four weeks (excluding any time during a Voluntary Change in Employment) after commencement in High Ongoing Support.</w:t>
      </w:r>
      <w:bookmarkEnd w:id="9352"/>
      <w:bookmarkEnd w:id="9353"/>
      <w:bookmarkEnd w:id="9354"/>
      <w:bookmarkEnd w:id="9355"/>
      <w:bookmarkEnd w:id="9356"/>
      <w:bookmarkEnd w:id="9357"/>
      <w:bookmarkEnd w:id="9358"/>
      <w:bookmarkEnd w:id="9359"/>
      <w:r w:rsidRPr="00A321BC">
        <w:t xml:space="preserve"> </w:t>
      </w:r>
    </w:p>
    <w:p w14:paraId="4309DE6A" w14:textId="77777777" w:rsidR="00574533" w:rsidRPr="00A321BC" w:rsidRDefault="00574533" w:rsidP="00574533">
      <w:pPr>
        <w:pStyle w:val="clausetext11xxxxx"/>
        <w:outlineLvl w:val="9"/>
      </w:pPr>
      <w:bookmarkStart w:id="9360" w:name="_Ref226953626"/>
      <w:bookmarkStart w:id="9361" w:name="_Toc170207907"/>
      <w:bookmarkStart w:id="9362" w:name="_Toc170209129"/>
      <w:bookmarkStart w:id="9363" w:name="_Toc170210169"/>
      <w:bookmarkStart w:id="9364" w:name="_Toc170211620"/>
      <w:bookmarkStart w:id="9365" w:name="_Toc170212662"/>
      <w:bookmarkStart w:id="9366" w:name="_Toc170213714"/>
      <w:bookmarkStart w:id="9367" w:name="_Toc170215454"/>
      <w:r w:rsidRPr="00A321BC">
        <w:t>The Department will post and update on the Department’s IT Systems from time to time a list of Disability Employment Services – Employment Support Service Participants:</w:t>
      </w:r>
      <w:bookmarkEnd w:id="9360"/>
      <w:bookmarkEnd w:id="9361"/>
      <w:bookmarkEnd w:id="9362"/>
      <w:bookmarkEnd w:id="9363"/>
      <w:bookmarkEnd w:id="9364"/>
      <w:bookmarkEnd w:id="9365"/>
      <w:bookmarkEnd w:id="9366"/>
      <w:bookmarkEnd w:id="9367"/>
    </w:p>
    <w:p w14:paraId="6CA66112" w14:textId="09452E8B" w:rsidR="00574533" w:rsidRPr="00A321BC" w:rsidRDefault="00574533" w:rsidP="00574533">
      <w:pPr>
        <w:pStyle w:val="clausetexta"/>
      </w:pPr>
      <w:r w:rsidRPr="00A321BC">
        <w:t xml:space="preserve">in relation to whom the Disability Employment Services – Employment Support Service Provider is entitled to claim payment of a High Ongoing Support Fee in accordance with clause </w:t>
      </w:r>
      <w:r w:rsidRPr="00A321BC">
        <w:fldChar w:fldCharType="begin"/>
      </w:r>
      <w:r w:rsidRPr="00A321BC">
        <w:instrText xml:space="preserve"> REF _Ref227677324 \r \h  \* MERGEFORMAT </w:instrText>
      </w:r>
      <w:r w:rsidRPr="00A321BC">
        <w:fldChar w:fldCharType="separate"/>
      </w:r>
      <w:r w:rsidR="00255268">
        <w:t>148.17</w:t>
      </w:r>
      <w:r w:rsidRPr="00A321BC">
        <w:fldChar w:fldCharType="end"/>
      </w:r>
      <w:r w:rsidRPr="00A321BC">
        <w:t>; and</w:t>
      </w:r>
    </w:p>
    <w:p w14:paraId="45E6E434" w14:textId="77777777" w:rsidR="00574533" w:rsidRPr="00A321BC" w:rsidRDefault="00574533" w:rsidP="00574533">
      <w:pPr>
        <w:pStyle w:val="clausetexta"/>
      </w:pPr>
      <w:r w:rsidRPr="00A321BC">
        <w:t xml:space="preserve">taking account of all relevant current information about the Disability Employment Services – Employment Support Service Participants recorded in the Department’s IT Systems from time to time. </w:t>
      </w:r>
    </w:p>
    <w:p w14:paraId="45CD71B0" w14:textId="1616E2D5" w:rsidR="00574533" w:rsidRPr="00A321BC" w:rsidRDefault="00574533" w:rsidP="00574533">
      <w:pPr>
        <w:pStyle w:val="clausetext11xxxxx"/>
        <w:outlineLvl w:val="9"/>
      </w:pPr>
      <w:bookmarkStart w:id="9368" w:name="_Ref226953717"/>
      <w:bookmarkStart w:id="9369" w:name="_Toc170207908"/>
      <w:bookmarkStart w:id="9370" w:name="_Toc170209130"/>
      <w:bookmarkStart w:id="9371" w:name="_Toc170210170"/>
      <w:bookmarkStart w:id="9372" w:name="_Toc170211621"/>
      <w:bookmarkStart w:id="9373" w:name="_Toc170212663"/>
      <w:bookmarkStart w:id="9374" w:name="_Toc170213715"/>
      <w:bookmarkStart w:id="9375" w:name="_Toc170215455"/>
      <w:r w:rsidRPr="00A321BC">
        <w:t xml:space="preserve">The Disability Employment Services – Employment Support Service Provider may submit a claim for payment of a High Ongoing Support Fee, in accordance with clause </w:t>
      </w:r>
      <w:r w:rsidRPr="00A321BC">
        <w:fldChar w:fldCharType="begin"/>
      </w:r>
      <w:r w:rsidRPr="00A321BC">
        <w:instrText xml:space="preserve"> REF _Ref227677324 \r \h  \* MERGEFORMAT </w:instrText>
      </w:r>
      <w:r w:rsidRPr="00A321BC">
        <w:fldChar w:fldCharType="separate"/>
      </w:r>
      <w:r w:rsidR="00255268">
        <w:t>148.17</w:t>
      </w:r>
      <w:r w:rsidRPr="00A321BC">
        <w:fldChar w:fldCharType="end"/>
      </w:r>
      <w:r w:rsidRPr="00A321BC">
        <w:t xml:space="preserve">, in relation to a Disability Employment Services – Employment Support Service Participant on or after the day on which the Disability Employment Services – Employment Support Service Participant’s name is first posted on the list referred to in clause </w:t>
      </w:r>
      <w:r w:rsidRPr="00A321BC">
        <w:fldChar w:fldCharType="begin"/>
      </w:r>
      <w:r w:rsidRPr="00A321BC">
        <w:instrText xml:space="preserve"> REF _Ref226953626 \r \h  \* MERGEFORMAT </w:instrText>
      </w:r>
      <w:r w:rsidRPr="00A321BC">
        <w:fldChar w:fldCharType="separate"/>
      </w:r>
      <w:r w:rsidR="00255268">
        <w:t>148.19</w:t>
      </w:r>
      <w:r w:rsidRPr="00A321BC">
        <w:fldChar w:fldCharType="end"/>
      </w:r>
      <w:r w:rsidRPr="00A321BC">
        <w:t>, provided that at the time the Provider submits the claim for payment, the Disability Employment Services – Employment Support Service Participant’s name is still posted on the list.</w:t>
      </w:r>
      <w:bookmarkEnd w:id="9368"/>
      <w:bookmarkEnd w:id="9369"/>
      <w:bookmarkEnd w:id="9370"/>
      <w:bookmarkEnd w:id="9371"/>
      <w:bookmarkEnd w:id="9372"/>
      <w:bookmarkEnd w:id="9373"/>
      <w:bookmarkEnd w:id="9374"/>
      <w:bookmarkEnd w:id="9375"/>
      <w:r w:rsidRPr="00A321BC">
        <w:t xml:space="preserve"> </w:t>
      </w:r>
    </w:p>
    <w:p w14:paraId="758F3BC2" w14:textId="6323CA21" w:rsidR="00574533" w:rsidRPr="00A321BC" w:rsidRDefault="00574533" w:rsidP="00574533">
      <w:pPr>
        <w:pStyle w:val="clausetext11xxxxx"/>
        <w:outlineLvl w:val="9"/>
      </w:pPr>
      <w:bookmarkStart w:id="9376" w:name="_Toc170207909"/>
      <w:bookmarkStart w:id="9377" w:name="_Toc170209131"/>
      <w:bookmarkStart w:id="9378" w:name="_Toc170210171"/>
      <w:bookmarkStart w:id="9379" w:name="_Toc170211622"/>
      <w:bookmarkStart w:id="9380" w:name="_Toc170212664"/>
      <w:bookmarkStart w:id="9381" w:name="_Toc170213716"/>
      <w:bookmarkStart w:id="9382" w:name="_Toc170215456"/>
      <w:r w:rsidRPr="00A321BC">
        <w:t xml:space="preserve">Subject to clauses </w:t>
      </w:r>
      <w:r w:rsidRPr="00A321BC">
        <w:fldChar w:fldCharType="begin"/>
      </w:r>
      <w:r w:rsidRPr="00A321BC">
        <w:instrText xml:space="preserve"> REF _Ref227677184 \r \h  \* MERGEFORMAT </w:instrText>
      </w:r>
      <w:r w:rsidRPr="00A321BC">
        <w:fldChar w:fldCharType="separate"/>
      </w:r>
      <w:r w:rsidR="00255268">
        <w:t>148.16</w:t>
      </w:r>
      <w:r w:rsidRPr="00A321BC">
        <w:fldChar w:fldCharType="end"/>
      </w:r>
      <w:r w:rsidRPr="00A321BC">
        <w:t xml:space="preserve"> to </w:t>
      </w:r>
      <w:r w:rsidRPr="00A321BC">
        <w:fldChar w:fldCharType="begin"/>
      </w:r>
      <w:r w:rsidRPr="00A321BC">
        <w:instrText xml:space="preserve"> REF _Ref237249365 \r \h  \* MERGEFORMAT </w:instrText>
      </w:r>
      <w:r w:rsidRPr="00A321BC">
        <w:fldChar w:fldCharType="separate"/>
      </w:r>
      <w:r w:rsidR="00255268">
        <w:t>148.24</w:t>
      </w:r>
      <w:r w:rsidRPr="00A321BC">
        <w:fldChar w:fldCharType="end"/>
      </w:r>
      <w:r w:rsidRPr="00A321BC">
        <w:t xml:space="preserve">, and if the Department agrees, the Provider may claim a High Ongoing Support Fee quarterly, and the quarterly amount payable will be calculated in accordance with clause </w:t>
      </w:r>
      <w:r w:rsidRPr="00A321BC">
        <w:fldChar w:fldCharType="begin"/>
      </w:r>
      <w:r w:rsidRPr="00A321BC">
        <w:instrText xml:space="preserve"> REF _Ref227677324 \r \h  \* MERGEFORMAT </w:instrText>
      </w:r>
      <w:r w:rsidRPr="00A321BC">
        <w:fldChar w:fldCharType="separate"/>
      </w:r>
      <w:r w:rsidR="00255268">
        <w:t>148.17</w:t>
      </w:r>
      <w:r w:rsidRPr="00A321BC">
        <w:fldChar w:fldCharType="end"/>
      </w:r>
      <w:r w:rsidRPr="00A321BC">
        <w:t>.</w:t>
      </w:r>
      <w:bookmarkEnd w:id="9376"/>
      <w:bookmarkEnd w:id="9377"/>
      <w:bookmarkEnd w:id="9378"/>
      <w:bookmarkEnd w:id="9379"/>
      <w:bookmarkEnd w:id="9380"/>
      <w:bookmarkEnd w:id="9381"/>
      <w:bookmarkEnd w:id="9382"/>
    </w:p>
    <w:p w14:paraId="12F484FB" w14:textId="12E3576F" w:rsidR="00574533" w:rsidRPr="00A321BC" w:rsidRDefault="00574533" w:rsidP="00574533">
      <w:pPr>
        <w:pStyle w:val="clausetext11xxxxx"/>
        <w:outlineLvl w:val="9"/>
      </w:pPr>
      <w:bookmarkStart w:id="9383" w:name="_Ref245116070"/>
      <w:bookmarkStart w:id="9384" w:name="_Toc170207910"/>
      <w:bookmarkStart w:id="9385" w:name="_Toc170209132"/>
      <w:bookmarkStart w:id="9386" w:name="_Toc170210172"/>
      <w:bookmarkStart w:id="9387" w:name="_Toc170211623"/>
      <w:bookmarkStart w:id="9388" w:name="_Toc170212665"/>
      <w:bookmarkStart w:id="9389" w:name="_Toc170213717"/>
      <w:bookmarkStart w:id="9390" w:name="_Toc170215457"/>
      <w:r w:rsidRPr="00A321BC">
        <w:t xml:space="preserve">Where a High Ongoing Support Fee is claimed quarterly, clause </w:t>
      </w:r>
      <w:r w:rsidRPr="00A321BC">
        <w:fldChar w:fldCharType="begin"/>
      </w:r>
      <w:r w:rsidRPr="00A321BC">
        <w:instrText xml:space="preserve"> REF _Ref226953446 \r \h  \* MERGEFORMAT </w:instrText>
      </w:r>
      <w:r w:rsidRPr="00A321BC">
        <w:fldChar w:fldCharType="separate"/>
      </w:r>
      <w:r w:rsidR="00255268">
        <w:t>148.18</w:t>
      </w:r>
      <w:r w:rsidRPr="00A321BC">
        <w:fldChar w:fldCharType="end"/>
      </w:r>
      <w:r w:rsidRPr="00A321BC">
        <w:t xml:space="preserve"> is to be read as if the first High Ongoing Support Fee will be payable 13 weeks after commencement of High Ongoing Support.</w:t>
      </w:r>
      <w:bookmarkEnd w:id="9383"/>
      <w:bookmarkEnd w:id="9384"/>
      <w:bookmarkEnd w:id="9385"/>
      <w:bookmarkEnd w:id="9386"/>
      <w:bookmarkEnd w:id="9387"/>
      <w:bookmarkEnd w:id="9388"/>
      <w:bookmarkEnd w:id="9389"/>
      <w:bookmarkEnd w:id="9390"/>
      <w:r w:rsidRPr="00A321BC">
        <w:rPr>
          <w:b/>
        </w:rPr>
        <w:t xml:space="preserve"> </w:t>
      </w:r>
    </w:p>
    <w:p w14:paraId="499E3C44" w14:textId="193ADABB" w:rsidR="00574533" w:rsidRPr="00A321BC" w:rsidRDefault="00574533" w:rsidP="00574533">
      <w:pPr>
        <w:pStyle w:val="clausetext11xxxxx"/>
        <w:outlineLvl w:val="9"/>
      </w:pPr>
      <w:bookmarkStart w:id="9391" w:name="_Ref234291220"/>
      <w:bookmarkStart w:id="9392" w:name="_Toc170207911"/>
      <w:bookmarkStart w:id="9393" w:name="_Toc170209133"/>
      <w:bookmarkStart w:id="9394" w:name="_Toc170210173"/>
      <w:bookmarkStart w:id="9395" w:name="_Toc170211624"/>
      <w:bookmarkStart w:id="9396" w:name="_Toc170212666"/>
      <w:bookmarkStart w:id="9397" w:name="_Toc170213718"/>
      <w:bookmarkStart w:id="9398" w:name="_Toc170215458"/>
      <w:bookmarkStart w:id="9399" w:name="_Ref227677111"/>
      <w:r w:rsidRPr="00A321BC">
        <w:t xml:space="preserve">If a Disability Employment Services – Employment Support Service Participant who is receiving High Ongoing Support transfers from another Program Provider to the Disability Employment Services – Employment Support Service Provider for any reason, the Department will pay both the Relinquishing Provider and the Gaining Disability Employment Services – Employment Support Service Provider a pro-rata amount of the High Ongoing Support Fee payable in accordance with clauses </w:t>
      </w:r>
      <w:r w:rsidRPr="00A321BC">
        <w:fldChar w:fldCharType="begin"/>
      </w:r>
      <w:r w:rsidRPr="00A321BC">
        <w:instrText xml:space="preserve"> REF _Ref234291138 \r \h  \* MERGEFORMAT </w:instrText>
      </w:r>
      <w:r w:rsidRPr="00A321BC">
        <w:fldChar w:fldCharType="separate"/>
      </w:r>
      <w:r w:rsidR="00255268">
        <w:t>148.16</w:t>
      </w:r>
      <w:r w:rsidRPr="00A321BC">
        <w:fldChar w:fldCharType="end"/>
      </w:r>
      <w:r w:rsidRPr="00A321BC">
        <w:t xml:space="preserve"> to </w:t>
      </w:r>
      <w:r w:rsidRPr="00A321BC">
        <w:fldChar w:fldCharType="begin"/>
      </w:r>
      <w:r w:rsidRPr="00A321BC">
        <w:instrText xml:space="preserve"> REF _Ref226953717 \r \h  \* MERGEFORMAT </w:instrText>
      </w:r>
      <w:r w:rsidRPr="00A321BC">
        <w:fldChar w:fldCharType="separate"/>
      </w:r>
      <w:r w:rsidR="00255268">
        <w:t>148.20</w:t>
      </w:r>
      <w:r w:rsidRPr="00A321BC">
        <w:fldChar w:fldCharType="end"/>
      </w:r>
      <w:r w:rsidRPr="00A321BC">
        <w:t xml:space="preserve"> for the four-week period in which the date of transfer occurs.</w:t>
      </w:r>
      <w:bookmarkEnd w:id="9391"/>
      <w:bookmarkEnd w:id="9392"/>
      <w:bookmarkEnd w:id="9393"/>
      <w:bookmarkEnd w:id="9394"/>
      <w:bookmarkEnd w:id="9395"/>
      <w:bookmarkEnd w:id="9396"/>
      <w:bookmarkEnd w:id="9397"/>
      <w:bookmarkEnd w:id="9398"/>
      <w:r w:rsidRPr="00A321BC">
        <w:t xml:space="preserve"> </w:t>
      </w:r>
    </w:p>
    <w:p w14:paraId="567AE78D" w14:textId="6DBE3EB8" w:rsidR="00574533" w:rsidRPr="00A321BC" w:rsidRDefault="00574533" w:rsidP="00574533">
      <w:pPr>
        <w:pStyle w:val="clausetext11xxxxx"/>
        <w:keepNext/>
        <w:outlineLvl w:val="9"/>
      </w:pPr>
      <w:bookmarkStart w:id="9400" w:name="_Ref237249365"/>
      <w:bookmarkStart w:id="9401" w:name="_Toc170207912"/>
      <w:bookmarkStart w:id="9402" w:name="_Toc170209134"/>
      <w:bookmarkStart w:id="9403" w:name="_Toc170210174"/>
      <w:bookmarkStart w:id="9404" w:name="_Toc170211625"/>
      <w:bookmarkStart w:id="9405" w:name="_Toc170212667"/>
      <w:bookmarkStart w:id="9406" w:name="_Toc170213719"/>
      <w:bookmarkStart w:id="9407" w:name="_Toc170215459"/>
      <w:r w:rsidRPr="00A321BC">
        <w:t xml:space="preserve">The pro-rata amount payable in accordance with clause </w:t>
      </w:r>
      <w:r w:rsidRPr="00A321BC">
        <w:fldChar w:fldCharType="begin"/>
      </w:r>
      <w:r w:rsidRPr="00A321BC">
        <w:instrText xml:space="preserve"> REF _Ref234291220 \r \h  \* MERGEFORMAT </w:instrText>
      </w:r>
      <w:r w:rsidRPr="00A321BC">
        <w:fldChar w:fldCharType="separate"/>
      </w:r>
      <w:r w:rsidR="00255268">
        <w:t>148.23</w:t>
      </w:r>
      <w:r w:rsidRPr="00A321BC">
        <w:fldChar w:fldCharType="end"/>
      </w:r>
      <w:r w:rsidRPr="00A321BC">
        <w:t xml:space="preserve"> will be calculated:</w:t>
      </w:r>
      <w:bookmarkEnd w:id="9400"/>
      <w:bookmarkEnd w:id="9401"/>
      <w:bookmarkEnd w:id="9402"/>
      <w:bookmarkEnd w:id="9403"/>
      <w:bookmarkEnd w:id="9404"/>
      <w:bookmarkEnd w:id="9405"/>
      <w:bookmarkEnd w:id="9406"/>
      <w:bookmarkEnd w:id="9407"/>
    </w:p>
    <w:p w14:paraId="4411E6D0" w14:textId="77777777" w:rsidR="00574533" w:rsidRPr="00A321BC" w:rsidRDefault="00574533" w:rsidP="00574533">
      <w:pPr>
        <w:pStyle w:val="clausetexta"/>
      </w:pPr>
      <w:r w:rsidRPr="00A321BC">
        <w:t>for the Relinquishing Provider, based on the period of time from the commencement of the four-week period in which the date of the transfer occurs to the date of the transfer recorded on the Department’s IT Systems; and</w:t>
      </w:r>
    </w:p>
    <w:p w14:paraId="7DD08430" w14:textId="77777777" w:rsidR="00574533" w:rsidRPr="00A321BC" w:rsidRDefault="00574533" w:rsidP="00574533">
      <w:pPr>
        <w:pStyle w:val="clausetexta"/>
      </w:pPr>
      <w:r w:rsidRPr="00A321BC">
        <w:t>for the Gaining Disability Employment Services – Employment Support Service Provider, based on the period of time from the date of the initial Contact with the Participant by the Gaining Disability Employment Services – Employment Support Service Provider to the end of the four-week period in which the date of transfer occurs.</w:t>
      </w:r>
      <w:bookmarkEnd w:id="9399"/>
      <w:r w:rsidRPr="00A321BC">
        <w:t xml:space="preserve">  </w:t>
      </w:r>
    </w:p>
    <w:p w14:paraId="436C2258" w14:textId="77777777" w:rsidR="00574533" w:rsidRPr="00A321BC" w:rsidRDefault="00574533" w:rsidP="00574533">
      <w:pPr>
        <w:pStyle w:val="Italicclausesub-headings"/>
      </w:pPr>
      <w:r w:rsidRPr="00A321BC">
        <w:t>Fees for Changes to the Levels of Ongoing Support</w:t>
      </w:r>
    </w:p>
    <w:p w14:paraId="266E5C04" w14:textId="65ACE8D0" w:rsidR="00574533" w:rsidRPr="00A321BC" w:rsidRDefault="00574533" w:rsidP="00574533">
      <w:pPr>
        <w:pStyle w:val="clausetext11xxxxx"/>
        <w:outlineLvl w:val="9"/>
      </w:pPr>
      <w:bookmarkStart w:id="9408" w:name="_Ref245115679"/>
      <w:bookmarkStart w:id="9409" w:name="_Toc170207913"/>
      <w:bookmarkStart w:id="9410" w:name="_Toc170209135"/>
      <w:bookmarkStart w:id="9411" w:name="_Toc170210175"/>
      <w:bookmarkStart w:id="9412" w:name="_Toc170211626"/>
      <w:bookmarkStart w:id="9413" w:name="_Toc170212668"/>
      <w:bookmarkStart w:id="9414" w:name="_Toc170213720"/>
      <w:bookmarkStart w:id="9415" w:name="_Toc170215460"/>
      <w:r w:rsidRPr="00A321BC">
        <w:t xml:space="preserve">Where the Level of Ongoing Support for a Disability Employment Services – Employment Support Service Participant is changed in accordance with clause </w:t>
      </w:r>
      <w:r w:rsidRPr="00A321BC">
        <w:fldChar w:fldCharType="begin"/>
      </w:r>
      <w:r w:rsidRPr="00A321BC">
        <w:instrText xml:space="preserve"> REF _Ref245717756 \r \h  \* MERGEFORMAT </w:instrText>
      </w:r>
      <w:r w:rsidRPr="00A321BC">
        <w:fldChar w:fldCharType="separate"/>
      </w:r>
      <w:r w:rsidR="00255268">
        <w:t>127</w:t>
      </w:r>
      <w:r w:rsidRPr="00A321BC">
        <w:fldChar w:fldCharType="end"/>
      </w:r>
      <w:r w:rsidRPr="00A321BC">
        <w:t xml:space="preserve"> [Changing the Level of Ongoing Support for Disability Employment Services – Employment Support Service Participants], the Department will pay the Provider:</w:t>
      </w:r>
      <w:bookmarkEnd w:id="9408"/>
      <w:bookmarkEnd w:id="9409"/>
      <w:bookmarkEnd w:id="9410"/>
      <w:bookmarkEnd w:id="9411"/>
      <w:bookmarkEnd w:id="9412"/>
      <w:bookmarkEnd w:id="9413"/>
      <w:bookmarkEnd w:id="9414"/>
      <w:bookmarkEnd w:id="9415"/>
    </w:p>
    <w:p w14:paraId="72CCDB51" w14:textId="08477442" w:rsidR="00574533" w:rsidRPr="00A321BC" w:rsidRDefault="00574533" w:rsidP="00574533">
      <w:pPr>
        <w:pStyle w:val="clausetexta"/>
      </w:pPr>
      <w:r w:rsidRPr="00A321BC">
        <w:t xml:space="preserve">where applicable, in relation to an instance of Flexible Ongoing Support, a Flexible Ongoing Support Fee in accordance with clauses </w:t>
      </w:r>
      <w:r w:rsidRPr="00A321BC">
        <w:fldChar w:fldCharType="begin"/>
      </w:r>
      <w:r w:rsidRPr="00A321BC">
        <w:instrText xml:space="preserve"> REF _Ref227676490 \r \h  \* MERGEFORMAT </w:instrText>
      </w:r>
      <w:r w:rsidRPr="00A321BC">
        <w:fldChar w:fldCharType="separate"/>
      </w:r>
      <w:r w:rsidR="00255268">
        <w:t>148.1</w:t>
      </w:r>
      <w:r w:rsidRPr="00A321BC">
        <w:fldChar w:fldCharType="end"/>
      </w:r>
      <w:r w:rsidRPr="00A321BC">
        <w:t xml:space="preserve"> and </w:t>
      </w:r>
      <w:r w:rsidRPr="00A321BC">
        <w:fldChar w:fldCharType="begin"/>
      </w:r>
      <w:r w:rsidRPr="00A321BC">
        <w:instrText xml:space="preserve"> REF _Ref227735981 \r \h  \* MERGEFORMAT </w:instrText>
      </w:r>
      <w:r w:rsidRPr="00A321BC">
        <w:fldChar w:fldCharType="separate"/>
      </w:r>
      <w:r w:rsidR="00255268">
        <w:t>148.2</w:t>
      </w:r>
      <w:r w:rsidRPr="00A321BC">
        <w:fldChar w:fldCharType="end"/>
      </w:r>
      <w:r w:rsidRPr="00A321BC">
        <w:t>; and/or</w:t>
      </w:r>
    </w:p>
    <w:p w14:paraId="3806B8C6" w14:textId="77777777" w:rsidR="00574533" w:rsidRPr="00A321BC" w:rsidRDefault="00574533" w:rsidP="00574533">
      <w:pPr>
        <w:pStyle w:val="clausetexta"/>
      </w:pPr>
      <w:bookmarkStart w:id="9416" w:name="_Ref245115736"/>
      <w:r w:rsidRPr="00A321BC">
        <w:t>where applicable, a pro-rata amount of the:</w:t>
      </w:r>
      <w:bookmarkEnd w:id="9416"/>
    </w:p>
    <w:p w14:paraId="74EB51A1" w14:textId="7CD2A87A" w:rsidR="00574533" w:rsidRPr="00A321BC" w:rsidRDefault="00574533" w:rsidP="00574533">
      <w:pPr>
        <w:pStyle w:val="clausetexti"/>
      </w:pPr>
      <w:r w:rsidRPr="00A321BC">
        <w:t xml:space="preserve">Moderate Ongoing Support Fee in accordance with clauses </w:t>
      </w:r>
      <w:r w:rsidRPr="00A321BC">
        <w:fldChar w:fldCharType="begin"/>
      </w:r>
      <w:r w:rsidRPr="00A321BC">
        <w:instrText xml:space="preserve"> REF _Ref227677007 \r \h  \* MERGEFORMAT </w:instrText>
      </w:r>
      <w:r w:rsidRPr="00A321BC">
        <w:fldChar w:fldCharType="separate"/>
      </w:r>
      <w:r w:rsidR="00255268">
        <w:t>148.7</w:t>
      </w:r>
      <w:r w:rsidRPr="00A321BC">
        <w:fldChar w:fldCharType="end"/>
      </w:r>
      <w:r w:rsidRPr="00A321BC">
        <w:t xml:space="preserve"> to </w:t>
      </w:r>
      <w:r w:rsidRPr="00A321BC">
        <w:fldChar w:fldCharType="begin"/>
      </w:r>
      <w:r w:rsidRPr="00A321BC">
        <w:instrText xml:space="preserve"> REF _Ref245115947 \r \h  \* MERGEFORMAT </w:instrText>
      </w:r>
      <w:r w:rsidRPr="00A321BC">
        <w:fldChar w:fldCharType="separate"/>
      </w:r>
      <w:r w:rsidR="00255268">
        <w:t>148.13</w:t>
      </w:r>
      <w:r w:rsidRPr="00A321BC">
        <w:fldChar w:fldCharType="end"/>
      </w:r>
      <w:r w:rsidRPr="00A321BC">
        <w:t>; and/or</w:t>
      </w:r>
    </w:p>
    <w:p w14:paraId="02A77531" w14:textId="0E0B32BB" w:rsidR="00574533" w:rsidRPr="00A321BC" w:rsidRDefault="00574533" w:rsidP="00574533">
      <w:pPr>
        <w:pStyle w:val="clausetexti"/>
      </w:pPr>
      <w:r w:rsidRPr="00A321BC">
        <w:t xml:space="preserve">High Ongoing Support Fee in accordance with clauses </w:t>
      </w:r>
      <w:r w:rsidRPr="00A321BC">
        <w:fldChar w:fldCharType="begin"/>
      </w:r>
      <w:r w:rsidRPr="00A321BC">
        <w:instrText xml:space="preserve"> REF _Ref227677184 \r \h  \* MERGEFORMAT </w:instrText>
      </w:r>
      <w:r w:rsidRPr="00A321BC">
        <w:fldChar w:fldCharType="separate"/>
      </w:r>
      <w:r w:rsidR="00255268">
        <w:t>148.16</w:t>
      </w:r>
      <w:r w:rsidRPr="00A321BC">
        <w:fldChar w:fldCharType="end"/>
      </w:r>
      <w:r w:rsidRPr="00A321BC">
        <w:t xml:space="preserve"> to </w:t>
      </w:r>
      <w:r w:rsidRPr="00A321BC">
        <w:fldChar w:fldCharType="begin"/>
      </w:r>
      <w:r w:rsidRPr="00A321BC">
        <w:instrText xml:space="preserve"> REF _Ref245116070 \r \h  \* MERGEFORMAT </w:instrText>
      </w:r>
      <w:r w:rsidRPr="00A321BC">
        <w:fldChar w:fldCharType="separate"/>
      </w:r>
      <w:r w:rsidR="00255268">
        <w:t>148.22</w:t>
      </w:r>
      <w:r w:rsidRPr="00A321BC">
        <w:fldChar w:fldCharType="end"/>
      </w:r>
      <w:r w:rsidRPr="00A321BC">
        <w:t>,</w:t>
      </w:r>
    </w:p>
    <w:p w14:paraId="6D479B42" w14:textId="77777777" w:rsidR="00574533" w:rsidRPr="00A321BC" w:rsidRDefault="00574533" w:rsidP="00574533">
      <w:pPr>
        <w:pStyle w:val="BodyText20"/>
      </w:pPr>
      <w:r w:rsidRPr="00A321BC">
        <w:t>for the four-week period in which the date of change occurs.</w:t>
      </w:r>
    </w:p>
    <w:p w14:paraId="6F1C3799" w14:textId="1E7394E9" w:rsidR="00574533" w:rsidRPr="00A321BC" w:rsidRDefault="00574533" w:rsidP="00574533">
      <w:pPr>
        <w:pStyle w:val="clausetext11xxxxx"/>
        <w:outlineLvl w:val="9"/>
      </w:pPr>
      <w:bookmarkStart w:id="9417" w:name="_Toc170207914"/>
      <w:bookmarkStart w:id="9418" w:name="_Toc170209136"/>
      <w:bookmarkStart w:id="9419" w:name="_Toc170210176"/>
      <w:bookmarkStart w:id="9420" w:name="_Toc170211627"/>
      <w:bookmarkStart w:id="9421" w:name="_Toc170212669"/>
      <w:bookmarkStart w:id="9422" w:name="_Toc170213721"/>
      <w:bookmarkStart w:id="9423" w:name="_Toc170215461"/>
      <w:r w:rsidRPr="00A321BC">
        <w:t xml:space="preserve">The pro-rata amount of the Moderate Ongoing Support Fee and High Ongoing Support Fee payable in accordance with clause </w:t>
      </w:r>
      <w:r w:rsidRPr="00A321BC">
        <w:fldChar w:fldCharType="begin"/>
      </w:r>
      <w:r w:rsidRPr="00A321BC">
        <w:instrText xml:space="preserve"> REF _Ref245115736 \r \h  \* MERGEFORMAT </w:instrText>
      </w:r>
      <w:r w:rsidRPr="00A321BC">
        <w:fldChar w:fldCharType="separate"/>
      </w:r>
      <w:r w:rsidR="00255268">
        <w:t>148.25(b)</w:t>
      </w:r>
      <w:r w:rsidRPr="00A321BC">
        <w:fldChar w:fldCharType="end"/>
      </w:r>
      <w:r w:rsidRPr="00A321BC">
        <w:t xml:space="preserve"> will be calculated based on the period of time the Disability Employment Services – Employment Support Service Participant received the relevant Level of Ongoing Support during the four-week Period, as recorded on the Department’s IT Systems.</w:t>
      </w:r>
      <w:bookmarkEnd w:id="9417"/>
      <w:bookmarkEnd w:id="9418"/>
      <w:bookmarkEnd w:id="9419"/>
      <w:bookmarkEnd w:id="9420"/>
      <w:bookmarkEnd w:id="9421"/>
      <w:bookmarkEnd w:id="9422"/>
      <w:bookmarkEnd w:id="9423"/>
      <w:r w:rsidRPr="00A321BC">
        <w:t xml:space="preserve"> </w:t>
      </w:r>
    </w:p>
    <w:p w14:paraId="288DECD5" w14:textId="77777777" w:rsidR="00574533" w:rsidRPr="00A321BC" w:rsidRDefault="00574533" w:rsidP="00574533">
      <w:pPr>
        <w:pStyle w:val="clausetext11xxxxx"/>
        <w:outlineLvl w:val="9"/>
      </w:pPr>
      <w:bookmarkStart w:id="9424" w:name="_Toc170207915"/>
      <w:bookmarkStart w:id="9425" w:name="_Toc170209137"/>
      <w:bookmarkStart w:id="9426" w:name="_Toc170210177"/>
      <w:bookmarkStart w:id="9427" w:name="_Toc170211628"/>
      <w:bookmarkStart w:id="9428" w:name="_Toc170212670"/>
      <w:bookmarkStart w:id="9429" w:name="_Toc170213722"/>
      <w:bookmarkStart w:id="9430" w:name="_Toc170215462"/>
      <w:r w:rsidRPr="00A321BC">
        <w:t>The Provider must not:</w:t>
      </w:r>
      <w:bookmarkEnd w:id="9424"/>
      <w:bookmarkEnd w:id="9425"/>
      <w:bookmarkEnd w:id="9426"/>
      <w:bookmarkEnd w:id="9427"/>
      <w:bookmarkEnd w:id="9428"/>
      <w:bookmarkEnd w:id="9429"/>
      <w:bookmarkEnd w:id="9430"/>
    </w:p>
    <w:p w14:paraId="67C371C8" w14:textId="77777777" w:rsidR="00574533" w:rsidRPr="00A321BC" w:rsidRDefault="00574533" w:rsidP="00574533">
      <w:pPr>
        <w:pStyle w:val="clausetexta"/>
      </w:pPr>
      <w:bookmarkStart w:id="9431" w:name="_Ref485741507"/>
      <w:r w:rsidRPr="00A321BC">
        <w:t>claim a Flexible Ongoing Support Fee, a Moderate Ongoing Support Fee or a High Ongoing Support Fee for any period of Ongoing Support in respect of a Participant for any period during which that Participant is in Employment that meets the definition of a Non-Payable Outcome; and</w:t>
      </w:r>
      <w:bookmarkEnd w:id="9431"/>
    </w:p>
    <w:p w14:paraId="4FF0EDA8" w14:textId="3A4A3D98" w:rsidR="00574533" w:rsidRPr="00A321BC" w:rsidRDefault="00574533" w:rsidP="00574533">
      <w:pPr>
        <w:pStyle w:val="clausetexta"/>
      </w:pPr>
      <w:r w:rsidRPr="00A321BC">
        <w:t xml:space="preserve">for the purpose of clause </w:t>
      </w:r>
      <w:r w:rsidRPr="00A321BC">
        <w:fldChar w:fldCharType="begin"/>
      </w:r>
      <w:r w:rsidRPr="00A321BC">
        <w:instrText xml:space="preserve"> REF _Ref485741507 \w \h  \* MERGEFORMAT </w:instrText>
      </w:r>
      <w:r w:rsidRPr="00A321BC">
        <w:fldChar w:fldCharType="separate"/>
      </w:r>
      <w:r w:rsidR="00255268">
        <w:t>148.27(a)</w:t>
      </w:r>
      <w:r w:rsidRPr="00A321BC">
        <w:fldChar w:fldCharType="end"/>
      </w:r>
      <w:r w:rsidRPr="00A321BC">
        <w:t xml:space="preserve"> a Non-Payable Outcome does not include Recurring employment.</w:t>
      </w:r>
    </w:p>
    <w:p w14:paraId="68DA245D" w14:textId="77777777" w:rsidR="00574533" w:rsidRPr="00A321BC" w:rsidRDefault="00574533" w:rsidP="00574533">
      <w:pPr>
        <w:pStyle w:val="ClauseHeadings1xxxx"/>
        <w:outlineLvl w:val="1"/>
      </w:pPr>
      <w:bookmarkStart w:id="9432" w:name="_Toc228158013"/>
      <w:bookmarkStart w:id="9433" w:name="_Toc232416613"/>
      <w:bookmarkStart w:id="9434" w:name="_Toc236197936"/>
      <w:bookmarkStart w:id="9435" w:name="_Toc245693983"/>
      <w:bookmarkStart w:id="9436" w:name="_Toc246235205"/>
      <w:bookmarkStart w:id="9437" w:name="_Toc338239031"/>
      <w:bookmarkStart w:id="9438" w:name="_Toc492636084"/>
      <w:bookmarkStart w:id="9439" w:name="_Toc170206172"/>
      <w:bookmarkStart w:id="9440" w:name="_Toc170206351"/>
      <w:bookmarkStart w:id="9441" w:name="_Toc170207916"/>
      <w:bookmarkStart w:id="9442" w:name="_Toc170208324"/>
      <w:bookmarkStart w:id="9443" w:name="_Toc170209138"/>
      <w:bookmarkStart w:id="9444" w:name="_Toc170209364"/>
      <w:bookmarkStart w:id="9445" w:name="_Toc170210178"/>
      <w:bookmarkStart w:id="9446" w:name="_Toc170210412"/>
      <w:bookmarkStart w:id="9447" w:name="_Toc170211629"/>
      <w:bookmarkStart w:id="9448" w:name="_Toc170211857"/>
      <w:bookmarkStart w:id="9449" w:name="_Toc170212671"/>
      <w:bookmarkStart w:id="9450" w:name="_Toc170212906"/>
      <w:bookmarkStart w:id="9451" w:name="_Toc170213723"/>
      <w:bookmarkStart w:id="9452" w:name="_Toc170215463"/>
      <w:bookmarkStart w:id="9453" w:name="_Toc170216518"/>
      <w:bookmarkStart w:id="9454" w:name="_Toc170216862"/>
      <w:bookmarkStart w:id="9455" w:name="_Toc170217563"/>
      <w:bookmarkStart w:id="9456" w:name="_Toc170303963"/>
      <w:r w:rsidRPr="00A321BC">
        <w:t>Work Assist Fees</w:t>
      </w:r>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p>
    <w:p w14:paraId="13B1F7ED" w14:textId="77777777" w:rsidR="00574533" w:rsidRPr="00A321BC" w:rsidRDefault="00574533" w:rsidP="00574533">
      <w:pPr>
        <w:pStyle w:val="Italicclausesub-headings"/>
      </w:pPr>
      <w:r w:rsidRPr="00A321BC">
        <w:t>Fees payable in relation to a Work Assist Participant</w:t>
      </w:r>
    </w:p>
    <w:p w14:paraId="2D810768" w14:textId="5402F56C" w:rsidR="00574533" w:rsidRPr="00A321BC" w:rsidRDefault="00574533" w:rsidP="00574533">
      <w:pPr>
        <w:pStyle w:val="clausetext11xxxxx"/>
        <w:keepNext/>
        <w:keepLines/>
        <w:outlineLvl w:val="9"/>
      </w:pPr>
      <w:bookmarkStart w:id="9457" w:name="_Ref245718350"/>
      <w:bookmarkStart w:id="9458" w:name="_Toc170207917"/>
      <w:bookmarkStart w:id="9459" w:name="_Toc170209139"/>
      <w:bookmarkStart w:id="9460" w:name="_Toc170210179"/>
      <w:bookmarkStart w:id="9461" w:name="_Toc170211630"/>
      <w:bookmarkStart w:id="9462" w:name="_Toc170212672"/>
      <w:bookmarkStart w:id="9463" w:name="_Toc170213724"/>
      <w:bookmarkStart w:id="9464" w:name="_Toc170215464"/>
      <w:r w:rsidRPr="00A321BC">
        <w:t xml:space="preserve">For the avoidance of doubt, and subject to clauses </w:t>
      </w:r>
      <w:r w:rsidRPr="00A321BC">
        <w:fldChar w:fldCharType="begin"/>
      </w:r>
      <w:r w:rsidRPr="00A321BC">
        <w:instrText xml:space="preserve"> REF _Ref226953973 \r \h  \* MERGEFORMAT </w:instrText>
      </w:r>
      <w:r w:rsidRPr="00A321BC">
        <w:fldChar w:fldCharType="separate"/>
      </w:r>
      <w:r w:rsidR="00255268">
        <w:t>149.2</w:t>
      </w:r>
      <w:r w:rsidRPr="00A321BC">
        <w:fldChar w:fldCharType="end"/>
      </w:r>
      <w:r w:rsidRPr="00A321BC">
        <w:t xml:space="preserve"> to </w:t>
      </w:r>
      <w:r w:rsidRPr="00A321BC">
        <w:fldChar w:fldCharType="begin"/>
      </w:r>
      <w:r w:rsidRPr="00A321BC">
        <w:instrText xml:space="preserve"> REF _Ref489445781 \r \h  \* MERGEFORMAT </w:instrText>
      </w:r>
      <w:r w:rsidRPr="00A321BC">
        <w:fldChar w:fldCharType="separate"/>
      </w:r>
      <w:r w:rsidR="00255268">
        <w:t>149.8</w:t>
      </w:r>
      <w:r w:rsidRPr="00A321BC">
        <w:fldChar w:fldCharType="end"/>
      </w:r>
      <w:r w:rsidRPr="00A321BC">
        <w:t xml:space="preserve"> and clause </w:t>
      </w:r>
      <w:r w:rsidRPr="00A321BC">
        <w:fldChar w:fldCharType="begin"/>
      </w:r>
      <w:r w:rsidRPr="00A321BC">
        <w:instrText xml:space="preserve"> REF _Ref226954419 \r \h  \* MERGEFORMAT </w:instrText>
      </w:r>
      <w:r w:rsidRPr="00A321BC">
        <w:fldChar w:fldCharType="separate"/>
      </w:r>
      <w:r w:rsidR="00255268">
        <w:t>150</w:t>
      </w:r>
      <w:r w:rsidRPr="00A321BC">
        <w:fldChar w:fldCharType="end"/>
      </w:r>
      <w:r w:rsidRPr="00A321BC">
        <w:t xml:space="preserve"> [Work Based Personal Assistance Fees for Disability Employment Services – Employment Support Service Providers], in relation to a Work Assist Participant, the Fees payable by the Department to the Provider are limited to:</w:t>
      </w:r>
      <w:bookmarkEnd w:id="9457"/>
      <w:bookmarkEnd w:id="9458"/>
      <w:bookmarkEnd w:id="9459"/>
      <w:bookmarkEnd w:id="9460"/>
      <w:bookmarkEnd w:id="9461"/>
      <w:bookmarkEnd w:id="9462"/>
      <w:bookmarkEnd w:id="9463"/>
      <w:bookmarkEnd w:id="9464"/>
      <w:r w:rsidRPr="00A321BC">
        <w:t xml:space="preserve"> </w:t>
      </w:r>
    </w:p>
    <w:p w14:paraId="4A05DF1F" w14:textId="77777777" w:rsidR="00574533" w:rsidRPr="00A321BC" w:rsidRDefault="00574533" w:rsidP="00574533">
      <w:pPr>
        <w:pStyle w:val="clausetexta"/>
        <w:keepNext/>
        <w:keepLines/>
      </w:pPr>
      <w:r w:rsidRPr="00A321BC">
        <w:t>Work Assist Service Fees;</w:t>
      </w:r>
    </w:p>
    <w:p w14:paraId="5E4D86E5" w14:textId="77777777" w:rsidR="00574533" w:rsidRPr="00A321BC" w:rsidRDefault="00574533" w:rsidP="00574533">
      <w:pPr>
        <w:pStyle w:val="clausetexta"/>
      </w:pPr>
      <w:r w:rsidRPr="00A321BC">
        <w:t>Work Assist Outcome Fees; and</w:t>
      </w:r>
    </w:p>
    <w:p w14:paraId="5F3CE8D7" w14:textId="77777777" w:rsidR="00574533" w:rsidRPr="00A321BC" w:rsidRDefault="00574533" w:rsidP="00574533">
      <w:pPr>
        <w:pStyle w:val="clausetexta"/>
      </w:pPr>
      <w:r w:rsidRPr="00A321BC">
        <w:t>Work Based Personal Assistance Fees.</w:t>
      </w:r>
    </w:p>
    <w:p w14:paraId="3EBD5E4A" w14:textId="3295BE8D" w:rsidR="00574533" w:rsidRPr="00A321BC" w:rsidRDefault="00574533" w:rsidP="00574533">
      <w:pPr>
        <w:pStyle w:val="Italicclausesub-headings"/>
      </w:pPr>
      <w:r w:rsidRPr="00A321BC">
        <w:t xml:space="preserve">Note: There are no Ongoing Support Fees payable for Work Assist Participants because if these Participants are assessed as requiring Ongoing Support by an OSA under clause </w:t>
      </w:r>
      <w:r w:rsidRPr="00A321BC">
        <w:fldChar w:fldCharType="begin"/>
      </w:r>
      <w:r w:rsidRPr="00A321BC">
        <w:instrText xml:space="preserve"> REF _Ref237830427 \r \h  \* MERGEFORMAT </w:instrText>
      </w:r>
      <w:r w:rsidRPr="00A321BC">
        <w:fldChar w:fldCharType="separate"/>
      </w:r>
      <w:r w:rsidR="00255268">
        <w:t>121.2</w:t>
      </w:r>
      <w:r w:rsidRPr="00A321BC">
        <w:fldChar w:fldCharType="end"/>
      </w:r>
      <w:r w:rsidRPr="00A321BC">
        <w:t xml:space="preserve">, they are no longer classified or referred to as a Work Assist Participant. </w:t>
      </w:r>
    </w:p>
    <w:p w14:paraId="01D72317" w14:textId="77777777" w:rsidR="00574533" w:rsidRPr="00A321BC" w:rsidRDefault="00574533" w:rsidP="00574533">
      <w:pPr>
        <w:pStyle w:val="Italicclausesub-headings"/>
      </w:pPr>
      <w:r w:rsidRPr="00A321BC">
        <w:t>Work Assist Service Fees</w:t>
      </w:r>
    </w:p>
    <w:p w14:paraId="3569D38B" w14:textId="4B2496C8" w:rsidR="00574533" w:rsidRPr="00A321BC" w:rsidRDefault="00574533" w:rsidP="00574533">
      <w:pPr>
        <w:pStyle w:val="clausetext11xxxxx"/>
        <w:outlineLvl w:val="9"/>
      </w:pPr>
      <w:bookmarkStart w:id="9465" w:name="_Ref226953973"/>
      <w:bookmarkStart w:id="9466" w:name="_Toc170207918"/>
      <w:bookmarkStart w:id="9467" w:name="_Toc170209140"/>
      <w:bookmarkStart w:id="9468" w:name="_Toc170210180"/>
      <w:bookmarkStart w:id="9469" w:name="_Toc170211631"/>
      <w:bookmarkStart w:id="9470" w:name="_Toc170212673"/>
      <w:bookmarkStart w:id="9471" w:name="_Toc170213725"/>
      <w:bookmarkStart w:id="9472" w:name="_Toc170215465"/>
      <w:r w:rsidRPr="00A321BC">
        <w:t xml:space="preserve">Subject to this Agreement and clauses </w:t>
      </w:r>
      <w:r w:rsidRPr="00A321BC">
        <w:fldChar w:fldCharType="begin"/>
      </w:r>
      <w:r w:rsidRPr="00A321BC">
        <w:instrText xml:space="preserve"> REF _Ref245718543 \r \h  \* MERGEFORMAT </w:instrText>
      </w:r>
      <w:r w:rsidRPr="00A321BC">
        <w:fldChar w:fldCharType="separate"/>
      </w:r>
      <w:r w:rsidR="00255268">
        <w:t>149.3</w:t>
      </w:r>
      <w:r w:rsidRPr="00A321BC">
        <w:fldChar w:fldCharType="end"/>
      </w:r>
      <w:r w:rsidRPr="00A321BC">
        <w:t xml:space="preserve"> to </w:t>
      </w:r>
      <w:r w:rsidRPr="00A321BC">
        <w:fldChar w:fldCharType="begin"/>
      </w:r>
      <w:r w:rsidRPr="00A321BC">
        <w:instrText xml:space="preserve"> REF _Ref485740525 \w \h  \* MERGEFORMAT </w:instrText>
      </w:r>
      <w:r w:rsidRPr="00A321BC">
        <w:fldChar w:fldCharType="separate"/>
      </w:r>
      <w:r w:rsidR="00255268">
        <w:t>149.7</w:t>
      </w:r>
      <w:r w:rsidRPr="00A321BC">
        <w:fldChar w:fldCharType="end"/>
      </w:r>
      <w:r w:rsidRPr="00A321BC">
        <w:t xml:space="preserve">, the Department will pay the Provider a Work Assist Service Fee in relation to a Work Assist Participant for each of the first two 13 week periods that the Participant is receiving Work Assist Services, in the amount specified in Annexure B </w:t>
      </w:r>
      <w:r w:rsidRPr="00A321BC">
        <w:rPr>
          <w:rStyle w:val="BlueGDV1change"/>
          <w:color w:val="auto"/>
        </w:rPr>
        <w:t xml:space="preserve">which applies to the </w:t>
      </w:r>
      <w:r w:rsidRPr="00A321BC">
        <w:t>Work Assist</w:t>
      </w:r>
      <w:r w:rsidRPr="00A321BC">
        <w:rPr>
          <w:rStyle w:val="BlueGDV1change"/>
          <w:color w:val="auto"/>
        </w:rPr>
        <w:t xml:space="preserve"> Participant.</w:t>
      </w:r>
      <w:bookmarkEnd w:id="9465"/>
      <w:bookmarkEnd w:id="9466"/>
      <w:bookmarkEnd w:id="9467"/>
      <w:bookmarkEnd w:id="9468"/>
      <w:bookmarkEnd w:id="9469"/>
      <w:bookmarkEnd w:id="9470"/>
      <w:bookmarkEnd w:id="9471"/>
      <w:bookmarkEnd w:id="9472"/>
    </w:p>
    <w:p w14:paraId="37E53917" w14:textId="77777777" w:rsidR="00574533" w:rsidRPr="00A321BC" w:rsidRDefault="00574533" w:rsidP="00574533">
      <w:pPr>
        <w:pStyle w:val="clausetext11xxxxx"/>
        <w:outlineLvl w:val="9"/>
      </w:pPr>
      <w:bookmarkStart w:id="9473" w:name="_Ref245718543"/>
      <w:bookmarkStart w:id="9474" w:name="_Toc170207919"/>
      <w:bookmarkStart w:id="9475" w:name="_Toc170209141"/>
      <w:bookmarkStart w:id="9476" w:name="_Toc170210181"/>
      <w:bookmarkStart w:id="9477" w:name="_Toc170211632"/>
      <w:bookmarkStart w:id="9478" w:name="_Toc170212674"/>
      <w:bookmarkStart w:id="9479" w:name="_Toc170213726"/>
      <w:bookmarkStart w:id="9480" w:name="_Toc170215466"/>
      <w:r w:rsidRPr="00A321BC">
        <w:t>The Department will post and update on the Department’s IT Systems from time to time a list of Work Assist Participants:</w:t>
      </w:r>
      <w:bookmarkEnd w:id="9473"/>
      <w:bookmarkEnd w:id="9474"/>
      <w:bookmarkEnd w:id="9475"/>
      <w:bookmarkEnd w:id="9476"/>
      <w:bookmarkEnd w:id="9477"/>
      <w:bookmarkEnd w:id="9478"/>
      <w:bookmarkEnd w:id="9479"/>
      <w:bookmarkEnd w:id="9480"/>
    </w:p>
    <w:p w14:paraId="6FCBFDAC" w14:textId="5CA4E899" w:rsidR="00574533" w:rsidRPr="00A321BC" w:rsidRDefault="00574533" w:rsidP="00574533">
      <w:pPr>
        <w:pStyle w:val="clausetexta"/>
      </w:pPr>
      <w:r w:rsidRPr="00A321BC">
        <w:t xml:space="preserve">in relation to whom the Provider is entitled to claim payment of Work Assist Service Fees in accordance with clauses </w:t>
      </w:r>
      <w:r w:rsidRPr="00A321BC">
        <w:fldChar w:fldCharType="begin"/>
      </w:r>
      <w:r w:rsidRPr="00A321BC">
        <w:instrText xml:space="preserve"> REF _Ref245718350 \r \h  \* MERGEFORMAT </w:instrText>
      </w:r>
      <w:r w:rsidRPr="00A321BC">
        <w:fldChar w:fldCharType="separate"/>
      </w:r>
      <w:r w:rsidR="00255268">
        <w:t>149.1</w:t>
      </w:r>
      <w:r w:rsidRPr="00A321BC">
        <w:fldChar w:fldCharType="end"/>
      </w:r>
      <w:r w:rsidRPr="00A321BC">
        <w:t xml:space="preserve"> and </w:t>
      </w:r>
      <w:r w:rsidRPr="00A321BC">
        <w:fldChar w:fldCharType="begin"/>
      </w:r>
      <w:r w:rsidRPr="00A321BC">
        <w:instrText xml:space="preserve"> REF _Ref226953973 \r \h  \* MERGEFORMAT </w:instrText>
      </w:r>
      <w:r w:rsidRPr="00A321BC">
        <w:fldChar w:fldCharType="separate"/>
      </w:r>
      <w:r w:rsidR="00255268">
        <w:t>149.2</w:t>
      </w:r>
      <w:r w:rsidRPr="00A321BC">
        <w:fldChar w:fldCharType="end"/>
      </w:r>
      <w:r w:rsidRPr="00A321BC">
        <w:t>; and</w:t>
      </w:r>
    </w:p>
    <w:p w14:paraId="7FCF92E9" w14:textId="77777777" w:rsidR="00574533" w:rsidRPr="00A321BC" w:rsidRDefault="00574533" w:rsidP="00574533">
      <w:pPr>
        <w:pStyle w:val="clausetexta"/>
      </w:pPr>
      <w:r w:rsidRPr="00A321BC">
        <w:t xml:space="preserve">taking account of all relevant current information about the Work Assist Participants recorded in the Department’s IT Systems from time to time.  </w:t>
      </w:r>
    </w:p>
    <w:p w14:paraId="5943F658" w14:textId="77777777" w:rsidR="00574533" w:rsidRPr="00A321BC" w:rsidRDefault="00574533" w:rsidP="00574533">
      <w:pPr>
        <w:pStyle w:val="clausetext11xxxxx"/>
        <w:outlineLvl w:val="9"/>
      </w:pPr>
      <w:bookmarkStart w:id="9481" w:name="_Ref236815072"/>
      <w:bookmarkStart w:id="9482" w:name="_Toc170207920"/>
      <w:bookmarkStart w:id="9483" w:name="_Toc170209142"/>
      <w:bookmarkStart w:id="9484" w:name="_Toc170210182"/>
      <w:bookmarkStart w:id="9485" w:name="_Toc170211633"/>
      <w:bookmarkStart w:id="9486" w:name="_Toc170212675"/>
      <w:bookmarkStart w:id="9487" w:name="_Toc170213727"/>
      <w:bookmarkStart w:id="9488" w:name="_Toc170215467"/>
      <w:bookmarkStart w:id="9489" w:name="_Ref227678271"/>
      <w:bookmarkStart w:id="9490" w:name="_Ref226954098"/>
      <w:r w:rsidRPr="00A321BC">
        <w:t>The Provider may claim a Work Assist Service Fee in relation to a Work Assist Participant:</w:t>
      </w:r>
      <w:bookmarkEnd w:id="9481"/>
      <w:bookmarkEnd w:id="9482"/>
      <w:bookmarkEnd w:id="9483"/>
      <w:bookmarkEnd w:id="9484"/>
      <w:bookmarkEnd w:id="9485"/>
      <w:bookmarkEnd w:id="9486"/>
      <w:bookmarkEnd w:id="9487"/>
      <w:bookmarkEnd w:id="9488"/>
      <w:r w:rsidRPr="00A321BC">
        <w:t xml:space="preserve"> </w:t>
      </w:r>
    </w:p>
    <w:p w14:paraId="1F4E77FF" w14:textId="77777777" w:rsidR="00574533" w:rsidRPr="00A321BC" w:rsidRDefault="00574533" w:rsidP="00574533">
      <w:pPr>
        <w:pStyle w:val="clausetexta"/>
      </w:pPr>
      <w:bookmarkStart w:id="9491" w:name="_Ref245719086"/>
      <w:r w:rsidRPr="00A321BC">
        <w:t>immediately after the Work Assist Participant has been Commenced; or</w:t>
      </w:r>
      <w:bookmarkStart w:id="9492" w:name="_Ref246387977"/>
      <w:bookmarkEnd w:id="9491"/>
    </w:p>
    <w:p w14:paraId="205E25F0" w14:textId="5DAFF9A7" w:rsidR="00574533" w:rsidRPr="00A321BC" w:rsidRDefault="00574533" w:rsidP="00574533">
      <w:pPr>
        <w:pStyle w:val="clausetexta"/>
      </w:pPr>
      <w:bookmarkStart w:id="9493" w:name="_Ref489961140"/>
      <w:r w:rsidRPr="00A321BC">
        <w:t xml:space="preserve">on or after the day on which the Work Assist Participant's name is first posted on the list referred to in clause </w:t>
      </w:r>
      <w:r w:rsidRPr="00A321BC">
        <w:fldChar w:fldCharType="begin"/>
      </w:r>
      <w:r w:rsidRPr="00A321BC">
        <w:instrText xml:space="preserve"> REF _Ref245718543 \r \h  \* MERGEFORMAT </w:instrText>
      </w:r>
      <w:r w:rsidRPr="00A321BC">
        <w:fldChar w:fldCharType="separate"/>
      </w:r>
      <w:r w:rsidR="00255268">
        <w:t>149.3</w:t>
      </w:r>
      <w:r w:rsidRPr="00A321BC">
        <w:fldChar w:fldCharType="end"/>
      </w:r>
      <w:r w:rsidRPr="00A321BC">
        <w:t>, provided that at the time the Provider submits the claim for payment, the Work Assist Participant's name is still posted on the list,</w:t>
      </w:r>
      <w:bookmarkEnd w:id="9492"/>
      <w:bookmarkEnd w:id="9493"/>
      <w:r w:rsidRPr="00A321BC">
        <w:t xml:space="preserve"> </w:t>
      </w:r>
    </w:p>
    <w:p w14:paraId="56E239C9" w14:textId="77777777" w:rsidR="00574533" w:rsidRPr="00A321BC" w:rsidRDefault="00574533" w:rsidP="00574533">
      <w:pPr>
        <w:pStyle w:val="clausetexta"/>
      </w:pPr>
      <w:r w:rsidRPr="00A321BC">
        <w:t>and the Department will pay the Work Assist Service Fee to the Provider after the completion of the fortnight, the start and end of which is determined by the Department at its absolute discretion, in which the Provider submits the claim for payment.</w:t>
      </w:r>
    </w:p>
    <w:p w14:paraId="3FCFA671" w14:textId="592D81DF" w:rsidR="00574533" w:rsidRPr="00A321BC" w:rsidRDefault="00574533" w:rsidP="00574533">
      <w:pPr>
        <w:pStyle w:val="clausetext11xxxxx"/>
        <w:keepNext/>
        <w:keepLines/>
        <w:outlineLvl w:val="9"/>
      </w:pPr>
      <w:bookmarkStart w:id="9494" w:name="_Ref245804213"/>
      <w:bookmarkStart w:id="9495" w:name="_Toc170207921"/>
      <w:bookmarkStart w:id="9496" w:name="_Toc170209143"/>
      <w:bookmarkStart w:id="9497" w:name="_Toc170210183"/>
      <w:bookmarkStart w:id="9498" w:name="_Toc170211634"/>
      <w:bookmarkStart w:id="9499" w:name="_Toc170212676"/>
      <w:bookmarkStart w:id="9500" w:name="_Toc170213728"/>
      <w:bookmarkStart w:id="9501" w:name="_Toc170215468"/>
      <w:r w:rsidRPr="00A321BC">
        <w:t xml:space="preserve">The Provider must make a claim for payment of a Work Assist Service Fee in the Department's IT Systems in relation to a Work Assist Participant in accordance with clause </w:t>
      </w:r>
      <w:r w:rsidRPr="00A321BC">
        <w:fldChar w:fldCharType="begin"/>
      </w:r>
      <w:r w:rsidRPr="00A321BC">
        <w:instrText xml:space="preserve"> REF _Ref236815072 \r \h  \* MERGEFORMAT </w:instrText>
      </w:r>
      <w:r w:rsidRPr="00A321BC">
        <w:fldChar w:fldCharType="separate"/>
      </w:r>
      <w:r w:rsidR="00255268">
        <w:t>149.4</w:t>
      </w:r>
      <w:r w:rsidRPr="00A321BC">
        <w:fldChar w:fldCharType="end"/>
      </w:r>
      <w:r w:rsidRPr="00A321BC">
        <w:t xml:space="preserve"> not later than 28 calendar days after the day on which the requirements of:</w:t>
      </w:r>
      <w:bookmarkEnd w:id="9494"/>
      <w:bookmarkEnd w:id="9495"/>
      <w:bookmarkEnd w:id="9496"/>
      <w:bookmarkEnd w:id="9497"/>
      <w:bookmarkEnd w:id="9498"/>
      <w:bookmarkEnd w:id="9499"/>
      <w:bookmarkEnd w:id="9500"/>
      <w:bookmarkEnd w:id="9501"/>
    </w:p>
    <w:p w14:paraId="1C310F66" w14:textId="350899FF" w:rsidR="00574533" w:rsidRPr="00A321BC" w:rsidRDefault="00574533" w:rsidP="00574533">
      <w:pPr>
        <w:pStyle w:val="clausetexta"/>
      </w:pPr>
      <w:r w:rsidRPr="00A321BC">
        <w:t xml:space="preserve">clause </w:t>
      </w:r>
      <w:r w:rsidRPr="00A321BC">
        <w:fldChar w:fldCharType="begin"/>
      </w:r>
      <w:r w:rsidRPr="00A321BC">
        <w:instrText xml:space="preserve"> REF _Ref245719086 \r \h  \* MERGEFORMAT </w:instrText>
      </w:r>
      <w:r w:rsidRPr="00A321BC">
        <w:fldChar w:fldCharType="separate"/>
      </w:r>
      <w:r w:rsidR="00255268">
        <w:t>149.4(a)</w:t>
      </w:r>
      <w:r w:rsidRPr="00A321BC">
        <w:fldChar w:fldCharType="end"/>
      </w:r>
      <w:r w:rsidRPr="00A321BC">
        <w:t>; or</w:t>
      </w:r>
    </w:p>
    <w:p w14:paraId="2128876F" w14:textId="354DE4A8" w:rsidR="00574533" w:rsidRPr="00A321BC" w:rsidRDefault="00574533" w:rsidP="00574533">
      <w:pPr>
        <w:pStyle w:val="clausetexta"/>
      </w:pPr>
      <w:r w:rsidRPr="00A321BC">
        <w:t xml:space="preserve">clause </w:t>
      </w:r>
      <w:r w:rsidRPr="00A321BC">
        <w:fldChar w:fldCharType="begin"/>
      </w:r>
      <w:r w:rsidRPr="00A321BC">
        <w:instrText xml:space="preserve"> REF _Ref489961140 \w \h  \* MERGEFORMAT </w:instrText>
      </w:r>
      <w:r w:rsidRPr="00A321BC">
        <w:fldChar w:fldCharType="separate"/>
      </w:r>
      <w:r w:rsidR="00255268">
        <w:t>149.4(b)</w:t>
      </w:r>
      <w:r w:rsidRPr="00A321BC">
        <w:fldChar w:fldCharType="end"/>
      </w:r>
      <w:r w:rsidRPr="00A321BC">
        <w:t>,</w:t>
      </w:r>
    </w:p>
    <w:p w14:paraId="2AE07CD3" w14:textId="77777777" w:rsidR="00574533" w:rsidRPr="00A321BC" w:rsidRDefault="00574533" w:rsidP="00574533">
      <w:pPr>
        <w:pStyle w:val="BodyText20"/>
      </w:pPr>
      <w:r w:rsidRPr="00A321BC">
        <w:t>as applicable, are satisfied.</w:t>
      </w:r>
    </w:p>
    <w:p w14:paraId="012179C8" w14:textId="77777777" w:rsidR="00574533" w:rsidRPr="00A321BC" w:rsidRDefault="00574533" w:rsidP="00574533">
      <w:pPr>
        <w:pStyle w:val="clausetext11xxxxx"/>
        <w:outlineLvl w:val="9"/>
      </w:pPr>
      <w:bookmarkStart w:id="9502" w:name="_Toc170207922"/>
      <w:bookmarkStart w:id="9503" w:name="_Toc170209144"/>
      <w:bookmarkStart w:id="9504" w:name="_Toc170210184"/>
      <w:bookmarkStart w:id="9505" w:name="_Toc170211635"/>
      <w:bookmarkStart w:id="9506" w:name="_Toc170212677"/>
      <w:bookmarkStart w:id="9507" w:name="_Toc170213729"/>
      <w:bookmarkStart w:id="9508" w:name="_Toc170215469"/>
      <w:bookmarkStart w:id="9509" w:name="_Ref245718899"/>
      <w:bookmarkEnd w:id="9489"/>
      <w:bookmarkEnd w:id="9490"/>
      <w:r w:rsidRPr="00A321BC">
        <w:t>If a Work Assist Participant who is receiving Work Assist Services transfers from another Program Provider to the Provider for any reason, the Department will:</w:t>
      </w:r>
      <w:bookmarkEnd w:id="9502"/>
      <w:bookmarkEnd w:id="9503"/>
      <w:bookmarkEnd w:id="9504"/>
      <w:bookmarkEnd w:id="9505"/>
      <w:bookmarkEnd w:id="9506"/>
      <w:bookmarkEnd w:id="9507"/>
      <w:bookmarkEnd w:id="9508"/>
    </w:p>
    <w:p w14:paraId="7C4999EF" w14:textId="12C920EC" w:rsidR="00574533" w:rsidRPr="00A321BC" w:rsidRDefault="00574533" w:rsidP="00574533">
      <w:pPr>
        <w:pStyle w:val="clausetexta"/>
      </w:pPr>
      <w:r w:rsidRPr="00A321BC">
        <w:t xml:space="preserve">pay the Gaining Provider a pro-rata amount of the Work Assist Service Fee payable in accordance with clauses </w:t>
      </w:r>
      <w:r w:rsidRPr="00A321BC">
        <w:fldChar w:fldCharType="begin"/>
      </w:r>
      <w:r w:rsidRPr="00A321BC">
        <w:instrText xml:space="preserve"> REF _Ref245718350 \r \h  \* MERGEFORMAT </w:instrText>
      </w:r>
      <w:r w:rsidRPr="00A321BC">
        <w:fldChar w:fldCharType="separate"/>
      </w:r>
      <w:r w:rsidR="00255268">
        <w:t>149.1</w:t>
      </w:r>
      <w:r w:rsidRPr="00A321BC">
        <w:fldChar w:fldCharType="end"/>
      </w:r>
      <w:r w:rsidRPr="00A321BC">
        <w:t xml:space="preserve"> to </w:t>
      </w:r>
      <w:r w:rsidRPr="00A321BC">
        <w:fldChar w:fldCharType="begin"/>
      </w:r>
      <w:r w:rsidRPr="00A321BC">
        <w:instrText xml:space="preserve"> REF _Ref245804213 \r \h  \* MERGEFORMAT </w:instrText>
      </w:r>
      <w:r w:rsidRPr="00A321BC">
        <w:fldChar w:fldCharType="separate"/>
      </w:r>
      <w:r w:rsidR="00255268">
        <w:t>149.5</w:t>
      </w:r>
      <w:r w:rsidRPr="00A321BC">
        <w:fldChar w:fldCharType="end"/>
      </w:r>
      <w:r w:rsidRPr="00A321BC">
        <w:t xml:space="preserve"> for the 13-week Period in which the date of transfer occurs</w:t>
      </w:r>
      <w:bookmarkEnd w:id="9509"/>
      <w:r w:rsidRPr="00A321BC">
        <w:t>; and</w:t>
      </w:r>
    </w:p>
    <w:p w14:paraId="2EA37371" w14:textId="3B618D5E" w:rsidR="00574533" w:rsidRPr="00A321BC" w:rsidRDefault="00574533" w:rsidP="00574533">
      <w:pPr>
        <w:pStyle w:val="clausetexta"/>
      </w:pPr>
      <w:r w:rsidRPr="00A321BC">
        <w:t xml:space="preserve">deduct from the Relinquishing Provider a pro-rata amount of the Work Assist Service Fee that has been paid to the Provider in accordance with clause </w:t>
      </w:r>
      <w:r w:rsidRPr="00A321BC">
        <w:fldChar w:fldCharType="begin"/>
      </w:r>
      <w:r w:rsidRPr="00A321BC">
        <w:instrText xml:space="preserve"> REF _Ref226953973 \w \h  \* MERGEFORMAT </w:instrText>
      </w:r>
      <w:r w:rsidRPr="00A321BC">
        <w:fldChar w:fldCharType="separate"/>
      </w:r>
      <w:r w:rsidR="00255268">
        <w:t>149.2</w:t>
      </w:r>
      <w:r w:rsidRPr="00A321BC">
        <w:fldChar w:fldCharType="end"/>
      </w:r>
      <w:r w:rsidRPr="00A321BC">
        <w:t xml:space="preserve"> for the Participant for the 13-week Period in which the date of the transfer occurs.  The pro-rata amount to be deducted will be: </w:t>
      </w:r>
    </w:p>
    <w:p w14:paraId="4F90809B" w14:textId="77777777" w:rsidR="00574533" w:rsidRPr="00A321BC" w:rsidRDefault="00574533" w:rsidP="00574533">
      <w:pPr>
        <w:pStyle w:val="clausetexti"/>
      </w:pPr>
      <w:r w:rsidRPr="00A321BC">
        <w:t>calculated based on the period of time remaining in the 13 week period applicable to the Transferred Participant from:</w:t>
      </w:r>
    </w:p>
    <w:p w14:paraId="75A289E1" w14:textId="77777777" w:rsidR="00574533" w:rsidRPr="00A321BC" w:rsidRDefault="00574533" w:rsidP="00574533">
      <w:pPr>
        <w:pStyle w:val="clausetextA0"/>
      </w:pPr>
      <w:r w:rsidRPr="00A321BC">
        <w:t>the date of the transfer of the Transferred Participant in the Department's IT Systems; or</w:t>
      </w:r>
    </w:p>
    <w:p w14:paraId="77907931" w14:textId="77777777" w:rsidR="00574533" w:rsidRPr="00A321BC" w:rsidRDefault="00574533" w:rsidP="00574533">
      <w:pPr>
        <w:pStyle w:val="clausetextA0"/>
      </w:pPr>
      <w:r w:rsidRPr="00A321BC">
        <w:t xml:space="preserve">if the Transferred Participant was Suspended at the date of the transfer of the Transferred Participant in the Department’s IT Systems, the date that the Suspension commenced; and </w:t>
      </w:r>
    </w:p>
    <w:p w14:paraId="7C8641C3" w14:textId="77777777" w:rsidR="00574533" w:rsidRPr="00A321BC" w:rsidRDefault="00574533" w:rsidP="00574533">
      <w:pPr>
        <w:pStyle w:val="clausetexti"/>
      </w:pPr>
      <w:r w:rsidRPr="00A321BC">
        <w:t xml:space="preserve">offset against the next instalment (and if required, each subsequent instalment) of Fees payable by the Department to the Provider until the amount has been fully repaid.  </w:t>
      </w:r>
    </w:p>
    <w:p w14:paraId="4595C482" w14:textId="0FA2ECAB" w:rsidR="00574533" w:rsidRPr="00A321BC" w:rsidRDefault="00574533" w:rsidP="00574533">
      <w:pPr>
        <w:pStyle w:val="clausetext11xxxxx"/>
        <w:outlineLvl w:val="9"/>
      </w:pPr>
      <w:bookmarkStart w:id="9510" w:name="_Ref485740525"/>
      <w:bookmarkStart w:id="9511" w:name="_Toc170207923"/>
      <w:bookmarkStart w:id="9512" w:name="_Toc170209145"/>
      <w:bookmarkStart w:id="9513" w:name="_Toc170210185"/>
      <w:bookmarkStart w:id="9514" w:name="_Toc170211636"/>
      <w:bookmarkStart w:id="9515" w:name="_Toc170212678"/>
      <w:bookmarkStart w:id="9516" w:name="_Toc170213730"/>
      <w:bookmarkStart w:id="9517" w:name="_Toc170215470"/>
      <w:r w:rsidRPr="00A321BC">
        <w:t xml:space="preserve">The pro-rata amount payable in accordance with clause </w:t>
      </w:r>
      <w:r w:rsidRPr="00A321BC">
        <w:fldChar w:fldCharType="begin"/>
      </w:r>
      <w:r w:rsidRPr="00A321BC">
        <w:instrText xml:space="preserve"> REF _Ref245718899 \r \h  \* MERGEFORMAT </w:instrText>
      </w:r>
      <w:r w:rsidRPr="00A321BC">
        <w:fldChar w:fldCharType="separate"/>
      </w:r>
      <w:r w:rsidR="00255268">
        <w:t>149.6</w:t>
      </w:r>
      <w:r w:rsidRPr="00A321BC">
        <w:fldChar w:fldCharType="end"/>
      </w:r>
      <w:r w:rsidRPr="00A321BC">
        <w:t xml:space="preserve"> will be calculated based on the period of time from the date of Commencement of the Work Assist Participant by the Provider to the end of the 13-week Period in which the date of transfer occurs.</w:t>
      </w:r>
      <w:bookmarkEnd w:id="9510"/>
      <w:bookmarkEnd w:id="9511"/>
      <w:bookmarkEnd w:id="9512"/>
      <w:bookmarkEnd w:id="9513"/>
      <w:bookmarkEnd w:id="9514"/>
      <w:bookmarkEnd w:id="9515"/>
      <w:bookmarkEnd w:id="9516"/>
      <w:bookmarkEnd w:id="9517"/>
      <w:r w:rsidRPr="00A321BC">
        <w:t xml:space="preserve"> </w:t>
      </w:r>
    </w:p>
    <w:p w14:paraId="1DA09402" w14:textId="77777777" w:rsidR="00574533" w:rsidRPr="00A321BC" w:rsidRDefault="00574533" w:rsidP="00574533">
      <w:pPr>
        <w:pStyle w:val="Italicclausesub-headings"/>
      </w:pPr>
      <w:r w:rsidRPr="00A321BC">
        <w:t>Work Assist Outcome Fees</w:t>
      </w:r>
    </w:p>
    <w:p w14:paraId="345ACFF8" w14:textId="7033EC20" w:rsidR="00574533" w:rsidRPr="00A321BC" w:rsidRDefault="00574533" w:rsidP="00574533">
      <w:pPr>
        <w:pStyle w:val="clausetext11xxxxx"/>
        <w:outlineLvl w:val="9"/>
      </w:pPr>
      <w:bookmarkStart w:id="9518" w:name="_Ref489445781"/>
      <w:bookmarkStart w:id="9519" w:name="_Ref226954379"/>
      <w:bookmarkStart w:id="9520" w:name="_Toc170207924"/>
      <w:bookmarkStart w:id="9521" w:name="_Toc170209146"/>
      <w:bookmarkStart w:id="9522" w:name="_Toc170210186"/>
      <w:bookmarkStart w:id="9523" w:name="_Toc170211637"/>
      <w:bookmarkStart w:id="9524" w:name="_Toc170212679"/>
      <w:bookmarkStart w:id="9525" w:name="_Toc170213731"/>
      <w:bookmarkStart w:id="9526" w:name="_Toc170215471"/>
      <w:r w:rsidRPr="00A321BC">
        <w:t xml:space="preserve">Subject to this Agreement, and clause </w:t>
      </w:r>
      <w:r w:rsidRPr="00A321BC">
        <w:fldChar w:fldCharType="begin"/>
      </w:r>
      <w:r w:rsidRPr="00A321BC">
        <w:instrText xml:space="preserve"> REF _Ref226954334 \r \h  \* MERGEFORMAT </w:instrText>
      </w:r>
      <w:r w:rsidRPr="00A321BC">
        <w:fldChar w:fldCharType="separate"/>
      </w:r>
      <w:r w:rsidR="00255268">
        <w:t>149.9</w:t>
      </w:r>
      <w:r w:rsidRPr="00A321BC">
        <w:fldChar w:fldCharType="end"/>
      </w:r>
      <w:r w:rsidRPr="00A321BC">
        <w:t>, the Department will pay the Provider a Work Assist Outcome Fee in the amount specified in column 2 [Fee amount] in Annexure B</w:t>
      </w:r>
      <w:bookmarkEnd w:id="9518"/>
      <w:r w:rsidRPr="00A321BC">
        <w:t xml:space="preserve"> </w:t>
      </w:r>
      <w:bookmarkEnd w:id="9519"/>
      <w:r w:rsidRPr="00A321BC">
        <w:t>which applies to the Work Assist Participant, if the Work Assist Participant achieves a Work Assist Outcome, and provided that the Anchor Date for the Work Assist Outcome:</w:t>
      </w:r>
      <w:bookmarkEnd w:id="9520"/>
      <w:bookmarkEnd w:id="9521"/>
      <w:bookmarkEnd w:id="9522"/>
      <w:bookmarkEnd w:id="9523"/>
      <w:bookmarkEnd w:id="9524"/>
      <w:bookmarkEnd w:id="9525"/>
      <w:bookmarkEnd w:id="9526"/>
    </w:p>
    <w:p w14:paraId="1AE91C43" w14:textId="77777777" w:rsidR="00574533" w:rsidRPr="00A321BC" w:rsidRDefault="00574533" w:rsidP="00574533">
      <w:pPr>
        <w:pStyle w:val="clausetexta"/>
      </w:pPr>
      <w:r w:rsidRPr="00A321BC">
        <w:t xml:space="preserve">is entered on the Department’s IT Systems in accordance with this Agreement and any Guidelines; </w:t>
      </w:r>
    </w:p>
    <w:p w14:paraId="7BEDEE88" w14:textId="77777777" w:rsidR="00574533" w:rsidRPr="00A321BC" w:rsidRDefault="00574533" w:rsidP="00574533">
      <w:pPr>
        <w:pStyle w:val="clausetexta"/>
      </w:pPr>
      <w:r w:rsidRPr="00A321BC">
        <w:t>occurs after Commencement,</w:t>
      </w:r>
    </w:p>
    <w:p w14:paraId="71E4E073" w14:textId="77777777" w:rsidR="00574533" w:rsidRPr="00A321BC" w:rsidRDefault="00574533" w:rsidP="00574533">
      <w:pPr>
        <w:pStyle w:val="BodyText20"/>
      </w:pPr>
      <w:r w:rsidRPr="00A321BC">
        <w:t xml:space="preserve">and: </w:t>
      </w:r>
    </w:p>
    <w:p w14:paraId="74837E28" w14:textId="77777777" w:rsidR="00574533" w:rsidRPr="00A321BC" w:rsidRDefault="00574533" w:rsidP="00574533">
      <w:pPr>
        <w:pStyle w:val="clausetexta"/>
      </w:pPr>
      <w:r w:rsidRPr="00A321BC">
        <w:t>the Provider has submitted a claim in the Department's IT System for the Work Assist Outcome Fee to the Department within 56 calendar days of the Work Assist Participant achieving the Work Assist Outcome.</w:t>
      </w:r>
    </w:p>
    <w:p w14:paraId="738BB166" w14:textId="48B67FA5" w:rsidR="00574533" w:rsidRPr="00A321BC" w:rsidRDefault="00574533" w:rsidP="00574533">
      <w:pPr>
        <w:pStyle w:val="clausetext11xxxxx"/>
        <w:outlineLvl w:val="9"/>
      </w:pPr>
      <w:bookmarkStart w:id="9527" w:name="_Ref226954334"/>
      <w:bookmarkStart w:id="9528" w:name="_Toc170207925"/>
      <w:bookmarkStart w:id="9529" w:name="_Toc170209147"/>
      <w:bookmarkStart w:id="9530" w:name="_Toc170210187"/>
      <w:bookmarkStart w:id="9531" w:name="_Toc170211638"/>
      <w:bookmarkStart w:id="9532" w:name="_Toc170212680"/>
      <w:bookmarkStart w:id="9533" w:name="_Toc170213732"/>
      <w:bookmarkStart w:id="9534" w:name="_Toc170215472"/>
      <w:bookmarkStart w:id="9535" w:name="_Ref237253825"/>
      <w:r w:rsidRPr="00A321BC">
        <w:t xml:space="preserve">The Provider must not claim a Work Assist Outcome Fee under clause </w:t>
      </w:r>
      <w:r w:rsidRPr="00A321BC">
        <w:fldChar w:fldCharType="begin"/>
      </w:r>
      <w:r w:rsidRPr="00A321BC">
        <w:instrText xml:space="preserve"> REF _Ref226954379 \r \h  \* MERGEFORMAT </w:instrText>
      </w:r>
      <w:r w:rsidRPr="00A321BC">
        <w:fldChar w:fldCharType="separate"/>
      </w:r>
      <w:r w:rsidR="00255268">
        <w:t>149.8</w:t>
      </w:r>
      <w:r w:rsidRPr="00A321BC">
        <w:fldChar w:fldCharType="end"/>
      </w:r>
      <w:bookmarkEnd w:id="9527"/>
      <w:r w:rsidRPr="00A321BC">
        <w:t>:</w:t>
      </w:r>
      <w:bookmarkEnd w:id="9528"/>
      <w:bookmarkEnd w:id="9529"/>
      <w:bookmarkEnd w:id="9530"/>
      <w:bookmarkEnd w:id="9531"/>
      <w:bookmarkEnd w:id="9532"/>
      <w:bookmarkEnd w:id="9533"/>
      <w:bookmarkEnd w:id="9534"/>
    </w:p>
    <w:p w14:paraId="51219369" w14:textId="77777777" w:rsidR="00574533" w:rsidRPr="00A321BC" w:rsidRDefault="00574533" w:rsidP="00574533">
      <w:pPr>
        <w:pStyle w:val="clausetexta"/>
      </w:pPr>
      <w:r w:rsidRPr="00A321BC">
        <w:t xml:space="preserve">on a pro rata basis in relation to a Work Assist Outcome; </w:t>
      </w:r>
    </w:p>
    <w:p w14:paraId="1020F8A4" w14:textId="77777777" w:rsidR="00574533" w:rsidRPr="00A321BC" w:rsidRDefault="00574533" w:rsidP="00574533">
      <w:pPr>
        <w:pStyle w:val="clausetexta"/>
      </w:pPr>
      <w:r w:rsidRPr="00A321BC">
        <w:t>for a Work Assist Outcome which is achieved after a Work Assist Participant has transferred to another Program Provider</w:t>
      </w:r>
      <w:bookmarkEnd w:id="9535"/>
      <w:r w:rsidRPr="00A321BC">
        <w:t>; or</w:t>
      </w:r>
    </w:p>
    <w:p w14:paraId="5BEF68B8" w14:textId="77777777" w:rsidR="00574533" w:rsidRPr="00A321BC" w:rsidRDefault="00574533" w:rsidP="00574533">
      <w:pPr>
        <w:pStyle w:val="clausetexta"/>
      </w:pPr>
      <w:r w:rsidRPr="00A321BC">
        <w:rPr>
          <w:rStyle w:val="BlueGDV1change"/>
          <w:color w:val="auto"/>
        </w:rPr>
        <w:t>in respect of a Non-Payable Outcome.</w:t>
      </w:r>
    </w:p>
    <w:p w14:paraId="0A913D14" w14:textId="77777777" w:rsidR="00574533" w:rsidRDefault="00574533" w:rsidP="00574533">
      <w:pPr>
        <w:pStyle w:val="ClauseHeadings1xxxx"/>
        <w:outlineLvl w:val="1"/>
      </w:pPr>
      <w:bookmarkStart w:id="9536" w:name="_Ref226954419"/>
      <w:bookmarkStart w:id="9537" w:name="_Toc228158015"/>
      <w:bookmarkStart w:id="9538" w:name="_Toc232416615"/>
      <w:bookmarkStart w:id="9539" w:name="_Toc236197938"/>
      <w:bookmarkStart w:id="9540" w:name="_Toc245693986"/>
      <w:bookmarkStart w:id="9541" w:name="_Ref245719577"/>
      <w:bookmarkStart w:id="9542" w:name="_Toc246235207"/>
      <w:bookmarkStart w:id="9543" w:name="_Toc338239033"/>
      <w:bookmarkStart w:id="9544" w:name="_Toc492636085"/>
      <w:bookmarkStart w:id="9545" w:name="_Toc170206173"/>
      <w:bookmarkStart w:id="9546" w:name="_Toc170206352"/>
      <w:bookmarkStart w:id="9547" w:name="_Toc170207926"/>
      <w:bookmarkStart w:id="9548" w:name="_Toc170208325"/>
      <w:bookmarkStart w:id="9549" w:name="_Toc170209148"/>
      <w:bookmarkStart w:id="9550" w:name="_Toc170209365"/>
      <w:bookmarkStart w:id="9551" w:name="_Toc170210188"/>
      <w:bookmarkStart w:id="9552" w:name="_Toc170210413"/>
      <w:bookmarkStart w:id="9553" w:name="_Toc170211639"/>
      <w:bookmarkStart w:id="9554" w:name="_Toc170211858"/>
      <w:bookmarkStart w:id="9555" w:name="_Toc170212681"/>
      <w:bookmarkStart w:id="9556" w:name="_Toc170212907"/>
      <w:bookmarkStart w:id="9557" w:name="_Toc170213733"/>
      <w:bookmarkStart w:id="9558" w:name="_Toc170215473"/>
      <w:bookmarkStart w:id="9559" w:name="_Toc170216519"/>
      <w:bookmarkStart w:id="9560" w:name="_Toc170216863"/>
      <w:bookmarkStart w:id="9561" w:name="_Toc170217564"/>
      <w:bookmarkStart w:id="9562" w:name="_Toc170303964"/>
      <w:r w:rsidRPr="00A321BC">
        <w:t>Work Based Personal Assistance Fees</w:t>
      </w:r>
      <w:bookmarkEnd w:id="9536"/>
      <w:bookmarkEnd w:id="9537"/>
      <w:bookmarkEnd w:id="9538"/>
      <w:bookmarkEnd w:id="9539"/>
      <w:r w:rsidRPr="00A321BC">
        <w:t xml:space="preserve"> for Disability Employment Services – Employment Support Service Providers</w:t>
      </w:r>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p>
    <w:p w14:paraId="00E0E0C4" w14:textId="77777777" w:rsidR="00574533" w:rsidRPr="00511294" w:rsidRDefault="00574533" w:rsidP="00511294">
      <w:pPr>
        <w:pStyle w:val="11StyleTenderInfo"/>
        <w:rPr>
          <w:b/>
          <w:bCs/>
        </w:rPr>
      </w:pPr>
      <w:r w:rsidRPr="00511294">
        <w:rPr>
          <w:b/>
          <w:bCs/>
        </w:rPr>
        <w:t>Reader’s guide</w:t>
      </w:r>
    </w:p>
    <w:p w14:paraId="4E1B7108" w14:textId="77777777" w:rsidR="00574533" w:rsidRPr="00D93E7F" w:rsidRDefault="00574533" w:rsidP="00574533">
      <w:pPr>
        <w:keepNext/>
        <w:keepLines/>
        <w:pBdr>
          <w:top w:val="single" w:sz="4" w:space="1" w:color="auto"/>
          <w:left w:val="single" w:sz="4" w:space="4" w:color="auto"/>
          <w:bottom w:val="single" w:sz="4" w:space="1" w:color="auto"/>
          <w:right w:val="single" w:sz="4" w:space="4" w:color="auto"/>
        </w:pBdr>
        <w:spacing w:after="120"/>
        <w:rPr>
          <w:rFonts w:asciiTheme="minorHAnsi" w:hAnsiTheme="minorHAnsi"/>
          <w:sz w:val="20"/>
        </w:rPr>
      </w:pPr>
      <w:r w:rsidRPr="00D93E7F">
        <w:rPr>
          <w:rFonts w:asciiTheme="minorHAnsi" w:hAnsiTheme="minorHAnsi"/>
          <w:sz w:val="20"/>
        </w:rPr>
        <w:t xml:space="preserve">Work Based Personal Assistance has transitioned to the NDIS.  </w:t>
      </w:r>
      <w:r>
        <w:rPr>
          <w:rFonts w:asciiTheme="minorHAnsi" w:hAnsiTheme="minorHAnsi"/>
          <w:sz w:val="20"/>
        </w:rPr>
        <w:t>P</w:t>
      </w:r>
      <w:r w:rsidRPr="00D93E7F">
        <w:rPr>
          <w:rFonts w:asciiTheme="minorHAnsi" w:hAnsiTheme="minorHAnsi"/>
          <w:sz w:val="20"/>
        </w:rPr>
        <w:t>roviders can deliver W</w:t>
      </w:r>
      <w:r>
        <w:rPr>
          <w:rFonts w:asciiTheme="minorHAnsi" w:hAnsiTheme="minorHAnsi"/>
          <w:sz w:val="20"/>
        </w:rPr>
        <w:t xml:space="preserve">ork </w:t>
      </w:r>
      <w:r w:rsidRPr="00D93E7F">
        <w:rPr>
          <w:rFonts w:asciiTheme="minorHAnsi" w:hAnsiTheme="minorHAnsi"/>
          <w:sz w:val="20"/>
        </w:rPr>
        <w:t>B</w:t>
      </w:r>
      <w:r>
        <w:rPr>
          <w:rFonts w:asciiTheme="minorHAnsi" w:hAnsiTheme="minorHAnsi"/>
          <w:sz w:val="20"/>
        </w:rPr>
        <w:t xml:space="preserve">ased </w:t>
      </w:r>
      <w:r w:rsidRPr="00D93E7F">
        <w:rPr>
          <w:rFonts w:asciiTheme="minorHAnsi" w:hAnsiTheme="minorHAnsi"/>
          <w:sz w:val="20"/>
        </w:rPr>
        <w:t>P</w:t>
      </w:r>
      <w:r>
        <w:rPr>
          <w:rFonts w:asciiTheme="minorHAnsi" w:hAnsiTheme="minorHAnsi"/>
          <w:sz w:val="20"/>
        </w:rPr>
        <w:t xml:space="preserve">ersonal </w:t>
      </w:r>
      <w:r w:rsidRPr="00D93E7F">
        <w:rPr>
          <w:rFonts w:asciiTheme="minorHAnsi" w:hAnsiTheme="minorHAnsi"/>
          <w:sz w:val="20"/>
        </w:rPr>
        <w:t>A</w:t>
      </w:r>
      <w:r>
        <w:rPr>
          <w:rFonts w:asciiTheme="minorHAnsi" w:hAnsiTheme="minorHAnsi"/>
          <w:sz w:val="20"/>
        </w:rPr>
        <w:t>ssistance</w:t>
      </w:r>
      <w:r w:rsidRPr="00D93E7F">
        <w:rPr>
          <w:rFonts w:asciiTheme="minorHAnsi" w:hAnsiTheme="minorHAnsi"/>
          <w:sz w:val="20"/>
        </w:rPr>
        <w:t xml:space="preserve"> only to </w:t>
      </w:r>
      <w:r>
        <w:rPr>
          <w:rFonts w:asciiTheme="minorHAnsi" w:hAnsiTheme="minorHAnsi"/>
          <w:sz w:val="20"/>
        </w:rPr>
        <w:t>P</w:t>
      </w:r>
      <w:r w:rsidRPr="00D93E7F">
        <w:rPr>
          <w:rFonts w:asciiTheme="minorHAnsi" w:hAnsiTheme="minorHAnsi"/>
          <w:sz w:val="20"/>
        </w:rPr>
        <w:t>articipants who:</w:t>
      </w:r>
    </w:p>
    <w:p w14:paraId="0DCC11BC" w14:textId="77777777" w:rsidR="00574533" w:rsidRPr="00D93E7F" w:rsidRDefault="00574533" w:rsidP="00574533">
      <w:pPr>
        <w:keepNext/>
        <w:keepLines/>
        <w:pBdr>
          <w:top w:val="single" w:sz="4" w:space="1" w:color="auto"/>
          <w:left w:val="single" w:sz="4" w:space="4" w:color="auto"/>
          <w:bottom w:val="single" w:sz="4" w:space="1" w:color="auto"/>
          <w:right w:val="single" w:sz="4" w:space="4" w:color="auto"/>
        </w:pBdr>
        <w:spacing w:after="120"/>
        <w:rPr>
          <w:rFonts w:asciiTheme="minorHAnsi" w:hAnsiTheme="minorHAnsi"/>
          <w:sz w:val="20"/>
        </w:rPr>
      </w:pPr>
      <w:r w:rsidRPr="00D93E7F">
        <w:rPr>
          <w:rFonts w:asciiTheme="minorHAnsi" w:hAnsiTheme="minorHAnsi"/>
          <w:sz w:val="20"/>
        </w:rPr>
        <w:t>•</w:t>
      </w:r>
      <w:r w:rsidRPr="00D93E7F">
        <w:rPr>
          <w:rFonts w:asciiTheme="minorHAnsi" w:hAnsiTheme="minorHAnsi"/>
          <w:sz w:val="20"/>
        </w:rPr>
        <w:tab/>
        <w:t xml:space="preserve"> received W</w:t>
      </w:r>
      <w:r>
        <w:rPr>
          <w:rFonts w:asciiTheme="minorHAnsi" w:hAnsiTheme="minorHAnsi"/>
          <w:sz w:val="20"/>
        </w:rPr>
        <w:t xml:space="preserve">ork </w:t>
      </w:r>
      <w:r w:rsidRPr="00D93E7F">
        <w:rPr>
          <w:rFonts w:asciiTheme="minorHAnsi" w:hAnsiTheme="minorHAnsi"/>
          <w:sz w:val="20"/>
        </w:rPr>
        <w:t>B</w:t>
      </w:r>
      <w:r>
        <w:rPr>
          <w:rFonts w:asciiTheme="minorHAnsi" w:hAnsiTheme="minorHAnsi"/>
          <w:sz w:val="20"/>
        </w:rPr>
        <w:t xml:space="preserve">ased </w:t>
      </w:r>
      <w:r w:rsidRPr="00D93E7F">
        <w:rPr>
          <w:rFonts w:asciiTheme="minorHAnsi" w:hAnsiTheme="minorHAnsi"/>
          <w:sz w:val="20"/>
        </w:rPr>
        <w:t>P</w:t>
      </w:r>
      <w:r>
        <w:rPr>
          <w:rFonts w:asciiTheme="minorHAnsi" w:hAnsiTheme="minorHAnsi"/>
          <w:sz w:val="20"/>
        </w:rPr>
        <w:t xml:space="preserve">ersonal </w:t>
      </w:r>
      <w:r w:rsidRPr="00D93E7F">
        <w:rPr>
          <w:rFonts w:asciiTheme="minorHAnsi" w:hAnsiTheme="minorHAnsi"/>
          <w:sz w:val="20"/>
        </w:rPr>
        <w:t>A</w:t>
      </w:r>
      <w:r>
        <w:rPr>
          <w:rFonts w:asciiTheme="minorHAnsi" w:hAnsiTheme="minorHAnsi"/>
          <w:sz w:val="20"/>
        </w:rPr>
        <w:t>ssistance</w:t>
      </w:r>
      <w:r w:rsidRPr="00D93E7F">
        <w:rPr>
          <w:rFonts w:asciiTheme="minorHAnsi" w:hAnsiTheme="minorHAnsi"/>
          <w:sz w:val="20"/>
        </w:rPr>
        <w:t xml:space="preserve"> from their current </w:t>
      </w:r>
      <w:r>
        <w:rPr>
          <w:rFonts w:asciiTheme="minorHAnsi" w:hAnsiTheme="minorHAnsi"/>
          <w:sz w:val="20"/>
        </w:rPr>
        <w:t>P</w:t>
      </w:r>
      <w:r w:rsidRPr="00D93E7F">
        <w:rPr>
          <w:rFonts w:asciiTheme="minorHAnsi" w:hAnsiTheme="minorHAnsi"/>
          <w:sz w:val="20"/>
        </w:rPr>
        <w:t>rovider prior to 1 July 2019, and</w:t>
      </w:r>
    </w:p>
    <w:p w14:paraId="68D0FF5C" w14:textId="77777777" w:rsidR="00574533" w:rsidRPr="00D93E7F" w:rsidRDefault="00574533" w:rsidP="00574533">
      <w:pPr>
        <w:keepNext/>
        <w:keepLines/>
        <w:pBdr>
          <w:top w:val="single" w:sz="4" w:space="1" w:color="auto"/>
          <w:left w:val="single" w:sz="4" w:space="4" w:color="auto"/>
          <w:bottom w:val="single" w:sz="4" w:space="1" w:color="auto"/>
          <w:right w:val="single" w:sz="4" w:space="4" w:color="auto"/>
        </w:pBdr>
        <w:spacing w:after="120"/>
        <w:rPr>
          <w:rFonts w:asciiTheme="minorHAnsi" w:hAnsiTheme="minorHAnsi"/>
          <w:sz w:val="20"/>
        </w:rPr>
      </w:pPr>
      <w:r w:rsidRPr="00D93E7F">
        <w:rPr>
          <w:rFonts w:asciiTheme="minorHAnsi" w:hAnsiTheme="minorHAnsi"/>
          <w:sz w:val="20"/>
        </w:rPr>
        <w:t>•</w:t>
      </w:r>
      <w:r w:rsidRPr="00D93E7F">
        <w:rPr>
          <w:rFonts w:asciiTheme="minorHAnsi" w:hAnsiTheme="minorHAnsi"/>
          <w:sz w:val="20"/>
        </w:rPr>
        <w:tab/>
      </w:r>
      <w:r>
        <w:rPr>
          <w:rFonts w:asciiTheme="minorHAnsi" w:hAnsiTheme="minorHAnsi"/>
          <w:sz w:val="20"/>
        </w:rPr>
        <w:t>h</w:t>
      </w:r>
      <w:r w:rsidRPr="00D93E7F">
        <w:rPr>
          <w:rFonts w:asciiTheme="minorHAnsi" w:hAnsiTheme="minorHAnsi"/>
          <w:sz w:val="20"/>
        </w:rPr>
        <w:t>ave tested their eligibility for support under the NDIS and been found ineligible for that support.</w:t>
      </w:r>
    </w:p>
    <w:p w14:paraId="34E150C0" w14:textId="77777777" w:rsidR="00574533" w:rsidRPr="00A321BC" w:rsidRDefault="00574533" w:rsidP="00574533">
      <w:pPr>
        <w:keepNext/>
        <w:keepLines/>
        <w:pBdr>
          <w:top w:val="single" w:sz="4" w:space="1" w:color="auto"/>
          <w:left w:val="single" w:sz="4" w:space="4" w:color="auto"/>
          <w:bottom w:val="single" w:sz="4" w:space="1" w:color="auto"/>
          <w:right w:val="single" w:sz="4" w:space="4" w:color="auto"/>
        </w:pBdr>
        <w:spacing w:after="240"/>
        <w:rPr>
          <w:rFonts w:asciiTheme="minorHAnsi" w:hAnsiTheme="minorHAnsi"/>
          <w:sz w:val="20"/>
        </w:rPr>
      </w:pPr>
      <w:r w:rsidRPr="00D93E7F">
        <w:rPr>
          <w:rFonts w:asciiTheme="minorHAnsi" w:hAnsiTheme="minorHAnsi"/>
          <w:sz w:val="20"/>
        </w:rPr>
        <w:t xml:space="preserve">Clause 150 applies only to </w:t>
      </w:r>
      <w:r>
        <w:rPr>
          <w:rFonts w:asciiTheme="minorHAnsi" w:hAnsiTheme="minorHAnsi"/>
          <w:sz w:val="20"/>
        </w:rPr>
        <w:t>P</w:t>
      </w:r>
      <w:r w:rsidRPr="00D93E7F">
        <w:rPr>
          <w:rFonts w:asciiTheme="minorHAnsi" w:hAnsiTheme="minorHAnsi"/>
          <w:sz w:val="20"/>
        </w:rPr>
        <w:t xml:space="preserve">articipants who meet these requirements for continuity of support. </w:t>
      </w:r>
      <w:r>
        <w:rPr>
          <w:rFonts w:asciiTheme="minorHAnsi" w:hAnsiTheme="minorHAnsi"/>
          <w:sz w:val="20"/>
        </w:rPr>
        <w:t>P</w:t>
      </w:r>
      <w:r w:rsidRPr="00D93E7F">
        <w:rPr>
          <w:rFonts w:asciiTheme="minorHAnsi" w:hAnsiTheme="minorHAnsi"/>
          <w:sz w:val="20"/>
        </w:rPr>
        <w:t>roviders may not deliver W</w:t>
      </w:r>
      <w:r>
        <w:rPr>
          <w:rFonts w:asciiTheme="minorHAnsi" w:hAnsiTheme="minorHAnsi"/>
          <w:sz w:val="20"/>
        </w:rPr>
        <w:t xml:space="preserve">ork </w:t>
      </w:r>
      <w:r w:rsidRPr="00D93E7F">
        <w:rPr>
          <w:rFonts w:asciiTheme="minorHAnsi" w:hAnsiTheme="minorHAnsi"/>
          <w:sz w:val="20"/>
        </w:rPr>
        <w:t>B</w:t>
      </w:r>
      <w:r>
        <w:rPr>
          <w:rFonts w:asciiTheme="minorHAnsi" w:hAnsiTheme="minorHAnsi"/>
          <w:sz w:val="20"/>
        </w:rPr>
        <w:t xml:space="preserve">ased </w:t>
      </w:r>
      <w:r w:rsidRPr="00D93E7F">
        <w:rPr>
          <w:rFonts w:asciiTheme="minorHAnsi" w:hAnsiTheme="minorHAnsi"/>
          <w:sz w:val="20"/>
        </w:rPr>
        <w:t>P</w:t>
      </w:r>
      <w:r>
        <w:rPr>
          <w:rFonts w:asciiTheme="minorHAnsi" w:hAnsiTheme="minorHAnsi"/>
          <w:sz w:val="20"/>
        </w:rPr>
        <w:t xml:space="preserve">ersonal </w:t>
      </w:r>
      <w:r w:rsidRPr="00D93E7F">
        <w:rPr>
          <w:rFonts w:asciiTheme="minorHAnsi" w:hAnsiTheme="minorHAnsi"/>
          <w:sz w:val="20"/>
        </w:rPr>
        <w:t>A</w:t>
      </w:r>
      <w:r>
        <w:rPr>
          <w:rFonts w:asciiTheme="minorHAnsi" w:hAnsiTheme="minorHAnsi"/>
          <w:sz w:val="20"/>
        </w:rPr>
        <w:t>ssistance</w:t>
      </w:r>
      <w:r w:rsidRPr="00D93E7F">
        <w:rPr>
          <w:rFonts w:asciiTheme="minorHAnsi" w:hAnsiTheme="minorHAnsi"/>
          <w:sz w:val="20"/>
        </w:rPr>
        <w:t xml:space="preserve"> to any other </w:t>
      </w:r>
      <w:r>
        <w:rPr>
          <w:rFonts w:asciiTheme="minorHAnsi" w:hAnsiTheme="minorHAnsi"/>
          <w:sz w:val="20"/>
        </w:rPr>
        <w:t>P</w:t>
      </w:r>
      <w:r w:rsidRPr="00D93E7F">
        <w:rPr>
          <w:rFonts w:asciiTheme="minorHAnsi" w:hAnsiTheme="minorHAnsi"/>
          <w:sz w:val="20"/>
        </w:rPr>
        <w:t>articipants.</w:t>
      </w:r>
    </w:p>
    <w:p w14:paraId="42E3B7E8" w14:textId="72BD08D8" w:rsidR="00574533" w:rsidRPr="00A321BC" w:rsidRDefault="00574533" w:rsidP="00574533">
      <w:pPr>
        <w:pStyle w:val="clausetext11xxxxx"/>
        <w:outlineLvl w:val="9"/>
      </w:pPr>
      <w:bookmarkStart w:id="9563" w:name="_Toc170207927"/>
      <w:bookmarkStart w:id="9564" w:name="_Toc170209149"/>
      <w:bookmarkStart w:id="9565" w:name="_Toc170210189"/>
      <w:bookmarkStart w:id="9566" w:name="_Toc170211640"/>
      <w:bookmarkStart w:id="9567" w:name="_Toc170212682"/>
      <w:bookmarkStart w:id="9568" w:name="_Toc170213734"/>
      <w:bookmarkStart w:id="9569" w:name="_Toc170215474"/>
      <w:r w:rsidRPr="00A321BC">
        <w:t xml:space="preserve">Subject to this Agreement, including clauses </w:t>
      </w:r>
      <w:r w:rsidRPr="00A321BC">
        <w:fldChar w:fldCharType="begin"/>
      </w:r>
      <w:r w:rsidRPr="00A321BC">
        <w:instrText xml:space="preserve"> REF _Ref226954751 \r \h  \* MERGEFORMAT </w:instrText>
      </w:r>
      <w:r w:rsidRPr="00A321BC">
        <w:fldChar w:fldCharType="separate"/>
      </w:r>
      <w:r w:rsidR="00255268">
        <w:t>150.2</w:t>
      </w:r>
      <w:r w:rsidRPr="00A321BC">
        <w:fldChar w:fldCharType="end"/>
      </w:r>
      <w:r w:rsidRPr="00A321BC">
        <w:t xml:space="preserve"> to </w:t>
      </w:r>
      <w:r w:rsidRPr="00A321BC">
        <w:fldChar w:fldCharType="begin"/>
      </w:r>
      <w:r w:rsidRPr="00A321BC">
        <w:instrText xml:space="preserve"> REF _Ref245719495 \r \h  \* MERGEFORMAT </w:instrText>
      </w:r>
      <w:r w:rsidRPr="00A321BC">
        <w:fldChar w:fldCharType="separate"/>
      </w:r>
      <w:r w:rsidR="00255268">
        <w:t>150.7</w:t>
      </w:r>
      <w:r w:rsidRPr="00A321BC">
        <w:fldChar w:fldCharType="end"/>
      </w:r>
      <w:r w:rsidRPr="00A321BC">
        <w:t>, and in accordance with any Guidelines, the Department will pay the Disability Employment Services – Employment Support Service Provider a Work Based Personal Assistance Fee in relation to a Disability Employment Services – Employment Support Service Participant, monthly in arrears, at a standard hourly rate in the amount specified in Annexure B for Work Based Personal Assistance:</w:t>
      </w:r>
      <w:bookmarkEnd w:id="9563"/>
      <w:bookmarkEnd w:id="9564"/>
      <w:bookmarkEnd w:id="9565"/>
      <w:bookmarkEnd w:id="9566"/>
      <w:bookmarkEnd w:id="9567"/>
      <w:bookmarkEnd w:id="9568"/>
      <w:bookmarkEnd w:id="9569"/>
    </w:p>
    <w:p w14:paraId="3513172C" w14:textId="77777777" w:rsidR="00574533" w:rsidRPr="00A321BC" w:rsidRDefault="00574533" w:rsidP="00574533">
      <w:pPr>
        <w:pStyle w:val="clausetexta"/>
      </w:pPr>
      <w:r w:rsidRPr="00A321BC">
        <w:t>provided directly by the Disability Employment Services – Employment Support Service Provider; or</w:t>
      </w:r>
    </w:p>
    <w:p w14:paraId="386CCF4C" w14:textId="77777777" w:rsidR="00574533" w:rsidRPr="00A321BC" w:rsidRDefault="00574533" w:rsidP="00574533">
      <w:pPr>
        <w:pStyle w:val="clausetexta"/>
      </w:pPr>
      <w:r w:rsidRPr="00A321BC">
        <w:t xml:space="preserve">purchased by the Disability Employment Services – Employment Support Service Provider, </w:t>
      </w:r>
    </w:p>
    <w:p w14:paraId="4159680F" w14:textId="77777777" w:rsidR="00574533" w:rsidRPr="00A321BC" w:rsidRDefault="00574533" w:rsidP="00574533">
      <w:pPr>
        <w:pStyle w:val="BodyText20"/>
      </w:pPr>
      <w:r w:rsidRPr="00A321BC">
        <w:t xml:space="preserve">as applicable to the Disability Employment Services – Employment Support Service Participant. </w:t>
      </w:r>
    </w:p>
    <w:p w14:paraId="1DF9CBF0" w14:textId="77777777" w:rsidR="00574533" w:rsidRPr="00A321BC" w:rsidRDefault="00574533" w:rsidP="00574533">
      <w:pPr>
        <w:pStyle w:val="clausetext11xxxxx"/>
        <w:outlineLvl w:val="9"/>
      </w:pPr>
      <w:bookmarkStart w:id="9570" w:name="_Ref226954751"/>
      <w:bookmarkStart w:id="9571" w:name="_Toc170207928"/>
      <w:bookmarkStart w:id="9572" w:name="_Toc170209150"/>
      <w:bookmarkStart w:id="9573" w:name="_Toc170210190"/>
      <w:bookmarkStart w:id="9574" w:name="_Toc170211641"/>
      <w:bookmarkStart w:id="9575" w:name="_Toc170212683"/>
      <w:bookmarkStart w:id="9576" w:name="_Toc170213735"/>
      <w:bookmarkStart w:id="9577" w:name="_Toc170215475"/>
      <w:r w:rsidRPr="00A321BC">
        <w:t>Work Based Personal Assistance Fees are payable from:</w:t>
      </w:r>
      <w:bookmarkEnd w:id="9570"/>
      <w:bookmarkEnd w:id="9571"/>
      <w:bookmarkEnd w:id="9572"/>
      <w:bookmarkEnd w:id="9573"/>
      <w:bookmarkEnd w:id="9574"/>
      <w:bookmarkEnd w:id="9575"/>
      <w:bookmarkEnd w:id="9576"/>
      <w:bookmarkEnd w:id="9577"/>
    </w:p>
    <w:p w14:paraId="13116A6A" w14:textId="77777777" w:rsidR="00574533" w:rsidRPr="00A321BC" w:rsidRDefault="00574533" w:rsidP="00574533">
      <w:pPr>
        <w:pStyle w:val="clausetexta"/>
      </w:pPr>
      <w:r w:rsidRPr="00A321BC">
        <w:t>the date of Commencement of the Disability Employment Services – Employment Support Service Participant, if the Participant is already in Employment, Unsubsidised Self-Employment, an Apprenticeship or Traineeship; or</w:t>
      </w:r>
    </w:p>
    <w:p w14:paraId="1E2C2F24" w14:textId="77777777" w:rsidR="00574533" w:rsidRPr="00A321BC" w:rsidRDefault="00574533" w:rsidP="00574533">
      <w:pPr>
        <w:pStyle w:val="clausetexta"/>
      </w:pPr>
      <w:bookmarkStart w:id="9578" w:name="_Ref245119358"/>
      <w:r w:rsidRPr="00A321BC">
        <w:t>the date on which a Disability Employment Services – Employment Support Service Participant starts Employment, Unsubsidised Self-Employment, an Apprenticeship or Traineeship,</w:t>
      </w:r>
      <w:bookmarkEnd w:id="9578"/>
    </w:p>
    <w:p w14:paraId="20192842" w14:textId="77777777" w:rsidR="00574533" w:rsidRPr="00A321BC" w:rsidRDefault="00574533" w:rsidP="00574533">
      <w:pPr>
        <w:pStyle w:val="BodyText20"/>
      </w:pPr>
      <w:r w:rsidRPr="00A321BC">
        <w:t xml:space="preserve">and will continue to be payable while the relevant Participant is in Employment, Unsubsidised Self-Employment, an Apprenticeship or Traineeship in accordance with any Guidelines, and is receiving Work Based Personal Assistance in the workplace. </w:t>
      </w:r>
    </w:p>
    <w:p w14:paraId="002A3DF4" w14:textId="77777777" w:rsidR="00574533" w:rsidRPr="00A321BC" w:rsidRDefault="00574533" w:rsidP="00574533">
      <w:pPr>
        <w:pStyle w:val="clausetext11xxxxx"/>
        <w:keepNext/>
        <w:keepLines/>
        <w:outlineLvl w:val="9"/>
      </w:pPr>
      <w:bookmarkStart w:id="9579" w:name="_Toc170207929"/>
      <w:bookmarkStart w:id="9580" w:name="_Toc170209151"/>
      <w:bookmarkStart w:id="9581" w:name="_Toc170210191"/>
      <w:bookmarkStart w:id="9582" w:name="_Toc170211642"/>
      <w:bookmarkStart w:id="9583" w:name="_Toc170212684"/>
      <w:bookmarkStart w:id="9584" w:name="_Toc170213736"/>
      <w:bookmarkStart w:id="9585" w:name="_Toc170215476"/>
      <w:r w:rsidRPr="00A321BC">
        <w:t>The Disability Employment Services – Employment Support Service Provider is entitled to claim a Work Based Personal Assistance Fee for personal assistance purchased for, or provided to, a Disability Employment Services – Employment Support Service Participant, if the Disability Employment Services – Employment Support Service Provider:</w:t>
      </w:r>
      <w:bookmarkEnd w:id="9579"/>
      <w:bookmarkEnd w:id="9580"/>
      <w:bookmarkEnd w:id="9581"/>
      <w:bookmarkEnd w:id="9582"/>
      <w:bookmarkEnd w:id="9583"/>
      <w:bookmarkEnd w:id="9584"/>
      <w:bookmarkEnd w:id="9585"/>
    </w:p>
    <w:p w14:paraId="6F97622D" w14:textId="77777777" w:rsidR="00574533" w:rsidRPr="00A321BC" w:rsidRDefault="00574533" w:rsidP="00574533">
      <w:pPr>
        <w:pStyle w:val="clausetexta"/>
      </w:pPr>
      <w:r w:rsidRPr="00A321BC">
        <w:t>provides or purchases Work Based Personal Assistance in accordance with any Guidelines; and</w:t>
      </w:r>
    </w:p>
    <w:p w14:paraId="1D9E3C75" w14:textId="77777777" w:rsidR="00574533" w:rsidRPr="00A321BC" w:rsidRDefault="00574533" w:rsidP="00574533">
      <w:pPr>
        <w:pStyle w:val="clausetexta"/>
      </w:pPr>
      <w:r w:rsidRPr="00A321BC">
        <w:t xml:space="preserve">completes a Work Based Personal Assistance requirements form, or the form specified by the Department from time to time. </w:t>
      </w:r>
    </w:p>
    <w:p w14:paraId="5A8209C7" w14:textId="77777777" w:rsidR="00574533" w:rsidRPr="00A321BC" w:rsidRDefault="00574533" w:rsidP="00574533">
      <w:pPr>
        <w:pStyle w:val="clausetext11xxxxx"/>
        <w:outlineLvl w:val="9"/>
      </w:pPr>
      <w:bookmarkStart w:id="9586" w:name="_Toc170207930"/>
      <w:bookmarkStart w:id="9587" w:name="_Toc170209152"/>
      <w:bookmarkStart w:id="9588" w:name="_Toc170210192"/>
      <w:bookmarkStart w:id="9589" w:name="_Toc170211643"/>
      <w:bookmarkStart w:id="9590" w:name="_Toc170212685"/>
      <w:bookmarkStart w:id="9591" w:name="_Toc170213737"/>
      <w:bookmarkStart w:id="9592" w:name="_Toc170215477"/>
      <w:r w:rsidRPr="00A321BC">
        <w:t>The Disability Employment Services – Employment Support Service Provider may only claim a Work Based Personal Assistance Fee for Work Based Personal Assistance actually provided or purchased by the Disability Employment Services – Employment Support Service Provider for a Disability Employment Services – Employment Support Service Participant for a maximum of 10 hours per week per Disability Employment Services – Employment Support Service Participant.</w:t>
      </w:r>
      <w:bookmarkEnd w:id="9586"/>
      <w:bookmarkEnd w:id="9587"/>
      <w:bookmarkEnd w:id="9588"/>
      <w:bookmarkEnd w:id="9589"/>
      <w:bookmarkEnd w:id="9590"/>
      <w:bookmarkEnd w:id="9591"/>
      <w:bookmarkEnd w:id="9592"/>
      <w:r w:rsidRPr="00A321BC">
        <w:t xml:space="preserve"> </w:t>
      </w:r>
    </w:p>
    <w:p w14:paraId="49BDF6C0" w14:textId="77777777" w:rsidR="00574533" w:rsidRPr="00A321BC" w:rsidRDefault="00574533" w:rsidP="00574533">
      <w:pPr>
        <w:pStyle w:val="clausetext11xxxxx"/>
        <w:keepLines/>
        <w:outlineLvl w:val="9"/>
      </w:pPr>
      <w:bookmarkStart w:id="9593" w:name="_Ref226954762"/>
      <w:bookmarkStart w:id="9594" w:name="_Toc170207931"/>
      <w:bookmarkStart w:id="9595" w:name="_Toc170209153"/>
      <w:bookmarkStart w:id="9596" w:name="_Toc170210193"/>
      <w:bookmarkStart w:id="9597" w:name="_Toc170211644"/>
      <w:bookmarkStart w:id="9598" w:name="_Toc170212686"/>
      <w:bookmarkStart w:id="9599" w:name="_Toc170213738"/>
      <w:bookmarkStart w:id="9600" w:name="_Toc170215478"/>
      <w:r w:rsidRPr="00A321BC">
        <w:t xml:space="preserve">The Disability Employment Services – Employment Support Service Provider may claim a Work Based Personal Assistance Fee in relation to a Disability Employment Services – Employment Support Service Participant if the Disability Employment Services – Employment Support Service Provider </w:t>
      </w:r>
      <w:bookmarkEnd w:id="9593"/>
      <w:r w:rsidRPr="00A321BC">
        <w:t>retains sufficient Documentary Evidence to support a claim for a Work Based Personal Assistance Fee, in accordance with any Guidelines, and submits a claim in the Department's IT Systems.</w:t>
      </w:r>
      <w:bookmarkEnd w:id="9594"/>
      <w:bookmarkEnd w:id="9595"/>
      <w:bookmarkEnd w:id="9596"/>
      <w:bookmarkEnd w:id="9597"/>
      <w:bookmarkEnd w:id="9598"/>
      <w:bookmarkEnd w:id="9599"/>
      <w:bookmarkEnd w:id="9600"/>
    </w:p>
    <w:p w14:paraId="17B00D54" w14:textId="51EC3D32" w:rsidR="00574533" w:rsidRPr="00A321BC" w:rsidRDefault="00574533" w:rsidP="00574533">
      <w:pPr>
        <w:pStyle w:val="clausetext11xxxxx"/>
        <w:outlineLvl w:val="9"/>
      </w:pPr>
      <w:bookmarkStart w:id="9601" w:name="_Toc170207932"/>
      <w:bookmarkStart w:id="9602" w:name="_Toc170209154"/>
      <w:bookmarkStart w:id="9603" w:name="_Toc170210194"/>
      <w:bookmarkStart w:id="9604" w:name="_Toc170211645"/>
      <w:bookmarkStart w:id="9605" w:name="_Toc170212687"/>
      <w:bookmarkStart w:id="9606" w:name="_Toc170213739"/>
      <w:bookmarkStart w:id="9607" w:name="_Toc170215479"/>
      <w:r w:rsidRPr="00A321BC">
        <w:t xml:space="preserve">For the purposes of clause </w:t>
      </w:r>
      <w:r w:rsidRPr="00A321BC">
        <w:fldChar w:fldCharType="begin"/>
      </w:r>
      <w:r w:rsidRPr="00A321BC">
        <w:instrText xml:space="preserve"> REF _Ref126400284 \r \h  \* MERGEFORMAT </w:instrText>
      </w:r>
      <w:r w:rsidRPr="00A321BC">
        <w:fldChar w:fldCharType="separate"/>
      </w:r>
      <w:r w:rsidR="00255268">
        <w:t>22</w:t>
      </w:r>
      <w:r w:rsidRPr="00A321BC">
        <w:fldChar w:fldCharType="end"/>
      </w:r>
      <w:r w:rsidRPr="00A321BC">
        <w:t xml:space="preserve"> [Evidence to support claims for payment], Documentary Evidence to support a claim for payment of Work Based Personal Assistance includes any invoices relating to Work Based Personal Assistance provided or purchased for a Disability Employment Services – Employment Support Service Participant.</w:t>
      </w:r>
      <w:bookmarkEnd w:id="9601"/>
      <w:bookmarkEnd w:id="9602"/>
      <w:bookmarkEnd w:id="9603"/>
      <w:bookmarkEnd w:id="9604"/>
      <w:bookmarkEnd w:id="9605"/>
      <w:bookmarkEnd w:id="9606"/>
      <w:bookmarkEnd w:id="9607"/>
      <w:r w:rsidRPr="00A321BC">
        <w:t xml:space="preserve"> </w:t>
      </w:r>
    </w:p>
    <w:p w14:paraId="57FC005E" w14:textId="09E7FC89" w:rsidR="00574533" w:rsidRPr="00A321BC" w:rsidRDefault="00574533" w:rsidP="00574533">
      <w:pPr>
        <w:pStyle w:val="clausetext11xxxxx"/>
        <w:outlineLvl w:val="9"/>
      </w:pPr>
      <w:bookmarkStart w:id="9608" w:name="_Ref245719495"/>
      <w:bookmarkStart w:id="9609" w:name="_Toc170207933"/>
      <w:bookmarkStart w:id="9610" w:name="_Toc170209155"/>
      <w:bookmarkStart w:id="9611" w:name="_Toc170210195"/>
      <w:bookmarkStart w:id="9612" w:name="_Toc170211646"/>
      <w:bookmarkStart w:id="9613" w:name="_Toc170212688"/>
      <w:bookmarkStart w:id="9614" w:name="_Toc170213740"/>
      <w:bookmarkStart w:id="9615" w:name="_Toc170215480"/>
      <w:r w:rsidRPr="00A321BC">
        <w:t xml:space="preserve">References to a Disability Employment Services – Employment Support Service Participant in this clause </w:t>
      </w:r>
      <w:r w:rsidRPr="00A321BC">
        <w:fldChar w:fldCharType="begin"/>
      </w:r>
      <w:r w:rsidRPr="00A321BC">
        <w:instrText xml:space="preserve"> REF _Ref245719577 \r \h  \* MERGEFORMAT </w:instrText>
      </w:r>
      <w:r w:rsidRPr="00A321BC">
        <w:fldChar w:fldCharType="separate"/>
      </w:r>
      <w:r w:rsidR="00255268">
        <w:t>150</w:t>
      </w:r>
      <w:r w:rsidRPr="00A321BC">
        <w:fldChar w:fldCharType="end"/>
      </w:r>
      <w:r w:rsidRPr="00A321BC">
        <w:t xml:space="preserve"> include a Work Based Personal Assistance Only Participant.</w:t>
      </w:r>
      <w:bookmarkEnd w:id="9608"/>
      <w:bookmarkEnd w:id="9609"/>
      <w:bookmarkEnd w:id="9610"/>
      <w:bookmarkEnd w:id="9611"/>
      <w:bookmarkEnd w:id="9612"/>
      <w:bookmarkEnd w:id="9613"/>
      <w:bookmarkEnd w:id="9614"/>
      <w:bookmarkEnd w:id="9615"/>
      <w:r w:rsidRPr="00A321BC">
        <w:t xml:space="preserve"> </w:t>
      </w:r>
    </w:p>
    <w:p w14:paraId="79A70078" w14:textId="77777777" w:rsidR="00574533" w:rsidRPr="00A321BC" w:rsidRDefault="00574533" w:rsidP="00574533">
      <w:pPr>
        <w:pStyle w:val="ClauseHeadings1xxxx"/>
        <w:outlineLvl w:val="1"/>
      </w:pPr>
      <w:bookmarkStart w:id="9616" w:name="_Toc245693988"/>
      <w:bookmarkStart w:id="9617" w:name="_Ref245719542"/>
      <w:bookmarkStart w:id="9618" w:name="_Toc246235208"/>
      <w:bookmarkStart w:id="9619" w:name="_Toc338239034"/>
      <w:bookmarkStart w:id="9620" w:name="_Toc492636086"/>
      <w:bookmarkStart w:id="9621" w:name="_Toc170206174"/>
      <w:bookmarkStart w:id="9622" w:name="_Toc170206353"/>
      <w:bookmarkStart w:id="9623" w:name="_Toc170207934"/>
      <w:bookmarkStart w:id="9624" w:name="_Toc170208326"/>
      <w:bookmarkStart w:id="9625" w:name="_Toc170209156"/>
      <w:bookmarkStart w:id="9626" w:name="_Toc170209366"/>
      <w:bookmarkStart w:id="9627" w:name="_Toc170210196"/>
      <w:bookmarkStart w:id="9628" w:name="_Toc170210414"/>
      <w:bookmarkStart w:id="9629" w:name="_Toc170211647"/>
      <w:bookmarkStart w:id="9630" w:name="_Toc170211859"/>
      <w:bookmarkStart w:id="9631" w:name="_Toc170212689"/>
      <w:bookmarkStart w:id="9632" w:name="_Toc170212908"/>
      <w:bookmarkStart w:id="9633" w:name="_Toc170213741"/>
      <w:bookmarkStart w:id="9634" w:name="_Toc170215481"/>
      <w:bookmarkStart w:id="9635" w:name="_Toc170216520"/>
      <w:bookmarkStart w:id="9636" w:name="_Toc170216864"/>
      <w:bookmarkStart w:id="9637" w:name="_Toc170217565"/>
      <w:bookmarkStart w:id="9638" w:name="_Toc170303965"/>
      <w:r w:rsidRPr="00A321BC">
        <w:t>Ancillary Payments</w:t>
      </w:r>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p>
    <w:p w14:paraId="16C9F222" w14:textId="77777777" w:rsidR="00574533" w:rsidRPr="00A321BC" w:rsidRDefault="00574533" w:rsidP="00574533">
      <w:pPr>
        <w:pStyle w:val="clausetext11xxxxx"/>
        <w:outlineLvl w:val="9"/>
      </w:pPr>
      <w:bookmarkStart w:id="9639" w:name="_Toc170207935"/>
      <w:bookmarkStart w:id="9640" w:name="_Toc170209157"/>
      <w:bookmarkStart w:id="9641" w:name="_Toc170210197"/>
      <w:bookmarkStart w:id="9642" w:name="_Toc170211648"/>
      <w:bookmarkStart w:id="9643" w:name="_Toc170212690"/>
      <w:bookmarkStart w:id="9644" w:name="_Toc170213742"/>
      <w:bookmarkStart w:id="9645" w:name="_Toc170215482"/>
      <w:r w:rsidRPr="00A321BC">
        <w:t>The Department may pay the Provider Ancillary Payments at the Department’s absolute discretion.</w:t>
      </w:r>
      <w:bookmarkEnd w:id="9639"/>
      <w:bookmarkEnd w:id="9640"/>
      <w:bookmarkEnd w:id="9641"/>
      <w:bookmarkEnd w:id="9642"/>
      <w:bookmarkEnd w:id="9643"/>
      <w:bookmarkEnd w:id="9644"/>
      <w:bookmarkEnd w:id="9645"/>
    </w:p>
    <w:p w14:paraId="5C5AC39D" w14:textId="77777777" w:rsidR="00574533" w:rsidRPr="00A321BC" w:rsidRDefault="00574533" w:rsidP="00574533">
      <w:pPr>
        <w:pStyle w:val="ClauseHeadings1xxxx"/>
        <w:outlineLvl w:val="1"/>
      </w:pPr>
      <w:bookmarkStart w:id="9646" w:name="_Ref485898032"/>
      <w:bookmarkStart w:id="9647" w:name="_Toc492636087"/>
      <w:bookmarkStart w:id="9648" w:name="_Toc170206175"/>
      <w:bookmarkStart w:id="9649" w:name="_Toc170206354"/>
      <w:bookmarkStart w:id="9650" w:name="_Toc170207936"/>
      <w:bookmarkStart w:id="9651" w:name="_Toc170208327"/>
      <w:bookmarkStart w:id="9652" w:name="_Toc170209158"/>
      <w:bookmarkStart w:id="9653" w:name="_Toc170209367"/>
      <w:bookmarkStart w:id="9654" w:name="_Toc170210198"/>
      <w:bookmarkStart w:id="9655" w:name="_Toc170210415"/>
      <w:bookmarkStart w:id="9656" w:name="_Toc170211649"/>
      <w:bookmarkStart w:id="9657" w:name="_Toc170211860"/>
      <w:bookmarkStart w:id="9658" w:name="_Toc170212691"/>
      <w:bookmarkStart w:id="9659" w:name="_Toc170212909"/>
      <w:bookmarkStart w:id="9660" w:name="_Toc170213743"/>
      <w:bookmarkStart w:id="9661" w:name="_Toc170215483"/>
      <w:bookmarkStart w:id="9662" w:name="_Toc170216521"/>
      <w:bookmarkStart w:id="9663" w:name="_Toc170216865"/>
      <w:bookmarkStart w:id="9664" w:name="_Toc170217566"/>
      <w:bookmarkStart w:id="9665" w:name="_Toc170303966"/>
      <w:r w:rsidRPr="00A321BC">
        <w:t xml:space="preserve">Moderate Intellectual Disability </w:t>
      </w:r>
      <w:bookmarkEnd w:id="9646"/>
      <w:r w:rsidRPr="00A321BC">
        <w:t>Payment</w:t>
      </w:r>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p>
    <w:p w14:paraId="210F3FE5" w14:textId="77777777" w:rsidR="00574533" w:rsidRPr="00A321BC" w:rsidRDefault="00574533" w:rsidP="00574533">
      <w:pPr>
        <w:pStyle w:val="clausetext11xxxxx"/>
        <w:outlineLvl w:val="9"/>
      </w:pPr>
      <w:bookmarkStart w:id="9666" w:name="_Toc170207937"/>
      <w:bookmarkStart w:id="9667" w:name="_Toc170209159"/>
      <w:bookmarkStart w:id="9668" w:name="_Toc170210199"/>
      <w:bookmarkStart w:id="9669" w:name="_Toc170211650"/>
      <w:bookmarkStart w:id="9670" w:name="_Toc170212692"/>
      <w:bookmarkStart w:id="9671" w:name="_Toc170213744"/>
      <w:bookmarkStart w:id="9672" w:name="_Toc170215484"/>
      <w:r w:rsidRPr="00A321BC">
        <w:t>Subject to this Agreement and in accordance with this clause and any Guidelines, the Department will pay the Provider a Moderate Intellectual Disability Payment in relation to each Moderate Intellectual Disability Participant.</w:t>
      </w:r>
      <w:bookmarkEnd w:id="9666"/>
      <w:bookmarkEnd w:id="9667"/>
      <w:bookmarkEnd w:id="9668"/>
      <w:bookmarkEnd w:id="9669"/>
      <w:bookmarkEnd w:id="9670"/>
      <w:bookmarkEnd w:id="9671"/>
      <w:bookmarkEnd w:id="9672"/>
      <w:r w:rsidRPr="00A321BC">
        <w:t xml:space="preserve"> </w:t>
      </w:r>
    </w:p>
    <w:p w14:paraId="6112F035" w14:textId="77777777" w:rsidR="00574533" w:rsidRPr="00A321BC" w:rsidRDefault="00574533" w:rsidP="00574533">
      <w:pPr>
        <w:pStyle w:val="clausetext11xxxxx"/>
        <w:outlineLvl w:val="9"/>
      </w:pPr>
      <w:bookmarkStart w:id="9673" w:name="_Toc170207938"/>
      <w:bookmarkStart w:id="9674" w:name="_Toc170209160"/>
      <w:bookmarkStart w:id="9675" w:name="_Toc170210200"/>
      <w:bookmarkStart w:id="9676" w:name="_Toc170211651"/>
      <w:bookmarkStart w:id="9677" w:name="_Toc170212693"/>
      <w:bookmarkStart w:id="9678" w:name="_Toc170213745"/>
      <w:bookmarkStart w:id="9679" w:name="_Toc170215485"/>
      <w:r w:rsidRPr="00A321BC">
        <w:t>Moderate Intellectual Disability Payment is payable by the Department:</w:t>
      </w:r>
      <w:bookmarkEnd w:id="9673"/>
      <w:bookmarkEnd w:id="9674"/>
      <w:bookmarkEnd w:id="9675"/>
      <w:bookmarkEnd w:id="9676"/>
      <w:bookmarkEnd w:id="9677"/>
      <w:bookmarkEnd w:id="9678"/>
      <w:bookmarkEnd w:id="9679"/>
    </w:p>
    <w:p w14:paraId="2E960E0D" w14:textId="77777777" w:rsidR="00574533" w:rsidRPr="00A321BC" w:rsidRDefault="00574533" w:rsidP="00574533">
      <w:pPr>
        <w:pStyle w:val="clausetexta"/>
      </w:pPr>
      <w:r w:rsidRPr="00A321BC">
        <w:t xml:space="preserve">in the amount specified in Annexure B, as applicable to the Moderate Intellectual Disability Participant; </w:t>
      </w:r>
    </w:p>
    <w:p w14:paraId="4DA5D8AC" w14:textId="77777777" w:rsidR="00574533" w:rsidRPr="00A321BC" w:rsidRDefault="00574533" w:rsidP="00574533">
      <w:pPr>
        <w:pStyle w:val="clausetexta"/>
      </w:pPr>
      <w:r w:rsidRPr="00A321BC">
        <w:t>for:</w:t>
      </w:r>
    </w:p>
    <w:p w14:paraId="6E76110E" w14:textId="77777777" w:rsidR="00574533" w:rsidRPr="00A321BC" w:rsidRDefault="00574533" w:rsidP="00574533">
      <w:pPr>
        <w:pStyle w:val="clausetexti"/>
      </w:pPr>
      <w:r w:rsidRPr="00A321BC">
        <w:t>up to four Four-week Outcomes during the Period of Service, where the Moderate Intellectual Disability Participant works a minimum of 45 hours of paid Employment, over a Four-week Period for that Moderate Intellectual Disability Participant; and</w:t>
      </w:r>
    </w:p>
    <w:p w14:paraId="4279265E" w14:textId="77777777" w:rsidR="00574533" w:rsidRPr="00A321BC" w:rsidRDefault="00574533" w:rsidP="00574533">
      <w:pPr>
        <w:pStyle w:val="clausetexti"/>
      </w:pPr>
      <w:r w:rsidRPr="00A321BC">
        <w:t>a Full Outcome, where, for the duration of a 13-week Period or a 26-week Period, or 52-week Period the Moderate Intellectual Disability Participant works a minimum of 195 hours in 13 Consecutive Weeks (for the 13-week Period) or 390 hours in 26 Consecutive Weeks (for the 26-week Period or 52-week Period); and</w:t>
      </w:r>
    </w:p>
    <w:p w14:paraId="3CC1CDB9" w14:textId="371F5CDA" w:rsidR="00574533" w:rsidRPr="00A321BC" w:rsidRDefault="00574533" w:rsidP="00574533">
      <w:pPr>
        <w:pStyle w:val="clausetexta"/>
      </w:pPr>
      <w:r w:rsidRPr="00A321BC">
        <w:t xml:space="preserve">where, in each instance, the Moderate Intellectual Disability Participant also meets the requirements for payment of an Outcome Fee under the definition of a Four-week Outcome or under paragraph (b)(i), (ii) or (iii) of the definition of Full Outcome, in accordance with clause </w:t>
      </w:r>
      <w:r w:rsidRPr="00A321BC">
        <w:fldChar w:fldCharType="begin"/>
      </w:r>
      <w:r w:rsidRPr="00A321BC">
        <w:instrText xml:space="preserve"> REF _Ref485741694 \w \h  \* MERGEFORMAT </w:instrText>
      </w:r>
      <w:r w:rsidRPr="00A321BC">
        <w:fldChar w:fldCharType="separate"/>
      </w:r>
      <w:r w:rsidR="00255268">
        <w:t>146.7</w:t>
      </w:r>
      <w:r w:rsidRPr="00A321BC">
        <w:fldChar w:fldCharType="end"/>
      </w:r>
      <w:r w:rsidRPr="00A321BC">
        <w:t xml:space="preserve"> [Outcome Fees], respectively.</w:t>
      </w:r>
    </w:p>
    <w:p w14:paraId="71FE096C" w14:textId="77777777" w:rsidR="00574533" w:rsidRPr="00A321BC" w:rsidRDefault="00574533" w:rsidP="00574533">
      <w:pPr>
        <w:pStyle w:val="clausetext11xxxxx"/>
        <w:outlineLvl w:val="9"/>
      </w:pPr>
      <w:bookmarkStart w:id="9680" w:name="_Toc170207939"/>
      <w:bookmarkStart w:id="9681" w:name="_Toc170209161"/>
      <w:bookmarkStart w:id="9682" w:name="_Toc170210201"/>
      <w:bookmarkStart w:id="9683" w:name="_Toc170211652"/>
      <w:bookmarkStart w:id="9684" w:name="_Toc170212694"/>
      <w:bookmarkStart w:id="9685" w:name="_Toc170213746"/>
      <w:bookmarkStart w:id="9686" w:name="_Toc170215486"/>
      <w:r w:rsidRPr="00A321BC">
        <w:t>The Provider must submit a claim for payment of a Moderate Intellectual Disability Payment in accordance with any Guidelines.</w:t>
      </w:r>
      <w:bookmarkEnd w:id="9680"/>
      <w:bookmarkEnd w:id="9681"/>
      <w:bookmarkEnd w:id="9682"/>
      <w:bookmarkEnd w:id="9683"/>
      <w:bookmarkEnd w:id="9684"/>
      <w:bookmarkEnd w:id="9685"/>
      <w:bookmarkEnd w:id="9686"/>
    </w:p>
    <w:p w14:paraId="39BC5E8F" w14:textId="77777777" w:rsidR="00574533" w:rsidRPr="00A321BC" w:rsidRDefault="00574533" w:rsidP="00574533">
      <w:pPr>
        <w:pStyle w:val="SectionSubHeading"/>
      </w:pPr>
      <w:bookmarkStart w:id="9687" w:name="_Toc232416619"/>
      <w:bookmarkStart w:id="9688" w:name="_Toc236197942"/>
      <w:bookmarkStart w:id="9689" w:name="_Toc245693991"/>
      <w:bookmarkStart w:id="9690" w:name="_Toc246235211"/>
      <w:bookmarkStart w:id="9691" w:name="_Toc338239037"/>
      <w:bookmarkStart w:id="9692" w:name="_Toc492636088"/>
      <w:bookmarkStart w:id="9693" w:name="_Toc170206176"/>
      <w:bookmarkStart w:id="9694" w:name="_Toc170216522"/>
      <w:r w:rsidRPr="00A321BC">
        <w:t>Section 5O</w:t>
      </w:r>
      <w:bookmarkStart w:id="9695" w:name="_Toc208996265"/>
      <w:bookmarkStart w:id="9696" w:name="_Toc208996894"/>
      <w:bookmarkStart w:id="9697" w:name="_Toc209005882"/>
      <w:bookmarkStart w:id="9698" w:name="_Toc209006485"/>
      <w:bookmarkStart w:id="9699" w:name="_Toc209007086"/>
      <w:bookmarkStart w:id="9700" w:name="_Toc209007558"/>
      <w:bookmarkStart w:id="9701" w:name="_Toc209008028"/>
      <w:bookmarkStart w:id="9702" w:name="_Toc208996267"/>
      <w:bookmarkStart w:id="9703" w:name="_Toc208996896"/>
      <w:bookmarkStart w:id="9704" w:name="_Toc209005884"/>
      <w:bookmarkStart w:id="9705" w:name="_Toc209006487"/>
      <w:bookmarkStart w:id="9706" w:name="_Toc209007088"/>
      <w:bookmarkStart w:id="9707" w:name="_Toc209007560"/>
      <w:bookmarkStart w:id="9708" w:name="_Toc209008030"/>
      <w:bookmarkStart w:id="9709" w:name="_Toc208996273"/>
      <w:bookmarkStart w:id="9710" w:name="_Toc208996902"/>
      <w:bookmarkStart w:id="9711" w:name="_Toc209005890"/>
      <w:bookmarkStart w:id="9712" w:name="_Toc209006493"/>
      <w:bookmarkStart w:id="9713" w:name="_Toc209007094"/>
      <w:bookmarkStart w:id="9714" w:name="_Toc209007566"/>
      <w:bookmarkStart w:id="9715" w:name="_Toc209008036"/>
      <w:bookmarkStart w:id="9716" w:name="_Toc208996278"/>
      <w:bookmarkStart w:id="9717" w:name="_Toc208996907"/>
      <w:bookmarkStart w:id="9718" w:name="_Toc209005895"/>
      <w:bookmarkStart w:id="9719" w:name="_Toc209006498"/>
      <w:bookmarkStart w:id="9720" w:name="_Toc209007099"/>
      <w:bookmarkStart w:id="9721" w:name="_Toc209007571"/>
      <w:bookmarkStart w:id="9722" w:name="_Toc209008041"/>
      <w:bookmarkStart w:id="9723" w:name="_Toc208996280"/>
      <w:bookmarkStart w:id="9724" w:name="_Toc208996909"/>
      <w:bookmarkStart w:id="9725" w:name="_Toc209005897"/>
      <w:bookmarkStart w:id="9726" w:name="_Toc209006500"/>
      <w:bookmarkStart w:id="9727" w:name="_Toc209007101"/>
      <w:bookmarkStart w:id="9728" w:name="_Toc209007573"/>
      <w:bookmarkStart w:id="9729" w:name="_Toc209008043"/>
      <w:bookmarkStart w:id="9730" w:name="_Toc208996281"/>
      <w:bookmarkStart w:id="9731" w:name="_Toc208996910"/>
      <w:bookmarkStart w:id="9732" w:name="_Toc209005898"/>
      <w:bookmarkStart w:id="9733" w:name="_Toc209006501"/>
      <w:bookmarkStart w:id="9734" w:name="_Toc209007102"/>
      <w:bookmarkStart w:id="9735" w:name="_Toc209007574"/>
      <w:bookmarkStart w:id="9736" w:name="_Toc209008044"/>
      <w:bookmarkStart w:id="9737" w:name="_Toc208996282"/>
      <w:bookmarkStart w:id="9738" w:name="_Toc208996911"/>
      <w:bookmarkStart w:id="9739" w:name="_Toc209005899"/>
      <w:bookmarkStart w:id="9740" w:name="_Toc209006502"/>
      <w:bookmarkStart w:id="9741" w:name="_Toc209007103"/>
      <w:bookmarkStart w:id="9742" w:name="_Toc209007575"/>
      <w:bookmarkStart w:id="9743" w:name="_Toc209008045"/>
      <w:bookmarkStart w:id="9744" w:name="_Toc208996287"/>
      <w:bookmarkStart w:id="9745" w:name="_Toc208996916"/>
      <w:bookmarkStart w:id="9746" w:name="_Toc209005904"/>
      <w:bookmarkStart w:id="9747" w:name="_Toc209006507"/>
      <w:bookmarkStart w:id="9748" w:name="_Toc209007108"/>
      <w:bookmarkStart w:id="9749" w:name="_Toc209007580"/>
      <w:bookmarkStart w:id="9750" w:name="_Toc209008050"/>
      <w:bookmarkStart w:id="9751" w:name="_Toc208996291"/>
      <w:bookmarkStart w:id="9752" w:name="_Toc208996920"/>
      <w:bookmarkStart w:id="9753" w:name="_Toc209005908"/>
      <w:bookmarkStart w:id="9754" w:name="_Toc209006511"/>
      <w:bookmarkStart w:id="9755" w:name="_Toc209007112"/>
      <w:bookmarkStart w:id="9756" w:name="_Toc209007584"/>
      <w:bookmarkStart w:id="9757" w:name="_Toc209008054"/>
      <w:bookmarkStart w:id="9758" w:name="_Toc208996292"/>
      <w:bookmarkStart w:id="9759" w:name="_Toc208996921"/>
      <w:bookmarkStart w:id="9760" w:name="_Toc209005909"/>
      <w:bookmarkStart w:id="9761" w:name="_Toc209006512"/>
      <w:bookmarkStart w:id="9762" w:name="_Toc209007113"/>
      <w:bookmarkStart w:id="9763" w:name="_Toc209007585"/>
      <w:bookmarkStart w:id="9764" w:name="_Toc209008055"/>
      <w:bookmarkStart w:id="9765" w:name="_Toc208996295"/>
      <w:bookmarkStart w:id="9766" w:name="_Toc208996924"/>
      <w:bookmarkStart w:id="9767" w:name="_Toc209005912"/>
      <w:bookmarkStart w:id="9768" w:name="_Toc209006515"/>
      <w:bookmarkStart w:id="9769" w:name="_Toc209007116"/>
      <w:bookmarkStart w:id="9770" w:name="_Toc209007588"/>
      <w:bookmarkStart w:id="9771" w:name="_Toc209008058"/>
      <w:bookmarkStart w:id="9772" w:name="_Toc208996298"/>
      <w:bookmarkStart w:id="9773" w:name="_Toc208996927"/>
      <w:bookmarkStart w:id="9774" w:name="_Toc209005915"/>
      <w:bookmarkStart w:id="9775" w:name="_Toc209006518"/>
      <w:bookmarkStart w:id="9776" w:name="_Toc209007119"/>
      <w:bookmarkStart w:id="9777" w:name="_Toc209007591"/>
      <w:bookmarkStart w:id="9778" w:name="_Toc209008061"/>
      <w:bookmarkStart w:id="9779" w:name="_Toc208996302"/>
      <w:bookmarkStart w:id="9780" w:name="_Toc208996931"/>
      <w:bookmarkStart w:id="9781" w:name="_Toc209005919"/>
      <w:bookmarkStart w:id="9782" w:name="_Toc209006522"/>
      <w:bookmarkStart w:id="9783" w:name="_Toc209007123"/>
      <w:bookmarkStart w:id="9784" w:name="_Toc209007595"/>
      <w:bookmarkStart w:id="9785" w:name="_Toc209008065"/>
      <w:bookmarkStart w:id="9786" w:name="_Toc208996308"/>
      <w:bookmarkStart w:id="9787" w:name="_Toc208996937"/>
      <w:bookmarkStart w:id="9788" w:name="_Toc209005925"/>
      <w:bookmarkStart w:id="9789" w:name="_Toc209006528"/>
      <w:bookmarkStart w:id="9790" w:name="_Toc209007129"/>
      <w:bookmarkStart w:id="9791" w:name="_Toc209007601"/>
      <w:bookmarkStart w:id="9792" w:name="_Toc209008071"/>
      <w:bookmarkStart w:id="9793" w:name="_Toc208996320"/>
      <w:bookmarkStart w:id="9794" w:name="_Toc208996949"/>
      <w:bookmarkStart w:id="9795" w:name="_Toc209005937"/>
      <w:bookmarkStart w:id="9796" w:name="_Toc209006540"/>
      <w:bookmarkStart w:id="9797" w:name="_Toc209007141"/>
      <w:bookmarkStart w:id="9798" w:name="_Toc209007613"/>
      <w:bookmarkStart w:id="9799" w:name="_Toc209008083"/>
      <w:bookmarkStart w:id="9800" w:name="_Toc208996321"/>
      <w:bookmarkStart w:id="9801" w:name="_Toc208996950"/>
      <w:bookmarkStart w:id="9802" w:name="_Toc209005938"/>
      <w:bookmarkStart w:id="9803" w:name="_Toc209006541"/>
      <w:bookmarkStart w:id="9804" w:name="_Toc209007142"/>
      <w:bookmarkStart w:id="9805" w:name="_Toc209007614"/>
      <w:bookmarkStart w:id="9806" w:name="_Toc209008084"/>
      <w:bookmarkStart w:id="9807" w:name="_Toc208996328"/>
      <w:bookmarkStart w:id="9808" w:name="_Toc208996957"/>
      <w:bookmarkStart w:id="9809" w:name="_Toc209005945"/>
      <w:bookmarkStart w:id="9810" w:name="_Toc209006548"/>
      <w:bookmarkStart w:id="9811" w:name="_Toc209007149"/>
      <w:bookmarkStart w:id="9812" w:name="_Toc209007621"/>
      <w:bookmarkStart w:id="9813" w:name="_Toc209008091"/>
      <w:bookmarkStart w:id="9814" w:name="_Toc208996342"/>
      <w:bookmarkStart w:id="9815" w:name="_Toc208996971"/>
      <w:bookmarkStart w:id="9816" w:name="_Toc209005959"/>
      <w:bookmarkStart w:id="9817" w:name="_Toc209006562"/>
      <w:bookmarkStart w:id="9818" w:name="_Toc209007163"/>
      <w:bookmarkStart w:id="9819" w:name="_Toc209007635"/>
      <w:bookmarkStart w:id="9820" w:name="_Toc209008105"/>
      <w:bookmarkStart w:id="9821" w:name="_Toc209955471"/>
      <w:bookmarkStart w:id="9822" w:name="_Toc209955472"/>
      <w:bookmarkStart w:id="9823" w:name="_Toc209955477"/>
      <w:bookmarkStart w:id="9824" w:name="_Toc209955479"/>
      <w:bookmarkStart w:id="9825" w:name="_Toc209955480"/>
      <w:bookmarkStart w:id="9826" w:name="_Toc209597796"/>
      <w:bookmarkStart w:id="9827" w:name="_Toc209611330"/>
      <w:bookmarkStart w:id="9828" w:name="_Toc209597797"/>
      <w:bookmarkStart w:id="9829" w:name="_Toc209611331"/>
      <w:bookmarkStart w:id="9830" w:name="_Toc209597801"/>
      <w:bookmarkStart w:id="9831" w:name="_Toc209611335"/>
      <w:bookmarkStart w:id="9832" w:name="_Toc209597803"/>
      <w:bookmarkStart w:id="9833" w:name="_Toc209611337"/>
      <w:bookmarkStart w:id="9834" w:name="_Toc222544351"/>
      <w:bookmarkStart w:id="9835" w:name="_Toc209955486"/>
      <w:bookmarkStart w:id="9836" w:name="_Toc209955487"/>
      <w:bookmarkStart w:id="9837" w:name="_Toc22435084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r w:rsidRPr="00A321BC">
        <w:tab/>
        <w:t>Gap Filling</w:t>
      </w:r>
      <w:bookmarkEnd w:id="9687"/>
      <w:bookmarkEnd w:id="9688"/>
      <w:bookmarkEnd w:id="9689"/>
      <w:bookmarkEnd w:id="9690"/>
      <w:bookmarkEnd w:id="9691"/>
      <w:bookmarkEnd w:id="9692"/>
      <w:bookmarkEnd w:id="9693"/>
      <w:bookmarkEnd w:id="9694"/>
      <w:bookmarkEnd w:id="9837"/>
    </w:p>
    <w:p w14:paraId="0A846433" w14:textId="77777777" w:rsidR="00574533" w:rsidRPr="00A321BC" w:rsidRDefault="00574533" w:rsidP="00574533">
      <w:pPr>
        <w:pStyle w:val="ClauseHeadings1xxxx"/>
        <w:outlineLvl w:val="1"/>
      </w:pPr>
      <w:bookmarkStart w:id="9838" w:name="_Toc202959449"/>
      <w:bookmarkStart w:id="9839" w:name="_Toc224350845"/>
      <w:bookmarkStart w:id="9840" w:name="_Toc232416620"/>
      <w:bookmarkStart w:id="9841" w:name="_Toc236197943"/>
      <w:bookmarkStart w:id="9842" w:name="_Toc245693992"/>
      <w:bookmarkStart w:id="9843" w:name="_Toc246235212"/>
      <w:bookmarkStart w:id="9844" w:name="_Toc338239038"/>
      <w:bookmarkStart w:id="9845" w:name="_Ref485714924"/>
      <w:bookmarkStart w:id="9846" w:name="_Ref489964507"/>
      <w:bookmarkStart w:id="9847" w:name="_Ref501381370"/>
      <w:bookmarkStart w:id="9848" w:name="_Toc492636089"/>
      <w:bookmarkStart w:id="9849" w:name="_Ref506908686"/>
      <w:bookmarkStart w:id="9850" w:name="_Toc170206177"/>
      <w:bookmarkStart w:id="9851" w:name="_Toc170206355"/>
      <w:bookmarkStart w:id="9852" w:name="_Toc170207940"/>
      <w:bookmarkStart w:id="9853" w:name="_Toc170208328"/>
      <w:bookmarkStart w:id="9854" w:name="_Toc170209162"/>
      <w:bookmarkStart w:id="9855" w:name="_Toc170209368"/>
      <w:bookmarkStart w:id="9856" w:name="_Toc170210202"/>
      <w:bookmarkStart w:id="9857" w:name="_Toc170210416"/>
      <w:bookmarkStart w:id="9858" w:name="_Toc170211653"/>
      <w:bookmarkStart w:id="9859" w:name="_Toc170211861"/>
      <w:bookmarkStart w:id="9860" w:name="_Toc170212695"/>
      <w:bookmarkStart w:id="9861" w:name="_Toc170212910"/>
      <w:bookmarkStart w:id="9862" w:name="_Toc170213747"/>
      <w:bookmarkStart w:id="9863" w:name="_Toc170215487"/>
      <w:bookmarkStart w:id="9864" w:name="_Toc170216523"/>
      <w:bookmarkStart w:id="9865" w:name="_Toc170216866"/>
      <w:bookmarkStart w:id="9866" w:name="_Toc170217567"/>
      <w:bookmarkStart w:id="9867" w:name="_Toc170303967"/>
      <w:r w:rsidRPr="00A321BC">
        <w:t>Gap filling</w:t>
      </w:r>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p>
    <w:p w14:paraId="1404C09D" w14:textId="77777777" w:rsidR="00574533" w:rsidRPr="00A321BC" w:rsidRDefault="00574533" w:rsidP="00574533">
      <w:pPr>
        <w:pStyle w:val="clausetext11xxxxx"/>
        <w:outlineLvl w:val="9"/>
      </w:pPr>
      <w:bookmarkStart w:id="9868" w:name="_Toc170207941"/>
      <w:bookmarkStart w:id="9869" w:name="_Toc170209163"/>
      <w:bookmarkStart w:id="9870" w:name="_Toc170210203"/>
      <w:bookmarkStart w:id="9871" w:name="_Toc170211654"/>
      <w:bookmarkStart w:id="9872" w:name="_Toc170212696"/>
      <w:bookmarkStart w:id="9873" w:name="_Toc170213748"/>
      <w:bookmarkStart w:id="9874" w:name="_Toc170215488"/>
      <w:bookmarkStart w:id="9875" w:name="_Ref501381156"/>
      <w:r w:rsidRPr="00A321BC">
        <w:t>If the Department identifies a gap in the provision of Program Services during the Agreement Term, the Department may, with the agreement of the Provider, require the Provider to provide additional Program Services, on the same terms as specified in this Agreement at the times requested by the Department.</w:t>
      </w:r>
      <w:bookmarkEnd w:id="9868"/>
      <w:bookmarkEnd w:id="9869"/>
      <w:bookmarkEnd w:id="9870"/>
      <w:bookmarkEnd w:id="9871"/>
      <w:bookmarkEnd w:id="9872"/>
      <w:bookmarkEnd w:id="9873"/>
      <w:bookmarkEnd w:id="9874"/>
      <w:r w:rsidRPr="00A321BC">
        <w:t xml:space="preserve">  </w:t>
      </w:r>
    </w:p>
    <w:p w14:paraId="155DF079" w14:textId="77777777" w:rsidR="00574533" w:rsidRPr="00A321BC" w:rsidRDefault="00574533" w:rsidP="00574533">
      <w:pPr>
        <w:pStyle w:val="clausetext11xxxxx"/>
        <w:outlineLvl w:val="9"/>
      </w:pPr>
      <w:bookmarkStart w:id="9876" w:name="_Toc170207942"/>
      <w:bookmarkStart w:id="9877" w:name="_Toc170209164"/>
      <w:bookmarkStart w:id="9878" w:name="_Toc170210204"/>
      <w:bookmarkStart w:id="9879" w:name="_Toc170211655"/>
      <w:bookmarkStart w:id="9880" w:name="_Toc170212697"/>
      <w:bookmarkStart w:id="9881" w:name="_Toc170213749"/>
      <w:bookmarkStart w:id="9882" w:name="_Toc170215489"/>
      <w:r w:rsidRPr="00A321BC">
        <w:t>The Department may, without limitation, require the Provider to fill a gap in the provision of Program Services by:</w:t>
      </w:r>
      <w:bookmarkEnd w:id="9875"/>
      <w:bookmarkEnd w:id="9876"/>
      <w:bookmarkEnd w:id="9877"/>
      <w:bookmarkEnd w:id="9878"/>
      <w:bookmarkEnd w:id="9879"/>
      <w:bookmarkEnd w:id="9880"/>
      <w:bookmarkEnd w:id="9881"/>
      <w:bookmarkEnd w:id="9882"/>
      <w:r w:rsidRPr="00A321BC">
        <w:t xml:space="preserve"> </w:t>
      </w:r>
    </w:p>
    <w:p w14:paraId="4FDF1697" w14:textId="77777777" w:rsidR="00574533" w:rsidRPr="00A321BC" w:rsidRDefault="00574533" w:rsidP="00574533">
      <w:pPr>
        <w:pStyle w:val="clausetexta"/>
      </w:pPr>
      <w:r w:rsidRPr="00A321BC">
        <w:t>delivering Services in a particular ESA;</w:t>
      </w:r>
    </w:p>
    <w:p w14:paraId="3C728762" w14:textId="77777777" w:rsidR="00574533" w:rsidRPr="00A321BC" w:rsidRDefault="00574533" w:rsidP="00574533">
      <w:pPr>
        <w:pStyle w:val="clausetexta"/>
      </w:pPr>
      <w:r w:rsidRPr="00A321BC">
        <w:t>delivering Services in one or more ESAs through modified service delivery modes;</w:t>
      </w:r>
    </w:p>
    <w:p w14:paraId="10C07CFE" w14:textId="77777777" w:rsidR="00574533" w:rsidRPr="00A321BC" w:rsidRDefault="00574533" w:rsidP="00574533">
      <w:pPr>
        <w:pStyle w:val="clausetexta"/>
      </w:pPr>
      <w:r w:rsidRPr="00A321BC">
        <w:t>delivering Services in one or more ESA(s) as a condition of delivering Services in another ESA or ESAs; or</w:t>
      </w:r>
    </w:p>
    <w:p w14:paraId="4387CD34" w14:textId="77777777" w:rsidR="00574533" w:rsidRPr="00A321BC" w:rsidRDefault="00574533" w:rsidP="00574533">
      <w:pPr>
        <w:pStyle w:val="clausetexta"/>
      </w:pPr>
      <w:r w:rsidRPr="00A321BC">
        <w:t>expanding their delivery locations in order to provide greater coverage within an ESA.</w:t>
      </w:r>
    </w:p>
    <w:p w14:paraId="4BD80ED2" w14:textId="7A214EA2" w:rsidR="00574533" w:rsidRPr="00A321BC" w:rsidRDefault="00574533" w:rsidP="00574533">
      <w:pPr>
        <w:pStyle w:val="clausetext11xxxxx"/>
        <w:outlineLvl w:val="9"/>
      </w:pPr>
      <w:bookmarkStart w:id="9883" w:name="_Toc170207943"/>
      <w:bookmarkStart w:id="9884" w:name="_Toc170209165"/>
      <w:bookmarkStart w:id="9885" w:name="_Toc170210205"/>
      <w:bookmarkStart w:id="9886" w:name="_Toc170211656"/>
      <w:bookmarkStart w:id="9887" w:name="_Toc170212698"/>
      <w:bookmarkStart w:id="9888" w:name="_Toc170213750"/>
      <w:bookmarkStart w:id="9889" w:name="_Toc170215490"/>
      <w:r w:rsidRPr="00A321BC">
        <w:t xml:space="preserve">Any changes to this Agreement (including the Schedule) for the purpose of this clause </w:t>
      </w:r>
      <w:r w:rsidRPr="00A321BC">
        <w:fldChar w:fldCharType="begin"/>
      </w:r>
      <w:r w:rsidRPr="00A321BC">
        <w:instrText xml:space="preserve"> REF _Ref501381370 \w \h  \* MERGEFORMAT </w:instrText>
      </w:r>
      <w:r w:rsidRPr="00A321BC">
        <w:fldChar w:fldCharType="separate"/>
      </w:r>
      <w:r w:rsidR="00255268">
        <w:t>153</w:t>
      </w:r>
      <w:r w:rsidRPr="00A321BC">
        <w:fldChar w:fldCharType="end"/>
      </w:r>
      <w:r w:rsidRPr="00A321BC">
        <w:t xml:space="preserve"> will be given effect in accordance with clause </w:t>
      </w:r>
      <w:r w:rsidRPr="00A321BC">
        <w:fldChar w:fldCharType="begin"/>
      </w:r>
      <w:r w:rsidRPr="00A321BC">
        <w:instrText xml:space="preserve"> REF _Ref501370508 \w \h  \* MERGEFORMAT </w:instrText>
      </w:r>
      <w:r w:rsidRPr="00A321BC">
        <w:fldChar w:fldCharType="separate"/>
      </w:r>
      <w:r w:rsidR="00255268">
        <w:t>73.1</w:t>
      </w:r>
      <w:r w:rsidRPr="00A321BC">
        <w:fldChar w:fldCharType="end"/>
      </w:r>
      <w:r w:rsidRPr="00A321BC">
        <w:t>.</w:t>
      </w:r>
      <w:bookmarkEnd w:id="9883"/>
      <w:bookmarkEnd w:id="9884"/>
      <w:bookmarkEnd w:id="9885"/>
      <w:bookmarkEnd w:id="9886"/>
      <w:bookmarkEnd w:id="9887"/>
      <w:bookmarkEnd w:id="9888"/>
      <w:bookmarkEnd w:id="9889"/>
    </w:p>
    <w:p w14:paraId="3ABD5A58" w14:textId="77777777" w:rsidR="00574533" w:rsidRPr="00A321BC" w:rsidRDefault="00574533" w:rsidP="00574533">
      <w:pPr>
        <w:pStyle w:val="SectionSubHeading"/>
      </w:pPr>
      <w:bookmarkStart w:id="9890" w:name="_Toc224350846"/>
      <w:bookmarkStart w:id="9891" w:name="_Toc232416621"/>
      <w:bookmarkStart w:id="9892" w:name="_Toc236197944"/>
      <w:bookmarkStart w:id="9893" w:name="_Toc245693993"/>
      <w:bookmarkStart w:id="9894" w:name="_Toc246235213"/>
      <w:bookmarkStart w:id="9895" w:name="_Toc338239039"/>
      <w:bookmarkStart w:id="9896" w:name="_Toc492636090"/>
      <w:bookmarkStart w:id="9897" w:name="_Toc170206178"/>
      <w:bookmarkStart w:id="9898" w:name="_Toc170216524"/>
      <w:r w:rsidRPr="00A321BC">
        <w:t>Section 5P</w:t>
      </w:r>
      <w:r w:rsidRPr="00A321BC">
        <w:tab/>
        <w:t>The Department may cease Referrals</w:t>
      </w:r>
      <w:bookmarkEnd w:id="9890"/>
      <w:bookmarkEnd w:id="9891"/>
      <w:bookmarkEnd w:id="9892"/>
      <w:bookmarkEnd w:id="9893"/>
      <w:bookmarkEnd w:id="9894"/>
      <w:bookmarkEnd w:id="9895"/>
      <w:bookmarkEnd w:id="9896"/>
      <w:bookmarkEnd w:id="9897"/>
      <w:bookmarkEnd w:id="9898"/>
    </w:p>
    <w:p w14:paraId="0D3FA376" w14:textId="77777777" w:rsidR="00574533" w:rsidRPr="00A321BC" w:rsidRDefault="00574533" w:rsidP="00574533">
      <w:pPr>
        <w:pStyle w:val="ClauseHeadings1xxxx"/>
        <w:outlineLvl w:val="1"/>
      </w:pPr>
      <w:bookmarkStart w:id="9899" w:name="_Toc224350847"/>
      <w:bookmarkStart w:id="9900" w:name="_Ref227040759"/>
      <w:bookmarkStart w:id="9901" w:name="_Ref227715863"/>
      <w:bookmarkStart w:id="9902" w:name="_Toc232416622"/>
      <w:bookmarkStart w:id="9903" w:name="_Toc236197945"/>
      <w:bookmarkStart w:id="9904" w:name="_Toc245693994"/>
      <w:bookmarkStart w:id="9905" w:name="_Toc246235214"/>
      <w:bookmarkStart w:id="9906" w:name="_Toc338239040"/>
      <w:bookmarkStart w:id="9907" w:name="_Toc492636091"/>
      <w:bookmarkStart w:id="9908" w:name="_Toc170206179"/>
      <w:bookmarkStart w:id="9909" w:name="_Toc170206356"/>
      <w:bookmarkStart w:id="9910" w:name="_Toc170207944"/>
      <w:bookmarkStart w:id="9911" w:name="_Toc170208329"/>
      <w:bookmarkStart w:id="9912" w:name="_Toc170209166"/>
      <w:bookmarkStart w:id="9913" w:name="_Toc170209369"/>
      <w:bookmarkStart w:id="9914" w:name="_Toc170210206"/>
      <w:bookmarkStart w:id="9915" w:name="_Toc170210417"/>
      <w:bookmarkStart w:id="9916" w:name="_Toc170211657"/>
      <w:bookmarkStart w:id="9917" w:name="_Toc170211862"/>
      <w:bookmarkStart w:id="9918" w:name="_Toc170212699"/>
      <w:bookmarkStart w:id="9919" w:name="_Toc170212911"/>
      <w:bookmarkStart w:id="9920" w:name="_Toc170213751"/>
      <w:bookmarkStart w:id="9921" w:name="_Toc170215491"/>
      <w:bookmarkStart w:id="9922" w:name="_Toc170216525"/>
      <w:bookmarkStart w:id="9923" w:name="_Toc170216867"/>
      <w:bookmarkStart w:id="9924" w:name="_Toc170217568"/>
      <w:bookmarkStart w:id="9925" w:name="_Toc170303968"/>
      <w:r w:rsidRPr="00A321BC">
        <w:t>The Department may cease Referrals to the Provider</w:t>
      </w:r>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p>
    <w:p w14:paraId="5D6E8FE7" w14:textId="77777777" w:rsidR="00574533" w:rsidRPr="00A321BC" w:rsidRDefault="00574533" w:rsidP="00574533">
      <w:pPr>
        <w:pStyle w:val="clausetext11xxxxx"/>
        <w:outlineLvl w:val="9"/>
      </w:pPr>
      <w:bookmarkStart w:id="9926" w:name="_Toc170207945"/>
      <w:bookmarkStart w:id="9927" w:name="_Toc170209167"/>
      <w:bookmarkStart w:id="9928" w:name="_Toc170210207"/>
      <w:bookmarkStart w:id="9929" w:name="_Toc170211658"/>
      <w:bookmarkStart w:id="9930" w:name="_Toc170212700"/>
      <w:bookmarkStart w:id="9931" w:name="_Toc170213752"/>
      <w:bookmarkStart w:id="9932" w:name="_Toc170215492"/>
      <w:r w:rsidRPr="00A321BC">
        <w:t>Unless otherwise provided for in this Agreement, if after the Agreement Commencement Date, there is any form of process for the delivery of part or all of the Program Services or any other disability employment services, and the Provider:</w:t>
      </w:r>
      <w:bookmarkEnd w:id="9926"/>
      <w:bookmarkEnd w:id="9927"/>
      <w:bookmarkEnd w:id="9928"/>
      <w:bookmarkEnd w:id="9929"/>
      <w:bookmarkEnd w:id="9930"/>
      <w:bookmarkEnd w:id="9931"/>
      <w:bookmarkEnd w:id="9932"/>
      <w:r w:rsidRPr="00A321BC">
        <w:t xml:space="preserve"> </w:t>
      </w:r>
    </w:p>
    <w:p w14:paraId="759366EF" w14:textId="77777777" w:rsidR="00574533" w:rsidRPr="00A321BC" w:rsidRDefault="00574533" w:rsidP="00574533">
      <w:pPr>
        <w:pStyle w:val="clausetexta"/>
      </w:pPr>
      <w:r w:rsidRPr="00A321BC">
        <w:t xml:space="preserve">does not submit a response to that process; </w:t>
      </w:r>
    </w:p>
    <w:p w14:paraId="32E0CCBF" w14:textId="77777777" w:rsidR="00574533" w:rsidRPr="00A321BC" w:rsidRDefault="00574533" w:rsidP="00574533">
      <w:pPr>
        <w:pStyle w:val="clausetexta"/>
      </w:pPr>
      <w:r w:rsidRPr="00A321BC">
        <w:t xml:space="preserve">refuses an offer to provide further services; </w:t>
      </w:r>
    </w:p>
    <w:p w14:paraId="751B80D8" w14:textId="77777777" w:rsidR="00574533" w:rsidRPr="00A321BC" w:rsidRDefault="00574533" w:rsidP="00574533">
      <w:pPr>
        <w:pStyle w:val="clausetexta"/>
      </w:pPr>
      <w:r w:rsidRPr="00A321BC">
        <w:t>is not successful in obtaining a further contract; or</w:t>
      </w:r>
    </w:p>
    <w:p w14:paraId="3B2AC6EB" w14:textId="77777777" w:rsidR="00574533" w:rsidRPr="00A321BC" w:rsidRDefault="00574533" w:rsidP="00574533">
      <w:pPr>
        <w:pStyle w:val="clausetexta"/>
      </w:pPr>
      <w:bookmarkStart w:id="9933" w:name="_Ref237928211"/>
      <w:r w:rsidRPr="00A321BC">
        <w:t xml:space="preserve">is successful in obtaining a subsequent contract from any future selection process, but the subsequent contract </w:t>
      </w:r>
      <w:bookmarkEnd w:id="9933"/>
      <w:r w:rsidRPr="00A321BC">
        <w:t xml:space="preserve">does not require the Provider to provide the Program Services, or services similar to the Program Services, at any, or all, of the Sites, at which it is contracted to deliver Program Services under this Agreement, </w:t>
      </w:r>
    </w:p>
    <w:p w14:paraId="731E074D" w14:textId="77777777" w:rsidR="00574533" w:rsidRPr="00A321BC" w:rsidRDefault="00574533" w:rsidP="00574533">
      <w:pPr>
        <w:pStyle w:val="BodyText20"/>
      </w:pPr>
      <w:r w:rsidRPr="00A321BC">
        <w:t>the Department may in its absolute discretion cease Referrals of Participants to the Provider from the date of the announcement of the allocation of contracts or business to new providers of disability employment or similar services, or earlier if both Parties agree.</w:t>
      </w:r>
    </w:p>
    <w:p w14:paraId="620AFE52" w14:textId="77777777" w:rsidR="00574533" w:rsidRPr="00A321BC" w:rsidRDefault="00574533" w:rsidP="00574533">
      <w:pPr>
        <w:pStyle w:val="SectionSubHeading"/>
      </w:pPr>
      <w:bookmarkStart w:id="9934" w:name="_Toc236197946"/>
      <w:bookmarkStart w:id="9935" w:name="_Toc232416624"/>
      <w:bookmarkStart w:id="9936" w:name="_Toc245693995"/>
      <w:bookmarkStart w:id="9937" w:name="_Toc246235215"/>
      <w:bookmarkStart w:id="9938" w:name="_Toc316567523"/>
      <w:bookmarkStart w:id="9939" w:name="_Toc338239041"/>
      <w:bookmarkStart w:id="9940" w:name="_Toc492636092"/>
      <w:bookmarkStart w:id="9941" w:name="_Toc170206180"/>
      <w:bookmarkStart w:id="9942" w:name="_Toc170216526"/>
      <w:r w:rsidRPr="00A321BC">
        <w:t>Section 5Q</w:t>
      </w:r>
      <w:r w:rsidRPr="00A321BC">
        <w:tab/>
        <w:t>Assessment and management of Program Service Provider’s performance</w:t>
      </w:r>
      <w:bookmarkEnd w:id="9934"/>
      <w:bookmarkEnd w:id="9935"/>
      <w:bookmarkEnd w:id="9936"/>
      <w:bookmarkEnd w:id="9937"/>
      <w:bookmarkEnd w:id="9938"/>
      <w:bookmarkEnd w:id="9939"/>
      <w:bookmarkEnd w:id="9940"/>
      <w:bookmarkEnd w:id="9941"/>
      <w:bookmarkEnd w:id="9942"/>
    </w:p>
    <w:p w14:paraId="5ACB789D" w14:textId="77777777" w:rsidR="00574533" w:rsidRPr="00A321BC" w:rsidRDefault="00574533" w:rsidP="00574533">
      <w:pPr>
        <w:pStyle w:val="ClauseHeadings1xxxx"/>
        <w:outlineLvl w:val="1"/>
      </w:pPr>
      <w:bookmarkStart w:id="9943" w:name="_Toc224350776"/>
      <w:bookmarkStart w:id="9944" w:name="_Ref227980773"/>
      <w:bookmarkStart w:id="9945" w:name="_Ref228181661"/>
      <w:bookmarkStart w:id="9946" w:name="_Toc232416625"/>
      <w:bookmarkStart w:id="9947" w:name="_Toc236197947"/>
      <w:bookmarkStart w:id="9948" w:name="_Toc245693996"/>
      <w:bookmarkStart w:id="9949" w:name="_Toc246235216"/>
      <w:bookmarkStart w:id="9950" w:name="_Toc316567524"/>
      <w:bookmarkStart w:id="9951" w:name="_Toc338239042"/>
      <w:bookmarkStart w:id="9952" w:name="_Toc492636093"/>
      <w:bookmarkStart w:id="9953" w:name="_Toc170206181"/>
      <w:bookmarkStart w:id="9954" w:name="_Toc170206357"/>
      <w:bookmarkStart w:id="9955" w:name="_Toc170207946"/>
      <w:bookmarkStart w:id="9956" w:name="_Toc170208330"/>
      <w:bookmarkStart w:id="9957" w:name="_Toc170209168"/>
      <w:bookmarkStart w:id="9958" w:name="_Toc170209370"/>
      <w:bookmarkStart w:id="9959" w:name="_Toc170210208"/>
      <w:bookmarkStart w:id="9960" w:name="_Toc170210418"/>
      <w:bookmarkStart w:id="9961" w:name="_Toc170211659"/>
      <w:bookmarkStart w:id="9962" w:name="_Toc170211863"/>
      <w:bookmarkStart w:id="9963" w:name="_Toc170212701"/>
      <w:bookmarkStart w:id="9964" w:name="_Toc170212912"/>
      <w:bookmarkStart w:id="9965" w:name="_Toc170213753"/>
      <w:bookmarkStart w:id="9966" w:name="_Toc170215493"/>
      <w:bookmarkStart w:id="9967" w:name="_Toc170216527"/>
      <w:bookmarkStart w:id="9968" w:name="_Toc170216868"/>
      <w:bookmarkStart w:id="9969" w:name="_Toc170217569"/>
      <w:bookmarkStart w:id="9970" w:name="_Toc170303969"/>
      <w:r w:rsidRPr="00A321BC">
        <w:t xml:space="preserve">Performance </w:t>
      </w:r>
      <w:bookmarkEnd w:id="9943"/>
      <w:bookmarkEnd w:id="9944"/>
      <w:bookmarkEnd w:id="9945"/>
      <w:bookmarkEnd w:id="9946"/>
      <w:bookmarkEnd w:id="9947"/>
      <w:r w:rsidRPr="00A321BC">
        <w:t>assessments</w:t>
      </w:r>
      <w:bookmarkStart w:id="9971" w:name="_Ref485671944"/>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r w:rsidRPr="00A321BC">
        <w:t xml:space="preserve"> </w:t>
      </w:r>
      <w:bookmarkEnd w:id="9971"/>
    </w:p>
    <w:p w14:paraId="4ADEFD4B" w14:textId="77CC3DBF" w:rsidR="00574533" w:rsidRPr="00A321BC" w:rsidRDefault="00574533" w:rsidP="00574533">
      <w:pPr>
        <w:pStyle w:val="clausetext11xxxxx"/>
        <w:outlineLvl w:val="9"/>
      </w:pPr>
      <w:bookmarkStart w:id="9972" w:name="_Ref226888252"/>
      <w:bookmarkStart w:id="9973" w:name="_Toc170207947"/>
      <w:bookmarkStart w:id="9974" w:name="_Toc170209169"/>
      <w:bookmarkStart w:id="9975" w:name="_Toc170210209"/>
      <w:bookmarkStart w:id="9976" w:name="_Toc170211660"/>
      <w:bookmarkStart w:id="9977" w:name="_Toc170212702"/>
      <w:bookmarkStart w:id="9978" w:name="_Toc170213754"/>
      <w:bookmarkStart w:id="9979" w:name="_Toc170215494"/>
      <w:r w:rsidRPr="00A321BC">
        <w:t xml:space="preserve">The Department will monitor, measure and evaluate the Provider’s performance in accordance with clause </w:t>
      </w:r>
      <w:r w:rsidRPr="00A321BC">
        <w:fldChar w:fldCharType="begin"/>
      </w:r>
      <w:r w:rsidRPr="00A321BC">
        <w:instrText xml:space="preserve"> REF _Ref126402106 \r \h  \* MERGEFORMAT </w:instrText>
      </w:r>
      <w:r w:rsidRPr="00A321BC">
        <w:fldChar w:fldCharType="separate"/>
      </w:r>
      <w:r w:rsidR="00255268">
        <w:t>31</w:t>
      </w:r>
      <w:r w:rsidRPr="00A321BC">
        <w:fldChar w:fldCharType="end"/>
      </w:r>
      <w:r w:rsidRPr="00A321BC">
        <w:t xml:space="preserve"> [Evaluation Activities] and this clause </w:t>
      </w:r>
      <w:r w:rsidRPr="00A321BC">
        <w:fldChar w:fldCharType="begin"/>
      </w:r>
      <w:r w:rsidRPr="00A321BC">
        <w:instrText xml:space="preserve"> REF _Ref227980773 \r \h  \* MERGEFORMAT </w:instrText>
      </w:r>
      <w:r w:rsidRPr="00A321BC">
        <w:fldChar w:fldCharType="separate"/>
      </w:r>
      <w:r w:rsidR="00255268">
        <w:t>155</w:t>
      </w:r>
      <w:r w:rsidRPr="00A321BC">
        <w:fldChar w:fldCharType="end"/>
      </w:r>
      <w:r w:rsidRPr="00A321BC">
        <w:t xml:space="preserve"> [Performance assessments].</w:t>
      </w:r>
      <w:bookmarkEnd w:id="9972"/>
      <w:bookmarkEnd w:id="9973"/>
      <w:bookmarkEnd w:id="9974"/>
      <w:bookmarkEnd w:id="9975"/>
      <w:bookmarkEnd w:id="9976"/>
      <w:bookmarkEnd w:id="9977"/>
      <w:bookmarkEnd w:id="9978"/>
      <w:bookmarkEnd w:id="9979"/>
    </w:p>
    <w:p w14:paraId="67A8136A" w14:textId="77777777" w:rsidR="00574533" w:rsidRPr="00A321BC" w:rsidRDefault="00574533" w:rsidP="00574533">
      <w:pPr>
        <w:pStyle w:val="Italicclausesub-headings"/>
      </w:pPr>
      <w:r w:rsidRPr="00A321BC">
        <w:t>Key Performance Indicators</w:t>
      </w:r>
    </w:p>
    <w:p w14:paraId="35FDBC4D" w14:textId="77777777" w:rsidR="00574533" w:rsidRPr="00A321BC" w:rsidRDefault="00574533" w:rsidP="00574533">
      <w:pPr>
        <w:pStyle w:val="clausetext11xxxxx"/>
        <w:outlineLvl w:val="9"/>
      </w:pPr>
      <w:bookmarkStart w:id="9980" w:name="_Toc170207948"/>
      <w:bookmarkStart w:id="9981" w:name="_Toc170209170"/>
      <w:bookmarkStart w:id="9982" w:name="_Toc170210210"/>
      <w:bookmarkStart w:id="9983" w:name="_Toc170211661"/>
      <w:bookmarkStart w:id="9984" w:name="_Toc170212703"/>
      <w:bookmarkStart w:id="9985" w:name="_Toc170213755"/>
      <w:bookmarkStart w:id="9986" w:name="_Toc170215495"/>
      <w:bookmarkStart w:id="9987" w:name="_Ref490055546"/>
      <w:r w:rsidRPr="00A321BC">
        <w:t>The Key Performance Indicators are as follows:</w:t>
      </w:r>
      <w:bookmarkEnd w:id="9980"/>
      <w:bookmarkEnd w:id="9981"/>
      <w:bookmarkEnd w:id="9982"/>
      <w:bookmarkEnd w:id="9983"/>
      <w:bookmarkEnd w:id="9984"/>
      <w:bookmarkEnd w:id="9985"/>
      <w:bookmarkEnd w:id="9986"/>
    </w:p>
    <w:p w14:paraId="622D93F0" w14:textId="77777777" w:rsidR="00574533" w:rsidRPr="00A321BC" w:rsidRDefault="00574533" w:rsidP="00574533">
      <w:pPr>
        <w:pStyle w:val="clausetexta"/>
      </w:pPr>
      <w:r w:rsidRPr="00A321BC">
        <w:t>KPI 1: Efficiency: aim is to minimise the average time taken by Providers to achieve Employment Outcomes for their Participants (no direct performance measure).</w:t>
      </w:r>
    </w:p>
    <w:p w14:paraId="09914059" w14:textId="77777777" w:rsidR="00574533" w:rsidRPr="00A321BC" w:rsidRDefault="00574533" w:rsidP="00574533">
      <w:pPr>
        <w:pStyle w:val="clausetexta"/>
      </w:pPr>
      <w:r w:rsidRPr="00A321BC">
        <w:t xml:space="preserve">KPI 2: Effectiveness: aim is to maximise the number of Outcomes achieved by Participants, as well as the number of Participants maintained in employment where assistance is required. </w:t>
      </w:r>
    </w:p>
    <w:p w14:paraId="245E47DD" w14:textId="77777777" w:rsidR="00574533" w:rsidRPr="00A321BC" w:rsidRDefault="00574533" w:rsidP="00574533">
      <w:pPr>
        <w:pStyle w:val="clausetexti"/>
      </w:pPr>
      <w:r w:rsidRPr="00A321BC">
        <w:t xml:space="preserve">KPI 2 measurement: This is measured by the proportions of relevant Participants for whom 13, 26 and 52 Week Outcomes are achieved and the proportion of Disability Employment Services – Employment Support Services Participants who are receiving Ongoing Support who remain in Employment. The Department will assess the Provider’s performance, in accordance with any relevant Guidelines or other Star Ratings documents, through the number of: </w:t>
      </w:r>
    </w:p>
    <w:p w14:paraId="4FF79F3C" w14:textId="77777777" w:rsidR="00574533" w:rsidRPr="00A321BC" w:rsidRDefault="00574533" w:rsidP="00574533">
      <w:pPr>
        <w:pStyle w:val="clausetextA0"/>
      </w:pPr>
      <w:r w:rsidRPr="00A321BC">
        <w:t>13, 26 and 52 Week Full and Pathway Outcomes achieved for relevant Participants; and</w:t>
      </w:r>
    </w:p>
    <w:p w14:paraId="69A4923E" w14:textId="77777777" w:rsidR="00574533" w:rsidRPr="00A321BC" w:rsidRDefault="00574533" w:rsidP="00574533">
      <w:pPr>
        <w:pStyle w:val="clausetextA0"/>
      </w:pPr>
      <w:r w:rsidRPr="00A321BC">
        <w:t>Disability Employment Services – Employment Support Service Participants who remain in Ongoing Support or Exit Ongoing Support as Independent Workers.</w:t>
      </w:r>
    </w:p>
    <w:p w14:paraId="698B3F5E" w14:textId="77777777" w:rsidR="00574533" w:rsidRPr="00A321BC" w:rsidRDefault="00574533" w:rsidP="00574533">
      <w:pPr>
        <w:pStyle w:val="clausetexta"/>
      </w:pPr>
      <w:r w:rsidRPr="00A321BC">
        <w:t xml:space="preserve">KPI 3: Quality: aim is to maximise the delivery of high quality, individualised Program Services. </w:t>
      </w:r>
    </w:p>
    <w:p w14:paraId="1E0AFA1A" w14:textId="77777777" w:rsidR="00574533" w:rsidRPr="00A321BC" w:rsidRDefault="00574533" w:rsidP="00574533">
      <w:pPr>
        <w:pStyle w:val="clausetexti"/>
      </w:pPr>
      <w:r w:rsidRPr="00A321BC">
        <w:t>KPI 3 measurement: Quality will be assessed against the requirements of this Agreement, the Service Guarantee and the Code of Practice through various measures including feedback from Employers and Participants. Providers are required to be certified against</w:t>
      </w:r>
      <w:r w:rsidRPr="00A321BC">
        <w:rPr>
          <w:rFonts w:cs="Calibri"/>
          <w:color w:val="auto"/>
        </w:rPr>
        <w:t xml:space="preserve"> the National Standards for Disability Services under the Act.</w:t>
      </w:r>
    </w:p>
    <w:p w14:paraId="26298213" w14:textId="77777777" w:rsidR="00574533" w:rsidRPr="00A321BC" w:rsidRDefault="00574533" w:rsidP="00574533">
      <w:pPr>
        <w:pStyle w:val="clausetext11xxxxx"/>
        <w:outlineLvl w:val="9"/>
      </w:pPr>
      <w:bookmarkStart w:id="9988" w:name="_Toc170207949"/>
      <w:bookmarkStart w:id="9989" w:name="_Toc170209171"/>
      <w:bookmarkStart w:id="9990" w:name="_Toc170210211"/>
      <w:bookmarkStart w:id="9991" w:name="_Toc170211662"/>
      <w:bookmarkStart w:id="9992" w:name="_Toc170212704"/>
      <w:bookmarkStart w:id="9993" w:name="_Toc170213756"/>
      <w:bookmarkStart w:id="9994" w:name="_Toc170215496"/>
      <w:r w:rsidRPr="00A321BC">
        <w:t>The Star Ratings system will measure the relative success of Providers against KPI 2 in achieving Outcomes for Participants taking part in Program Services.</w:t>
      </w:r>
      <w:bookmarkEnd w:id="9988"/>
      <w:bookmarkEnd w:id="9989"/>
      <w:bookmarkEnd w:id="9990"/>
      <w:bookmarkEnd w:id="9991"/>
      <w:bookmarkEnd w:id="9992"/>
      <w:bookmarkEnd w:id="9993"/>
      <w:bookmarkEnd w:id="9994"/>
      <w:r w:rsidRPr="00A321BC">
        <w:t xml:space="preserve"> </w:t>
      </w:r>
    </w:p>
    <w:bookmarkEnd w:id="9987"/>
    <w:p w14:paraId="216FE972" w14:textId="77777777" w:rsidR="00574533" w:rsidRPr="00A321BC" w:rsidRDefault="00574533" w:rsidP="00574533">
      <w:pPr>
        <w:pStyle w:val="Italicclausesub-headings"/>
      </w:pPr>
      <w:r w:rsidRPr="00A321BC">
        <w:t>Other factors in performance assessment</w:t>
      </w:r>
    </w:p>
    <w:p w14:paraId="5D5B8C62" w14:textId="77777777" w:rsidR="00574533" w:rsidRPr="00A321BC" w:rsidRDefault="00574533" w:rsidP="00574533">
      <w:pPr>
        <w:pStyle w:val="clausetext11xxxxx"/>
        <w:keepNext/>
        <w:outlineLvl w:val="9"/>
      </w:pPr>
      <w:bookmarkStart w:id="9995" w:name="_Ref490055550"/>
      <w:bookmarkStart w:id="9996" w:name="_Toc170207950"/>
      <w:bookmarkStart w:id="9997" w:name="_Toc170209172"/>
      <w:bookmarkStart w:id="9998" w:name="_Toc170210212"/>
      <w:bookmarkStart w:id="9999" w:name="_Toc170211663"/>
      <w:bookmarkStart w:id="10000" w:name="_Toc170212705"/>
      <w:bookmarkStart w:id="10001" w:name="_Toc170213757"/>
      <w:bookmarkStart w:id="10002" w:name="_Toc170215497"/>
      <w:r w:rsidRPr="00A321BC">
        <w:t>When assessing the Provider’s performance, the Department may also take into account other factors including:</w:t>
      </w:r>
      <w:bookmarkEnd w:id="9995"/>
      <w:bookmarkEnd w:id="9996"/>
      <w:bookmarkEnd w:id="9997"/>
      <w:bookmarkEnd w:id="9998"/>
      <w:bookmarkEnd w:id="9999"/>
      <w:bookmarkEnd w:id="10000"/>
      <w:bookmarkEnd w:id="10001"/>
      <w:bookmarkEnd w:id="10002"/>
    </w:p>
    <w:p w14:paraId="1C2580DE" w14:textId="77777777" w:rsidR="00574533" w:rsidRPr="00A321BC" w:rsidRDefault="00574533" w:rsidP="00574533">
      <w:pPr>
        <w:pStyle w:val="clausetexta"/>
      </w:pPr>
      <w:r w:rsidRPr="00A321BC">
        <w:t>the Provider’s performance in connecting Participants to appropriate skills opportunities;</w:t>
      </w:r>
    </w:p>
    <w:p w14:paraId="65CD8263" w14:textId="77777777" w:rsidR="00574533" w:rsidRPr="00A321BC" w:rsidRDefault="00574533" w:rsidP="00574533">
      <w:pPr>
        <w:pStyle w:val="clausetexta"/>
      </w:pPr>
      <w:r w:rsidRPr="00A321BC">
        <w:t xml:space="preserve">the Provider's performance in assisting particular disadvantaged client groups, such as Aboriginal and Torres Strait Islander peoples; </w:t>
      </w:r>
    </w:p>
    <w:p w14:paraId="18100395" w14:textId="77777777" w:rsidR="00574533" w:rsidRPr="00A321BC" w:rsidRDefault="00574533" w:rsidP="00574533">
      <w:pPr>
        <w:pStyle w:val="clausetexta"/>
      </w:pPr>
      <w:r w:rsidRPr="00A321BC">
        <w:t>the Provider’s performance in relation to the building of linkages with Employers to understand and meet the skills needs of the local labour market;</w:t>
      </w:r>
    </w:p>
    <w:p w14:paraId="39662905" w14:textId="77777777" w:rsidR="00574533" w:rsidRPr="00A321BC" w:rsidRDefault="00574533" w:rsidP="00574533">
      <w:pPr>
        <w:pStyle w:val="clausetexta"/>
      </w:pPr>
      <w:r w:rsidRPr="00A321BC">
        <w:t>the Provider’s performance in developing and monitoring Job Plans;</w:t>
      </w:r>
    </w:p>
    <w:p w14:paraId="1F408002" w14:textId="77777777" w:rsidR="00574533" w:rsidRPr="00A321BC" w:rsidRDefault="00574533" w:rsidP="00574533">
      <w:pPr>
        <w:pStyle w:val="clausetexta"/>
      </w:pPr>
      <w:r w:rsidRPr="00A321BC">
        <w:t xml:space="preserve">the proportion of Outcomes in which a Participant undertakes an employment related activity which give rise to Outcome Fees, but that do not result in ongoing Employment after the completion of either the Four-week Period, 13-week Period or 26-week Period; </w:t>
      </w:r>
    </w:p>
    <w:p w14:paraId="087B8261" w14:textId="77777777" w:rsidR="00574533" w:rsidRPr="00A321BC" w:rsidRDefault="00574533" w:rsidP="00574533">
      <w:pPr>
        <w:pStyle w:val="clausetexta"/>
      </w:pPr>
      <w:r w:rsidRPr="00A321BC">
        <w:t>the Provider’s performance against any performance indicators;</w:t>
      </w:r>
    </w:p>
    <w:p w14:paraId="054578D1" w14:textId="77777777" w:rsidR="00574533" w:rsidRPr="00A321BC" w:rsidRDefault="00574533" w:rsidP="00574533">
      <w:pPr>
        <w:pStyle w:val="clausetexta"/>
      </w:pPr>
      <w:r w:rsidRPr="00A321BC">
        <w:t>the timely servicing of Participants;</w:t>
      </w:r>
    </w:p>
    <w:p w14:paraId="55389888" w14:textId="77777777" w:rsidR="00574533" w:rsidRPr="00A321BC" w:rsidRDefault="00574533" w:rsidP="00574533">
      <w:pPr>
        <w:pStyle w:val="clausetexta"/>
      </w:pPr>
      <w:r w:rsidRPr="00A321BC">
        <w:t xml:space="preserve">the number and value of any invalid claims made by the Provider; </w:t>
      </w:r>
    </w:p>
    <w:p w14:paraId="7740727E" w14:textId="77777777" w:rsidR="00574533" w:rsidRPr="00A321BC" w:rsidRDefault="00574533" w:rsidP="00574533">
      <w:pPr>
        <w:pStyle w:val="clausetexta"/>
      </w:pPr>
      <w:r w:rsidRPr="00A321BC">
        <w:t>the Provider’s compliance with this Agreement; and</w:t>
      </w:r>
    </w:p>
    <w:p w14:paraId="7E754AD9" w14:textId="77777777" w:rsidR="00574533" w:rsidRPr="00A321BC" w:rsidRDefault="00574533" w:rsidP="00574533">
      <w:pPr>
        <w:pStyle w:val="clausetexta"/>
      </w:pPr>
      <w:r w:rsidRPr="00A321BC">
        <w:t>any other information in the Department’s possession, including Provider feedback.</w:t>
      </w:r>
    </w:p>
    <w:p w14:paraId="74C5696E" w14:textId="77777777" w:rsidR="00574533" w:rsidRPr="00A321BC" w:rsidRDefault="00574533" w:rsidP="00574533">
      <w:pPr>
        <w:pStyle w:val="Italicclausesub-headings"/>
      </w:pPr>
      <w:r w:rsidRPr="00A321BC">
        <w:t>Informal performance assessments</w:t>
      </w:r>
    </w:p>
    <w:p w14:paraId="546A91E1" w14:textId="77777777" w:rsidR="00574533" w:rsidRPr="00A321BC" w:rsidRDefault="00574533" w:rsidP="00574533">
      <w:pPr>
        <w:pStyle w:val="clausetext11xxxxx"/>
        <w:outlineLvl w:val="9"/>
      </w:pPr>
      <w:bookmarkStart w:id="10003" w:name="_Toc170207951"/>
      <w:bookmarkStart w:id="10004" w:name="_Toc170209173"/>
      <w:bookmarkStart w:id="10005" w:name="_Toc170210213"/>
      <w:bookmarkStart w:id="10006" w:name="_Toc170211664"/>
      <w:bookmarkStart w:id="10007" w:name="_Toc170212706"/>
      <w:bookmarkStart w:id="10008" w:name="_Toc170213758"/>
      <w:bookmarkStart w:id="10009" w:name="_Toc170215498"/>
      <w:r w:rsidRPr="00A321BC">
        <w:t>Every six months during the Agreement Term, the Department:</w:t>
      </w:r>
      <w:bookmarkEnd w:id="10003"/>
      <w:bookmarkEnd w:id="10004"/>
      <w:bookmarkEnd w:id="10005"/>
      <w:bookmarkEnd w:id="10006"/>
      <w:bookmarkEnd w:id="10007"/>
      <w:bookmarkEnd w:id="10008"/>
      <w:bookmarkEnd w:id="10009"/>
    </w:p>
    <w:p w14:paraId="176B3464" w14:textId="77777777" w:rsidR="00574533" w:rsidRPr="00A321BC" w:rsidRDefault="00574533" w:rsidP="00574533">
      <w:pPr>
        <w:pStyle w:val="clausetexta"/>
      </w:pPr>
      <w:r w:rsidRPr="00A321BC">
        <w:t>will review the Provider’s performance in each Employment Service Area and at each Site where the Provider delivers Program Services; and</w:t>
      </w:r>
    </w:p>
    <w:p w14:paraId="06C59708" w14:textId="77777777" w:rsidR="00574533" w:rsidRPr="00A321BC" w:rsidRDefault="00574533" w:rsidP="00574533">
      <w:pPr>
        <w:pStyle w:val="clausetexta"/>
      </w:pPr>
      <w:r w:rsidRPr="00A321BC">
        <w:t>may subsequently provide feedback to the Provider on the Department’s assessment of its performance.</w:t>
      </w:r>
    </w:p>
    <w:p w14:paraId="653FB1F2" w14:textId="77777777" w:rsidR="00574533" w:rsidRPr="00A321BC" w:rsidRDefault="00574533" w:rsidP="00574533">
      <w:pPr>
        <w:pStyle w:val="Italicclausesub-headings"/>
      </w:pPr>
      <w:r w:rsidRPr="00A321BC">
        <w:t xml:space="preserve">Formal performance assessments </w:t>
      </w:r>
    </w:p>
    <w:p w14:paraId="579A78EA" w14:textId="02A895F3" w:rsidR="00574533" w:rsidRPr="00A321BC" w:rsidRDefault="00574533" w:rsidP="00574533">
      <w:pPr>
        <w:pStyle w:val="clausetext11xxxxx"/>
        <w:outlineLvl w:val="9"/>
      </w:pPr>
      <w:bookmarkStart w:id="10010" w:name="_Ref485586240"/>
      <w:bookmarkStart w:id="10011" w:name="_Toc170207952"/>
      <w:bookmarkStart w:id="10012" w:name="_Toc170209174"/>
      <w:bookmarkStart w:id="10013" w:name="_Toc170210214"/>
      <w:bookmarkStart w:id="10014" w:name="_Toc170211665"/>
      <w:bookmarkStart w:id="10015" w:name="_Toc170212707"/>
      <w:bookmarkStart w:id="10016" w:name="_Toc170213759"/>
      <w:bookmarkStart w:id="10017" w:name="_Toc170215499"/>
      <w:r w:rsidRPr="00A321BC">
        <w:t xml:space="preserve">During the Agreement Term, the Department will undertake formal performance assessments of the Provider at such times as the Department determines, </w:t>
      </w:r>
      <w:bookmarkEnd w:id="10010"/>
      <w:r w:rsidRPr="00A321BC">
        <w:t xml:space="preserve">following which the Department may, without limitation of any of the Department’s rights under this Agreement or at law, take action in accordance with clause </w:t>
      </w:r>
      <w:r w:rsidRPr="00A321BC">
        <w:fldChar w:fldCharType="begin"/>
      </w:r>
      <w:r w:rsidRPr="00A321BC">
        <w:instrText xml:space="preserve"> REF _Ref485585734 \w \h  \* MERGEFORMAT </w:instrText>
      </w:r>
      <w:r w:rsidRPr="00A321BC">
        <w:fldChar w:fldCharType="separate"/>
      </w:r>
      <w:r w:rsidR="00255268">
        <w:t>156</w:t>
      </w:r>
      <w:r w:rsidRPr="00A321BC">
        <w:fldChar w:fldCharType="end"/>
      </w:r>
      <w:r w:rsidRPr="00A321BC">
        <w:t xml:space="preserve"> [Action following formal performance assessment], depending on the Provider’s assessed performance.</w:t>
      </w:r>
      <w:bookmarkEnd w:id="10011"/>
      <w:bookmarkEnd w:id="10012"/>
      <w:bookmarkEnd w:id="10013"/>
      <w:bookmarkEnd w:id="10014"/>
      <w:bookmarkEnd w:id="10015"/>
      <w:bookmarkEnd w:id="10016"/>
      <w:bookmarkEnd w:id="10017"/>
      <w:r w:rsidRPr="00A321BC">
        <w:t xml:space="preserve"> </w:t>
      </w:r>
    </w:p>
    <w:p w14:paraId="5C1D8757" w14:textId="77777777" w:rsidR="00574533" w:rsidRPr="00A321BC" w:rsidRDefault="00574533" w:rsidP="00574533">
      <w:pPr>
        <w:pStyle w:val="clausetext11xxxxx"/>
        <w:numPr>
          <w:ilvl w:val="0"/>
          <w:numId w:val="0"/>
        </w:numPr>
        <w:ind w:left="737"/>
        <w:outlineLvl w:val="9"/>
        <w:rPr>
          <w:i/>
        </w:rPr>
      </w:pPr>
      <w:bookmarkStart w:id="10018" w:name="_Toc170207953"/>
      <w:bookmarkStart w:id="10019" w:name="_Toc170209175"/>
      <w:bookmarkStart w:id="10020" w:name="_Toc170210215"/>
      <w:bookmarkStart w:id="10021" w:name="_Toc170211666"/>
      <w:bookmarkStart w:id="10022" w:name="_Toc170212708"/>
      <w:bookmarkStart w:id="10023" w:name="_Toc170213760"/>
      <w:bookmarkStart w:id="10024" w:name="_Toc170215500"/>
      <w:r w:rsidRPr="00A321BC">
        <w:rPr>
          <w:i/>
        </w:rPr>
        <w:t>Note: Providers are advised that the Department may also take performance into account in any funding decisions after the Agreement Commencement Date, including without limitation any decision to extend this Agreement.</w:t>
      </w:r>
      <w:bookmarkEnd w:id="10018"/>
      <w:bookmarkEnd w:id="10019"/>
      <w:bookmarkEnd w:id="10020"/>
      <w:bookmarkEnd w:id="10021"/>
      <w:bookmarkEnd w:id="10022"/>
      <w:bookmarkEnd w:id="10023"/>
      <w:bookmarkEnd w:id="10024"/>
    </w:p>
    <w:p w14:paraId="73DE08BE" w14:textId="77777777" w:rsidR="00574533" w:rsidRPr="00A321BC" w:rsidRDefault="00574533" w:rsidP="00574533">
      <w:pPr>
        <w:pStyle w:val="ClauseHeadings1xxxx"/>
        <w:outlineLvl w:val="1"/>
      </w:pPr>
      <w:bookmarkStart w:id="10025" w:name="_Toc224350777"/>
      <w:bookmarkStart w:id="10026" w:name="_Ref226888373"/>
      <w:bookmarkStart w:id="10027" w:name="_Ref226888387"/>
      <w:bookmarkStart w:id="10028" w:name="_Ref226888476"/>
      <w:bookmarkStart w:id="10029" w:name="_Ref226888493"/>
      <w:bookmarkStart w:id="10030" w:name="_Ref226888508"/>
      <w:bookmarkStart w:id="10031" w:name="_Ref226888526"/>
      <w:bookmarkStart w:id="10032" w:name="_Ref226888545"/>
      <w:bookmarkStart w:id="10033" w:name="_Ref227041979"/>
      <w:bookmarkStart w:id="10034" w:name="_Toc232416626"/>
      <w:bookmarkStart w:id="10035" w:name="_Toc236197948"/>
      <w:bookmarkStart w:id="10036" w:name="_Ref237839692"/>
      <w:bookmarkStart w:id="10037" w:name="_Toc245693997"/>
      <w:bookmarkStart w:id="10038" w:name="_Toc246235217"/>
      <w:bookmarkStart w:id="10039" w:name="_Toc316567526"/>
      <w:bookmarkStart w:id="10040" w:name="_Toc338239043"/>
      <w:bookmarkStart w:id="10041" w:name="_Ref485585734"/>
      <w:bookmarkStart w:id="10042" w:name="_Ref485586355"/>
      <w:bookmarkStart w:id="10043" w:name="_Ref485587321"/>
      <w:bookmarkStart w:id="10044" w:name="_Toc492636094"/>
      <w:bookmarkStart w:id="10045" w:name="_Toc170206182"/>
      <w:bookmarkStart w:id="10046" w:name="_Toc170206358"/>
      <w:bookmarkStart w:id="10047" w:name="_Toc170207954"/>
      <w:bookmarkStart w:id="10048" w:name="_Toc170208331"/>
      <w:bookmarkStart w:id="10049" w:name="_Toc170209176"/>
      <w:bookmarkStart w:id="10050" w:name="_Toc170209371"/>
      <w:bookmarkStart w:id="10051" w:name="_Toc170210216"/>
      <w:bookmarkStart w:id="10052" w:name="_Toc170210419"/>
      <w:bookmarkStart w:id="10053" w:name="_Toc170211667"/>
      <w:bookmarkStart w:id="10054" w:name="_Toc170211864"/>
      <w:bookmarkStart w:id="10055" w:name="_Toc170212709"/>
      <w:bookmarkStart w:id="10056" w:name="_Toc170212913"/>
      <w:bookmarkStart w:id="10057" w:name="_Toc170213761"/>
      <w:bookmarkStart w:id="10058" w:name="_Toc170215501"/>
      <w:bookmarkStart w:id="10059" w:name="_Toc170216528"/>
      <w:bookmarkStart w:id="10060" w:name="_Toc170216869"/>
      <w:bookmarkStart w:id="10061" w:name="_Toc170217570"/>
      <w:bookmarkStart w:id="10062" w:name="_Toc170303970"/>
      <w:r w:rsidRPr="00A321BC">
        <w:t>Action following formal performance assessment</w:t>
      </w:r>
      <w:bookmarkStart w:id="10063" w:name="_Ref126397742"/>
      <w:bookmarkStart w:id="10064" w:name="_Ref126400306"/>
      <w:bookmarkStart w:id="10065" w:name="_Toc127948868"/>
      <w:bookmarkStart w:id="10066" w:name="_Toc202959349"/>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p>
    <w:p w14:paraId="28024FB2" w14:textId="77777777" w:rsidR="00574533" w:rsidRPr="00A321BC" w:rsidRDefault="00574533" w:rsidP="00574533">
      <w:pPr>
        <w:pStyle w:val="Italicclausesub-headings"/>
      </w:pPr>
      <w:r w:rsidRPr="00A321BC">
        <w:t>Performance Ratings</w:t>
      </w:r>
    </w:p>
    <w:p w14:paraId="7BB81E13" w14:textId="7F6DAF9C" w:rsidR="00574533" w:rsidRPr="00A321BC" w:rsidRDefault="00574533" w:rsidP="00574533">
      <w:pPr>
        <w:pStyle w:val="clausetext11xxxxx"/>
        <w:keepNext/>
        <w:outlineLvl w:val="9"/>
      </w:pPr>
      <w:bookmarkStart w:id="10067" w:name="_Ref489967224"/>
      <w:bookmarkStart w:id="10068" w:name="_Toc170207955"/>
      <w:bookmarkStart w:id="10069" w:name="_Toc170209177"/>
      <w:bookmarkStart w:id="10070" w:name="_Toc170210217"/>
      <w:bookmarkStart w:id="10071" w:name="_Toc170211668"/>
      <w:bookmarkStart w:id="10072" w:name="_Toc170212710"/>
      <w:bookmarkStart w:id="10073" w:name="_Toc170213762"/>
      <w:bookmarkStart w:id="10074" w:name="_Toc170215502"/>
      <w:r w:rsidRPr="00A321BC">
        <w:t xml:space="preserve">Despite any other provision of this Agreement, if at the completion of a formal performance assessment under clause </w:t>
      </w:r>
      <w:r w:rsidRPr="00A321BC">
        <w:fldChar w:fldCharType="begin"/>
      </w:r>
      <w:r w:rsidRPr="00A321BC">
        <w:instrText xml:space="preserve"> REF _Ref485586240 \w \h  \* MERGEFORMAT </w:instrText>
      </w:r>
      <w:r w:rsidRPr="00A321BC">
        <w:fldChar w:fldCharType="separate"/>
      </w:r>
      <w:r w:rsidR="00255268">
        <w:t>155.6</w:t>
      </w:r>
      <w:r w:rsidRPr="00A321BC">
        <w:fldChar w:fldCharType="end"/>
      </w:r>
      <w:r w:rsidRPr="00A321BC">
        <w:t>, the Provider’s Performance Rating in an ESA for any type of Program Service (including any specialist Services) is:</w:t>
      </w:r>
      <w:bookmarkEnd w:id="10067"/>
      <w:bookmarkEnd w:id="10068"/>
      <w:bookmarkEnd w:id="10069"/>
      <w:bookmarkEnd w:id="10070"/>
      <w:bookmarkEnd w:id="10071"/>
      <w:bookmarkEnd w:id="10072"/>
      <w:bookmarkEnd w:id="10073"/>
      <w:bookmarkEnd w:id="10074"/>
    </w:p>
    <w:p w14:paraId="6166CADE" w14:textId="77777777" w:rsidR="00574533" w:rsidRPr="00A321BC" w:rsidRDefault="00574533" w:rsidP="00574533">
      <w:pPr>
        <w:pStyle w:val="clausetexta"/>
      </w:pPr>
      <w:r w:rsidRPr="00A321BC">
        <w:t>in the lowest two ratings bands; or</w:t>
      </w:r>
    </w:p>
    <w:p w14:paraId="3F818C2D" w14:textId="77777777" w:rsidR="00574533" w:rsidRPr="00A321BC" w:rsidRDefault="00574533" w:rsidP="00574533">
      <w:pPr>
        <w:pStyle w:val="clausetexta"/>
      </w:pPr>
      <w:r w:rsidRPr="00A321BC">
        <w:t>two ratings bands or more lower than any other Program Provider’s rating in the ESA,</w:t>
      </w:r>
    </w:p>
    <w:p w14:paraId="67EB78E8" w14:textId="77777777" w:rsidR="00574533" w:rsidRPr="00A321BC" w:rsidRDefault="00574533" w:rsidP="00574533">
      <w:pPr>
        <w:pStyle w:val="BodyText20"/>
      </w:pPr>
      <w:r w:rsidRPr="00A321BC">
        <w:t>the Department may, at its absolute discretion, and without limitation of any of the Department’s rights under this Agreement or at law:</w:t>
      </w:r>
    </w:p>
    <w:p w14:paraId="4F8A3EF6" w14:textId="77777777" w:rsidR="00574533" w:rsidRPr="00A321BC" w:rsidRDefault="00574533" w:rsidP="00574533">
      <w:pPr>
        <w:pStyle w:val="clausetexta"/>
      </w:pPr>
      <w:r w:rsidRPr="00A321BC">
        <w:t>Notify the Provider that the Provider must discontinue providing the relevant Program Services in that ESA; and</w:t>
      </w:r>
    </w:p>
    <w:p w14:paraId="059E45AD" w14:textId="77777777" w:rsidR="00574533" w:rsidRPr="00A321BC" w:rsidRDefault="00574533" w:rsidP="00574533">
      <w:pPr>
        <w:pStyle w:val="clausetexta"/>
      </w:pPr>
      <w:r w:rsidRPr="00A321BC">
        <w:t>cease all Referrals to the Provider in that ESA for the relevant Program Services from the date of the Notice.</w:t>
      </w:r>
    </w:p>
    <w:p w14:paraId="23E3BD50" w14:textId="2A20524D" w:rsidR="00574533" w:rsidRPr="00A321BC" w:rsidRDefault="00574533" w:rsidP="00574533">
      <w:pPr>
        <w:pStyle w:val="clausetext11xxxxx"/>
        <w:outlineLvl w:val="9"/>
      </w:pPr>
      <w:bookmarkStart w:id="10075" w:name="_Toc170207956"/>
      <w:bookmarkStart w:id="10076" w:name="_Toc170209178"/>
      <w:bookmarkStart w:id="10077" w:name="_Toc170210218"/>
      <w:bookmarkStart w:id="10078" w:name="_Toc170211669"/>
      <w:bookmarkStart w:id="10079" w:name="_Toc170212711"/>
      <w:bookmarkStart w:id="10080" w:name="_Toc170213763"/>
      <w:bookmarkStart w:id="10081" w:name="_Toc170215503"/>
      <w:r w:rsidRPr="00A321BC">
        <w:t xml:space="preserve">If the Department Notifies the Provider to discontinue providing Program Services in accordance with clause </w:t>
      </w:r>
      <w:r w:rsidRPr="00A321BC">
        <w:fldChar w:fldCharType="begin"/>
      </w:r>
      <w:r w:rsidRPr="00A321BC">
        <w:instrText xml:space="preserve"> REF _Ref489967224 \w \h  \* MERGEFORMAT </w:instrText>
      </w:r>
      <w:r w:rsidRPr="00A321BC">
        <w:fldChar w:fldCharType="separate"/>
      </w:r>
      <w:r w:rsidR="00255268">
        <w:t>156.1</w:t>
      </w:r>
      <w:r w:rsidRPr="00A321BC">
        <w:fldChar w:fldCharType="end"/>
      </w:r>
      <w:r w:rsidRPr="00A321BC">
        <w:t xml:space="preserve"> in an ESA, the Provider must discontinue providing the Program Services in that ESA in accordance with the Notice and provide the Department with the assistance and cooperation in clauses </w:t>
      </w:r>
      <w:r w:rsidRPr="00A321BC">
        <w:fldChar w:fldCharType="begin"/>
      </w:r>
      <w:r w:rsidRPr="00A321BC">
        <w:instrText xml:space="preserve"> REF _Ref226888451 \w \h  \* MERGEFORMAT </w:instrText>
      </w:r>
      <w:r w:rsidRPr="00A321BC">
        <w:fldChar w:fldCharType="separate"/>
      </w:r>
      <w:r w:rsidR="00255268">
        <w:t>62.6</w:t>
      </w:r>
      <w:r w:rsidRPr="00A321BC">
        <w:fldChar w:fldCharType="end"/>
      </w:r>
      <w:r w:rsidRPr="00A321BC">
        <w:t xml:space="preserve"> and </w:t>
      </w:r>
      <w:r w:rsidRPr="00A321BC">
        <w:fldChar w:fldCharType="begin"/>
      </w:r>
      <w:r w:rsidRPr="00A321BC">
        <w:instrText xml:space="preserve"> REF _Ref226888461 \w \h  \* MERGEFORMAT </w:instrText>
      </w:r>
      <w:r w:rsidRPr="00A321BC">
        <w:fldChar w:fldCharType="separate"/>
      </w:r>
      <w:r w:rsidR="00255268">
        <w:t>62.7</w:t>
      </w:r>
      <w:r w:rsidRPr="00A321BC">
        <w:fldChar w:fldCharType="end"/>
      </w:r>
      <w:r w:rsidRPr="00A321BC">
        <w:t xml:space="preserve"> to ensure that Participants affected by the discontinuation of the Provider’s Program Services in that ESA are transferred to other Program Providers as specified by the Department.</w:t>
      </w:r>
      <w:bookmarkEnd w:id="10075"/>
      <w:bookmarkEnd w:id="10076"/>
      <w:bookmarkEnd w:id="10077"/>
      <w:bookmarkEnd w:id="10078"/>
      <w:bookmarkEnd w:id="10079"/>
      <w:bookmarkEnd w:id="10080"/>
      <w:bookmarkEnd w:id="10081"/>
      <w:r w:rsidRPr="00A321BC">
        <w:t xml:space="preserve">  </w:t>
      </w:r>
    </w:p>
    <w:p w14:paraId="72E27A21" w14:textId="77777777" w:rsidR="00574533" w:rsidRPr="00A321BC" w:rsidRDefault="00574533" w:rsidP="00574533">
      <w:pPr>
        <w:pStyle w:val="clausetext11xxxxx"/>
        <w:outlineLvl w:val="9"/>
      </w:pPr>
      <w:bookmarkStart w:id="10082" w:name="_Toc170207957"/>
      <w:bookmarkStart w:id="10083" w:name="_Toc170209179"/>
      <w:bookmarkStart w:id="10084" w:name="_Toc170210219"/>
      <w:bookmarkStart w:id="10085" w:name="_Toc170211670"/>
      <w:bookmarkStart w:id="10086" w:name="_Toc170212712"/>
      <w:bookmarkStart w:id="10087" w:name="_Toc170213764"/>
      <w:bookmarkStart w:id="10088" w:name="_Toc170215504"/>
      <w:r w:rsidRPr="00A321BC">
        <w:t>The Department may, at its absolute discretion, publish the Provider’s Performance Ratings.</w:t>
      </w:r>
      <w:bookmarkEnd w:id="10082"/>
      <w:bookmarkEnd w:id="10083"/>
      <w:bookmarkEnd w:id="10084"/>
      <w:bookmarkEnd w:id="10085"/>
      <w:bookmarkEnd w:id="10086"/>
      <w:bookmarkEnd w:id="10087"/>
      <w:bookmarkEnd w:id="10088"/>
    </w:p>
    <w:p w14:paraId="75743C8C" w14:textId="2F623936" w:rsidR="00574533" w:rsidRPr="00A321BC" w:rsidRDefault="00574533" w:rsidP="00574533">
      <w:pPr>
        <w:pStyle w:val="clausetext11xxxxx"/>
        <w:outlineLvl w:val="9"/>
      </w:pPr>
      <w:bookmarkStart w:id="10089" w:name="_Toc170207958"/>
      <w:bookmarkStart w:id="10090" w:name="_Toc170209180"/>
      <w:bookmarkStart w:id="10091" w:name="_Toc170210220"/>
      <w:bookmarkStart w:id="10092" w:name="_Toc170211671"/>
      <w:bookmarkStart w:id="10093" w:name="_Toc170212713"/>
      <w:bookmarkStart w:id="10094" w:name="_Toc170213765"/>
      <w:bookmarkStart w:id="10095" w:name="_Toc170215505"/>
      <w:r w:rsidRPr="00A321BC">
        <w:t xml:space="preserve">For the avoidance of doubt, any action taken by the Department under this clause </w:t>
      </w:r>
      <w:r w:rsidRPr="00A321BC">
        <w:fldChar w:fldCharType="begin"/>
      </w:r>
      <w:r w:rsidRPr="00A321BC">
        <w:instrText xml:space="preserve"> REF _Ref485587321 \w \h  \* MERGEFORMAT </w:instrText>
      </w:r>
      <w:r w:rsidRPr="00A321BC">
        <w:fldChar w:fldCharType="separate"/>
      </w:r>
      <w:r w:rsidR="00255268">
        <w:t>156</w:t>
      </w:r>
      <w:r w:rsidRPr="00A321BC">
        <w:fldChar w:fldCharType="end"/>
      </w:r>
      <w:r w:rsidRPr="00A321BC">
        <w:t xml:space="preserve"> is not a reduction of scope or termination for which compensation is payable.</w:t>
      </w:r>
      <w:bookmarkEnd w:id="10089"/>
      <w:bookmarkEnd w:id="10090"/>
      <w:bookmarkEnd w:id="10091"/>
      <w:bookmarkEnd w:id="10092"/>
      <w:bookmarkEnd w:id="10093"/>
      <w:bookmarkEnd w:id="10094"/>
      <w:bookmarkEnd w:id="10095"/>
    </w:p>
    <w:p w14:paraId="0743AABE" w14:textId="77777777" w:rsidR="00574533" w:rsidRPr="00A321BC" w:rsidRDefault="00574533" w:rsidP="00574533">
      <w:pPr>
        <w:pStyle w:val="Italicclausesub-headings"/>
      </w:pPr>
      <w:r w:rsidRPr="00A321BC">
        <w:t>Good faith and proportionality</w:t>
      </w:r>
    </w:p>
    <w:p w14:paraId="49F9F372" w14:textId="49976C00" w:rsidR="00574533" w:rsidRPr="00A321BC" w:rsidRDefault="00574533" w:rsidP="00574533">
      <w:pPr>
        <w:pStyle w:val="clausetext11xxxxx"/>
        <w:outlineLvl w:val="9"/>
      </w:pPr>
      <w:bookmarkStart w:id="10096" w:name="_Toc170207959"/>
      <w:bookmarkStart w:id="10097" w:name="_Toc170209181"/>
      <w:bookmarkStart w:id="10098" w:name="_Toc170210221"/>
      <w:bookmarkStart w:id="10099" w:name="_Toc170211672"/>
      <w:bookmarkStart w:id="10100" w:name="_Toc170212714"/>
      <w:bookmarkStart w:id="10101" w:name="_Toc170213766"/>
      <w:bookmarkStart w:id="10102" w:name="_Toc170215506"/>
      <w:r w:rsidRPr="00A321BC">
        <w:t xml:space="preserve">The Department will exercise its rights under this clause </w:t>
      </w:r>
      <w:r w:rsidRPr="00A321BC">
        <w:fldChar w:fldCharType="begin"/>
      </w:r>
      <w:r w:rsidRPr="00A321BC">
        <w:instrText xml:space="preserve"> REF _Ref226888493 \w \h  \* MERGEFORMAT </w:instrText>
      </w:r>
      <w:r w:rsidRPr="00A321BC">
        <w:fldChar w:fldCharType="separate"/>
      </w:r>
      <w:r w:rsidR="00255268">
        <w:t>156</w:t>
      </w:r>
      <w:r w:rsidRPr="00A321BC">
        <w:fldChar w:fldCharType="end"/>
      </w:r>
      <w:r w:rsidRPr="00A321BC">
        <w:t xml:space="preserve"> reasonably and in good faith, taking into account the relevant performance.</w:t>
      </w:r>
      <w:bookmarkEnd w:id="10096"/>
      <w:bookmarkEnd w:id="10097"/>
      <w:bookmarkEnd w:id="10098"/>
      <w:bookmarkEnd w:id="10099"/>
      <w:bookmarkEnd w:id="10100"/>
      <w:bookmarkEnd w:id="10101"/>
      <w:bookmarkEnd w:id="10102"/>
    </w:p>
    <w:p w14:paraId="14FD2DA4" w14:textId="77777777" w:rsidR="00574533" w:rsidRPr="00A321BC" w:rsidRDefault="00574533" w:rsidP="00574533">
      <w:pPr>
        <w:pStyle w:val="clausetext11xxxxx"/>
        <w:outlineLvl w:val="9"/>
      </w:pPr>
      <w:bookmarkStart w:id="10103" w:name="_Ref59353438"/>
      <w:bookmarkStart w:id="10104" w:name="_Toc170207960"/>
      <w:bookmarkStart w:id="10105" w:name="_Toc170209182"/>
      <w:bookmarkStart w:id="10106" w:name="_Toc170210222"/>
      <w:bookmarkStart w:id="10107" w:name="_Toc170211673"/>
      <w:bookmarkStart w:id="10108" w:name="_Toc170212715"/>
      <w:bookmarkStart w:id="10109" w:name="_Toc170213767"/>
      <w:bookmarkStart w:id="10110" w:name="_Toc170215507"/>
      <w:r w:rsidRPr="00A321BC">
        <w:t>Prior to taking action following a formal performance assessment, the Department will consider any mitigating circumstances relating to the Provider’s Performance Ratings.  The Provider’s Performance assessment may be amended at the Department's discretion, based on the information provided by the Provider in relation to the mitigating circumstances and taking into account any performance guidelines.  Failure to provide, or inability to secure, adequate resources to perform the Services will not be considered a mitigating circumstance.</w:t>
      </w:r>
      <w:bookmarkEnd w:id="10103"/>
      <w:bookmarkEnd w:id="10104"/>
      <w:bookmarkEnd w:id="10105"/>
      <w:bookmarkEnd w:id="10106"/>
      <w:bookmarkEnd w:id="10107"/>
      <w:bookmarkEnd w:id="10108"/>
      <w:bookmarkEnd w:id="10109"/>
      <w:bookmarkEnd w:id="10110"/>
      <w:r w:rsidRPr="00A321BC">
        <w:t xml:space="preserve"> </w:t>
      </w:r>
    </w:p>
    <w:p w14:paraId="4FCC9C28" w14:textId="77777777" w:rsidR="00574533" w:rsidRPr="00A321BC" w:rsidRDefault="00574533" w:rsidP="00574533">
      <w:pPr>
        <w:pStyle w:val="Italicclausesub-headings"/>
      </w:pPr>
      <w:r w:rsidRPr="00A321BC">
        <w:t>Variation</w:t>
      </w:r>
    </w:p>
    <w:p w14:paraId="778F917B" w14:textId="7C351BB7" w:rsidR="00574533" w:rsidRPr="00A321BC" w:rsidRDefault="00574533" w:rsidP="00574533">
      <w:pPr>
        <w:pStyle w:val="clausetext11xxxxx"/>
        <w:outlineLvl w:val="9"/>
      </w:pPr>
      <w:bookmarkStart w:id="10111" w:name="_Toc170207961"/>
      <w:bookmarkStart w:id="10112" w:name="_Toc170209183"/>
      <w:bookmarkStart w:id="10113" w:name="_Toc170210223"/>
      <w:bookmarkStart w:id="10114" w:name="_Toc170211674"/>
      <w:bookmarkStart w:id="10115" w:name="_Toc170212716"/>
      <w:bookmarkStart w:id="10116" w:name="_Toc170213768"/>
      <w:bookmarkStart w:id="10117" w:name="_Toc170215508"/>
      <w:r w:rsidRPr="00A321BC">
        <w:t xml:space="preserve">If the Department takes any action under this clause </w:t>
      </w:r>
      <w:r w:rsidRPr="00A321BC">
        <w:fldChar w:fldCharType="begin"/>
      </w:r>
      <w:r w:rsidRPr="00A321BC">
        <w:instrText xml:space="preserve"> REF _Ref226888508 \w \h  \* MERGEFORMAT </w:instrText>
      </w:r>
      <w:r w:rsidRPr="00A321BC">
        <w:fldChar w:fldCharType="separate"/>
      </w:r>
      <w:r w:rsidR="00255268">
        <w:t>156</w:t>
      </w:r>
      <w:r w:rsidRPr="00A321BC">
        <w:fldChar w:fldCharType="end"/>
      </w:r>
      <w:r w:rsidRPr="00A321BC">
        <w:t>:</w:t>
      </w:r>
      <w:bookmarkEnd w:id="10111"/>
      <w:bookmarkEnd w:id="10112"/>
      <w:bookmarkEnd w:id="10113"/>
      <w:bookmarkEnd w:id="10114"/>
      <w:bookmarkEnd w:id="10115"/>
      <w:bookmarkEnd w:id="10116"/>
      <w:bookmarkEnd w:id="10117"/>
    </w:p>
    <w:p w14:paraId="59CD0B8D" w14:textId="77777777" w:rsidR="00574533" w:rsidRPr="00A321BC" w:rsidRDefault="00574533" w:rsidP="00574533">
      <w:pPr>
        <w:pStyle w:val="clausetexta"/>
      </w:pPr>
      <w:r w:rsidRPr="00A321BC">
        <w:t>where relevant, this Agreement will be deemed to be varied accordingly; and</w:t>
      </w:r>
    </w:p>
    <w:p w14:paraId="2A410168" w14:textId="77777777" w:rsidR="00574533" w:rsidRPr="00A321BC" w:rsidRDefault="00574533" w:rsidP="00574533">
      <w:pPr>
        <w:pStyle w:val="clausetexta"/>
      </w:pPr>
      <w:r w:rsidRPr="00A321BC">
        <w:t>the Provider is not relieved of any of its obligations under this Agreement as varied.</w:t>
      </w:r>
    </w:p>
    <w:p w14:paraId="1ADFBCD0" w14:textId="77777777" w:rsidR="00574533" w:rsidRPr="00A321BC" w:rsidRDefault="00574533" w:rsidP="00574533">
      <w:pPr>
        <w:pStyle w:val="Italicclausesub-headings"/>
      </w:pPr>
      <w:r w:rsidRPr="00A321BC">
        <w:t>Notice</w:t>
      </w:r>
    </w:p>
    <w:p w14:paraId="145B3CB9" w14:textId="58D89663" w:rsidR="00574533" w:rsidRPr="00A321BC" w:rsidRDefault="00574533" w:rsidP="00574533">
      <w:pPr>
        <w:pStyle w:val="clausetext11xxxxx"/>
        <w:outlineLvl w:val="9"/>
      </w:pPr>
      <w:bookmarkStart w:id="10118" w:name="_Toc170207962"/>
      <w:bookmarkStart w:id="10119" w:name="_Toc170209184"/>
      <w:bookmarkStart w:id="10120" w:name="_Toc170210224"/>
      <w:bookmarkStart w:id="10121" w:name="_Toc170211675"/>
      <w:bookmarkStart w:id="10122" w:name="_Toc170212717"/>
      <w:bookmarkStart w:id="10123" w:name="_Toc170213769"/>
      <w:bookmarkStart w:id="10124" w:name="_Toc170215509"/>
      <w:r w:rsidRPr="00A321BC">
        <w:t xml:space="preserve">If the Department takes any action under this clause </w:t>
      </w:r>
      <w:r w:rsidRPr="00A321BC">
        <w:fldChar w:fldCharType="begin"/>
      </w:r>
      <w:r w:rsidRPr="00A321BC">
        <w:instrText xml:space="preserve"> REF _Ref226888526 \w \h  \* MERGEFORMAT </w:instrText>
      </w:r>
      <w:r w:rsidRPr="00A321BC">
        <w:fldChar w:fldCharType="separate"/>
      </w:r>
      <w:r w:rsidR="00255268">
        <w:t>156</w:t>
      </w:r>
      <w:r w:rsidRPr="00A321BC">
        <w:fldChar w:fldCharType="end"/>
      </w:r>
      <w:r w:rsidRPr="00A321BC">
        <w:t>, the Department will Notify the Provider of:</w:t>
      </w:r>
      <w:bookmarkEnd w:id="10118"/>
      <w:bookmarkEnd w:id="10119"/>
      <w:bookmarkEnd w:id="10120"/>
      <w:bookmarkEnd w:id="10121"/>
      <w:bookmarkEnd w:id="10122"/>
      <w:bookmarkEnd w:id="10123"/>
      <w:bookmarkEnd w:id="10124"/>
    </w:p>
    <w:p w14:paraId="0B3551CA" w14:textId="77777777" w:rsidR="00574533" w:rsidRPr="00A321BC" w:rsidRDefault="00574533" w:rsidP="00574533">
      <w:pPr>
        <w:pStyle w:val="clausetexta"/>
      </w:pPr>
      <w:r w:rsidRPr="00A321BC">
        <w:t xml:space="preserve">the reasons for the action; </w:t>
      </w:r>
    </w:p>
    <w:p w14:paraId="178F57ED" w14:textId="77777777" w:rsidR="00574533" w:rsidRPr="00A321BC" w:rsidRDefault="00574533" w:rsidP="00574533">
      <w:pPr>
        <w:pStyle w:val="clausetexta"/>
      </w:pPr>
      <w:r w:rsidRPr="00A321BC">
        <w:t>the duration of the action; and</w:t>
      </w:r>
    </w:p>
    <w:p w14:paraId="712CD2A5" w14:textId="77777777" w:rsidR="00574533" w:rsidRPr="00A321BC" w:rsidRDefault="00574533" w:rsidP="00574533">
      <w:pPr>
        <w:pStyle w:val="clausetexta"/>
      </w:pPr>
      <w:r w:rsidRPr="00A321BC">
        <w:t>any corresponding variation to this Agreement.</w:t>
      </w:r>
    </w:p>
    <w:p w14:paraId="5F9A02F1" w14:textId="231FA816" w:rsidR="00574533" w:rsidRPr="00A321BC" w:rsidRDefault="00574533" w:rsidP="00574533">
      <w:pPr>
        <w:pStyle w:val="clausetext11xxxxx"/>
        <w:outlineLvl w:val="9"/>
      </w:pPr>
      <w:bookmarkStart w:id="10125" w:name="_Toc170207963"/>
      <w:bookmarkStart w:id="10126" w:name="_Toc170209185"/>
      <w:bookmarkStart w:id="10127" w:name="_Toc170210225"/>
      <w:bookmarkStart w:id="10128" w:name="_Toc170211676"/>
      <w:bookmarkStart w:id="10129" w:name="_Toc170212718"/>
      <w:bookmarkStart w:id="10130" w:name="_Toc170213770"/>
      <w:bookmarkStart w:id="10131" w:name="_Toc170215510"/>
      <w:r w:rsidRPr="00A321BC">
        <w:t xml:space="preserve">This clause </w:t>
      </w:r>
      <w:r w:rsidRPr="00A321BC">
        <w:fldChar w:fldCharType="begin"/>
      </w:r>
      <w:r w:rsidRPr="00A321BC">
        <w:instrText xml:space="preserve"> REF _Ref226888545 \w \h  \* MERGEFORMAT </w:instrText>
      </w:r>
      <w:r w:rsidRPr="00A321BC">
        <w:fldChar w:fldCharType="separate"/>
      </w:r>
      <w:r w:rsidR="00255268">
        <w:t>156</w:t>
      </w:r>
      <w:r w:rsidRPr="00A321BC">
        <w:fldChar w:fldCharType="end"/>
      </w:r>
      <w:r w:rsidRPr="00A321BC">
        <w:t xml:space="preserve"> is without prejudice to any other right which the Commonwealth has or which may accrue to the Commonwealth.</w:t>
      </w:r>
      <w:bookmarkEnd w:id="10063"/>
      <w:bookmarkEnd w:id="10064"/>
      <w:bookmarkEnd w:id="10065"/>
      <w:bookmarkEnd w:id="10066"/>
      <w:bookmarkEnd w:id="10125"/>
      <w:bookmarkEnd w:id="10126"/>
      <w:bookmarkEnd w:id="10127"/>
      <w:bookmarkEnd w:id="10128"/>
      <w:bookmarkEnd w:id="10129"/>
      <w:bookmarkEnd w:id="10130"/>
      <w:bookmarkEnd w:id="10131"/>
    </w:p>
    <w:p w14:paraId="326FD342" w14:textId="77777777" w:rsidR="00574533" w:rsidRPr="00A321BC" w:rsidRDefault="00574533" w:rsidP="00574533">
      <w:pPr>
        <w:pStyle w:val="SectionSubHeading"/>
      </w:pPr>
      <w:bookmarkStart w:id="10132" w:name="_Toc232416627"/>
      <w:bookmarkStart w:id="10133" w:name="_Toc236197949"/>
      <w:bookmarkStart w:id="10134" w:name="_Toc245693998"/>
      <w:bookmarkStart w:id="10135" w:name="_Toc246235218"/>
      <w:bookmarkStart w:id="10136" w:name="_Toc338239044"/>
      <w:bookmarkStart w:id="10137" w:name="_Toc492636095"/>
      <w:bookmarkStart w:id="10138" w:name="_Toc170206183"/>
      <w:bookmarkStart w:id="10139" w:name="_Toc170216529"/>
      <w:bookmarkStart w:id="10140" w:name="_Toc224350891"/>
      <w:r w:rsidRPr="00A321BC">
        <w:t>Section 5R</w:t>
      </w:r>
      <w:r w:rsidRPr="00A321BC">
        <w:tab/>
        <w:t>Other Program Services matters</w:t>
      </w:r>
      <w:bookmarkEnd w:id="10132"/>
      <w:bookmarkEnd w:id="10133"/>
      <w:bookmarkEnd w:id="10134"/>
      <w:bookmarkEnd w:id="10135"/>
      <w:bookmarkEnd w:id="10136"/>
      <w:bookmarkEnd w:id="10137"/>
      <w:bookmarkEnd w:id="10138"/>
      <w:bookmarkEnd w:id="10139"/>
    </w:p>
    <w:p w14:paraId="0708608C" w14:textId="77777777" w:rsidR="00574533" w:rsidRPr="00A321BC" w:rsidRDefault="00574533" w:rsidP="00574533">
      <w:pPr>
        <w:pStyle w:val="ClauseHeadings1xxxx"/>
        <w:outlineLvl w:val="1"/>
      </w:pPr>
      <w:bookmarkStart w:id="10141" w:name="_Toc224350893"/>
      <w:bookmarkStart w:id="10142" w:name="_Toc232416629"/>
      <w:bookmarkStart w:id="10143" w:name="_Toc236197951"/>
      <w:bookmarkStart w:id="10144" w:name="_Toc245693999"/>
      <w:bookmarkStart w:id="10145" w:name="_Toc246235219"/>
      <w:bookmarkStart w:id="10146" w:name="_Toc338239045"/>
      <w:bookmarkStart w:id="10147" w:name="_Toc492636096"/>
      <w:bookmarkStart w:id="10148" w:name="_Toc170206184"/>
      <w:bookmarkStart w:id="10149" w:name="_Toc170206359"/>
      <w:bookmarkStart w:id="10150" w:name="_Toc170207964"/>
      <w:bookmarkStart w:id="10151" w:name="_Toc170208332"/>
      <w:bookmarkStart w:id="10152" w:name="_Toc170209186"/>
      <w:bookmarkStart w:id="10153" w:name="_Toc170209372"/>
      <w:bookmarkStart w:id="10154" w:name="_Toc170210226"/>
      <w:bookmarkStart w:id="10155" w:name="_Toc170210420"/>
      <w:bookmarkStart w:id="10156" w:name="_Toc170211677"/>
      <w:bookmarkStart w:id="10157" w:name="_Toc170211865"/>
      <w:bookmarkStart w:id="10158" w:name="_Toc170212719"/>
      <w:bookmarkStart w:id="10159" w:name="_Toc170212914"/>
      <w:bookmarkStart w:id="10160" w:name="_Toc170213771"/>
      <w:bookmarkStart w:id="10161" w:name="_Toc170215511"/>
      <w:bookmarkStart w:id="10162" w:name="_Toc170216530"/>
      <w:bookmarkStart w:id="10163" w:name="_Toc170216870"/>
      <w:bookmarkStart w:id="10164" w:name="_Toc170217571"/>
      <w:bookmarkStart w:id="10165" w:name="_Toc170303971"/>
      <w:bookmarkEnd w:id="10140"/>
      <w:r w:rsidRPr="00A321BC">
        <w:t>Service Level Agreements and other agreements</w:t>
      </w:r>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p>
    <w:p w14:paraId="676C9EF8" w14:textId="77777777" w:rsidR="00574533" w:rsidRPr="00A321BC" w:rsidRDefault="00574533" w:rsidP="00574533">
      <w:pPr>
        <w:pStyle w:val="clausetext11xxxxx"/>
        <w:outlineLvl w:val="9"/>
      </w:pPr>
      <w:bookmarkStart w:id="10166" w:name="_Toc170207965"/>
      <w:bookmarkStart w:id="10167" w:name="_Toc170209187"/>
      <w:bookmarkStart w:id="10168" w:name="_Toc170210227"/>
      <w:bookmarkStart w:id="10169" w:name="_Toc170211678"/>
      <w:bookmarkStart w:id="10170" w:name="_Toc170212720"/>
      <w:bookmarkStart w:id="10171" w:name="_Toc170213772"/>
      <w:bookmarkStart w:id="10172" w:name="_Toc170215512"/>
      <w:r w:rsidRPr="00A321BC">
        <w:t>The Provider must work in conjunction with:</w:t>
      </w:r>
      <w:bookmarkEnd w:id="10166"/>
      <w:bookmarkEnd w:id="10167"/>
      <w:bookmarkEnd w:id="10168"/>
      <w:bookmarkEnd w:id="10169"/>
      <w:bookmarkEnd w:id="10170"/>
      <w:bookmarkEnd w:id="10171"/>
      <w:bookmarkEnd w:id="10172"/>
    </w:p>
    <w:p w14:paraId="4D1B6E34" w14:textId="77777777" w:rsidR="00574533" w:rsidRPr="00A321BC" w:rsidRDefault="00574533" w:rsidP="00574533">
      <w:pPr>
        <w:pStyle w:val="clausetexta"/>
      </w:pPr>
      <w:r w:rsidRPr="00A321BC">
        <w:t>other employment service providers and programs assisting Aboriginal and Torres Strait Islander peoples;</w:t>
      </w:r>
    </w:p>
    <w:p w14:paraId="305FA020" w14:textId="77777777" w:rsidR="00574533" w:rsidRPr="00A321BC" w:rsidRDefault="00574533" w:rsidP="00574533">
      <w:pPr>
        <w:pStyle w:val="clausetexta"/>
      </w:pPr>
      <w:r w:rsidRPr="00A321BC">
        <w:t xml:space="preserve">Employers; and </w:t>
      </w:r>
    </w:p>
    <w:p w14:paraId="5F8EC04B" w14:textId="77777777" w:rsidR="00574533" w:rsidRPr="00A321BC" w:rsidRDefault="00574533" w:rsidP="00574533">
      <w:pPr>
        <w:pStyle w:val="clausetexta"/>
      </w:pPr>
      <w:r w:rsidRPr="00A321BC">
        <w:t>community service organisations,</w:t>
      </w:r>
    </w:p>
    <w:p w14:paraId="0273E0D4" w14:textId="77777777" w:rsidR="00574533" w:rsidRPr="00A321BC" w:rsidRDefault="00574533" w:rsidP="00574533">
      <w:pPr>
        <w:pStyle w:val="BodyText20"/>
      </w:pPr>
      <w:r w:rsidRPr="00A321BC">
        <w:t xml:space="preserve">to maximise employment of Aboriginal and Torres Strait Islander peoples in local jobs. </w:t>
      </w:r>
    </w:p>
    <w:p w14:paraId="3284E7DA" w14:textId="77777777" w:rsidR="00574533" w:rsidRPr="00A321BC" w:rsidRDefault="00574533" w:rsidP="00574533">
      <w:pPr>
        <w:pStyle w:val="ClauseHeadings1xxxx"/>
        <w:outlineLvl w:val="1"/>
      </w:pPr>
      <w:bookmarkStart w:id="10173" w:name="_Toc232416630"/>
      <w:bookmarkStart w:id="10174" w:name="_Toc236197952"/>
      <w:bookmarkStart w:id="10175" w:name="_Toc245694000"/>
      <w:bookmarkStart w:id="10176" w:name="_Toc246235220"/>
      <w:bookmarkStart w:id="10177" w:name="_Toc338239046"/>
      <w:bookmarkStart w:id="10178" w:name="_Toc492636097"/>
      <w:bookmarkStart w:id="10179" w:name="_Toc170206185"/>
      <w:bookmarkStart w:id="10180" w:name="_Toc170206360"/>
      <w:bookmarkStart w:id="10181" w:name="_Toc170207966"/>
      <w:bookmarkStart w:id="10182" w:name="_Toc170208333"/>
      <w:bookmarkStart w:id="10183" w:name="_Toc170209188"/>
      <w:bookmarkStart w:id="10184" w:name="_Toc170209373"/>
      <w:bookmarkStart w:id="10185" w:name="_Toc170210228"/>
      <w:bookmarkStart w:id="10186" w:name="_Toc170210421"/>
      <w:bookmarkStart w:id="10187" w:name="_Toc170211679"/>
      <w:bookmarkStart w:id="10188" w:name="_Toc170211866"/>
      <w:bookmarkStart w:id="10189" w:name="_Toc170212721"/>
      <w:bookmarkStart w:id="10190" w:name="_Toc170212915"/>
      <w:bookmarkStart w:id="10191" w:name="_Toc170213773"/>
      <w:bookmarkStart w:id="10192" w:name="_Toc170215513"/>
      <w:bookmarkStart w:id="10193" w:name="_Toc170216531"/>
      <w:bookmarkStart w:id="10194" w:name="_Toc170216871"/>
      <w:bookmarkStart w:id="10195" w:name="_Toc170217572"/>
      <w:bookmarkStart w:id="10196" w:name="_Toc170303972"/>
      <w:r w:rsidRPr="00A321BC">
        <w:t>Complaints Resolution and Referral Service</w:t>
      </w:r>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p>
    <w:p w14:paraId="2FBF70F0" w14:textId="488884B0" w:rsidR="00574533" w:rsidRPr="00A321BC" w:rsidRDefault="00574533" w:rsidP="00574533">
      <w:pPr>
        <w:pStyle w:val="clausetext11xxxxx"/>
        <w:outlineLvl w:val="9"/>
      </w:pPr>
      <w:bookmarkStart w:id="10197" w:name="_Toc170207967"/>
      <w:bookmarkStart w:id="10198" w:name="_Toc170209189"/>
      <w:bookmarkStart w:id="10199" w:name="_Toc170210229"/>
      <w:bookmarkStart w:id="10200" w:name="_Toc170211680"/>
      <w:bookmarkStart w:id="10201" w:name="_Toc170212722"/>
      <w:bookmarkStart w:id="10202" w:name="_Toc170213774"/>
      <w:bookmarkStart w:id="10203" w:name="_Toc170215514"/>
      <w:r w:rsidRPr="00A321BC">
        <w:t xml:space="preserve">In addition to the requirements under clauses </w:t>
      </w:r>
      <w:r w:rsidRPr="00A321BC">
        <w:fldChar w:fldCharType="begin"/>
      </w:r>
      <w:r w:rsidRPr="00A321BC">
        <w:instrText xml:space="preserve"> REF _Ref237425101 \r \h  \* MERGEFORMAT </w:instrText>
      </w:r>
      <w:r w:rsidRPr="00A321BC">
        <w:fldChar w:fldCharType="separate"/>
      </w:r>
      <w:r w:rsidR="00255268">
        <w:t>32</w:t>
      </w:r>
      <w:r w:rsidRPr="00A321BC">
        <w:fldChar w:fldCharType="end"/>
      </w:r>
      <w:r w:rsidRPr="00A321BC">
        <w:t xml:space="preserve"> [Customer feedback process] to </w:t>
      </w:r>
      <w:r w:rsidRPr="00A321BC">
        <w:fldChar w:fldCharType="begin"/>
      </w:r>
      <w:r w:rsidRPr="00A321BC">
        <w:instrText xml:space="preserve"> REF _Ref237425126 \r \h  \* MERGEFORMAT </w:instrText>
      </w:r>
      <w:r w:rsidRPr="00A321BC">
        <w:fldChar w:fldCharType="separate"/>
      </w:r>
      <w:r w:rsidR="00255268">
        <w:t>34</w:t>
      </w:r>
      <w:r w:rsidRPr="00A321BC">
        <w:fldChar w:fldCharType="end"/>
      </w:r>
      <w:r w:rsidRPr="00A321BC">
        <w:t xml:space="preserve"> [Customer feedback register], the Provider must actively assist with the CRRS to resolve Complaints, including by:</w:t>
      </w:r>
      <w:bookmarkEnd w:id="10197"/>
      <w:bookmarkEnd w:id="10198"/>
      <w:bookmarkEnd w:id="10199"/>
      <w:bookmarkEnd w:id="10200"/>
      <w:bookmarkEnd w:id="10201"/>
      <w:bookmarkEnd w:id="10202"/>
      <w:bookmarkEnd w:id="10203"/>
    </w:p>
    <w:p w14:paraId="5E5C7064" w14:textId="77777777" w:rsidR="00574533" w:rsidRPr="00A321BC" w:rsidRDefault="00574533" w:rsidP="00574533">
      <w:pPr>
        <w:pStyle w:val="clausetexta"/>
      </w:pPr>
      <w:r w:rsidRPr="00A321BC">
        <w:t>providing any information relevant to the Complaint (including the Provider’s Customer feedback process and information from the Customer Feedback Register) to the CRRS;</w:t>
      </w:r>
    </w:p>
    <w:p w14:paraId="1B5097ED" w14:textId="77777777" w:rsidR="00574533" w:rsidRPr="00A321BC" w:rsidRDefault="00574533" w:rsidP="00574533">
      <w:pPr>
        <w:pStyle w:val="clausetexta"/>
      </w:pPr>
      <w:r w:rsidRPr="00A321BC">
        <w:t>allowing the CRRS to access the Provider’s Sites to inspect relevant Records; and</w:t>
      </w:r>
    </w:p>
    <w:p w14:paraId="7DE132A4" w14:textId="77777777" w:rsidR="00574533" w:rsidRPr="00A321BC" w:rsidRDefault="00574533" w:rsidP="00574533">
      <w:pPr>
        <w:pStyle w:val="clausetexta"/>
      </w:pPr>
      <w:r w:rsidRPr="00A321BC">
        <w:t>not preventing Participants or persons engaged or employed by the Provider from being interviewed by the CRRS.</w:t>
      </w:r>
    </w:p>
    <w:p w14:paraId="4360ABB9" w14:textId="77777777" w:rsidR="00574533" w:rsidRPr="00A321BC" w:rsidRDefault="00574533" w:rsidP="00574533">
      <w:pPr>
        <w:pStyle w:val="ClauseHeadings1xxxx"/>
        <w:outlineLvl w:val="1"/>
      </w:pPr>
      <w:bookmarkStart w:id="10204" w:name="_Toc236197953"/>
      <w:bookmarkStart w:id="10205" w:name="_Ref236818745"/>
      <w:bookmarkStart w:id="10206" w:name="_Toc245694001"/>
      <w:bookmarkStart w:id="10207" w:name="_Toc246235221"/>
      <w:bookmarkStart w:id="10208" w:name="_Toc338239047"/>
      <w:bookmarkStart w:id="10209" w:name="_Ref485377431"/>
      <w:bookmarkStart w:id="10210" w:name="_Toc488913790"/>
      <w:bookmarkStart w:id="10211" w:name="_Toc492636098"/>
      <w:bookmarkStart w:id="10212" w:name="_Toc170206186"/>
      <w:bookmarkStart w:id="10213" w:name="_Toc170206361"/>
      <w:bookmarkStart w:id="10214" w:name="_Toc170207968"/>
      <w:bookmarkStart w:id="10215" w:name="_Toc170208334"/>
      <w:bookmarkStart w:id="10216" w:name="_Toc170209190"/>
      <w:bookmarkStart w:id="10217" w:name="_Toc170209374"/>
      <w:bookmarkStart w:id="10218" w:name="_Toc170210230"/>
      <w:bookmarkStart w:id="10219" w:name="_Toc170210422"/>
      <w:bookmarkStart w:id="10220" w:name="_Toc170211681"/>
      <w:bookmarkStart w:id="10221" w:name="_Toc170211867"/>
      <w:bookmarkStart w:id="10222" w:name="_Toc170212723"/>
      <w:bookmarkStart w:id="10223" w:name="_Toc170212916"/>
      <w:bookmarkStart w:id="10224" w:name="_Toc170213775"/>
      <w:bookmarkStart w:id="10225" w:name="_Toc170215515"/>
      <w:bookmarkStart w:id="10226" w:name="_Toc170216532"/>
      <w:bookmarkStart w:id="10227" w:name="_Toc170216872"/>
      <w:bookmarkStart w:id="10228" w:name="_Toc170217573"/>
      <w:bookmarkStart w:id="10229" w:name="_Toc170303973"/>
      <w:r w:rsidRPr="00A321BC">
        <w:t>Liquidated damages</w:t>
      </w:r>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r w:rsidRPr="00A321BC">
        <w:t xml:space="preserve">  </w:t>
      </w:r>
    </w:p>
    <w:p w14:paraId="6EA8B2A5" w14:textId="77777777" w:rsidR="00574533" w:rsidRPr="00A321BC" w:rsidRDefault="00574533" w:rsidP="00574533">
      <w:pPr>
        <w:pStyle w:val="clausetext11xxxxx"/>
        <w:outlineLvl w:val="9"/>
      </w:pPr>
      <w:bookmarkStart w:id="10230" w:name="_Ref237408749"/>
      <w:bookmarkStart w:id="10231" w:name="_Toc170207969"/>
      <w:bookmarkStart w:id="10232" w:name="_Toc170209191"/>
      <w:bookmarkStart w:id="10233" w:name="_Toc170210231"/>
      <w:bookmarkStart w:id="10234" w:name="_Toc170211682"/>
      <w:bookmarkStart w:id="10235" w:name="_Toc170212724"/>
      <w:bookmarkStart w:id="10236" w:name="_Toc170213776"/>
      <w:bookmarkStart w:id="10237" w:name="_Toc170215516"/>
      <w:r w:rsidRPr="00A321BC">
        <w:t>Notwithstanding any other rights available to the Department under this Agreement, under statute, at law, or in equity, if, after the Agreement Commencement Date, the Provider:</w:t>
      </w:r>
      <w:bookmarkEnd w:id="10230"/>
      <w:bookmarkEnd w:id="10231"/>
      <w:bookmarkEnd w:id="10232"/>
      <w:bookmarkEnd w:id="10233"/>
      <w:bookmarkEnd w:id="10234"/>
      <w:bookmarkEnd w:id="10235"/>
      <w:bookmarkEnd w:id="10236"/>
      <w:bookmarkEnd w:id="10237"/>
    </w:p>
    <w:p w14:paraId="58DA46FF" w14:textId="77777777" w:rsidR="00574533" w:rsidRPr="00A321BC" w:rsidRDefault="00574533" w:rsidP="00574533">
      <w:pPr>
        <w:pStyle w:val="clausetexta"/>
      </w:pPr>
      <w:bookmarkStart w:id="10238" w:name="_Ref237408750"/>
      <w:r w:rsidRPr="00A321BC">
        <w:t>ceases to deliver Services at a Site, or notifies the Department that it is not willing or able to deliver the Services at a Site, and the Provider has not either:</w:t>
      </w:r>
      <w:bookmarkEnd w:id="10238"/>
    </w:p>
    <w:p w14:paraId="48E28392" w14:textId="77777777" w:rsidR="00574533" w:rsidRPr="00A321BC" w:rsidRDefault="00574533" w:rsidP="00574533">
      <w:pPr>
        <w:pStyle w:val="clausetexti"/>
      </w:pPr>
      <w:r w:rsidRPr="00A321BC">
        <w:t>obtained the consent of the Department for the cessation of the Services at the Site (such consent must not be unreasonably withheld by the Department); or</w:t>
      </w:r>
    </w:p>
    <w:p w14:paraId="34DE5733" w14:textId="77777777" w:rsidR="00574533" w:rsidRPr="00A321BC" w:rsidRDefault="00574533" w:rsidP="00574533">
      <w:pPr>
        <w:pStyle w:val="clausetexti"/>
      </w:pPr>
      <w:r w:rsidRPr="00A321BC">
        <w:t>secured an alternative Program Provider, acceptable to the Department, to provide the Services at the relevant Site from the date on which the Provider ceases, or will cease, to deliver the Services; or</w:t>
      </w:r>
    </w:p>
    <w:p w14:paraId="50C40D3A" w14:textId="77777777" w:rsidR="00574533" w:rsidRPr="00A321BC" w:rsidRDefault="00574533" w:rsidP="00574533">
      <w:pPr>
        <w:pStyle w:val="clausetexta"/>
      </w:pPr>
      <w:bookmarkStart w:id="10239" w:name="_Ref237408751"/>
      <w:r w:rsidRPr="00A321BC">
        <w:t>submits in excess of 100 invalid claims under this Agreement, as determined by the Department, which are identified in any 12 month period,</w:t>
      </w:r>
      <w:bookmarkEnd w:id="10239"/>
    </w:p>
    <w:p w14:paraId="0C3C51C6" w14:textId="77777777" w:rsidR="00574533" w:rsidRPr="00A321BC" w:rsidRDefault="00574533" w:rsidP="00574533">
      <w:pPr>
        <w:pStyle w:val="clausetexta"/>
        <w:numPr>
          <w:ilvl w:val="0"/>
          <w:numId w:val="0"/>
        </w:numPr>
        <w:ind w:left="2127"/>
      </w:pPr>
      <w:r w:rsidRPr="00A321BC">
        <w:t xml:space="preserve">the Provider must, if required by the Department, pay Liquidated Damages to the Department in the amount of:  </w:t>
      </w:r>
    </w:p>
    <w:p w14:paraId="0119DB65" w14:textId="4308CB7E" w:rsidR="00574533" w:rsidRPr="00A321BC" w:rsidRDefault="00574533" w:rsidP="00574533">
      <w:pPr>
        <w:pStyle w:val="clausetexta"/>
      </w:pPr>
      <w:r w:rsidRPr="00A321BC">
        <w:t xml:space="preserve">where clause </w:t>
      </w:r>
      <w:r w:rsidRPr="00A321BC">
        <w:fldChar w:fldCharType="begin"/>
      </w:r>
      <w:r w:rsidRPr="00A321BC">
        <w:instrText xml:space="preserve"> REF _Ref237408749 \r \h  \* MERGEFORMAT </w:instrText>
      </w:r>
      <w:r w:rsidRPr="00A321BC">
        <w:fldChar w:fldCharType="separate"/>
      </w:r>
      <w:r w:rsidR="00255268">
        <w:t>159.1</w:t>
      </w:r>
      <w:r w:rsidRPr="00A321BC">
        <w:fldChar w:fldCharType="end"/>
      </w:r>
      <w:r w:rsidRPr="00A321BC">
        <w:fldChar w:fldCharType="begin"/>
      </w:r>
      <w:r w:rsidRPr="00A321BC">
        <w:instrText xml:space="preserve"> REF _Ref237408750 \r \h  \* MERGEFORMAT </w:instrText>
      </w:r>
      <w:r w:rsidRPr="00A321BC">
        <w:fldChar w:fldCharType="separate"/>
      </w:r>
      <w:r w:rsidR="00255268">
        <w:t>(a)</w:t>
      </w:r>
      <w:r w:rsidRPr="00A321BC">
        <w:fldChar w:fldCharType="end"/>
      </w:r>
      <w:r w:rsidRPr="00A321BC">
        <w:t xml:space="preserve"> applies, $25,000 per limited approach to market and $50,000 per open approach to market, used to secure an alternative Program Provider acceptable to the Department; and</w:t>
      </w:r>
    </w:p>
    <w:p w14:paraId="58026996" w14:textId="2979EDFA" w:rsidR="00574533" w:rsidRPr="00A321BC" w:rsidRDefault="00574533" w:rsidP="00574533">
      <w:pPr>
        <w:pStyle w:val="clausetexta"/>
      </w:pPr>
      <w:r w:rsidRPr="00A321BC">
        <w:t xml:space="preserve">where clause </w:t>
      </w:r>
      <w:r w:rsidRPr="00A321BC">
        <w:fldChar w:fldCharType="begin"/>
      </w:r>
      <w:r w:rsidRPr="00A321BC">
        <w:instrText xml:space="preserve"> REF _Ref237408749 \r \h  \* MERGEFORMAT </w:instrText>
      </w:r>
      <w:r w:rsidRPr="00A321BC">
        <w:fldChar w:fldCharType="separate"/>
      </w:r>
      <w:r w:rsidR="00255268">
        <w:t>159.1</w:t>
      </w:r>
      <w:r w:rsidRPr="00A321BC">
        <w:fldChar w:fldCharType="end"/>
      </w:r>
      <w:r w:rsidRPr="00A321BC">
        <w:fldChar w:fldCharType="begin"/>
      </w:r>
      <w:r w:rsidRPr="00A321BC">
        <w:instrText xml:space="preserve"> REF _Ref237408751 \r \h  \* MERGEFORMAT </w:instrText>
      </w:r>
      <w:r w:rsidRPr="00A321BC">
        <w:fldChar w:fldCharType="separate"/>
      </w:r>
      <w:r w:rsidR="00255268">
        <w:t>(b)</w:t>
      </w:r>
      <w:r w:rsidRPr="00A321BC">
        <w:fldChar w:fldCharType="end"/>
      </w:r>
      <w:r w:rsidRPr="00A321BC">
        <w:t xml:space="preserve"> applies, $5,000, and a further $5,000 for each 100 invalid claims, in excess of the first 100 invalid claims, identified in that same 12 month period.</w:t>
      </w:r>
    </w:p>
    <w:p w14:paraId="6F998CA9" w14:textId="5A85DB23" w:rsidR="00574533" w:rsidRPr="00A321BC" w:rsidRDefault="00574533" w:rsidP="00574533">
      <w:pPr>
        <w:pStyle w:val="clausetext11xxxxx"/>
        <w:outlineLvl w:val="9"/>
      </w:pPr>
      <w:bookmarkStart w:id="10240" w:name="_Toc170207970"/>
      <w:bookmarkStart w:id="10241" w:name="_Toc170209192"/>
      <w:bookmarkStart w:id="10242" w:name="_Toc170210232"/>
      <w:bookmarkStart w:id="10243" w:name="_Toc170211683"/>
      <w:bookmarkStart w:id="10244" w:name="_Toc170212725"/>
      <w:bookmarkStart w:id="10245" w:name="_Toc170213777"/>
      <w:bookmarkStart w:id="10246" w:name="_Toc170215517"/>
      <w:r w:rsidRPr="00A321BC">
        <w:t xml:space="preserve">For the avoidance of doubt, clause </w:t>
      </w:r>
      <w:r w:rsidRPr="00A321BC">
        <w:fldChar w:fldCharType="begin"/>
      </w:r>
      <w:r w:rsidRPr="00A321BC">
        <w:instrText xml:space="preserve"> REF _Ref237408751 \r \h  \* MERGEFORMAT </w:instrText>
      </w:r>
      <w:r w:rsidRPr="00A321BC">
        <w:fldChar w:fldCharType="separate"/>
      </w:r>
      <w:r w:rsidR="00255268">
        <w:t>159.1(b)</w:t>
      </w:r>
      <w:r w:rsidRPr="00A321BC">
        <w:fldChar w:fldCharType="end"/>
      </w:r>
      <w:r w:rsidRPr="00A321BC">
        <w:t xml:space="preserve"> does not apply where the Provider self identifies invalid claims through its internal compliance practices and Notifies the Department of those invalid claims.</w:t>
      </w:r>
      <w:bookmarkEnd w:id="10240"/>
      <w:bookmarkEnd w:id="10241"/>
      <w:bookmarkEnd w:id="10242"/>
      <w:bookmarkEnd w:id="10243"/>
      <w:bookmarkEnd w:id="10244"/>
      <w:bookmarkEnd w:id="10245"/>
      <w:bookmarkEnd w:id="10246"/>
      <w:r w:rsidRPr="00A321BC">
        <w:t xml:space="preserve"> </w:t>
      </w:r>
    </w:p>
    <w:p w14:paraId="70B62DA5" w14:textId="23C862E3" w:rsidR="00574533" w:rsidRPr="00A321BC" w:rsidRDefault="00574533" w:rsidP="00574533">
      <w:pPr>
        <w:pStyle w:val="clausetext11xxxxx"/>
        <w:outlineLvl w:val="9"/>
      </w:pPr>
      <w:bookmarkStart w:id="10247" w:name="_Toc170207971"/>
      <w:bookmarkStart w:id="10248" w:name="_Toc170209193"/>
      <w:bookmarkStart w:id="10249" w:name="_Toc170210233"/>
      <w:bookmarkStart w:id="10250" w:name="_Toc170211684"/>
      <w:bookmarkStart w:id="10251" w:name="_Toc170212726"/>
      <w:bookmarkStart w:id="10252" w:name="_Toc170213778"/>
      <w:bookmarkStart w:id="10253" w:name="_Toc170215518"/>
      <w:r w:rsidRPr="00A321BC">
        <w:t xml:space="preserve">Where clause </w:t>
      </w:r>
      <w:r w:rsidRPr="00A321BC">
        <w:fldChar w:fldCharType="begin"/>
      </w:r>
      <w:r w:rsidRPr="00A321BC">
        <w:instrText xml:space="preserve"> REF _Ref237408750 \r \h  \* MERGEFORMAT </w:instrText>
      </w:r>
      <w:r w:rsidRPr="00A321BC">
        <w:fldChar w:fldCharType="separate"/>
      </w:r>
      <w:r w:rsidR="00255268">
        <w:t>159.1(a)</w:t>
      </w:r>
      <w:r w:rsidRPr="00A321BC">
        <w:fldChar w:fldCharType="end"/>
      </w:r>
      <w:r w:rsidRPr="00A321BC">
        <w:t xml:space="preserve"> or </w:t>
      </w:r>
      <w:r w:rsidRPr="00A321BC">
        <w:fldChar w:fldCharType="begin"/>
      </w:r>
      <w:r w:rsidRPr="00A321BC">
        <w:instrText xml:space="preserve"> REF _Ref237408751 \r \h  \* MERGEFORMAT </w:instrText>
      </w:r>
      <w:r w:rsidRPr="00A321BC">
        <w:fldChar w:fldCharType="separate"/>
      </w:r>
      <w:r w:rsidR="00255268">
        <w:t>159.1(b)</w:t>
      </w:r>
      <w:r w:rsidRPr="00A321BC">
        <w:fldChar w:fldCharType="end"/>
      </w:r>
      <w:r w:rsidRPr="00A321BC">
        <w:t xml:space="preserve"> applies, the Parties agree that all relevant loss and damage will, having regard to the governmental and non-commercial nature of the Services and their significance to the Commonwealth’s provision of Program Services, be impossible, complex or expensive to quantify accurately in financial terms, and therefore the Parties agree that the Liquidated Damages are a reasonable and genuine pre-estimate of the loss incurred by the Commonwealth in relation to:</w:t>
      </w:r>
      <w:bookmarkEnd w:id="10247"/>
      <w:bookmarkEnd w:id="10248"/>
      <w:bookmarkEnd w:id="10249"/>
      <w:bookmarkEnd w:id="10250"/>
      <w:bookmarkEnd w:id="10251"/>
      <w:bookmarkEnd w:id="10252"/>
      <w:bookmarkEnd w:id="10253"/>
    </w:p>
    <w:p w14:paraId="180215B2" w14:textId="164F1F2F" w:rsidR="00574533" w:rsidRPr="00A321BC" w:rsidRDefault="00574533" w:rsidP="00574533">
      <w:pPr>
        <w:pStyle w:val="clausetexta"/>
      </w:pPr>
      <w:r w:rsidRPr="00A321BC">
        <w:t xml:space="preserve">in the case of clause </w:t>
      </w:r>
      <w:r w:rsidRPr="00A321BC">
        <w:fldChar w:fldCharType="begin"/>
      </w:r>
      <w:r w:rsidRPr="00A321BC">
        <w:instrText xml:space="preserve"> REF _Ref237408750 \r \h  \* MERGEFORMAT </w:instrText>
      </w:r>
      <w:r w:rsidRPr="00A321BC">
        <w:fldChar w:fldCharType="separate"/>
      </w:r>
      <w:r w:rsidR="00255268">
        <w:t>159.1(a)</w:t>
      </w:r>
      <w:r w:rsidRPr="00A321BC">
        <w:fldChar w:fldCharType="end"/>
      </w:r>
      <w:r w:rsidRPr="00A321BC">
        <w:t>, identifying, selecting and entering into contractual relations with an alternative Program Provider to provide services at the relevant Site(s), and transferring Participants, records, monies and relevant materials to the alternative Program Provider; and</w:t>
      </w:r>
    </w:p>
    <w:p w14:paraId="2306FFCB" w14:textId="7027FD03" w:rsidR="00574533" w:rsidRPr="00A321BC" w:rsidRDefault="00574533" w:rsidP="00574533">
      <w:pPr>
        <w:pStyle w:val="clausetexta"/>
      </w:pPr>
      <w:r w:rsidRPr="00A321BC">
        <w:t xml:space="preserve">in the case of clause </w:t>
      </w:r>
      <w:r w:rsidRPr="00A321BC">
        <w:fldChar w:fldCharType="begin"/>
      </w:r>
      <w:r w:rsidRPr="00A321BC">
        <w:instrText xml:space="preserve"> REF _Ref237408751 \r \h  \* MERGEFORMAT </w:instrText>
      </w:r>
      <w:r w:rsidRPr="00A321BC">
        <w:fldChar w:fldCharType="separate"/>
      </w:r>
      <w:r w:rsidR="00255268">
        <w:t>159.1(b)</w:t>
      </w:r>
      <w:r w:rsidRPr="00A321BC">
        <w:fldChar w:fldCharType="end"/>
      </w:r>
      <w:r w:rsidRPr="00A321BC">
        <w:t>, administrative costs in processing and resolving invalid claims.</w:t>
      </w:r>
    </w:p>
    <w:p w14:paraId="5E8FD614" w14:textId="09EB82C6" w:rsidR="00574533" w:rsidRPr="00A321BC" w:rsidRDefault="00574533" w:rsidP="00574533">
      <w:pPr>
        <w:pStyle w:val="clausetext11xxxxx"/>
        <w:outlineLvl w:val="9"/>
      </w:pPr>
      <w:bookmarkStart w:id="10254" w:name="_Toc170207972"/>
      <w:bookmarkStart w:id="10255" w:name="_Toc170209194"/>
      <w:bookmarkStart w:id="10256" w:name="_Toc170210234"/>
      <w:bookmarkStart w:id="10257" w:name="_Toc170211685"/>
      <w:bookmarkStart w:id="10258" w:name="_Toc170212727"/>
      <w:bookmarkStart w:id="10259" w:name="_Toc170213779"/>
      <w:bookmarkStart w:id="10260" w:name="_Toc170215519"/>
      <w:r w:rsidRPr="00A321BC">
        <w:t xml:space="preserve">For the avoidance of doubt, the Liquidated Damages will become a debt due to the Commonwealth for the purposes of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255268">
        <w:rPr>
          <w:rFonts w:asciiTheme="minorHAnsi" w:hAnsiTheme="minorHAnsi" w:cstheme="minorHAnsi"/>
          <w:iCs/>
          <w:szCs w:val="22"/>
        </w:rPr>
        <w:t>26</w:t>
      </w:r>
      <w:r w:rsidRPr="00A321BC">
        <w:rPr>
          <w:rFonts w:asciiTheme="minorHAnsi" w:hAnsiTheme="minorHAnsi" w:cstheme="minorHAnsi"/>
          <w:iCs/>
          <w:szCs w:val="22"/>
        </w:rPr>
        <w:fldChar w:fldCharType="end"/>
      </w:r>
      <w:r w:rsidRPr="00A321BC">
        <w:t xml:space="preserve"> [Debts and offsetting], if and when the Commonwealth Notifies the Provider that it elects to recover the Liquidated Damages as a debt under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255268">
        <w:rPr>
          <w:rFonts w:asciiTheme="minorHAnsi" w:hAnsiTheme="minorHAnsi" w:cstheme="minorHAnsi"/>
          <w:iCs/>
          <w:szCs w:val="22"/>
        </w:rPr>
        <w:t>26</w:t>
      </w:r>
      <w:r w:rsidRPr="00A321BC">
        <w:rPr>
          <w:rFonts w:asciiTheme="minorHAnsi" w:hAnsiTheme="minorHAnsi" w:cstheme="minorHAnsi"/>
          <w:iCs/>
          <w:szCs w:val="22"/>
        </w:rPr>
        <w:fldChar w:fldCharType="end"/>
      </w:r>
      <w:r w:rsidRPr="00A321BC">
        <w:t xml:space="preserve"> [Debts and offsetting].</w:t>
      </w:r>
      <w:bookmarkEnd w:id="10254"/>
      <w:bookmarkEnd w:id="10255"/>
      <w:bookmarkEnd w:id="10256"/>
      <w:bookmarkEnd w:id="10257"/>
      <w:bookmarkEnd w:id="10258"/>
      <w:bookmarkEnd w:id="10259"/>
      <w:bookmarkEnd w:id="10260"/>
    </w:p>
    <w:p w14:paraId="4F14941B" w14:textId="77777777" w:rsidR="00574533" w:rsidRPr="00A321BC" w:rsidRDefault="00574533" w:rsidP="00574533">
      <w:pPr>
        <w:pStyle w:val="SectionSubHeading"/>
      </w:pPr>
      <w:bookmarkStart w:id="10261" w:name="_Toc170206187"/>
      <w:bookmarkStart w:id="10262" w:name="_Toc170216533"/>
      <w:r w:rsidRPr="00A321BC">
        <w:t>Section 5S</w:t>
      </w:r>
      <w:r w:rsidRPr="00A321BC">
        <w:tab/>
      </w:r>
      <w:r w:rsidRPr="002244B7">
        <w:t>Self-Employment Assistance</w:t>
      </w:r>
      <w:bookmarkEnd w:id="10261"/>
      <w:bookmarkEnd w:id="10262"/>
    </w:p>
    <w:p w14:paraId="6382BDA7" w14:textId="77777777" w:rsidR="00574533" w:rsidRPr="00A321BC" w:rsidRDefault="00574533" w:rsidP="00574533">
      <w:pPr>
        <w:pStyle w:val="ClauseHeadings1xxxx"/>
        <w:outlineLvl w:val="1"/>
      </w:pPr>
      <w:bookmarkStart w:id="10263" w:name="_Toc170206188"/>
      <w:bookmarkStart w:id="10264" w:name="_Toc170206362"/>
      <w:bookmarkStart w:id="10265" w:name="_Toc170207973"/>
      <w:bookmarkStart w:id="10266" w:name="_Toc170208335"/>
      <w:bookmarkStart w:id="10267" w:name="_Toc170209195"/>
      <w:bookmarkStart w:id="10268" w:name="_Toc170209375"/>
      <w:bookmarkStart w:id="10269" w:name="_Toc170210235"/>
      <w:bookmarkStart w:id="10270" w:name="_Toc170210423"/>
      <w:bookmarkStart w:id="10271" w:name="_Toc170211686"/>
      <w:bookmarkStart w:id="10272" w:name="_Toc170211868"/>
      <w:bookmarkStart w:id="10273" w:name="_Toc170212728"/>
      <w:bookmarkStart w:id="10274" w:name="_Toc170212917"/>
      <w:bookmarkStart w:id="10275" w:name="_Toc170213780"/>
      <w:bookmarkStart w:id="10276" w:name="_Toc170215520"/>
      <w:bookmarkStart w:id="10277" w:name="_Toc170216534"/>
      <w:bookmarkStart w:id="10278" w:name="_Toc170216873"/>
      <w:bookmarkStart w:id="10279" w:name="_Toc170217574"/>
      <w:bookmarkStart w:id="10280" w:name="_Toc170303974"/>
      <w:r w:rsidRPr="002244B7">
        <w:t>Self-Employment Assistance</w:t>
      </w:r>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r w:rsidRPr="00A321BC">
        <w:t xml:space="preserve"> </w:t>
      </w:r>
    </w:p>
    <w:p w14:paraId="29B29473" w14:textId="77777777" w:rsidR="00574533" w:rsidRPr="00A321BC" w:rsidRDefault="00574533" w:rsidP="00574533">
      <w:pPr>
        <w:pStyle w:val="clausetext11xxxxx"/>
        <w:outlineLvl w:val="9"/>
      </w:pPr>
      <w:bookmarkStart w:id="10281" w:name="_Toc170207974"/>
      <w:bookmarkStart w:id="10282" w:name="_Toc170209196"/>
      <w:bookmarkStart w:id="10283" w:name="_Toc170210236"/>
      <w:bookmarkStart w:id="10284" w:name="_Toc170211687"/>
      <w:bookmarkStart w:id="10285" w:name="_Toc170212729"/>
      <w:bookmarkStart w:id="10286" w:name="_Toc170213781"/>
      <w:bookmarkStart w:id="10287" w:name="_Toc170215521"/>
      <w:r w:rsidRPr="00A321BC">
        <w:t xml:space="preserve">Where the Provider and a Participant who has been identified as eligible for </w:t>
      </w:r>
      <w:r>
        <w:t>Self-Employment Assistance</w:t>
      </w:r>
      <w:r w:rsidRPr="00A321BC">
        <w:t xml:space="preserve"> on the Department’s IT Systems have agreed that it may be appropriate for the Participant to receive </w:t>
      </w:r>
      <w:r>
        <w:t>Self-Employment Assistance</w:t>
      </w:r>
      <w:r w:rsidRPr="00A321BC">
        <w:t>, the Provider must:</w:t>
      </w:r>
      <w:bookmarkEnd w:id="10281"/>
      <w:bookmarkEnd w:id="10282"/>
      <w:bookmarkEnd w:id="10283"/>
      <w:bookmarkEnd w:id="10284"/>
      <w:bookmarkEnd w:id="10285"/>
      <w:bookmarkEnd w:id="10286"/>
      <w:bookmarkEnd w:id="10287"/>
    </w:p>
    <w:p w14:paraId="42F5BF04" w14:textId="77777777" w:rsidR="00574533" w:rsidRPr="00A321BC" w:rsidRDefault="00574533" w:rsidP="00574533">
      <w:pPr>
        <w:pStyle w:val="clausetexta"/>
      </w:pPr>
      <w:r w:rsidRPr="00A321BC">
        <w:t xml:space="preserve">advise the Participant of the matters which they must satisfy before they can receive </w:t>
      </w:r>
      <w:r>
        <w:t>Self-Employment Assistance</w:t>
      </w:r>
      <w:r w:rsidRPr="00A321BC">
        <w:t xml:space="preserve">, as specified in any Guidelines or any guidelines issued by the Department of </w:t>
      </w:r>
      <w:r>
        <w:t>Employment and Workplace Relations</w:t>
      </w:r>
      <w:r w:rsidRPr="00A321BC">
        <w:t>;</w:t>
      </w:r>
    </w:p>
    <w:p w14:paraId="68ADE1FB" w14:textId="77777777" w:rsidR="00574533" w:rsidRPr="00A321BC" w:rsidRDefault="00574533" w:rsidP="00574533">
      <w:pPr>
        <w:pStyle w:val="clausetexta"/>
      </w:pPr>
      <w:r w:rsidRPr="00A321BC">
        <w:t xml:space="preserve">identify </w:t>
      </w:r>
      <w:r>
        <w:t>prospective Self-Employment Assistance</w:t>
      </w:r>
      <w:r w:rsidRPr="00A321BC">
        <w:t xml:space="preserve"> </w:t>
      </w:r>
      <w:r>
        <w:t xml:space="preserve">Providers in </w:t>
      </w:r>
      <w:r w:rsidRPr="00A321BC">
        <w:t xml:space="preserve">the location in which the Participant proposes to </w:t>
      </w:r>
      <w:r>
        <w:t>undertake Self-Employment Assistance</w:t>
      </w:r>
      <w:r w:rsidRPr="00A321BC">
        <w:t xml:space="preserve"> and:</w:t>
      </w:r>
    </w:p>
    <w:p w14:paraId="71C338BE" w14:textId="77777777" w:rsidR="00574533" w:rsidRPr="00A321BC" w:rsidRDefault="00574533" w:rsidP="00574533">
      <w:pPr>
        <w:pStyle w:val="clausetexti"/>
      </w:pPr>
      <w:r w:rsidRPr="00A321BC">
        <w:t xml:space="preserve">where the relevant location is within an ESA in which the Provider is a </w:t>
      </w:r>
      <w:r>
        <w:t>Self-Employment Assistance</w:t>
      </w:r>
      <w:r w:rsidRPr="00A321BC">
        <w:t xml:space="preserve"> Provider, the Provider may choose to provide the relevant </w:t>
      </w:r>
      <w:r>
        <w:t>Self-Employment Assistance</w:t>
      </w:r>
      <w:r w:rsidRPr="00A321BC">
        <w:t xml:space="preserve"> Services itself or, subject to clause </w:t>
      </w:r>
      <w:r>
        <w:t>160.1(c)</w:t>
      </w:r>
      <w:r w:rsidRPr="00A321BC">
        <w:t xml:space="preserve">, </w:t>
      </w:r>
      <w:r>
        <w:t>assist</w:t>
      </w:r>
      <w:r w:rsidRPr="00A321BC">
        <w:t xml:space="preserve"> the Participant to </w:t>
      </w:r>
      <w:r>
        <w:t xml:space="preserve">contact </w:t>
      </w:r>
      <w:r w:rsidRPr="00A321BC">
        <w:t xml:space="preserve">another </w:t>
      </w:r>
      <w:r>
        <w:t>Self-Employment Assistance</w:t>
      </w:r>
      <w:r w:rsidRPr="00A321BC">
        <w:t xml:space="preserve"> Provider in the relevant ESA; or</w:t>
      </w:r>
    </w:p>
    <w:p w14:paraId="6964B3B4" w14:textId="77777777" w:rsidR="00574533" w:rsidRPr="00A321BC" w:rsidRDefault="00574533" w:rsidP="00574533">
      <w:pPr>
        <w:pStyle w:val="clausetexti"/>
      </w:pPr>
      <w:r w:rsidRPr="00A321BC">
        <w:t xml:space="preserve">where the relevant location is not within an ESA in which the Provider is a </w:t>
      </w:r>
      <w:r>
        <w:t>Self-Employment Assistance</w:t>
      </w:r>
      <w:r w:rsidRPr="00A321BC">
        <w:t xml:space="preserve"> Provider, subject to clause </w:t>
      </w:r>
      <w:r>
        <w:t>160.1(c)</w:t>
      </w:r>
      <w:r w:rsidRPr="00A321BC">
        <w:t xml:space="preserve">, </w:t>
      </w:r>
      <w:r>
        <w:t>refer or assist</w:t>
      </w:r>
      <w:r w:rsidRPr="00A321BC">
        <w:t xml:space="preserve"> the Participant to</w:t>
      </w:r>
      <w:r>
        <w:t xml:space="preserve"> contact</w:t>
      </w:r>
      <w:r w:rsidRPr="00A321BC">
        <w:t xml:space="preserve"> a </w:t>
      </w:r>
      <w:r>
        <w:t>Self-Employment Assistance</w:t>
      </w:r>
      <w:r w:rsidRPr="00A321BC">
        <w:t xml:space="preserve"> Provider in that location;</w:t>
      </w:r>
    </w:p>
    <w:p w14:paraId="574EE2C5" w14:textId="77777777" w:rsidR="00574533" w:rsidRPr="00A321BC" w:rsidRDefault="00574533" w:rsidP="00574533">
      <w:pPr>
        <w:pStyle w:val="clausetexta"/>
      </w:pPr>
      <w:r w:rsidRPr="00A321BC">
        <w:t>if the Participant has expressed an interest in participating in a</w:t>
      </w:r>
      <w:r>
        <w:t>n Exploring Self-Employment</w:t>
      </w:r>
      <w:r w:rsidRPr="00A321BC">
        <w:t xml:space="preserve"> Workshop, use reasonable endeavours to refer the Participant to a </w:t>
      </w:r>
      <w:r>
        <w:t>Self-Employment Assistance</w:t>
      </w:r>
      <w:r w:rsidRPr="00A321BC">
        <w:t xml:space="preserve"> Provider who is a</w:t>
      </w:r>
      <w:r>
        <w:t>n</w:t>
      </w:r>
      <w:r w:rsidRPr="00A321BC">
        <w:t xml:space="preserve"> </w:t>
      </w:r>
      <w:r>
        <w:t>Exploring Self-Employment</w:t>
      </w:r>
      <w:r w:rsidRPr="00A321BC">
        <w:t xml:space="preserve"> Workshop Provider with an available </w:t>
      </w:r>
      <w:r>
        <w:t>Exploring Self-Employment</w:t>
      </w:r>
      <w:r w:rsidRPr="00A321BC">
        <w:t xml:space="preserve"> Workshop place</w:t>
      </w:r>
      <w:r>
        <w:t>ment</w:t>
      </w:r>
      <w:r w:rsidRPr="00A321BC">
        <w:t>;</w:t>
      </w:r>
    </w:p>
    <w:p w14:paraId="085E8C5E" w14:textId="77777777" w:rsidR="00574533" w:rsidRPr="00A321BC" w:rsidRDefault="00574533" w:rsidP="00574533">
      <w:pPr>
        <w:pStyle w:val="clausetexta"/>
      </w:pPr>
      <w:r w:rsidRPr="00A321BC">
        <w:t xml:space="preserve">where the Participant is assessed as </w:t>
      </w:r>
      <w:r>
        <w:t>e</w:t>
      </w:r>
      <w:r w:rsidRPr="00A321BC">
        <w:t xml:space="preserve">ligible </w:t>
      </w:r>
      <w:r>
        <w:t>for Self-Employment Assistance</w:t>
      </w:r>
      <w:r w:rsidRPr="00A321BC">
        <w:t xml:space="preserve"> by the relevant </w:t>
      </w:r>
      <w:r>
        <w:t>Self-Employment Assistance</w:t>
      </w:r>
      <w:r w:rsidRPr="00A321BC">
        <w:t xml:space="preserve"> Provider, comply with any record keeping requirements specified in any Guidelines; and</w:t>
      </w:r>
    </w:p>
    <w:p w14:paraId="2E3B9BBC" w14:textId="77777777" w:rsidR="00574533" w:rsidRDefault="00574533" w:rsidP="00574533">
      <w:pPr>
        <w:pStyle w:val="clausetexta"/>
      </w:pPr>
      <w:r w:rsidRPr="00A321BC">
        <w:t xml:space="preserve">where </w:t>
      </w:r>
      <w:r>
        <w:t>a Self-Employment Assistance Provider:</w:t>
      </w:r>
      <w:r w:rsidRPr="00A321BC">
        <w:t xml:space="preserve"> </w:t>
      </w:r>
    </w:p>
    <w:p w14:paraId="3FD24DDE" w14:textId="77777777" w:rsidR="00574533" w:rsidRPr="00A321BC" w:rsidRDefault="00574533" w:rsidP="00574533">
      <w:pPr>
        <w:pStyle w:val="clausetexti"/>
      </w:pPr>
      <w:r w:rsidRPr="00A321BC">
        <w:t>assesse</w:t>
      </w:r>
      <w:r>
        <w:t>s</w:t>
      </w:r>
      <w:r w:rsidRPr="00A321BC">
        <w:t xml:space="preserve"> </w:t>
      </w:r>
      <w:r>
        <w:t>a Participant as</w:t>
      </w:r>
      <w:r>
        <w:rPr>
          <w:rFonts w:asciiTheme="minorHAnsi" w:hAnsiTheme="minorHAnsi" w:cstheme="minorHAnsi"/>
          <w:iCs/>
        </w:rPr>
        <w:t xml:space="preserve"> </w:t>
      </w:r>
      <w:r w:rsidRPr="00590B3D">
        <w:rPr>
          <w:rFonts w:asciiTheme="minorHAnsi" w:hAnsiTheme="minorHAnsi" w:cstheme="minorHAnsi"/>
          <w:iCs/>
        </w:rPr>
        <w:t xml:space="preserve">not </w:t>
      </w:r>
      <w:r>
        <w:t>e</w:t>
      </w:r>
      <w:r w:rsidRPr="00A321BC">
        <w:t>ligible</w:t>
      </w:r>
      <w:r>
        <w:t xml:space="preserve"> for Self-Employment Assistance</w:t>
      </w:r>
      <w:r w:rsidRPr="00A321BC">
        <w:t>;</w:t>
      </w:r>
      <w:r>
        <w:t xml:space="preserve"> or</w:t>
      </w:r>
    </w:p>
    <w:p w14:paraId="02021DEF" w14:textId="77777777" w:rsidR="00574533" w:rsidRDefault="00574533" w:rsidP="00574533">
      <w:pPr>
        <w:pStyle w:val="clausetexti"/>
      </w:pPr>
      <w:r>
        <w:t>ends the Self-Employment Assistance because the Participant has:</w:t>
      </w:r>
    </w:p>
    <w:p w14:paraId="26431CF6" w14:textId="77777777" w:rsidR="00574533" w:rsidRPr="00A321BC" w:rsidRDefault="00574533" w:rsidP="00574533">
      <w:pPr>
        <w:pStyle w:val="clausetextA0"/>
      </w:pPr>
      <w:r>
        <w:t>completed the relevant parts of Self-Employment Assistance</w:t>
      </w:r>
      <w:r w:rsidRPr="00A321BC">
        <w:t>; or</w:t>
      </w:r>
    </w:p>
    <w:p w14:paraId="77BAD99D" w14:textId="77777777" w:rsidR="00574533" w:rsidRDefault="00574533" w:rsidP="00574533">
      <w:pPr>
        <w:pStyle w:val="clausetextA0"/>
      </w:pPr>
      <w:r>
        <w:t>failed to</w:t>
      </w:r>
      <w:r w:rsidRPr="00A321BC">
        <w:t xml:space="preserve"> participat</w:t>
      </w:r>
      <w:r>
        <w:t>e</w:t>
      </w:r>
      <w:r w:rsidRPr="00A321BC">
        <w:t xml:space="preserve"> appropriately</w:t>
      </w:r>
      <w:r>
        <w:t xml:space="preserve">, or otherwise required exit from Self-Employment Assistance </w:t>
      </w:r>
      <w:r w:rsidRPr="00A321BC">
        <w:t xml:space="preserve">and </w:t>
      </w:r>
      <w:r>
        <w:t>advises the</w:t>
      </w:r>
      <w:r w:rsidRPr="00A321BC">
        <w:t xml:space="preserve"> Provider, </w:t>
      </w:r>
    </w:p>
    <w:p w14:paraId="563B617B" w14:textId="77777777" w:rsidR="00574533" w:rsidRDefault="00574533" w:rsidP="00574533">
      <w:pPr>
        <w:pStyle w:val="clausetextA0"/>
        <w:numPr>
          <w:ilvl w:val="0"/>
          <w:numId w:val="0"/>
        </w:numPr>
        <w:ind w:left="2552" w:hanging="567"/>
      </w:pPr>
      <w:r w:rsidRPr="00A321BC">
        <w:t>immediately</w:t>
      </w:r>
      <w:r>
        <w:t>:</w:t>
      </w:r>
    </w:p>
    <w:p w14:paraId="3F1798DB" w14:textId="77777777" w:rsidR="00574533" w:rsidRDefault="00574533" w:rsidP="00574533">
      <w:pPr>
        <w:pStyle w:val="clausetexti"/>
      </w:pPr>
      <w:r>
        <w:t>update the Participant’s Job Plan, and</w:t>
      </w:r>
    </w:p>
    <w:p w14:paraId="074FD5FD" w14:textId="77777777" w:rsidR="00574533" w:rsidRPr="00A321BC" w:rsidRDefault="00574533" w:rsidP="00574533">
      <w:pPr>
        <w:pStyle w:val="clausetexti"/>
      </w:pPr>
      <w:r w:rsidRPr="00A321BC">
        <w:t>provide the Participant with alternative Services in accordance with this Agreement.</w:t>
      </w:r>
    </w:p>
    <w:p w14:paraId="1CD108E1" w14:textId="77777777" w:rsidR="00574533" w:rsidRDefault="00574533" w:rsidP="00740063">
      <w:pPr>
        <w:pStyle w:val="clausetext11xxxxx"/>
        <w:outlineLvl w:val="9"/>
      </w:pPr>
      <w:bookmarkStart w:id="10288" w:name="_Toc170206363"/>
      <w:bookmarkStart w:id="10289" w:name="_Toc170207975"/>
      <w:bookmarkStart w:id="10290" w:name="_Toc170209197"/>
      <w:bookmarkStart w:id="10291" w:name="_Toc170210237"/>
      <w:bookmarkStart w:id="10292" w:name="_Toc170210424"/>
      <w:bookmarkStart w:id="10293" w:name="_Toc170211688"/>
      <w:bookmarkStart w:id="10294" w:name="_Toc170212730"/>
      <w:bookmarkStart w:id="10295" w:name="_Toc170212918"/>
      <w:bookmarkStart w:id="10296" w:name="_Toc170213782"/>
      <w:bookmarkStart w:id="10297" w:name="_Toc170215522"/>
      <w:r>
        <w:t>Not used</w:t>
      </w:r>
      <w:r w:rsidRPr="00A321BC">
        <w:t>.</w:t>
      </w:r>
      <w:bookmarkEnd w:id="10288"/>
      <w:bookmarkEnd w:id="10289"/>
      <w:bookmarkEnd w:id="10290"/>
      <w:bookmarkEnd w:id="10291"/>
      <w:bookmarkEnd w:id="10292"/>
      <w:bookmarkEnd w:id="10293"/>
      <w:bookmarkEnd w:id="10294"/>
      <w:bookmarkEnd w:id="10295"/>
      <w:bookmarkEnd w:id="10296"/>
      <w:bookmarkEnd w:id="10297"/>
    </w:p>
    <w:p w14:paraId="1A4E5B89" w14:textId="77777777" w:rsidR="00574533" w:rsidRDefault="00574533" w:rsidP="00740063">
      <w:pPr>
        <w:pStyle w:val="clausetext11xxxxx"/>
        <w:outlineLvl w:val="9"/>
      </w:pPr>
      <w:bookmarkStart w:id="10298" w:name="_Toc170206364"/>
      <w:bookmarkStart w:id="10299" w:name="_Toc170207976"/>
      <w:bookmarkStart w:id="10300" w:name="_Toc170209198"/>
      <w:bookmarkStart w:id="10301" w:name="_Toc170210238"/>
      <w:bookmarkStart w:id="10302" w:name="_Toc170210425"/>
      <w:bookmarkStart w:id="10303" w:name="_Toc170211689"/>
      <w:bookmarkStart w:id="10304" w:name="_Toc170212731"/>
      <w:bookmarkStart w:id="10305" w:name="_Toc170212919"/>
      <w:bookmarkStart w:id="10306" w:name="_Toc170213783"/>
      <w:bookmarkStart w:id="10307" w:name="_Toc170215523"/>
      <w:r>
        <w:t>Not used.</w:t>
      </w:r>
      <w:bookmarkStart w:id="10308" w:name="_Toc492636101"/>
      <w:bookmarkStart w:id="10309" w:name="One37A1"/>
      <w:bookmarkEnd w:id="10298"/>
      <w:bookmarkEnd w:id="10299"/>
      <w:bookmarkEnd w:id="10300"/>
      <w:bookmarkEnd w:id="10301"/>
      <w:bookmarkEnd w:id="10302"/>
      <w:bookmarkEnd w:id="10303"/>
      <w:bookmarkEnd w:id="10304"/>
      <w:bookmarkEnd w:id="10305"/>
      <w:bookmarkEnd w:id="10306"/>
      <w:bookmarkEnd w:id="10307"/>
    </w:p>
    <w:p w14:paraId="4B1A484C" w14:textId="77777777" w:rsidR="00574533" w:rsidRPr="00A321BC" w:rsidRDefault="00574533" w:rsidP="00574533">
      <w:pPr>
        <w:pStyle w:val="SectionSubHeading"/>
      </w:pPr>
      <w:bookmarkStart w:id="10310" w:name="_Toc170206189"/>
      <w:bookmarkStart w:id="10311" w:name="_Toc170216535"/>
      <w:r w:rsidRPr="00A321BC">
        <w:t>Section 5T</w:t>
      </w:r>
      <w:r w:rsidRPr="00A321BC">
        <w:tab/>
        <w:t>Relocation Assistance to Take Up a Job (RATTUAJ)</w:t>
      </w:r>
      <w:bookmarkEnd w:id="10308"/>
      <w:bookmarkEnd w:id="10310"/>
      <w:bookmarkEnd w:id="10311"/>
    </w:p>
    <w:p w14:paraId="4A5467EC" w14:textId="77777777" w:rsidR="00574533" w:rsidRPr="00A321BC" w:rsidRDefault="00574533" w:rsidP="00574533">
      <w:pPr>
        <w:pStyle w:val="ClauseHeadings1xxxx"/>
        <w:outlineLvl w:val="1"/>
      </w:pPr>
      <w:bookmarkStart w:id="10312" w:name="_Ref487642267"/>
      <w:bookmarkStart w:id="10313" w:name="_Toc492636102"/>
      <w:bookmarkStart w:id="10314" w:name="_Toc170206190"/>
      <w:bookmarkStart w:id="10315" w:name="_Toc170206365"/>
      <w:bookmarkStart w:id="10316" w:name="_Toc170207977"/>
      <w:bookmarkStart w:id="10317" w:name="_Toc170208336"/>
      <w:bookmarkStart w:id="10318" w:name="_Toc170209199"/>
      <w:bookmarkStart w:id="10319" w:name="_Toc170209376"/>
      <w:bookmarkStart w:id="10320" w:name="_Toc170210239"/>
      <w:bookmarkStart w:id="10321" w:name="_Toc170210426"/>
      <w:bookmarkStart w:id="10322" w:name="_Toc170211690"/>
      <w:bookmarkStart w:id="10323" w:name="_Toc170211869"/>
      <w:bookmarkStart w:id="10324" w:name="_Toc170212732"/>
      <w:bookmarkStart w:id="10325" w:name="_Toc170212920"/>
      <w:bookmarkStart w:id="10326" w:name="_Toc170213784"/>
      <w:bookmarkStart w:id="10327" w:name="_Toc170215524"/>
      <w:bookmarkStart w:id="10328" w:name="_Toc170216536"/>
      <w:bookmarkStart w:id="10329" w:name="_Toc170216874"/>
      <w:bookmarkStart w:id="10330" w:name="_Toc170217575"/>
      <w:bookmarkStart w:id="10331" w:name="_Toc170303975"/>
      <w:r w:rsidRPr="00A321BC">
        <w:t>Relocation Assistance to Take Up a Job (RATTUAJ)</w:t>
      </w:r>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p>
    <w:p w14:paraId="23239A2F" w14:textId="6C58471D" w:rsidR="00574533" w:rsidRPr="00A321BC" w:rsidRDefault="00574533" w:rsidP="00574533">
      <w:pPr>
        <w:pStyle w:val="clausetext11xxxxx"/>
        <w:outlineLvl w:val="9"/>
      </w:pPr>
      <w:bookmarkStart w:id="10332" w:name="_Toc170207978"/>
      <w:bookmarkStart w:id="10333" w:name="_Toc170209200"/>
      <w:bookmarkStart w:id="10334" w:name="_Toc170210240"/>
      <w:bookmarkStart w:id="10335" w:name="_Toc170211691"/>
      <w:bookmarkStart w:id="10336" w:name="_Toc170212733"/>
      <w:bookmarkStart w:id="10337" w:name="_Toc170213785"/>
      <w:bookmarkStart w:id="10338" w:name="_Toc170215525"/>
      <w:r w:rsidRPr="00A321BC">
        <w:t xml:space="preserve">Subject to this clause </w:t>
      </w:r>
      <w:r w:rsidRPr="00A321BC">
        <w:fldChar w:fldCharType="begin"/>
      </w:r>
      <w:r w:rsidRPr="00A321BC">
        <w:instrText xml:space="preserve"> REF _Ref487642267 \w \h  \* MERGEFORMAT </w:instrText>
      </w:r>
      <w:r w:rsidRPr="00A321BC">
        <w:fldChar w:fldCharType="separate"/>
      </w:r>
      <w:r w:rsidR="00255268">
        <w:t>161</w:t>
      </w:r>
      <w:r w:rsidRPr="00A321BC">
        <w:fldChar w:fldCharType="end"/>
      </w:r>
      <w:r w:rsidRPr="00A321BC">
        <w:t xml:space="preserve"> and any Guidelines, the Provider may pay one or more RATTUAJ Payments to, or on behalf of, a RATTUAJ Participant, up to the amounts specified in Annexure B.</w:t>
      </w:r>
      <w:bookmarkEnd w:id="10332"/>
      <w:bookmarkEnd w:id="10333"/>
      <w:bookmarkEnd w:id="10334"/>
      <w:bookmarkEnd w:id="10335"/>
      <w:bookmarkEnd w:id="10336"/>
      <w:bookmarkEnd w:id="10337"/>
      <w:bookmarkEnd w:id="10338"/>
    </w:p>
    <w:p w14:paraId="27DEC18F" w14:textId="77777777" w:rsidR="00574533" w:rsidRPr="00A321BC" w:rsidRDefault="00574533" w:rsidP="00574533">
      <w:pPr>
        <w:pStyle w:val="clausetext11xxxxx"/>
        <w:keepNext/>
        <w:outlineLvl w:val="9"/>
      </w:pPr>
      <w:bookmarkStart w:id="10339" w:name="_Toc170207979"/>
      <w:bookmarkStart w:id="10340" w:name="_Toc170209201"/>
      <w:bookmarkStart w:id="10341" w:name="_Toc170210241"/>
      <w:bookmarkStart w:id="10342" w:name="_Toc170211692"/>
      <w:bookmarkStart w:id="10343" w:name="_Toc170212734"/>
      <w:bookmarkStart w:id="10344" w:name="_Toc170213786"/>
      <w:bookmarkStart w:id="10345" w:name="_Toc170215526"/>
      <w:r w:rsidRPr="00A321BC">
        <w:t>The Provider may only pay a RATTUAJ Payment where the Provider has first, in accordance with any Guidelines:</w:t>
      </w:r>
      <w:bookmarkEnd w:id="10339"/>
      <w:bookmarkEnd w:id="10340"/>
      <w:bookmarkEnd w:id="10341"/>
      <w:bookmarkEnd w:id="10342"/>
      <w:bookmarkEnd w:id="10343"/>
      <w:bookmarkEnd w:id="10344"/>
      <w:bookmarkEnd w:id="10345"/>
    </w:p>
    <w:p w14:paraId="27B4658A" w14:textId="77777777" w:rsidR="00574533" w:rsidRPr="00A321BC" w:rsidRDefault="00574533" w:rsidP="00574533">
      <w:pPr>
        <w:pStyle w:val="clausetexta"/>
        <w:keepNext/>
      </w:pPr>
      <w:r w:rsidRPr="00A321BC">
        <w:t>correctly confirmed that:</w:t>
      </w:r>
    </w:p>
    <w:p w14:paraId="4EA829C3" w14:textId="77777777" w:rsidR="00574533" w:rsidRPr="00A321BC" w:rsidRDefault="00574533" w:rsidP="00574533">
      <w:pPr>
        <w:pStyle w:val="clausetexti"/>
      </w:pPr>
      <w:r w:rsidRPr="00A321BC">
        <w:t>the person in relation to whom the payment is to be made, is a RATTUAJ Participant;</w:t>
      </w:r>
    </w:p>
    <w:p w14:paraId="2456F462" w14:textId="77777777" w:rsidR="00574533" w:rsidRPr="00A321BC" w:rsidRDefault="00574533" w:rsidP="00574533">
      <w:pPr>
        <w:pStyle w:val="clausetexti"/>
      </w:pPr>
      <w:r w:rsidRPr="00A321BC">
        <w:t>the relevant Employment position is a RATTUAJ Placement; and</w:t>
      </w:r>
    </w:p>
    <w:p w14:paraId="36EA2593" w14:textId="77777777" w:rsidR="00574533" w:rsidRPr="00A321BC" w:rsidRDefault="00574533" w:rsidP="00574533">
      <w:pPr>
        <w:pStyle w:val="clausetexti"/>
      </w:pPr>
      <w:r w:rsidRPr="00A321BC">
        <w:t>the proposed address to which the RATTUAJ Participant is relocating is eligible for a RATTUAJ Payment at the amount of the proposed payment;</w:t>
      </w:r>
    </w:p>
    <w:p w14:paraId="4FB0474D" w14:textId="77777777" w:rsidR="00574533" w:rsidRPr="00A321BC" w:rsidRDefault="00574533" w:rsidP="00574533">
      <w:pPr>
        <w:pStyle w:val="clausetexta"/>
      </w:pPr>
      <w:r w:rsidRPr="00A321BC">
        <w:t>received from the relevant RATTUAJ Participant, Documentary Evidence to support their entitlement to a RATTUAJ Payment at the amount of the proposed payment; and</w:t>
      </w:r>
    </w:p>
    <w:p w14:paraId="38AC3914" w14:textId="77777777" w:rsidR="00574533" w:rsidRPr="00A321BC" w:rsidRDefault="00574533" w:rsidP="00574533">
      <w:pPr>
        <w:pStyle w:val="clausetexta"/>
      </w:pPr>
      <w:r w:rsidRPr="00A321BC">
        <w:t xml:space="preserve">entered into a RATTUAJ Agreement with the RATTUAJ Participant. </w:t>
      </w:r>
    </w:p>
    <w:p w14:paraId="42168184" w14:textId="77777777" w:rsidR="00574533" w:rsidRPr="00A321BC" w:rsidRDefault="00574533" w:rsidP="00574533">
      <w:pPr>
        <w:pStyle w:val="clausetext11xxxxx"/>
        <w:outlineLvl w:val="9"/>
      </w:pPr>
      <w:bookmarkStart w:id="10346" w:name="_Toc170207980"/>
      <w:bookmarkStart w:id="10347" w:name="_Toc170209202"/>
      <w:bookmarkStart w:id="10348" w:name="_Toc170210242"/>
      <w:bookmarkStart w:id="10349" w:name="_Toc170211693"/>
      <w:bookmarkStart w:id="10350" w:name="_Toc170212735"/>
      <w:bookmarkStart w:id="10351" w:name="_Toc170213787"/>
      <w:bookmarkStart w:id="10352" w:name="_Toc170215527"/>
      <w:r w:rsidRPr="00A321BC">
        <w:t>The Provider must end each RATTUAJ Agreement in the circumstances and in the manner specified in any Guidelines.</w:t>
      </w:r>
      <w:bookmarkEnd w:id="10346"/>
      <w:bookmarkEnd w:id="10347"/>
      <w:bookmarkEnd w:id="10348"/>
      <w:bookmarkEnd w:id="10349"/>
      <w:bookmarkEnd w:id="10350"/>
      <w:bookmarkEnd w:id="10351"/>
      <w:bookmarkEnd w:id="10352"/>
      <w:r w:rsidRPr="00A321BC">
        <w:t xml:space="preserve"> </w:t>
      </w:r>
    </w:p>
    <w:p w14:paraId="74738934" w14:textId="77777777" w:rsidR="00574533" w:rsidRPr="00A321BC" w:rsidRDefault="00574533" w:rsidP="00574533">
      <w:pPr>
        <w:pStyle w:val="clausetext11xxxxx"/>
        <w:outlineLvl w:val="9"/>
      </w:pPr>
      <w:bookmarkStart w:id="10353" w:name="_Toc170207981"/>
      <w:bookmarkStart w:id="10354" w:name="_Toc170209203"/>
      <w:bookmarkStart w:id="10355" w:name="_Toc170210243"/>
      <w:bookmarkStart w:id="10356" w:name="_Toc170211694"/>
      <w:bookmarkStart w:id="10357" w:name="_Toc170212736"/>
      <w:bookmarkStart w:id="10358" w:name="_Toc170213788"/>
      <w:bookmarkStart w:id="10359" w:name="_Toc170215528"/>
      <w:r w:rsidRPr="00A321BC">
        <w:t>The Provider must ensure that each RATTUAJ Payment is paid in full from the Provider’s own funds, and otherwise paid in accordance with the requirements specified in any Guidelines.</w:t>
      </w:r>
      <w:bookmarkEnd w:id="10353"/>
      <w:bookmarkEnd w:id="10354"/>
      <w:bookmarkEnd w:id="10355"/>
      <w:bookmarkEnd w:id="10356"/>
      <w:bookmarkEnd w:id="10357"/>
      <w:bookmarkEnd w:id="10358"/>
      <w:bookmarkEnd w:id="10359"/>
    </w:p>
    <w:p w14:paraId="0F639172" w14:textId="77777777" w:rsidR="00574533" w:rsidRPr="00A321BC" w:rsidRDefault="00574533" w:rsidP="00574533">
      <w:pPr>
        <w:pStyle w:val="Italicclausesub-headings"/>
      </w:pPr>
      <w:r w:rsidRPr="00A321BC">
        <w:t>Reimbursement</w:t>
      </w:r>
    </w:p>
    <w:p w14:paraId="79CF7822" w14:textId="36052C3D" w:rsidR="00574533" w:rsidRPr="00A321BC" w:rsidRDefault="00574533" w:rsidP="00574533">
      <w:pPr>
        <w:pStyle w:val="clausetext11xxxxx"/>
        <w:outlineLvl w:val="9"/>
      </w:pPr>
      <w:bookmarkStart w:id="10360" w:name="_Ref487642389"/>
      <w:bookmarkStart w:id="10361" w:name="_Toc170207982"/>
      <w:bookmarkStart w:id="10362" w:name="_Toc170209204"/>
      <w:bookmarkStart w:id="10363" w:name="_Toc170210244"/>
      <w:bookmarkStart w:id="10364" w:name="_Toc170211695"/>
      <w:bookmarkStart w:id="10365" w:name="_Toc170212737"/>
      <w:bookmarkStart w:id="10366" w:name="_Toc170213789"/>
      <w:bookmarkStart w:id="10367" w:name="_Toc170215529"/>
      <w:r w:rsidRPr="00A321BC">
        <w:t>Once the Provider has properly paid a RATTUAJ Payment in accordance with this clause </w:t>
      </w:r>
      <w:r w:rsidRPr="00A321BC">
        <w:fldChar w:fldCharType="begin"/>
      </w:r>
      <w:r w:rsidRPr="00A321BC">
        <w:instrText xml:space="preserve"> REF _Ref487642267 \w \h  \* MERGEFORMAT </w:instrText>
      </w:r>
      <w:r w:rsidRPr="00A321BC">
        <w:fldChar w:fldCharType="separate"/>
      </w:r>
      <w:r w:rsidR="00255268">
        <w:t>161</w:t>
      </w:r>
      <w:r w:rsidRPr="00A321BC">
        <w:fldChar w:fldCharType="end"/>
      </w:r>
      <w:r w:rsidRPr="00A321BC">
        <w:t>, the Provider:</w:t>
      </w:r>
      <w:bookmarkEnd w:id="10360"/>
      <w:bookmarkEnd w:id="10361"/>
      <w:bookmarkEnd w:id="10362"/>
      <w:bookmarkEnd w:id="10363"/>
      <w:bookmarkEnd w:id="10364"/>
      <w:bookmarkEnd w:id="10365"/>
      <w:bookmarkEnd w:id="10366"/>
      <w:bookmarkEnd w:id="10367"/>
    </w:p>
    <w:p w14:paraId="2740B99F" w14:textId="77777777" w:rsidR="00574533" w:rsidRPr="00A321BC" w:rsidRDefault="00574533" w:rsidP="00574533">
      <w:pPr>
        <w:pStyle w:val="clausetexta"/>
      </w:pPr>
      <w:r w:rsidRPr="00A321BC">
        <w:t xml:space="preserve">may submit a claim for Reimbursement through the Department’s IT Systems for no more than the same amount as that RATTUAJ Payment; and </w:t>
      </w:r>
    </w:p>
    <w:p w14:paraId="791DD99B" w14:textId="77777777" w:rsidR="00574533" w:rsidRPr="00A321BC" w:rsidRDefault="00574533" w:rsidP="00574533">
      <w:pPr>
        <w:pStyle w:val="clausetexta"/>
      </w:pPr>
      <w:r w:rsidRPr="00A321BC">
        <w:t>must submit any such claim for Reimbursement in accordance with the requirements specified in any Guidelines.</w:t>
      </w:r>
    </w:p>
    <w:p w14:paraId="09320F24" w14:textId="446C4DA1" w:rsidR="00574533" w:rsidRPr="00A321BC" w:rsidRDefault="00574533" w:rsidP="00574533">
      <w:pPr>
        <w:pStyle w:val="clausetext11xxxxx"/>
        <w:outlineLvl w:val="9"/>
      </w:pPr>
      <w:bookmarkStart w:id="10368" w:name="_Toc170207983"/>
      <w:bookmarkStart w:id="10369" w:name="_Toc170209205"/>
      <w:bookmarkStart w:id="10370" w:name="_Toc170210245"/>
      <w:bookmarkStart w:id="10371" w:name="_Toc170211696"/>
      <w:bookmarkStart w:id="10372" w:name="_Toc170212738"/>
      <w:bookmarkStart w:id="10373" w:name="_Toc170213790"/>
      <w:bookmarkStart w:id="10374" w:name="_Toc170215530"/>
      <w:r w:rsidRPr="00A321BC">
        <w:t xml:space="preserve">The Department will Reimburse the Provider for each RATTUAJ Payment that is made in accordance with this Agreement and properly claimed by the Provider under clause </w:t>
      </w:r>
      <w:r w:rsidRPr="00A321BC">
        <w:fldChar w:fldCharType="begin"/>
      </w:r>
      <w:r w:rsidRPr="00A321BC">
        <w:instrText xml:space="preserve"> REF _Ref487642389 \w \h  \* MERGEFORMAT </w:instrText>
      </w:r>
      <w:r w:rsidRPr="00A321BC">
        <w:fldChar w:fldCharType="separate"/>
      </w:r>
      <w:r w:rsidR="00255268">
        <w:t>161.5</w:t>
      </w:r>
      <w:r w:rsidRPr="00A321BC">
        <w:fldChar w:fldCharType="end"/>
      </w:r>
      <w:r w:rsidRPr="00A321BC">
        <w:t>.</w:t>
      </w:r>
      <w:bookmarkEnd w:id="10368"/>
      <w:bookmarkEnd w:id="10369"/>
      <w:bookmarkEnd w:id="10370"/>
      <w:bookmarkEnd w:id="10371"/>
      <w:bookmarkEnd w:id="10372"/>
      <w:bookmarkEnd w:id="10373"/>
      <w:bookmarkEnd w:id="10374"/>
    </w:p>
    <w:p w14:paraId="607B870E" w14:textId="77777777" w:rsidR="00574533" w:rsidRPr="00A321BC" w:rsidRDefault="00574533" w:rsidP="00574533">
      <w:pPr>
        <w:pStyle w:val="Italicclausesub-headings"/>
      </w:pPr>
      <w:r w:rsidRPr="00A321BC">
        <w:t>Transferred RATTUAJ Participants</w:t>
      </w:r>
    </w:p>
    <w:p w14:paraId="7DF92004" w14:textId="77777777" w:rsidR="00574533" w:rsidRPr="00A321BC" w:rsidRDefault="00574533" w:rsidP="00574533">
      <w:pPr>
        <w:pStyle w:val="clausetext11xxxxx"/>
        <w:outlineLvl w:val="9"/>
      </w:pPr>
      <w:bookmarkStart w:id="10375" w:name="_Ref487642413"/>
      <w:bookmarkStart w:id="10376" w:name="_Toc170207984"/>
      <w:bookmarkStart w:id="10377" w:name="_Toc170209206"/>
      <w:bookmarkStart w:id="10378" w:name="_Toc170210246"/>
      <w:bookmarkStart w:id="10379" w:name="_Toc170211697"/>
      <w:bookmarkStart w:id="10380" w:name="_Toc170212739"/>
      <w:bookmarkStart w:id="10381" w:name="_Toc170213791"/>
      <w:bookmarkStart w:id="10382" w:name="_Toc170215531"/>
      <w:r w:rsidRPr="00A321BC">
        <w:t>If the Department directs the Provider to provide Services to a Transferred RATTUAJ Participant, the Provider must do so, as if the person is an eligible Participant and as appropriate to their needs, notwithstanding that the Transferred RATTUAJ Participant has been Exited as a result of their RATTUAJ Placement.</w:t>
      </w:r>
      <w:bookmarkEnd w:id="10375"/>
      <w:bookmarkEnd w:id="10376"/>
      <w:bookmarkEnd w:id="10377"/>
      <w:bookmarkEnd w:id="10378"/>
      <w:bookmarkEnd w:id="10379"/>
      <w:bookmarkEnd w:id="10380"/>
      <w:bookmarkEnd w:id="10381"/>
      <w:bookmarkEnd w:id="10382"/>
    </w:p>
    <w:p w14:paraId="594E23ED" w14:textId="1706DDDC" w:rsidR="00574533" w:rsidRPr="00A321BC" w:rsidRDefault="00574533" w:rsidP="00574533">
      <w:pPr>
        <w:pStyle w:val="clausetext11xxxxx"/>
        <w:outlineLvl w:val="9"/>
      </w:pPr>
      <w:bookmarkStart w:id="10383" w:name="_Toc170207985"/>
      <w:bookmarkStart w:id="10384" w:name="_Toc170209207"/>
      <w:bookmarkStart w:id="10385" w:name="_Toc170210247"/>
      <w:bookmarkStart w:id="10386" w:name="_Toc170211698"/>
      <w:bookmarkStart w:id="10387" w:name="_Toc170212740"/>
      <w:bookmarkStart w:id="10388" w:name="_Toc170213792"/>
      <w:bookmarkStart w:id="10389" w:name="_Toc170215532"/>
      <w:r w:rsidRPr="00A321BC">
        <w:t xml:space="preserve">The Provider must, in relation to a RATTUAJ Participant referred to in clause </w:t>
      </w:r>
      <w:r w:rsidRPr="00A321BC">
        <w:fldChar w:fldCharType="begin"/>
      </w:r>
      <w:r w:rsidRPr="00A321BC">
        <w:instrText xml:space="preserve"> REF _Ref487642413 \w \h  \* MERGEFORMAT </w:instrText>
      </w:r>
      <w:r w:rsidRPr="00A321BC">
        <w:fldChar w:fldCharType="separate"/>
      </w:r>
      <w:r w:rsidR="00255268">
        <w:t>161.7</w:t>
      </w:r>
      <w:r w:rsidRPr="00A321BC">
        <w:fldChar w:fldCharType="end"/>
      </w:r>
      <w:r w:rsidRPr="00A321BC">
        <w:t>:</w:t>
      </w:r>
      <w:bookmarkEnd w:id="10383"/>
      <w:bookmarkEnd w:id="10384"/>
      <w:bookmarkEnd w:id="10385"/>
      <w:bookmarkEnd w:id="10386"/>
      <w:bookmarkEnd w:id="10387"/>
      <w:bookmarkEnd w:id="10388"/>
      <w:bookmarkEnd w:id="10389"/>
      <w:r w:rsidRPr="00A321BC">
        <w:t xml:space="preserve"> </w:t>
      </w:r>
    </w:p>
    <w:p w14:paraId="25C51949" w14:textId="77777777" w:rsidR="00574533" w:rsidRPr="00A321BC" w:rsidRDefault="00574533" w:rsidP="00574533">
      <w:pPr>
        <w:pStyle w:val="clausetexta"/>
      </w:pPr>
      <w:r w:rsidRPr="00A321BC">
        <w:t xml:space="preserve">immediately contact the Transferred RATTUAJ Participant and use the Provider’s best endeavours to enter into a RATTUAJ Agreement with the Transferred RATTUAJ Participant for a period as advised by the Department; and </w:t>
      </w:r>
    </w:p>
    <w:p w14:paraId="1567C55D" w14:textId="4E0B9769" w:rsidR="00574533" w:rsidRPr="00A70C67" w:rsidRDefault="00574533" w:rsidP="00574533">
      <w:pPr>
        <w:pStyle w:val="clausetexta"/>
        <w:rPr>
          <w:rFonts w:asciiTheme="minorHAnsi" w:hAnsiTheme="minorHAnsi" w:cstheme="minorHAnsi"/>
          <w:iCs/>
          <w:szCs w:val="22"/>
        </w:rPr>
      </w:pPr>
      <w:r w:rsidRPr="00A321BC">
        <w:t xml:space="preserve">comply with this clause </w:t>
      </w:r>
      <w:r w:rsidRPr="00A321BC">
        <w:fldChar w:fldCharType="begin"/>
      </w:r>
      <w:r w:rsidRPr="00A321BC">
        <w:instrText xml:space="preserve"> REF _Ref487642267 \w \h  \* MERGEFORMAT </w:instrText>
      </w:r>
      <w:r w:rsidRPr="00A321BC">
        <w:fldChar w:fldCharType="separate"/>
      </w:r>
      <w:r w:rsidR="00255268">
        <w:t>161</w:t>
      </w:r>
      <w:r w:rsidRPr="00A321BC">
        <w:fldChar w:fldCharType="end"/>
      </w:r>
      <w:r w:rsidRPr="00A321BC">
        <w:t xml:space="preserve"> and any direction by the Department in relation to the Transferred RATTUAJ Participant. </w:t>
      </w:r>
      <w:bookmarkEnd w:id="10309"/>
    </w:p>
    <w:p w14:paraId="490B2AF8" w14:textId="77777777" w:rsidR="00574533" w:rsidRDefault="00574533" w:rsidP="00574533">
      <w:pPr>
        <w:pStyle w:val="clausetexta"/>
        <w:numPr>
          <w:ilvl w:val="0"/>
          <w:numId w:val="0"/>
        </w:numPr>
        <w:ind w:left="2127"/>
      </w:pPr>
    </w:p>
    <w:p w14:paraId="4C7C500C" w14:textId="77777777" w:rsidR="00574533" w:rsidRPr="00A70C67" w:rsidRDefault="00574533" w:rsidP="00574533">
      <w:pPr>
        <w:pStyle w:val="clausetexta"/>
        <w:numPr>
          <w:ilvl w:val="0"/>
          <w:numId w:val="0"/>
        </w:numPr>
        <w:outlineLvl w:val="0"/>
        <w:rPr>
          <w:rFonts w:asciiTheme="minorHAnsi" w:hAnsiTheme="minorHAnsi" w:cstheme="minorHAnsi"/>
          <w:b/>
          <w:bCs/>
          <w:iCs/>
          <w:sz w:val="32"/>
          <w:szCs w:val="32"/>
        </w:rPr>
      </w:pPr>
      <w:bookmarkStart w:id="10390" w:name="_Toc170206366"/>
      <w:bookmarkStart w:id="10391" w:name="_Toc170210427"/>
      <w:bookmarkStart w:id="10392" w:name="_Toc170212921"/>
      <w:bookmarkStart w:id="10393" w:name="_Toc170217576"/>
      <w:bookmarkStart w:id="10394" w:name="_Toc170303976"/>
      <w:r w:rsidRPr="00A70C67">
        <w:rPr>
          <w:rFonts w:asciiTheme="minorHAnsi" w:hAnsiTheme="minorHAnsi" w:cstheme="minorHAnsi"/>
          <w:b/>
          <w:bCs/>
          <w:iCs/>
          <w:sz w:val="32"/>
          <w:szCs w:val="32"/>
        </w:rPr>
        <w:t>ANNEXURE A</w:t>
      </w:r>
      <w:r w:rsidRPr="00A70C67">
        <w:rPr>
          <w:rFonts w:asciiTheme="minorHAnsi" w:hAnsiTheme="minorHAnsi" w:cstheme="minorHAnsi"/>
          <w:b/>
          <w:bCs/>
          <w:iCs/>
          <w:sz w:val="32"/>
          <w:szCs w:val="32"/>
        </w:rPr>
        <w:tab/>
        <w:t>DEFINITIONS</w:t>
      </w:r>
      <w:bookmarkEnd w:id="10390"/>
      <w:bookmarkEnd w:id="10391"/>
      <w:bookmarkEnd w:id="10392"/>
      <w:bookmarkEnd w:id="10393"/>
      <w:bookmarkEnd w:id="10394"/>
    </w:p>
    <w:p w14:paraId="5817C209" w14:textId="77777777" w:rsidR="00574533" w:rsidRPr="00A321BC" w:rsidRDefault="00574533" w:rsidP="00574533">
      <w:pPr>
        <w:pStyle w:val="Definitiontext0"/>
      </w:pPr>
    </w:p>
    <w:p w14:paraId="227BBFC5" w14:textId="77777777" w:rsidR="00574533" w:rsidRPr="00A321BC" w:rsidRDefault="00574533" w:rsidP="00574533">
      <w:pPr>
        <w:pStyle w:val="Definitiontext0"/>
        <w:rPr>
          <w:rFonts w:cs="Calibri"/>
          <w:szCs w:val="22"/>
        </w:rPr>
      </w:pPr>
      <w:r w:rsidRPr="00A321BC">
        <w:rPr>
          <w:rFonts w:cs="Calibri"/>
          <w:szCs w:val="22"/>
        </w:rPr>
        <w:t>'</w:t>
      </w:r>
      <w:r w:rsidRPr="00A321BC">
        <w:rPr>
          <w:rFonts w:cs="Calibri"/>
          <w:b/>
          <w:szCs w:val="22"/>
        </w:rPr>
        <w:t xml:space="preserve">13-week Education </w:t>
      </w:r>
      <w:r w:rsidRPr="00A321BC">
        <w:rPr>
          <w:rStyle w:val="DefinitionTitle"/>
          <w:sz w:val="22"/>
        </w:rPr>
        <w:t>Outcome'</w:t>
      </w:r>
      <w:r w:rsidRPr="00A321BC">
        <w:rPr>
          <w:rFonts w:cs="Calibri"/>
          <w:szCs w:val="22"/>
        </w:rPr>
        <w:t xml:space="preserve"> means:</w:t>
      </w:r>
    </w:p>
    <w:p w14:paraId="00789CA5" w14:textId="77777777" w:rsidR="00574533" w:rsidRPr="00A321BC" w:rsidRDefault="00574533" w:rsidP="00574533">
      <w:pPr>
        <w:pStyle w:val="Definitiontext0"/>
        <w:numPr>
          <w:ilvl w:val="0"/>
          <w:numId w:val="134"/>
        </w:numPr>
        <w:rPr>
          <w:szCs w:val="22"/>
        </w:rPr>
      </w:pPr>
      <w:r w:rsidRPr="00A321BC">
        <w:rPr>
          <w:szCs w:val="22"/>
        </w:rPr>
        <w:t>a Full Outcome for a 13-week Period as specified in paragraphs (c)(i), (e) and (g) of the definition of Full Outcome; or</w:t>
      </w:r>
    </w:p>
    <w:p w14:paraId="2E1E22A2" w14:textId="77777777" w:rsidR="00574533" w:rsidRPr="00A321BC" w:rsidRDefault="00574533" w:rsidP="00574533">
      <w:pPr>
        <w:pStyle w:val="Definitiontext0"/>
        <w:numPr>
          <w:ilvl w:val="0"/>
          <w:numId w:val="134"/>
        </w:numPr>
        <w:rPr>
          <w:rFonts w:cs="Calibri"/>
          <w:szCs w:val="22"/>
        </w:rPr>
      </w:pPr>
      <w:r w:rsidRPr="00A321BC">
        <w:rPr>
          <w:szCs w:val="22"/>
        </w:rPr>
        <w:t>a Pathway Outcome for a 13-week Period as specified in paragraph (b) of the definition of Pathway Outcome.</w:t>
      </w:r>
    </w:p>
    <w:p w14:paraId="55237FA3" w14:textId="77777777" w:rsidR="00574533" w:rsidRPr="00A321BC" w:rsidRDefault="00574533" w:rsidP="00574533">
      <w:pPr>
        <w:pStyle w:val="Definitiontext0"/>
        <w:keepNext/>
        <w:rPr>
          <w:szCs w:val="22"/>
        </w:rPr>
      </w:pPr>
      <w:r w:rsidRPr="00A321BC">
        <w:rPr>
          <w:szCs w:val="22"/>
        </w:rPr>
        <w:t>'</w:t>
      </w:r>
      <w:r w:rsidRPr="00A321BC">
        <w:rPr>
          <w:b/>
          <w:szCs w:val="22"/>
        </w:rPr>
        <w:t>13-week Employment Outcome</w:t>
      </w:r>
      <w:r w:rsidRPr="00A321BC">
        <w:rPr>
          <w:szCs w:val="22"/>
        </w:rPr>
        <w:t>' means:</w:t>
      </w:r>
    </w:p>
    <w:p w14:paraId="4DE46CF0" w14:textId="77777777" w:rsidR="00574533" w:rsidRPr="00A321BC" w:rsidRDefault="00574533" w:rsidP="00574533">
      <w:pPr>
        <w:pStyle w:val="Definitiontext0"/>
        <w:numPr>
          <w:ilvl w:val="0"/>
          <w:numId w:val="59"/>
        </w:numPr>
        <w:rPr>
          <w:szCs w:val="22"/>
        </w:rPr>
      </w:pPr>
      <w:r w:rsidRPr="00A321BC">
        <w:rPr>
          <w:szCs w:val="22"/>
        </w:rPr>
        <w:t>a Full Outcome for a 13-week Period as specified in paragraphs (a), (b), (c)(ii), (f) and (h) of the definition of Full Outcome; or</w:t>
      </w:r>
    </w:p>
    <w:p w14:paraId="4F3417BE" w14:textId="77777777" w:rsidR="00574533" w:rsidRPr="00A321BC" w:rsidRDefault="00574533" w:rsidP="00574533">
      <w:pPr>
        <w:pStyle w:val="Definitiontext0"/>
        <w:numPr>
          <w:ilvl w:val="0"/>
          <w:numId w:val="59"/>
        </w:numPr>
        <w:rPr>
          <w:szCs w:val="22"/>
        </w:rPr>
      </w:pPr>
      <w:r w:rsidRPr="00A321BC">
        <w:rPr>
          <w:szCs w:val="22"/>
        </w:rPr>
        <w:t>a Pathway Outcome for a 13-week Period as specified in paragraphs (a) and (d) of the definition of Pathway Outcome.</w:t>
      </w:r>
    </w:p>
    <w:p w14:paraId="1C7FA4B9" w14:textId="77777777" w:rsidR="00574533" w:rsidRPr="00A321BC" w:rsidRDefault="00574533" w:rsidP="00574533">
      <w:pPr>
        <w:keepNext/>
        <w:rPr>
          <w:rFonts w:ascii="Calibri" w:hAnsi="Calibri" w:cs="Calibri"/>
          <w:szCs w:val="22"/>
        </w:rPr>
      </w:pPr>
      <w:r w:rsidRPr="00A321BC">
        <w:rPr>
          <w:rFonts w:ascii="Calibri" w:hAnsi="Calibri" w:cs="Calibri"/>
          <w:szCs w:val="22"/>
        </w:rPr>
        <w:t>'</w:t>
      </w:r>
      <w:r w:rsidRPr="00A321BC">
        <w:rPr>
          <w:rFonts w:ascii="Calibri" w:hAnsi="Calibri" w:cs="Calibri"/>
          <w:b/>
          <w:szCs w:val="22"/>
        </w:rPr>
        <w:t>13-week Outcome</w:t>
      </w:r>
      <w:r w:rsidRPr="00A321BC">
        <w:rPr>
          <w:rFonts w:ascii="Calibri" w:hAnsi="Calibri" w:cs="Calibri"/>
          <w:szCs w:val="22"/>
        </w:rPr>
        <w:t>' means a Full Outcome or Pathway Outcome for a 13-week Period.</w:t>
      </w:r>
    </w:p>
    <w:p w14:paraId="67DF18BC" w14:textId="77777777" w:rsidR="00574533" w:rsidRPr="00A321BC" w:rsidRDefault="00574533" w:rsidP="00574533">
      <w:pPr>
        <w:keepNext/>
        <w:rPr>
          <w:rFonts w:ascii="Calibri" w:hAnsi="Calibri" w:cs="Calibri"/>
          <w:szCs w:val="22"/>
        </w:rPr>
      </w:pPr>
      <w:r w:rsidRPr="00A321BC">
        <w:rPr>
          <w:rFonts w:ascii="Calibri" w:hAnsi="Calibri" w:cs="Calibri"/>
          <w:szCs w:val="22"/>
        </w:rPr>
        <w:t>‘</w:t>
      </w:r>
      <w:r w:rsidRPr="00A321BC">
        <w:rPr>
          <w:rFonts w:ascii="Calibri" w:hAnsi="Calibri" w:cs="Calibri"/>
          <w:b/>
          <w:szCs w:val="22"/>
        </w:rPr>
        <w:t xml:space="preserve">13-week </w:t>
      </w:r>
      <w:r w:rsidRPr="00A321BC">
        <w:rPr>
          <w:rStyle w:val="DefinitionTitle"/>
          <w:sz w:val="22"/>
        </w:rPr>
        <w:t>Period’</w:t>
      </w:r>
      <w:r w:rsidRPr="00A321BC">
        <w:rPr>
          <w:rFonts w:ascii="Calibri" w:hAnsi="Calibri" w:cs="Calibri"/>
          <w:szCs w:val="22"/>
        </w:rPr>
        <w:t xml:space="preserve"> means a period of: </w:t>
      </w:r>
    </w:p>
    <w:p w14:paraId="74C4C1BB" w14:textId="77777777" w:rsidR="00574533" w:rsidRPr="00A321BC" w:rsidRDefault="00574533" w:rsidP="00574533">
      <w:pPr>
        <w:pStyle w:val="Definitiontext0"/>
        <w:numPr>
          <w:ilvl w:val="0"/>
          <w:numId w:val="57"/>
        </w:numPr>
        <w:rPr>
          <w:szCs w:val="22"/>
        </w:rPr>
      </w:pPr>
      <w:r w:rsidRPr="00A321BC">
        <w:rPr>
          <w:szCs w:val="22"/>
        </w:rPr>
        <w:t xml:space="preserve">13 Consecutive Weeks from the Anchor Date for an employment related activity which satisfies the requirements for an Outcome; or </w:t>
      </w:r>
    </w:p>
    <w:p w14:paraId="3B49102E" w14:textId="77777777" w:rsidR="00574533" w:rsidRPr="00A321BC" w:rsidRDefault="00574533" w:rsidP="00574533">
      <w:pPr>
        <w:pStyle w:val="Definitiontext0"/>
        <w:numPr>
          <w:ilvl w:val="0"/>
          <w:numId w:val="57"/>
        </w:numPr>
        <w:rPr>
          <w:szCs w:val="22"/>
        </w:rPr>
      </w:pPr>
      <w:r w:rsidRPr="00A321BC">
        <w:rPr>
          <w:szCs w:val="22"/>
        </w:rPr>
        <w:t>one Semester starting on the Anchor Date for an education or training related activity which satisfies the requirements for an Outcome,</w:t>
      </w:r>
    </w:p>
    <w:p w14:paraId="7CFE8841" w14:textId="77777777" w:rsidR="00574533" w:rsidRPr="00A321BC" w:rsidRDefault="00574533" w:rsidP="00574533">
      <w:pPr>
        <w:pStyle w:val="Definitiontext0"/>
        <w:rPr>
          <w:szCs w:val="22"/>
        </w:rPr>
      </w:pPr>
      <w:r w:rsidRPr="00A321BC">
        <w:rPr>
          <w:szCs w:val="22"/>
        </w:rPr>
        <w:t>‘</w:t>
      </w:r>
      <w:r w:rsidRPr="00A321BC">
        <w:rPr>
          <w:b/>
          <w:szCs w:val="22"/>
        </w:rPr>
        <w:t>2018</w:t>
      </w:r>
      <w:r w:rsidRPr="00A321BC">
        <w:rPr>
          <w:szCs w:val="22"/>
        </w:rPr>
        <w:t xml:space="preserve"> </w:t>
      </w:r>
      <w:r w:rsidRPr="00A321BC">
        <w:rPr>
          <w:rStyle w:val="DefinitionTitle"/>
          <w:sz w:val="22"/>
        </w:rPr>
        <w:t>Funding</w:t>
      </w:r>
      <w:r w:rsidRPr="00A321BC">
        <w:rPr>
          <w:b/>
          <w:szCs w:val="22"/>
        </w:rPr>
        <w:t xml:space="preserve"> Level Tool</w:t>
      </w:r>
      <w:r w:rsidRPr="00A321BC">
        <w:rPr>
          <w:szCs w:val="22"/>
        </w:rPr>
        <w:t>’ means the system by which the Funding Level for a Participant is calculated on the Department’s IT Systems.</w:t>
      </w:r>
    </w:p>
    <w:p w14:paraId="4BBE13C2" w14:textId="77777777" w:rsidR="00574533" w:rsidRPr="00A321BC" w:rsidRDefault="00574533" w:rsidP="00574533">
      <w:pPr>
        <w:pStyle w:val="Definitiontext0"/>
        <w:rPr>
          <w:rFonts w:cs="Calibri"/>
          <w:szCs w:val="22"/>
        </w:rPr>
      </w:pPr>
      <w:r w:rsidRPr="00A321BC">
        <w:rPr>
          <w:rFonts w:cs="Calibri"/>
          <w:szCs w:val="22"/>
        </w:rPr>
        <w:t>'</w:t>
      </w:r>
      <w:r w:rsidRPr="00A321BC">
        <w:rPr>
          <w:rFonts w:cs="Calibri"/>
          <w:b/>
          <w:szCs w:val="22"/>
        </w:rPr>
        <w:t xml:space="preserve">26-week </w:t>
      </w:r>
      <w:r w:rsidRPr="00A321BC">
        <w:rPr>
          <w:rStyle w:val="DefinitionTitle"/>
          <w:sz w:val="22"/>
        </w:rPr>
        <w:t>Education</w:t>
      </w:r>
      <w:r w:rsidRPr="00A321BC">
        <w:rPr>
          <w:rFonts w:cs="Calibri"/>
          <w:b/>
          <w:szCs w:val="22"/>
        </w:rPr>
        <w:t xml:space="preserve"> Outcome</w:t>
      </w:r>
      <w:r w:rsidRPr="00A321BC">
        <w:rPr>
          <w:rFonts w:cs="Calibri"/>
          <w:szCs w:val="22"/>
        </w:rPr>
        <w:t>' means:</w:t>
      </w:r>
    </w:p>
    <w:p w14:paraId="5608D3EA" w14:textId="77777777" w:rsidR="00574533" w:rsidRPr="00A321BC" w:rsidRDefault="00574533" w:rsidP="00574533">
      <w:pPr>
        <w:pStyle w:val="Definitiontext0"/>
        <w:numPr>
          <w:ilvl w:val="0"/>
          <w:numId w:val="135"/>
        </w:numPr>
        <w:rPr>
          <w:szCs w:val="22"/>
        </w:rPr>
      </w:pPr>
      <w:r w:rsidRPr="00A321BC">
        <w:rPr>
          <w:szCs w:val="22"/>
        </w:rPr>
        <w:t>a Full Outcome for a 26-week Period as specified in paragraphs (c)(i), (e), (f), (g) and (h) of the definition of Full Outcome; or</w:t>
      </w:r>
    </w:p>
    <w:p w14:paraId="2BB69B11" w14:textId="77777777" w:rsidR="00574533" w:rsidRPr="00A321BC" w:rsidRDefault="00574533" w:rsidP="00574533">
      <w:pPr>
        <w:pStyle w:val="Definitiontext0"/>
        <w:numPr>
          <w:ilvl w:val="0"/>
          <w:numId w:val="135"/>
        </w:numPr>
        <w:rPr>
          <w:szCs w:val="22"/>
        </w:rPr>
      </w:pPr>
      <w:r w:rsidRPr="00A321BC">
        <w:rPr>
          <w:szCs w:val="22"/>
        </w:rPr>
        <w:t>a Pathway Outcome for a 26-week Period as specified in paragraph (b) of the definition of Pathway Outcome.</w:t>
      </w:r>
    </w:p>
    <w:p w14:paraId="17679399" w14:textId="77777777" w:rsidR="00574533" w:rsidRPr="00A321BC" w:rsidRDefault="00574533" w:rsidP="00574533">
      <w:pPr>
        <w:pStyle w:val="Definitiontext0"/>
        <w:keepNext/>
        <w:rPr>
          <w:szCs w:val="22"/>
        </w:rPr>
      </w:pPr>
      <w:r w:rsidRPr="00A321BC">
        <w:rPr>
          <w:szCs w:val="22"/>
        </w:rPr>
        <w:t>'</w:t>
      </w:r>
      <w:r w:rsidRPr="00A321BC">
        <w:rPr>
          <w:b/>
          <w:szCs w:val="22"/>
        </w:rPr>
        <w:t xml:space="preserve">26-week </w:t>
      </w:r>
      <w:r w:rsidRPr="00A321BC">
        <w:rPr>
          <w:rStyle w:val="DefinitionTitle"/>
          <w:sz w:val="22"/>
        </w:rPr>
        <w:t>Employment</w:t>
      </w:r>
      <w:r w:rsidRPr="00A321BC">
        <w:rPr>
          <w:b/>
          <w:szCs w:val="22"/>
        </w:rPr>
        <w:t xml:space="preserve"> Outcome</w:t>
      </w:r>
      <w:r w:rsidRPr="00A321BC">
        <w:rPr>
          <w:szCs w:val="22"/>
        </w:rPr>
        <w:t>' means:</w:t>
      </w:r>
    </w:p>
    <w:p w14:paraId="7B9625CD" w14:textId="77777777" w:rsidR="00574533" w:rsidRPr="00A321BC" w:rsidRDefault="00574533" w:rsidP="00574533">
      <w:pPr>
        <w:pStyle w:val="Definitiontext0"/>
        <w:numPr>
          <w:ilvl w:val="0"/>
          <w:numId w:val="136"/>
        </w:numPr>
        <w:rPr>
          <w:szCs w:val="22"/>
        </w:rPr>
      </w:pPr>
      <w:r w:rsidRPr="00A321BC">
        <w:rPr>
          <w:szCs w:val="22"/>
        </w:rPr>
        <w:t>a Full Outcome for a 13-week Period as specified in paragraphs (a), (b), (c)(ii), (f) and (h) of the definition of Full Outcome; or</w:t>
      </w:r>
    </w:p>
    <w:p w14:paraId="4A3525C7" w14:textId="77777777" w:rsidR="00574533" w:rsidRPr="00A321BC" w:rsidRDefault="00574533" w:rsidP="00574533">
      <w:pPr>
        <w:pStyle w:val="Definitiontext0"/>
        <w:numPr>
          <w:ilvl w:val="0"/>
          <w:numId w:val="136"/>
        </w:numPr>
        <w:rPr>
          <w:szCs w:val="22"/>
        </w:rPr>
      </w:pPr>
      <w:r w:rsidRPr="00A321BC">
        <w:rPr>
          <w:szCs w:val="22"/>
        </w:rPr>
        <w:t>a Pathway Outcome for a 13-week Period as specified in paragraph (a) of the definition of Pathway Outcome.</w:t>
      </w:r>
    </w:p>
    <w:p w14:paraId="73F72A51" w14:textId="77777777" w:rsidR="00574533" w:rsidRPr="00A321BC" w:rsidRDefault="00574533" w:rsidP="00574533">
      <w:pPr>
        <w:rPr>
          <w:rFonts w:ascii="Calibri" w:hAnsi="Calibri" w:cs="Calibri"/>
          <w:szCs w:val="22"/>
        </w:rPr>
      </w:pPr>
      <w:r w:rsidRPr="00A321BC">
        <w:rPr>
          <w:rFonts w:ascii="Calibri" w:hAnsi="Calibri" w:cs="Calibri"/>
          <w:szCs w:val="22"/>
        </w:rPr>
        <w:t>'</w:t>
      </w:r>
      <w:r w:rsidRPr="00A321BC">
        <w:rPr>
          <w:rFonts w:ascii="Calibri" w:hAnsi="Calibri" w:cs="Calibri"/>
          <w:b/>
          <w:szCs w:val="22"/>
        </w:rPr>
        <w:t xml:space="preserve">26-week </w:t>
      </w:r>
      <w:r w:rsidRPr="00A321BC">
        <w:rPr>
          <w:rStyle w:val="DefinitionTitle"/>
          <w:sz w:val="22"/>
        </w:rPr>
        <w:t>Outcome'</w:t>
      </w:r>
      <w:r w:rsidRPr="00A321BC">
        <w:rPr>
          <w:rFonts w:ascii="Calibri" w:hAnsi="Calibri" w:cs="Calibri"/>
          <w:szCs w:val="22"/>
        </w:rPr>
        <w:t xml:space="preserve"> means a Full Outcome or Pathway Outcome for a 26-week Period.</w:t>
      </w:r>
    </w:p>
    <w:p w14:paraId="6C1F5C42" w14:textId="77777777" w:rsidR="00574533" w:rsidRPr="00A321BC" w:rsidRDefault="00574533" w:rsidP="00574533">
      <w:pPr>
        <w:pStyle w:val="Definitiontext0"/>
        <w:keepNext/>
        <w:rPr>
          <w:szCs w:val="22"/>
        </w:rPr>
      </w:pPr>
      <w:r w:rsidRPr="00A321BC">
        <w:rPr>
          <w:szCs w:val="22"/>
        </w:rPr>
        <w:t>‘</w:t>
      </w:r>
      <w:r w:rsidRPr="00A321BC">
        <w:rPr>
          <w:b/>
          <w:szCs w:val="22"/>
        </w:rPr>
        <w:t xml:space="preserve">26-week </w:t>
      </w:r>
      <w:r w:rsidRPr="00A321BC">
        <w:rPr>
          <w:rStyle w:val="DefinitionTitle"/>
          <w:sz w:val="22"/>
        </w:rPr>
        <w:t>Period’</w:t>
      </w:r>
      <w:r w:rsidRPr="00A321BC">
        <w:rPr>
          <w:szCs w:val="22"/>
        </w:rPr>
        <w:t xml:space="preserve"> means a period of: </w:t>
      </w:r>
    </w:p>
    <w:p w14:paraId="0A23537B" w14:textId="77777777" w:rsidR="00574533" w:rsidRPr="00A321BC" w:rsidRDefault="00574533" w:rsidP="00574533">
      <w:pPr>
        <w:pStyle w:val="Definitiontext0"/>
        <w:numPr>
          <w:ilvl w:val="0"/>
          <w:numId w:val="58"/>
        </w:numPr>
        <w:rPr>
          <w:szCs w:val="22"/>
        </w:rPr>
      </w:pPr>
      <w:r w:rsidRPr="00A321BC">
        <w:rPr>
          <w:szCs w:val="22"/>
        </w:rPr>
        <w:t>26 Consecutive Weeks for an employment related activity which satisfies the requirements for an Outcome; or</w:t>
      </w:r>
    </w:p>
    <w:p w14:paraId="084640C5" w14:textId="77777777" w:rsidR="00574533" w:rsidRPr="00A321BC" w:rsidRDefault="00574533" w:rsidP="00574533">
      <w:pPr>
        <w:pStyle w:val="Definitiontext0"/>
        <w:numPr>
          <w:ilvl w:val="0"/>
          <w:numId w:val="58"/>
        </w:numPr>
        <w:rPr>
          <w:szCs w:val="22"/>
        </w:rPr>
      </w:pPr>
      <w:r w:rsidRPr="00A321BC">
        <w:rPr>
          <w:szCs w:val="22"/>
        </w:rPr>
        <w:t>two Semesters for an education or training related activity which satisfies the requirements for an Outcome,</w:t>
      </w:r>
    </w:p>
    <w:p w14:paraId="0A2F8A0E" w14:textId="77777777" w:rsidR="00574533" w:rsidRPr="00A321BC" w:rsidRDefault="00574533" w:rsidP="00574533">
      <w:pPr>
        <w:pStyle w:val="Definitiontext0"/>
        <w:rPr>
          <w:szCs w:val="22"/>
        </w:rPr>
      </w:pPr>
      <w:r w:rsidRPr="00A321BC">
        <w:rPr>
          <w:szCs w:val="22"/>
        </w:rPr>
        <w:t>and which commences at the start of the 13-week Period; and</w:t>
      </w:r>
    </w:p>
    <w:p w14:paraId="5CCFEF4F" w14:textId="77777777" w:rsidR="00574533" w:rsidRPr="00A321BC" w:rsidRDefault="00574533" w:rsidP="00574533">
      <w:pPr>
        <w:pStyle w:val="Definitiontext0"/>
        <w:numPr>
          <w:ilvl w:val="0"/>
          <w:numId w:val="58"/>
        </w:numPr>
        <w:rPr>
          <w:szCs w:val="22"/>
        </w:rPr>
      </w:pPr>
      <w:r w:rsidRPr="00A321BC">
        <w:rPr>
          <w:szCs w:val="22"/>
        </w:rPr>
        <w:t>does not otherwise overlap with any other 13-week Period or 26-week Period.</w:t>
      </w:r>
    </w:p>
    <w:p w14:paraId="301C9AB1" w14:textId="77777777" w:rsidR="00574533" w:rsidRPr="00A321BC" w:rsidRDefault="00574533" w:rsidP="00574533">
      <w:pPr>
        <w:keepNext/>
        <w:rPr>
          <w:rFonts w:ascii="Calibri" w:hAnsi="Calibri" w:cs="Calibri"/>
          <w:szCs w:val="22"/>
        </w:rPr>
      </w:pPr>
      <w:r w:rsidRPr="00A321BC">
        <w:rPr>
          <w:rFonts w:ascii="Calibri" w:hAnsi="Calibri" w:cs="Calibri"/>
          <w:szCs w:val="22"/>
        </w:rPr>
        <w:t>'</w:t>
      </w:r>
      <w:r w:rsidRPr="00A321BC">
        <w:rPr>
          <w:rFonts w:ascii="Calibri" w:hAnsi="Calibri" w:cs="Calibri"/>
          <w:b/>
          <w:szCs w:val="22"/>
        </w:rPr>
        <w:t xml:space="preserve">52-week </w:t>
      </w:r>
      <w:r w:rsidRPr="00A321BC">
        <w:rPr>
          <w:rStyle w:val="DefinitionTitle"/>
          <w:sz w:val="22"/>
        </w:rPr>
        <w:t>Employment</w:t>
      </w:r>
      <w:r w:rsidRPr="00A321BC">
        <w:rPr>
          <w:rFonts w:ascii="Calibri" w:hAnsi="Calibri" w:cs="Calibri"/>
          <w:b/>
          <w:szCs w:val="22"/>
        </w:rPr>
        <w:t xml:space="preserve"> Outcome</w:t>
      </w:r>
      <w:r w:rsidRPr="00A321BC">
        <w:rPr>
          <w:rFonts w:ascii="Calibri" w:hAnsi="Calibri" w:cs="Calibri"/>
          <w:szCs w:val="22"/>
        </w:rPr>
        <w:t>' means:</w:t>
      </w:r>
    </w:p>
    <w:p w14:paraId="54674ED8" w14:textId="77777777" w:rsidR="00574533" w:rsidRPr="00A321BC" w:rsidRDefault="00574533" w:rsidP="00574533">
      <w:pPr>
        <w:pStyle w:val="Definitiontext0"/>
        <w:keepNext/>
        <w:numPr>
          <w:ilvl w:val="0"/>
          <w:numId w:val="133"/>
        </w:numPr>
        <w:rPr>
          <w:szCs w:val="22"/>
        </w:rPr>
      </w:pPr>
      <w:r w:rsidRPr="00A321BC">
        <w:rPr>
          <w:szCs w:val="22"/>
        </w:rPr>
        <w:t>a Full Outcome for a 52-week Period as specified in paragraphs (a) and (b) of the definition of Full Outcome; or</w:t>
      </w:r>
    </w:p>
    <w:p w14:paraId="1A488671" w14:textId="77777777" w:rsidR="00574533" w:rsidRPr="00A321BC" w:rsidRDefault="00574533" w:rsidP="00574533">
      <w:pPr>
        <w:pStyle w:val="Definitiontext0"/>
        <w:numPr>
          <w:ilvl w:val="0"/>
          <w:numId w:val="133"/>
        </w:numPr>
        <w:rPr>
          <w:rFonts w:cs="Calibri"/>
          <w:szCs w:val="22"/>
        </w:rPr>
      </w:pPr>
      <w:r w:rsidRPr="00A321BC">
        <w:rPr>
          <w:szCs w:val="22"/>
        </w:rPr>
        <w:t>a Pathway Outcome for a 52-week Period as specified in paragraph (a) of the definition of Pathway Outcome.</w:t>
      </w:r>
    </w:p>
    <w:p w14:paraId="6B5A6BF3" w14:textId="77777777" w:rsidR="00574533" w:rsidRPr="00A321BC" w:rsidRDefault="00574533" w:rsidP="00574533">
      <w:pPr>
        <w:rPr>
          <w:rFonts w:ascii="Calibri" w:hAnsi="Calibri" w:cs="Calibri"/>
          <w:szCs w:val="22"/>
        </w:rPr>
      </w:pPr>
      <w:r w:rsidRPr="00A321BC">
        <w:rPr>
          <w:rFonts w:ascii="Calibri" w:hAnsi="Calibri" w:cs="Calibri"/>
          <w:szCs w:val="22"/>
        </w:rPr>
        <w:t>'</w:t>
      </w:r>
      <w:r w:rsidRPr="00A321BC">
        <w:rPr>
          <w:rFonts w:ascii="Calibri" w:hAnsi="Calibri" w:cs="Calibri"/>
          <w:b/>
          <w:szCs w:val="22"/>
        </w:rPr>
        <w:t>52-</w:t>
      </w:r>
      <w:r w:rsidRPr="00A321BC">
        <w:rPr>
          <w:rStyle w:val="DefinitionTitle"/>
          <w:sz w:val="22"/>
        </w:rPr>
        <w:t>week</w:t>
      </w:r>
      <w:r w:rsidRPr="00A321BC">
        <w:rPr>
          <w:rFonts w:ascii="Calibri" w:hAnsi="Calibri" w:cs="Calibri"/>
          <w:b/>
          <w:szCs w:val="22"/>
        </w:rPr>
        <w:t xml:space="preserve"> Outcome</w:t>
      </w:r>
      <w:r w:rsidRPr="00A321BC">
        <w:rPr>
          <w:rFonts w:ascii="Calibri" w:hAnsi="Calibri" w:cs="Calibri"/>
          <w:szCs w:val="22"/>
        </w:rPr>
        <w:t>' means a Full Outcome or Pathway Outcome for a 52-week Period.</w:t>
      </w:r>
    </w:p>
    <w:p w14:paraId="06EC2D63" w14:textId="77777777" w:rsidR="00574533" w:rsidRPr="00A321BC" w:rsidRDefault="00574533" w:rsidP="00574533">
      <w:pPr>
        <w:rPr>
          <w:rFonts w:ascii="Calibri" w:hAnsi="Calibri" w:cs="Calibri"/>
          <w:szCs w:val="22"/>
        </w:rPr>
      </w:pPr>
      <w:r w:rsidRPr="00A321BC">
        <w:rPr>
          <w:rFonts w:ascii="Calibri" w:hAnsi="Calibri" w:cs="Calibri"/>
          <w:szCs w:val="22"/>
        </w:rPr>
        <w:t>'</w:t>
      </w:r>
      <w:r w:rsidRPr="00A321BC">
        <w:rPr>
          <w:rFonts w:ascii="Calibri" w:hAnsi="Calibri" w:cs="Calibri"/>
          <w:b/>
          <w:szCs w:val="22"/>
        </w:rPr>
        <w:t>52-</w:t>
      </w:r>
      <w:r w:rsidRPr="00A321BC">
        <w:rPr>
          <w:rStyle w:val="DefinitionTitle"/>
          <w:sz w:val="22"/>
        </w:rPr>
        <w:t>week</w:t>
      </w:r>
      <w:r w:rsidRPr="00A321BC">
        <w:rPr>
          <w:rFonts w:ascii="Calibri" w:hAnsi="Calibri" w:cs="Calibri"/>
          <w:b/>
          <w:szCs w:val="22"/>
        </w:rPr>
        <w:t xml:space="preserve"> Period'</w:t>
      </w:r>
      <w:r w:rsidRPr="00A321BC">
        <w:rPr>
          <w:rFonts w:ascii="Calibri" w:hAnsi="Calibri" w:cs="Calibri"/>
          <w:szCs w:val="22"/>
        </w:rPr>
        <w:t xml:space="preserve"> means a period of 26 Consecutive Weeks for an employment related activity which satisfies the requirements for an Outcome and which period:</w:t>
      </w:r>
    </w:p>
    <w:p w14:paraId="2D95D5DB" w14:textId="77777777" w:rsidR="00574533" w:rsidRPr="00A321BC" w:rsidRDefault="00574533" w:rsidP="00574533">
      <w:pPr>
        <w:pStyle w:val="Definitiontext0"/>
        <w:numPr>
          <w:ilvl w:val="0"/>
          <w:numId w:val="122"/>
        </w:numPr>
        <w:rPr>
          <w:szCs w:val="22"/>
        </w:rPr>
      </w:pPr>
      <w:r w:rsidRPr="00A321BC">
        <w:rPr>
          <w:szCs w:val="22"/>
        </w:rPr>
        <w:t>immediately follows the completion of a 26-week Period; and</w:t>
      </w:r>
    </w:p>
    <w:p w14:paraId="6839F072" w14:textId="77777777" w:rsidR="00574533" w:rsidRPr="00A321BC" w:rsidRDefault="00574533" w:rsidP="00574533">
      <w:pPr>
        <w:pStyle w:val="Definitiontext0"/>
        <w:numPr>
          <w:ilvl w:val="0"/>
          <w:numId w:val="122"/>
        </w:numPr>
        <w:rPr>
          <w:b/>
          <w:szCs w:val="22"/>
        </w:rPr>
      </w:pPr>
      <w:r w:rsidRPr="00A321BC">
        <w:rPr>
          <w:szCs w:val="22"/>
        </w:rPr>
        <w:t>does not overlap with any other 13-week Period, 26-week Period or 52-week Period.</w:t>
      </w:r>
      <w:r w:rsidRPr="00A321BC">
        <w:rPr>
          <w:rFonts w:cs="Calibri"/>
          <w:szCs w:val="22"/>
        </w:rPr>
        <w:t xml:space="preserve">  </w:t>
      </w:r>
    </w:p>
    <w:p w14:paraId="11CA46F8" w14:textId="77777777" w:rsidR="00574533" w:rsidRPr="00A321BC" w:rsidRDefault="00574533" w:rsidP="00574533">
      <w:pPr>
        <w:rPr>
          <w:rFonts w:asciiTheme="minorHAnsi" w:hAnsiTheme="minorHAnsi" w:cstheme="minorHAnsi"/>
          <w:b/>
          <w:szCs w:val="22"/>
        </w:rPr>
      </w:pPr>
      <w:r w:rsidRPr="00A321BC">
        <w:rPr>
          <w:rFonts w:ascii="Calibri" w:hAnsi="Calibri"/>
          <w:b/>
          <w:szCs w:val="22"/>
        </w:rPr>
        <w:t>‘52-</w:t>
      </w:r>
      <w:r w:rsidRPr="00A321BC">
        <w:rPr>
          <w:rStyle w:val="DefinitionTitle"/>
          <w:sz w:val="22"/>
        </w:rPr>
        <w:t>week</w:t>
      </w:r>
      <w:r w:rsidRPr="00A321BC">
        <w:rPr>
          <w:rFonts w:ascii="Calibri" w:hAnsi="Calibri"/>
          <w:b/>
          <w:szCs w:val="22"/>
        </w:rPr>
        <w:t xml:space="preserve"> Sustainability Indicator’</w:t>
      </w:r>
      <w:r w:rsidRPr="00A321BC">
        <w:rPr>
          <w:rFonts w:asciiTheme="minorHAnsi" w:hAnsiTheme="minorHAnsi" w:cstheme="minorHAnsi"/>
          <w:b/>
          <w:szCs w:val="22"/>
        </w:rPr>
        <w:t xml:space="preserve"> </w:t>
      </w:r>
      <w:r w:rsidRPr="00A321BC">
        <w:rPr>
          <w:rFonts w:asciiTheme="minorHAnsi" w:hAnsiTheme="minorHAnsi" w:cstheme="minorHAnsi"/>
          <w:szCs w:val="22"/>
        </w:rPr>
        <w:t>means a Participant that is in Employment 52 calendar weeks after the Anchor Date, as determined by the Department</w:t>
      </w:r>
      <w:r w:rsidRPr="00A321BC">
        <w:rPr>
          <w:rFonts w:asciiTheme="minorHAnsi" w:hAnsiTheme="minorHAnsi" w:cstheme="minorHAnsi"/>
          <w:b/>
          <w:szCs w:val="22"/>
        </w:rPr>
        <w:t>.</w:t>
      </w:r>
    </w:p>
    <w:p w14:paraId="18114DBF" w14:textId="77777777" w:rsidR="00574533" w:rsidRPr="00A321BC" w:rsidRDefault="00574533" w:rsidP="00574533">
      <w:pPr>
        <w:rPr>
          <w:rFonts w:asciiTheme="minorHAnsi" w:hAnsiTheme="minorHAnsi" w:cstheme="minorHAnsi"/>
          <w:b/>
          <w:szCs w:val="22"/>
        </w:rPr>
      </w:pPr>
      <w:r w:rsidRPr="00A321BC">
        <w:rPr>
          <w:rFonts w:asciiTheme="minorHAnsi" w:hAnsiTheme="minorHAnsi" w:cstheme="minorHAnsi"/>
          <w:b/>
          <w:szCs w:val="22"/>
        </w:rPr>
        <w:t xml:space="preserve">‘6 Active Months’ </w:t>
      </w:r>
      <w:r w:rsidRPr="00A321BC">
        <w:rPr>
          <w:rFonts w:asciiTheme="minorHAnsi" w:hAnsiTheme="minorHAnsi" w:cstheme="minorHAnsi"/>
          <w:szCs w:val="22"/>
        </w:rPr>
        <w:t xml:space="preserve">has the meaning given to it, in its decapitalised form, in an instrument made under section 42AR of </w:t>
      </w:r>
      <w:r w:rsidRPr="00A321BC">
        <w:rPr>
          <w:rFonts w:asciiTheme="minorHAnsi" w:hAnsiTheme="minorHAnsi" w:cstheme="minorHAnsi"/>
          <w:i/>
          <w:szCs w:val="22"/>
        </w:rPr>
        <w:t>the Social Security (Administration) Act 1999</w:t>
      </w:r>
      <w:r w:rsidRPr="00A321BC">
        <w:rPr>
          <w:rFonts w:asciiTheme="minorHAnsi" w:hAnsiTheme="minorHAnsi" w:cstheme="minorHAnsi"/>
          <w:szCs w:val="22"/>
        </w:rPr>
        <w:t xml:space="preserve"> (Cth) dealing with Mutual Obligation Failures.</w:t>
      </w:r>
    </w:p>
    <w:p w14:paraId="6AE04DF5" w14:textId="77777777" w:rsidR="00574533" w:rsidRPr="00A321BC" w:rsidRDefault="00574533" w:rsidP="00574533">
      <w:pPr>
        <w:pStyle w:val="Definitiontext0"/>
        <w:rPr>
          <w:szCs w:val="22"/>
        </w:rPr>
      </w:pPr>
      <w:r w:rsidRPr="00A321BC">
        <w:rPr>
          <w:szCs w:val="22"/>
        </w:rPr>
        <w:t>‘</w:t>
      </w:r>
      <w:r w:rsidRPr="00A321BC">
        <w:rPr>
          <w:rStyle w:val="DefinitionTitle"/>
          <w:sz w:val="22"/>
        </w:rPr>
        <w:t>ABN’</w:t>
      </w:r>
      <w:r w:rsidRPr="00A321BC">
        <w:rPr>
          <w:szCs w:val="22"/>
        </w:rPr>
        <w:t xml:space="preserve"> has the same meaning as it has in section 41 of the </w:t>
      </w:r>
      <w:r w:rsidRPr="00A321BC">
        <w:rPr>
          <w:i/>
          <w:szCs w:val="22"/>
        </w:rPr>
        <w:t xml:space="preserve">A New Tax System (Australian Business </w:t>
      </w:r>
      <w:r w:rsidRPr="00A321BC">
        <w:rPr>
          <w:rStyle w:val="DefinitionTitle"/>
          <w:b w:val="0"/>
          <w:i/>
          <w:sz w:val="22"/>
        </w:rPr>
        <w:t>Number</w:t>
      </w:r>
      <w:r w:rsidRPr="00A321BC">
        <w:rPr>
          <w:i/>
          <w:szCs w:val="22"/>
        </w:rPr>
        <w:t>) Act 1999</w:t>
      </w:r>
      <w:r w:rsidRPr="00A321BC">
        <w:rPr>
          <w:szCs w:val="22"/>
        </w:rPr>
        <w:t> (Cth).</w:t>
      </w:r>
    </w:p>
    <w:p w14:paraId="3A1BAB56"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Aboriginal</w:t>
      </w:r>
      <w:r w:rsidRPr="00A321BC">
        <w:rPr>
          <w:b/>
          <w:szCs w:val="22"/>
        </w:rPr>
        <w:t xml:space="preserve"> or Torres Strait Islander person</w:t>
      </w:r>
      <w:r w:rsidRPr="00A321BC">
        <w:rPr>
          <w:szCs w:val="22"/>
        </w:rPr>
        <w:t>’ means:</w:t>
      </w:r>
    </w:p>
    <w:p w14:paraId="5288DB7B" w14:textId="77777777" w:rsidR="00574533" w:rsidRPr="00A321BC" w:rsidRDefault="00574533" w:rsidP="00574533">
      <w:pPr>
        <w:pStyle w:val="Definitiontext0"/>
        <w:numPr>
          <w:ilvl w:val="0"/>
          <w:numId w:val="44"/>
        </w:numPr>
        <w:rPr>
          <w:szCs w:val="22"/>
        </w:rPr>
      </w:pPr>
      <w:r w:rsidRPr="00A321BC">
        <w:rPr>
          <w:szCs w:val="22"/>
        </w:rPr>
        <w:t>a person who is identified as such on the Department’s IT Systems; or</w:t>
      </w:r>
    </w:p>
    <w:p w14:paraId="6758E455" w14:textId="77777777" w:rsidR="00574533" w:rsidRPr="00A321BC" w:rsidRDefault="00574533" w:rsidP="00574533">
      <w:pPr>
        <w:pStyle w:val="Definitiontext0"/>
        <w:numPr>
          <w:ilvl w:val="0"/>
          <w:numId w:val="44"/>
        </w:numPr>
        <w:rPr>
          <w:szCs w:val="22"/>
        </w:rPr>
      </w:pPr>
      <w:r w:rsidRPr="00A321BC">
        <w:rPr>
          <w:szCs w:val="22"/>
        </w:rPr>
        <w:t>a person who:</w:t>
      </w:r>
    </w:p>
    <w:p w14:paraId="583C8B3C" w14:textId="77777777" w:rsidR="00574533" w:rsidRPr="00A321BC" w:rsidRDefault="00574533" w:rsidP="00574533">
      <w:pPr>
        <w:pStyle w:val="Definitiontext0"/>
        <w:numPr>
          <w:ilvl w:val="1"/>
          <w:numId w:val="44"/>
        </w:numPr>
        <w:rPr>
          <w:szCs w:val="22"/>
        </w:rPr>
      </w:pPr>
      <w:r w:rsidRPr="00A321BC">
        <w:rPr>
          <w:szCs w:val="22"/>
        </w:rPr>
        <w:t>is of Aboriginal and/or Torres Strait Islander descent;</w:t>
      </w:r>
    </w:p>
    <w:p w14:paraId="25B66E64" w14:textId="77777777" w:rsidR="00574533" w:rsidRPr="00A321BC" w:rsidRDefault="00574533" w:rsidP="00574533">
      <w:pPr>
        <w:pStyle w:val="Definitiontext0"/>
        <w:numPr>
          <w:ilvl w:val="1"/>
          <w:numId w:val="44"/>
        </w:numPr>
        <w:rPr>
          <w:szCs w:val="22"/>
        </w:rPr>
      </w:pPr>
      <w:r w:rsidRPr="00A321BC">
        <w:rPr>
          <w:szCs w:val="22"/>
        </w:rPr>
        <w:t>identifies as an Aboriginal and/or Torres Strait Islander person; and</w:t>
      </w:r>
    </w:p>
    <w:p w14:paraId="62B5B3E3" w14:textId="77777777" w:rsidR="00574533" w:rsidRPr="00A321BC" w:rsidRDefault="00574533" w:rsidP="00574533">
      <w:pPr>
        <w:pStyle w:val="Definitiontext0"/>
        <w:numPr>
          <w:ilvl w:val="1"/>
          <w:numId w:val="44"/>
        </w:numPr>
        <w:rPr>
          <w:szCs w:val="22"/>
        </w:rPr>
      </w:pPr>
      <w:r w:rsidRPr="00A321BC">
        <w:rPr>
          <w:szCs w:val="22"/>
        </w:rPr>
        <w:t xml:space="preserve">is accepted as such in the community in which the person lives or has lived. </w:t>
      </w:r>
    </w:p>
    <w:p w14:paraId="6FC30931" w14:textId="77777777" w:rsidR="00574533" w:rsidRPr="00A321BC" w:rsidRDefault="00574533" w:rsidP="00574533">
      <w:pPr>
        <w:pStyle w:val="Definitiontext0"/>
        <w:rPr>
          <w:szCs w:val="22"/>
        </w:rPr>
      </w:pPr>
      <w:r w:rsidRPr="00A321BC">
        <w:rPr>
          <w:szCs w:val="22"/>
        </w:rPr>
        <w:t>‘</w:t>
      </w:r>
      <w:r w:rsidRPr="00A321BC">
        <w:rPr>
          <w:rStyle w:val="DefinitionTitle"/>
          <w:sz w:val="22"/>
        </w:rPr>
        <w:t>Aboriginal</w:t>
      </w:r>
      <w:r w:rsidRPr="00A321BC">
        <w:rPr>
          <w:b/>
          <w:szCs w:val="22"/>
        </w:rPr>
        <w:t xml:space="preserve"> and Torres Strait Islander peoples</w:t>
      </w:r>
      <w:r w:rsidRPr="00A321BC">
        <w:rPr>
          <w:szCs w:val="22"/>
        </w:rPr>
        <w:t>’ has an equivalent meaning where reference is to more than one person.</w:t>
      </w:r>
    </w:p>
    <w:p w14:paraId="28449510" w14:textId="77777777" w:rsidR="00574533" w:rsidRPr="00A321BC" w:rsidRDefault="00574533" w:rsidP="00574533">
      <w:pPr>
        <w:pStyle w:val="Definitiontext0"/>
        <w:rPr>
          <w:szCs w:val="22"/>
        </w:rPr>
      </w:pPr>
      <w:r w:rsidRPr="00A321BC">
        <w:rPr>
          <w:szCs w:val="22"/>
        </w:rPr>
        <w:t>‘</w:t>
      </w:r>
      <w:r w:rsidRPr="00A321BC">
        <w:rPr>
          <w:rStyle w:val="DefinitionTitle"/>
          <w:sz w:val="22"/>
        </w:rPr>
        <w:t>Abstudy’</w:t>
      </w:r>
      <w:r w:rsidRPr="00A321BC">
        <w:rPr>
          <w:szCs w:val="22"/>
        </w:rPr>
        <w:t xml:space="preserve"> has the meaning given to the term 'ABSTUDY' under the ABSTUDY Scheme administered by the Department.</w:t>
      </w:r>
    </w:p>
    <w:p w14:paraId="6A174ED1" w14:textId="77777777" w:rsidR="00574533" w:rsidRPr="00A321BC" w:rsidRDefault="00574533" w:rsidP="00574533">
      <w:pPr>
        <w:pStyle w:val="Definitiontext0"/>
        <w:rPr>
          <w:szCs w:val="22"/>
        </w:rPr>
      </w:pPr>
      <w:r w:rsidRPr="00A321BC">
        <w:rPr>
          <w:b/>
          <w:szCs w:val="22"/>
        </w:rPr>
        <w:t xml:space="preserve">‘Acceptable Reason’ </w:t>
      </w:r>
      <w:r w:rsidRPr="00A321BC">
        <w:rPr>
          <w:szCs w:val="22"/>
        </w:rPr>
        <w:t>means</w:t>
      </w:r>
      <w:r w:rsidRPr="00A321BC">
        <w:rPr>
          <w:b/>
          <w:szCs w:val="22"/>
        </w:rPr>
        <w:t xml:space="preserve"> </w:t>
      </w:r>
      <w:r w:rsidRPr="00A321BC">
        <w:rPr>
          <w:szCs w:val="22"/>
        </w:rPr>
        <w:t>that a Participant (Mutual Obligation):</w:t>
      </w:r>
    </w:p>
    <w:p w14:paraId="1B37971F" w14:textId="77777777" w:rsidR="00574533" w:rsidRPr="00A321BC" w:rsidRDefault="00574533" w:rsidP="00574533">
      <w:pPr>
        <w:pStyle w:val="Definitiontext0"/>
        <w:numPr>
          <w:ilvl w:val="0"/>
          <w:numId w:val="259"/>
        </w:numPr>
        <w:rPr>
          <w:szCs w:val="22"/>
        </w:rPr>
      </w:pPr>
      <w:r w:rsidRPr="00A321BC">
        <w:rPr>
          <w:szCs w:val="22"/>
        </w:rPr>
        <w:t>has notified the Provider, before the start time scheduled for a Mutual Obligation Requirement, that the Participant is unable to satisfy the Mutual Obligation Requirement; and</w:t>
      </w:r>
    </w:p>
    <w:p w14:paraId="3EAD4904" w14:textId="77777777" w:rsidR="00574533" w:rsidRPr="00A321BC" w:rsidRDefault="00574533" w:rsidP="00574533">
      <w:pPr>
        <w:pStyle w:val="Definitiontext0"/>
        <w:numPr>
          <w:ilvl w:val="0"/>
          <w:numId w:val="259"/>
        </w:numPr>
        <w:rPr>
          <w:b/>
          <w:szCs w:val="22"/>
        </w:rPr>
      </w:pPr>
      <w:r w:rsidRPr="00A321BC">
        <w:rPr>
          <w:szCs w:val="22"/>
        </w:rPr>
        <w:t>the Provider is satisfied that the Participant has a Valid Reason for being unable to satisfy the Mutual Obligation Requirement.</w:t>
      </w:r>
    </w:p>
    <w:p w14:paraId="18D7069B" w14:textId="77777777" w:rsidR="00574533" w:rsidRPr="00A321BC" w:rsidRDefault="00574533" w:rsidP="00574533">
      <w:pPr>
        <w:pStyle w:val="Definitiontext0"/>
        <w:rPr>
          <w:szCs w:val="22"/>
        </w:rPr>
      </w:pPr>
      <w:r w:rsidRPr="00A321BC">
        <w:rPr>
          <w:szCs w:val="22"/>
        </w:rPr>
        <w:t>‘</w:t>
      </w:r>
      <w:r w:rsidRPr="00A321BC">
        <w:rPr>
          <w:b/>
          <w:szCs w:val="22"/>
        </w:rPr>
        <w:t>Access</w:t>
      </w:r>
      <w:r w:rsidRPr="00A321BC">
        <w:rPr>
          <w:szCs w:val="22"/>
        </w:rPr>
        <w:t>’ includes access or facilitation of access (whether directly or indirectly), traverse, view, use, or interface with, Records or the Department’s IT Systems.</w:t>
      </w:r>
    </w:p>
    <w:p w14:paraId="0C252E38" w14:textId="77777777" w:rsidR="00574533" w:rsidRPr="00A321BC" w:rsidRDefault="00574533" w:rsidP="00574533">
      <w:pPr>
        <w:pStyle w:val="Definitiontext0"/>
        <w:rPr>
          <w:szCs w:val="22"/>
        </w:rPr>
      </w:pPr>
      <w:r w:rsidRPr="00A321BC">
        <w:rPr>
          <w:szCs w:val="22"/>
        </w:rPr>
        <w:t>‘</w:t>
      </w:r>
      <w:r w:rsidRPr="00A321BC">
        <w:rPr>
          <w:rStyle w:val="DefinitionTitle"/>
          <w:sz w:val="22"/>
        </w:rPr>
        <w:t>Act’</w:t>
      </w:r>
      <w:r w:rsidRPr="00A321BC">
        <w:rPr>
          <w:szCs w:val="22"/>
        </w:rPr>
        <w:t xml:space="preserve"> means the </w:t>
      </w:r>
      <w:r w:rsidRPr="00A321BC">
        <w:rPr>
          <w:i/>
          <w:szCs w:val="22"/>
        </w:rPr>
        <w:t>Disability Services Act 1986</w:t>
      </w:r>
      <w:r w:rsidRPr="00A321BC">
        <w:rPr>
          <w:szCs w:val="22"/>
        </w:rPr>
        <w:t xml:space="preserve"> (Cth).</w:t>
      </w:r>
    </w:p>
    <w:p w14:paraId="096ADFE2" w14:textId="03C69237" w:rsidR="00574533" w:rsidRPr="00A321BC" w:rsidRDefault="00574533" w:rsidP="00574533">
      <w:pPr>
        <w:pStyle w:val="Definitiontext0"/>
        <w:rPr>
          <w:szCs w:val="22"/>
        </w:rPr>
      </w:pPr>
      <w:r w:rsidRPr="00A321BC">
        <w:rPr>
          <w:szCs w:val="22"/>
        </w:rPr>
        <w:t>‘</w:t>
      </w:r>
      <w:r w:rsidRPr="00A321BC">
        <w:rPr>
          <w:rStyle w:val="DefinitionTitle"/>
          <w:sz w:val="22"/>
        </w:rPr>
        <w:t>Activity’</w:t>
      </w:r>
      <w:r w:rsidRPr="00A321BC">
        <w:rPr>
          <w:szCs w:val="22"/>
        </w:rPr>
        <w:t xml:space="preserve"> means </w:t>
      </w:r>
      <w:r w:rsidRPr="00A321BC">
        <w:rPr>
          <w:rFonts w:cs="Calibri"/>
          <w:iCs/>
          <w:szCs w:val="22"/>
        </w:rPr>
        <w:t xml:space="preserve">an activity approved by the Department and specified in clause </w:t>
      </w:r>
      <w:r w:rsidRPr="00A321BC">
        <w:rPr>
          <w:rFonts w:cs="Calibri"/>
          <w:iCs/>
          <w:szCs w:val="22"/>
        </w:rPr>
        <w:fldChar w:fldCharType="begin"/>
      </w:r>
      <w:r w:rsidRPr="00A321BC">
        <w:rPr>
          <w:rFonts w:cs="Calibri"/>
          <w:iCs/>
          <w:szCs w:val="22"/>
        </w:rPr>
        <w:instrText xml:space="preserve"> REF _Ref485897376 \r \h  \* MERGEFORMAT </w:instrText>
      </w:r>
      <w:r w:rsidRPr="00A321BC">
        <w:rPr>
          <w:rFonts w:cs="Calibri"/>
          <w:iCs/>
          <w:szCs w:val="22"/>
        </w:rPr>
      </w:r>
      <w:r w:rsidRPr="00A321BC">
        <w:rPr>
          <w:rFonts w:cs="Calibri"/>
          <w:iCs/>
          <w:szCs w:val="22"/>
        </w:rPr>
        <w:fldChar w:fldCharType="separate"/>
      </w:r>
      <w:r w:rsidR="00255268">
        <w:rPr>
          <w:rFonts w:cs="Calibri"/>
          <w:iCs/>
          <w:szCs w:val="22"/>
        </w:rPr>
        <w:t>98</w:t>
      </w:r>
      <w:r w:rsidRPr="00A321BC">
        <w:rPr>
          <w:rFonts w:cs="Calibri"/>
          <w:iCs/>
          <w:szCs w:val="22"/>
        </w:rPr>
        <w:fldChar w:fldCharType="end"/>
      </w:r>
      <w:r w:rsidRPr="00A321BC">
        <w:rPr>
          <w:rFonts w:cs="Calibri"/>
          <w:iCs/>
          <w:szCs w:val="22"/>
        </w:rPr>
        <w:t xml:space="preserve">, </w:t>
      </w:r>
      <w:r w:rsidRPr="00A321BC">
        <w:rPr>
          <w:rFonts w:cs="Calibri"/>
          <w:iCs/>
          <w:szCs w:val="22"/>
        </w:rPr>
        <w:fldChar w:fldCharType="begin"/>
      </w:r>
      <w:r w:rsidRPr="00A321BC">
        <w:rPr>
          <w:rFonts w:cs="Calibri"/>
          <w:iCs/>
          <w:szCs w:val="22"/>
        </w:rPr>
        <w:instrText xml:space="preserve"> REF _Ref485654318 \r \h  \* MERGEFORMAT </w:instrText>
      </w:r>
      <w:r w:rsidRPr="00A321BC">
        <w:rPr>
          <w:rFonts w:cs="Calibri"/>
          <w:iCs/>
          <w:szCs w:val="22"/>
        </w:rPr>
      </w:r>
      <w:r w:rsidRPr="00A321BC">
        <w:rPr>
          <w:rFonts w:cs="Calibri"/>
          <w:iCs/>
          <w:szCs w:val="22"/>
        </w:rPr>
        <w:fldChar w:fldCharType="separate"/>
      </w:r>
      <w:r w:rsidR="00255268">
        <w:rPr>
          <w:rFonts w:cs="Calibri"/>
          <w:iCs/>
          <w:szCs w:val="22"/>
        </w:rPr>
        <w:t>99</w:t>
      </w:r>
      <w:r w:rsidRPr="00A321BC">
        <w:rPr>
          <w:rFonts w:cs="Calibri"/>
          <w:iCs/>
          <w:szCs w:val="22"/>
        </w:rPr>
        <w:fldChar w:fldCharType="end"/>
      </w:r>
      <w:r w:rsidRPr="00A321BC">
        <w:rPr>
          <w:rFonts w:cs="Calibri"/>
          <w:iCs/>
          <w:szCs w:val="22"/>
        </w:rPr>
        <w:t xml:space="preserve"> or </w:t>
      </w:r>
      <w:r w:rsidRPr="00A321BC">
        <w:rPr>
          <w:rFonts w:cs="Calibri"/>
          <w:iCs/>
          <w:szCs w:val="22"/>
        </w:rPr>
        <w:fldChar w:fldCharType="begin"/>
      </w:r>
      <w:r w:rsidRPr="00A321BC">
        <w:rPr>
          <w:rFonts w:cs="Calibri"/>
          <w:iCs/>
          <w:szCs w:val="22"/>
        </w:rPr>
        <w:instrText xml:space="preserve"> REF _Ref485897392 \r \h  \* MERGEFORMAT </w:instrText>
      </w:r>
      <w:r w:rsidRPr="00A321BC">
        <w:rPr>
          <w:rFonts w:cs="Calibri"/>
          <w:iCs/>
          <w:szCs w:val="22"/>
        </w:rPr>
      </w:r>
      <w:r w:rsidRPr="00A321BC">
        <w:rPr>
          <w:rFonts w:cs="Calibri"/>
          <w:iCs/>
          <w:szCs w:val="22"/>
        </w:rPr>
        <w:fldChar w:fldCharType="separate"/>
      </w:r>
      <w:r w:rsidR="00255268">
        <w:rPr>
          <w:rFonts w:cs="Calibri"/>
          <w:iCs/>
          <w:szCs w:val="22"/>
        </w:rPr>
        <w:t>100</w:t>
      </w:r>
      <w:r w:rsidRPr="00A321BC">
        <w:rPr>
          <w:rFonts w:cs="Calibri"/>
          <w:iCs/>
          <w:szCs w:val="22"/>
        </w:rPr>
        <w:fldChar w:fldCharType="end"/>
      </w:r>
      <w:r w:rsidRPr="00A321BC">
        <w:rPr>
          <w:rFonts w:cs="Calibri"/>
          <w:iCs/>
          <w:szCs w:val="22"/>
        </w:rPr>
        <w:t xml:space="preserve"> and any other activity approved by the Department and specified in any Guidelines.</w:t>
      </w:r>
    </w:p>
    <w:p w14:paraId="641B83CB" w14:textId="77777777" w:rsidR="00574533" w:rsidRPr="00A321BC" w:rsidRDefault="00574533" w:rsidP="00574533">
      <w:pPr>
        <w:spacing w:before="200" w:after="240"/>
        <w:rPr>
          <w:rFonts w:ascii="Calibri" w:hAnsi="Calibri" w:cs="Calibri"/>
          <w:iCs/>
          <w:szCs w:val="22"/>
        </w:rPr>
      </w:pPr>
      <w:r w:rsidRPr="00A321BC">
        <w:rPr>
          <w:rFonts w:ascii="Calibri" w:hAnsi="Calibri" w:cs="Calibri"/>
          <w:b/>
          <w:iCs/>
          <w:szCs w:val="22"/>
        </w:rPr>
        <w:t>‘</w:t>
      </w:r>
      <w:r w:rsidRPr="00A321BC">
        <w:rPr>
          <w:rStyle w:val="DefinitionTitle"/>
          <w:sz w:val="22"/>
        </w:rPr>
        <w:t>Activity</w:t>
      </w:r>
      <w:r w:rsidRPr="00A321BC">
        <w:rPr>
          <w:rFonts w:ascii="Calibri" w:hAnsi="Calibri" w:cs="Calibri"/>
          <w:b/>
          <w:iCs/>
          <w:szCs w:val="22"/>
        </w:rPr>
        <w:t xml:space="preserve"> Host Organisation’</w:t>
      </w:r>
      <w:r w:rsidRPr="00A321BC">
        <w:rPr>
          <w:rFonts w:ascii="Calibri" w:hAnsi="Calibri" w:cs="Calibri"/>
          <w:iCs/>
          <w:szCs w:val="22"/>
        </w:rPr>
        <w:t xml:space="preserve"> means an organisation that hosts an Activity. </w:t>
      </w:r>
    </w:p>
    <w:p w14:paraId="0E9BE069" w14:textId="77777777" w:rsidR="00574533" w:rsidRPr="00A321BC" w:rsidRDefault="00574533" w:rsidP="00574533">
      <w:pPr>
        <w:pStyle w:val="Definitiontext0"/>
        <w:rPr>
          <w:szCs w:val="22"/>
        </w:rPr>
      </w:pPr>
      <w:r w:rsidRPr="00A321BC">
        <w:rPr>
          <w:rFonts w:cs="Calibri"/>
          <w:b/>
          <w:iCs/>
          <w:szCs w:val="22"/>
        </w:rPr>
        <w:t>‘</w:t>
      </w:r>
      <w:r w:rsidRPr="00A321BC">
        <w:rPr>
          <w:rStyle w:val="DefinitionTitle"/>
          <w:sz w:val="22"/>
        </w:rPr>
        <w:t>Activity</w:t>
      </w:r>
      <w:r w:rsidRPr="00A321BC">
        <w:rPr>
          <w:rFonts w:cs="Calibri"/>
          <w:b/>
          <w:iCs/>
          <w:szCs w:val="22"/>
        </w:rPr>
        <w:t xml:space="preserve"> Host Organisation Agreement’</w:t>
      </w:r>
      <w:r w:rsidRPr="00A321BC">
        <w:rPr>
          <w:rFonts w:cs="Calibri"/>
          <w:iCs/>
          <w:szCs w:val="22"/>
        </w:rPr>
        <w:t xml:space="preserve"> means a written and signed agreement between the Provider and an Activity Host Organisation in relation to the provision of Activities, in accordance with any Guidelines.</w:t>
      </w:r>
    </w:p>
    <w:p w14:paraId="0CFCD192" w14:textId="77777777" w:rsidR="00574533" w:rsidRPr="00A321BC" w:rsidRDefault="00574533" w:rsidP="00574533">
      <w:pPr>
        <w:pStyle w:val="Definitiontext0"/>
        <w:rPr>
          <w:szCs w:val="22"/>
        </w:rPr>
      </w:pPr>
      <w:r w:rsidRPr="00A321BC">
        <w:rPr>
          <w:szCs w:val="22"/>
        </w:rPr>
        <w:t>‘</w:t>
      </w:r>
      <w:r w:rsidRPr="00A321BC">
        <w:rPr>
          <w:rStyle w:val="DefinitionTitle"/>
          <w:sz w:val="22"/>
        </w:rPr>
        <w:t>Adjustment</w:t>
      </w:r>
      <w:r w:rsidRPr="00A321BC">
        <w:rPr>
          <w:b/>
          <w:szCs w:val="22"/>
        </w:rPr>
        <w:t xml:space="preserve"> Note</w:t>
      </w:r>
      <w:r w:rsidRPr="00A321BC">
        <w:rPr>
          <w:szCs w:val="22"/>
        </w:rPr>
        <w:t>’ has the meaning given in section 195-1 of the GST Act.</w:t>
      </w:r>
    </w:p>
    <w:p w14:paraId="5A009512" w14:textId="77777777" w:rsidR="00574533" w:rsidRPr="00A321BC" w:rsidRDefault="00574533" w:rsidP="00574533">
      <w:pPr>
        <w:pStyle w:val="Definitiontext0"/>
        <w:rPr>
          <w:szCs w:val="22"/>
        </w:rPr>
      </w:pPr>
      <w:r w:rsidRPr="00A321BC">
        <w:rPr>
          <w:szCs w:val="22"/>
        </w:rPr>
        <w:t>‘</w:t>
      </w:r>
      <w:r w:rsidRPr="00A321BC">
        <w:rPr>
          <w:rStyle w:val="DefinitionTitle"/>
          <w:sz w:val="22"/>
        </w:rPr>
        <w:t>Agreement’</w:t>
      </w:r>
      <w:r w:rsidRPr="00A321BC">
        <w:rPr>
          <w:szCs w:val="22"/>
        </w:rPr>
        <w:t xml:space="preserve"> means this document, which is in the form of a deed, as varied or extended by the Parties from time to time in accordance with this Agreement, and includes all Annexures, the Schedule and other documents incorporated by reference, including any Guidelines, but excluding any attachments.</w:t>
      </w:r>
    </w:p>
    <w:p w14:paraId="6363B4DE"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Agreement</w:t>
      </w:r>
      <w:r w:rsidRPr="00A321BC">
        <w:rPr>
          <w:b/>
          <w:szCs w:val="22"/>
        </w:rPr>
        <w:t xml:space="preserve"> Commencement Date</w:t>
      </w:r>
      <w:r w:rsidRPr="00A321BC">
        <w:rPr>
          <w:szCs w:val="22"/>
        </w:rPr>
        <w:t>’ means the later of:</w:t>
      </w:r>
    </w:p>
    <w:p w14:paraId="031EA6FB" w14:textId="77777777" w:rsidR="00574533" w:rsidRPr="00A321BC" w:rsidRDefault="00574533" w:rsidP="00574533">
      <w:pPr>
        <w:pStyle w:val="Definitiontext0"/>
        <w:keepNext/>
        <w:numPr>
          <w:ilvl w:val="0"/>
          <w:numId w:val="77"/>
        </w:numPr>
        <w:rPr>
          <w:szCs w:val="22"/>
        </w:rPr>
      </w:pPr>
      <w:r w:rsidRPr="00A321BC">
        <w:rPr>
          <w:szCs w:val="22"/>
        </w:rPr>
        <w:t>1 July 2018; or</w:t>
      </w:r>
    </w:p>
    <w:p w14:paraId="49F8A81A" w14:textId="77777777" w:rsidR="00574533" w:rsidRPr="00A321BC" w:rsidRDefault="00574533" w:rsidP="00574533">
      <w:pPr>
        <w:pStyle w:val="Definitiontext0"/>
        <w:keepNext/>
        <w:numPr>
          <w:ilvl w:val="0"/>
          <w:numId w:val="77"/>
        </w:numPr>
        <w:rPr>
          <w:szCs w:val="22"/>
        </w:rPr>
      </w:pPr>
      <w:r w:rsidRPr="00A321BC">
        <w:rPr>
          <w:szCs w:val="22"/>
        </w:rPr>
        <w:t xml:space="preserve">the date on which this Agreement is signed by the Department.  </w:t>
      </w:r>
    </w:p>
    <w:p w14:paraId="6355BAC6"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Agreement</w:t>
      </w:r>
      <w:r w:rsidRPr="00A321BC">
        <w:rPr>
          <w:b/>
          <w:szCs w:val="22"/>
        </w:rPr>
        <w:t xml:space="preserve"> Material</w:t>
      </w:r>
      <w:r w:rsidRPr="00A321BC">
        <w:rPr>
          <w:szCs w:val="22"/>
        </w:rPr>
        <w:t>’ means all Material:</w:t>
      </w:r>
    </w:p>
    <w:p w14:paraId="6AEB19CA" w14:textId="77777777" w:rsidR="00574533" w:rsidRPr="00A321BC" w:rsidRDefault="00574533" w:rsidP="00574533">
      <w:pPr>
        <w:pStyle w:val="Definitiontext0"/>
        <w:numPr>
          <w:ilvl w:val="0"/>
          <w:numId w:val="78"/>
        </w:numPr>
        <w:rPr>
          <w:szCs w:val="22"/>
        </w:rPr>
      </w:pPr>
      <w:r w:rsidRPr="00A321BC">
        <w:rPr>
          <w:szCs w:val="22"/>
        </w:rPr>
        <w:t>created for the purpose of performing this Agreement;</w:t>
      </w:r>
    </w:p>
    <w:p w14:paraId="58494EBF" w14:textId="77777777" w:rsidR="00574533" w:rsidRPr="00A321BC" w:rsidRDefault="00574533" w:rsidP="00574533">
      <w:pPr>
        <w:pStyle w:val="Definitiontext0"/>
        <w:numPr>
          <w:ilvl w:val="0"/>
          <w:numId w:val="78"/>
        </w:numPr>
        <w:rPr>
          <w:szCs w:val="22"/>
        </w:rPr>
      </w:pPr>
      <w:r w:rsidRPr="00A321BC">
        <w:rPr>
          <w:szCs w:val="22"/>
        </w:rPr>
        <w:t xml:space="preserve">incorporated in, supplied or required to be supplied along with the Material referred to in paragraph (a) above; or </w:t>
      </w:r>
    </w:p>
    <w:p w14:paraId="0F5ED2AD" w14:textId="77777777" w:rsidR="00574533" w:rsidRPr="00A321BC" w:rsidRDefault="00574533" w:rsidP="00574533">
      <w:pPr>
        <w:pStyle w:val="Definitiontext0"/>
        <w:numPr>
          <w:ilvl w:val="0"/>
          <w:numId w:val="78"/>
        </w:numPr>
        <w:rPr>
          <w:szCs w:val="22"/>
        </w:rPr>
      </w:pPr>
      <w:r w:rsidRPr="00A321BC">
        <w:rPr>
          <w:szCs w:val="22"/>
        </w:rPr>
        <w:t xml:space="preserve">copied or derived from Material referred to in paragraphs (a) or (b); and </w:t>
      </w:r>
    </w:p>
    <w:p w14:paraId="43C4EFCB" w14:textId="77777777" w:rsidR="00574533" w:rsidRPr="00A321BC" w:rsidRDefault="00574533" w:rsidP="00574533">
      <w:pPr>
        <w:pStyle w:val="Definitiontext0"/>
        <w:numPr>
          <w:ilvl w:val="0"/>
          <w:numId w:val="78"/>
        </w:numPr>
        <w:rPr>
          <w:szCs w:val="22"/>
        </w:rPr>
      </w:pPr>
      <w:r w:rsidRPr="00A321BC">
        <w:rPr>
          <w:szCs w:val="22"/>
        </w:rPr>
        <w:t>includes all Agreement Records.</w:t>
      </w:r>
    </w:p>
    <w:p w14:paraId="75301A61"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Agreement</w:t>
      </w:r>
      <w:r w:rsidRPr="00A321BC">
        <w:rPr>
          <w:b/>
          <w:szCs w:val="22"/>
        </w:rPr>
        <w:t xml:space="preserve"> Records</w:t>
      </w:r>
      <w:r w:rsidRPr="00A321BC">
        <w:rPr>
          <w:szCs w:val="22"/>
        </w:rPr>
        <w:t xml:space="preserve">’ means all Records: </w:t>
      </w:r>
    </w:p>
    <w:p w14:paraId="5171010F" w14:textId="77777777" w:rsidR="00574533" w:rsidRPr="00A321BC" w:rsidRDefault="00574533" w:rsidP="00574533">
      <w:pPr>
        <w:pStyle w:val="Definitiontext0"/>
        <w:numPr>
          <w:ilvl w:val="0"/>
          <w:numId w:val="79"/>
        </w:numPr>
        <w:rPr>
          <w:szCs w:val="22"/>
        </w:rPr>
      </w:pPr>
      <w:r w:rsidRPr="00A321BC">
        <w:rPr>
          <w:szCs w:val="22"/>
        </w:rPr>
        <w:t>created for the purpose of performing this Agreement;</w:t>
      </w:r>
    </w:p>
    <w:p w14:paraId="7742862C" w14:textId="77777777" w:rsidR="00574533" w:rsidRPr="00A321BC" w:rsidRDefault="00574533" w:rsidP="00574533">
      <w:pPr>
        <w:pStyle w:val="Definitiontext0"/>
        <w:numPr>
          <w:ilvl w:val="0"/>
          <w:numId w:val="79"/>
        </w:numPr>
        <w:rPr>
          <w:szCs w:val="22"/>
        </w:rPr>
      </w:pPr>
      <w:r w:rsidRPr="00A321BC">
        <w:rPr>
          <w:szCs w:val="22"/>
        </w:rPr>
        <w:t xml:space="preserve">incorporated in, supplied or required to be supplied along with the Records referred to in paragraph (a) above; or </w:t>
      </w:r>
    </w:p>
    <w:p w14:paraId="4E222B23" w14:textId="77777777" w:rsidR="00574533" w:rsidRPr="00A321BC" w:rsidRDefault="00574533" w:rsidP="00574533">
      <w:pPr>
        <w:pStyle w:val="Definitiontext0"/>
        <w:numPr>
          <w:ilvl w:val="0"/>
          <w:numId w:val="79"/>
        </w:numPr>
        <w:rPr>
          <w:szCs w:val="22"/>
        </w:rPr>
      </w:pPr>
      <w:r w:rsidRPr="00A321BC">
        <w:rPr>
          <w:szCs w:val="22"/>
        </w:rPr>
        <w:t xml:space="preserve">copied or derived from Records referred to in paragraphs (a) or (b); and </w:t>
      </w:r>
    </w:p>
    <w:p w14:paraId="0FDDBFF3" w14:textId="77777777" w:rsidR="00574533" w:rsidRPr="00A321BC" w:rsidRDefault="00574533" w:rsidP="00574533">
      <w:pPr>
        <w:pStyle w:val="Definitiontext0"/>
        <w:numPr>
          <w:ilvl w:val="0"/>
          <w:numId w:val="79"/>
        </w:numPr>
        <w:rPr>
          <w:szCs w:val="22"/>
        </w:rPr>
      </w:pPr>
      <w:r w:rsidRPr="00A321BC">
        <w:rPr>
          <w:szCs w:val="22"/>
        </w:rPr>
        <w:t>includes all Reports.</w:t>
      </w:r>
    </w:p>
    <w:p w14:paraId="491985C6" w14:textId="09D12499" w:rsidR="00574533" w:rsidRPr="00A321BC" w:rsidRDefault="00574533" w:rsidP="00574533">
      <w:pPr>
        <w:pStyle w:val="Definitiontext0"/>
        <w:rPr>
          <w:szCs w:val="22"/>
        </w:rPr>
      </w:pPr>
      <w:r w:rsidRPr="00A321BC">
        <w:rPr>
          <w:rStyle w:val="DefinitionTitle"/>
          <w:sz w:val="22"/>
        </w:rPr>
        <w:t>'Agreement</w:t>
      </w:r>
      <w:r w:rsidRPr="00A321BC">
        <w:rPr>
          <w:b/>
          <w:szCs w:val="22"/>
        </w:rPr>
        <w:t xml:space="preserve"> Term</w:t>
      </w:r>
      <w:r w:rsidRPr="00A321BC">
        <w:rPr>
          <w:szCs w:val="22"/>
        </w:rPr>
        <w:t xml:space="preserve">' means the Initial Agreement Term plus any extension agreed in accordance with clause </w:t>
      </w:r>
      <w:r w:rsidRPr="00A321BC">
        <w:rPr>
          <w:szCs w:val="22"/>
        </w:rPr>
        <w:fldChar w:fldCharType="begin"/>
      </w:r>
      <w:r w:rsidRPr="00A321BC">
        <w:rPr>
          <w:szCs w:val="22"/>
        </w:rPr>
        <w:instrText xml:space="preserve"> REF _Ref485387353 \w \h  \* MERGEFORMAT </w:instrText>
      </w:r>
      <w:r w:rsidRPr="00A321BC">
        <w:rPr>
          <w:szCs w:val="22"/>
        </w:rPr>
      </w:r>
      <w:r w:rsidRPr="00A321BC">
        <w:rPr>
          <w:szCs w:val="22"/>
        </w:rPr>
        <w:fldChar w:fldCharType="separate"/>
      </w:r>
      <w:r w:rsidR="00255268">
        <w:rPr>
          <w:szCs w:val="22"/>
        </w:rPr>
        <w:t>5</w:t>
      </w:r>
      <w:r w:rsidRPr="00A321BC">
        <w:rPr>
          <w:szCs w:val="22"/>
        </w:rPr>
        <w:fldChar w:fldCharType="end"/>
      </w:r>
      <w:r w:rsidRPr="00A321BC">
        <w:rPr>
          <w:szCs w:val="22"/>
        </w:rPr>
        <w:t xml:space="preserve"> [Extension of this Agreement].  </w:t>
      </w:r>
    </w:p>
    <w:p w14:paraId="732DD51E" w14:textId="77777777" w:rsidR="00574533" w:rsidRPr="00A321BC" w:rsidRDefault="00574533" w:rsidP="00574533">
      <w:pPr>
        <w:pStyle w:val="Definitiontext0"/>
        <w:rPr>
          <w:szCs w:val="22"/>
        </w:rPr>
      </w:pPr>
      <w:r w:rsidRPr="00A321BC">
        <w:rPr>
          <w:szCs w:val="22"/>
        </w:rPr>
        <w:t>‘</w:t>
      </w:r>
      <w:r w:rsidRPr="00A321BC">
        <w:rPr>
          <w:rStyle w:val="DefinitionTitle"/>
          <w:sz w:val="22"/>
        </w:rPr>
        <w:t>AMEP’</w:t>
      </w:r>
      <w:r w:rsidRPr="00A321BC">
        <w:rPr>
          <w:szCs w:val="22"/>
        </w:rPr>
        <w:t xml:space="preserve"> means the Adult Migrant English Program administered by the Commonwealth Department of Education (or such other government agency or department administering that program from time to time).</w:t>
      </w:r>
    </w:p>
    <w:p w14:paraId="4055D815"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Anchor</w:t>
      </w:r>
      <w:r w:rsidRPr="00A321BC">
        <w:rPr>
          <w:b/>
          <w:szCs w:val="22"/>
        </w:rPr>
        <w:t xml:space="preserve"> Date</w:t>
      </w:r>
      <w:r w:rsidRPr="00A321BC">
        <w:rPr>
          <w:szCs w:val="22"/>
        </w:rPr>
        <w:t>’ means:</w:t>
      </w:r>
    </w:p>
    <w:p w14:paraId="384F84F5" w14:textId="77777777" w:rsidR="00574533" w:rsidRPr="00A321BC" w:rsidRDefault="00574533" w:rsidP="00574533">
      <w:pPr>
        <w:pStyle w:val="Definitiontext0"/>
        <w:numPr>
          <w:ilvl w:val="0"/>
          <w:numId w:val="60"/>
        </w:numPr>
        <w:rPr>
          <w:szCs w:val="22"/>
        </w:rPr>
      </w:pPr>
      <w:r w:rsidRPr="00A321BC">
        <w:rPr>
          <w:szCs w:val="22"/>
        </w:rPr>
        <w:t>the first day of the Semester on which a Participant starts an education or training related activity which, when completed, satisfies an Outcome and which day is recorded on the Department’s IT Systems in accordance with this Agreement; or</w:t>
      </w:r>
    </w:p>
    <w:p w14:paraId="5DAC70FC" w14:textId="77777777" w:rsidR="00574533" w:rsidRPr="00A321BC" w:rsidRDefault="00574533" w:rsidP="00574533">
      <w:pPr>
        <w:pStyle w:val="Definitiontext0"/>
        <w:keepNext/>
        <w:numPr>
          <w:ilvl w:val="0"/>
          <w:numId w:val="60"/>
        </w:numPr>
        <w:rPr>
          <w:szCs w:val="22"/>
        </w:rPr>
      </w:pPr>
      <w:r w:rsidRPr="00A321BC">
        <w:rPr>
          <w:szCs w:val="22"/>
        </w:rPr>
        <w:t>the day recorded on the Department’s IT Systems in accordance with this Agreement, and any Guidelines, on which:</w:t>
      </w:r>
    </w:p>
    <w:p w14:paraId="3B77666A" w14:textId="77777777" w:rsidR="00574533" w:rsidRPr="00A321BC" w:rsidRDefault="00574533" w:rsidP="00574533">
      <w:pPr>
        <w:pStyle w:val="Definitiontext0"/>
        <w:numPr>
          <w:ilvl w:val="0"/>
          <w:numId w:val="45"/>
        </w:numPr>
        <w:tabs>
          <w:tab w:val="num" w:pos="709"/>
          <w:tab w:val="left" w:pos="1276"/>
        </w:tabs>
        <w:rPr>
          <w:szCs w:val="22"/>
        </w:rPr>
      </w:pPr>
      <w:r w:rsidRPr="00A321BC">
        <w:rPr>
          <w:szCs w:val="22"/>
        </w:rPr>
        <w:t>a Participant started an Employment Outcome; or</w:t>
      </w:r>
    </w:p>
    <w:p w14:paraId="6EA0B570" w14:textId="77777777" w:rsidR="00574533" w:rsidRPr="00A321BC" w:rsidRDefault="00574533" w:rsidP="00574533">
      <w:pPr>
        <w:pStyle w:val="Definitiontext0"/>
        <w:numPr>
          <w:ilvl w:val="0"/>
          <w:numId w:val="45"/>
        </w:numPr>
        <w:tabs>
          <w:tab w:val="num" w:pos="709"/>
          <w:tab w:val="left" w:pos="1276"/>
        </w:tabs>
        <w:rPr>
          <w:szCs w:val="22"/>
        </w:rPr>
      </w:pPr>
      <w:r w:rsidRPr="00A321BC">
        <w:rPr>
          <w:szCs w:val="22"/>
        </w:rPr>
        <w:t xml:space="preserve">a Work Assist Participant started a Work Assist Outcome. </w:t>
      </w:r>
    </w:p>
    <w:p w14:paraId="265D8E16" w14:textId="77777777" w:rsidR="00574533" w:rsidRPr="00A321BC" w:rsidRDefault="00574533" w:rsidP="00574533">
      <w:pPr>
        <w:pStyle w:val="Definitiontext0"/>
        <w:rPr>
          <w:szCs w:val="22"/>
        </w:rPr>
      </w:pPr>
      <w:r w:rsidRPr="00A321BC">
        <w:rPr>
          <w:szCs w:val="22"/>
        </w:rPr>
        <w:t>‘</w:t>
      </w:r>
      <w:r w:rsidRPr="00A321BC">
        <w:rPr>
          <w:rStyle w:val="DefinitionTitle"/>
          <w:sz w:val="22"/>
        </w:rPr>
        <w:t>Ancillary</w:t>
      </w:r>
      <w:r w:rsidRPr="00A321BC">
        <w:rPr>
          <w:b/>
          <w:szCs w:val="22"/>
        </w:rPr>
        <w:t xml:space="preserve"> Payment</w:t>
      </w:r>
      <w:r w:rsidRPr="00A321BC">
        <w:rPr>
          <w:szCs w:val="22"/>
        </w:rPr>
        <w:t xml:space="preserve">’ means a payment, in addition to the Fees, which the Department may at its discretion pay the Provider subject to the Provider satisfying the conditions of any Guidelines relating to the Ancillary Payment. </w:t>
      </w:r>
    </w:p>
    <w:p w14:paraId="6E20BA55" w14:textId="77777777" w:rsidR="00574533" w:rsidRPr="00A321BC" w:rsidRDefault="00574533" w:rsidP="00574533">
      <w:pPr>
        <w:pStyle w:val="Definitiontext0"/>
        <w:rPr>
          <w:szCs w:val="22"/>
        </w:rPr>
      </w:pPr>
      <w:r w:rsidRPr="00A321BC">
        <w:rPr>
          <w:szCs w:val="22"/>
        </w:rPr>
        <w:t>‘</w:t>
      </w:r>
      <w:r w:rsidRPr="00A321BC">
        <w:rPr>
          <w:rStyle w:val="DefinitionTitle"/>
          <w:sz w:val="22"/>
        </w:rPr>
        <w:t>Annexure’</w:t>
      </w:r>
      <w:r w:rsidRPr="00A321BC">
        <w:rPr>
          <w:szCs w:val="22"/>
        </w:rPr>
        <w:t xml:space="preserve"> means any annexure to this Agreement. </w:t>
      </w:r>
    </w:p>
    <w:p w14:paraId="78992EA2" w14:textId="77777777" w:rsidR="00574533" w:rsidRPr="00A321BC" w:rsidRDefault="00574533" w:rsidP="00574533">
      <w:pPr>
        <w:pStyle w:val="Definitiontext0"/>
        <w:rPr>
          <w:szCs w:val="22"/>
        </w:rPr>
      </w:pPr>
      <w:r w:rsidRPr="00A321BC">
        <w:rPr>
          <w:szCs w:val="22"/>
        </w:rPr>
        <w:t>‘</w:t>
      </w:r>
      <w:r w:rsidRPr="00A321BC">
        <w:rPr>
          <w:rStyle w:val="DefinitionTitle"/>
          <w:color w:val="auto"/>
          <w:sz w:val="22"/>
        </w:rPr>
        <w:t>Appointment’</w:t>
      </w:r>
      <w:r w:rsidRPr="00A321BC">
        <w:rPr>
          <w:szCs w:val="22"/>
        </w:rPr>
        <w:t xml:space="preserve"> means a date and time for a Contact recorded in the </w:t>
      </w:r>
      <w:r w:rsidRPr="00A321BC">
        <w:rPr>
          <w:rStyle w:val="0Redinsert"/>
          <w:color w:val="auto"/>
        </w:rPr>
        <w:t>Electronic Calendar</w:t>
      </w:r>
      <w:r w:rsidRPr="00A321BC">
        <w:t>.</w:t>
      </w:r>
    </w:p>
    <w:p w14:paraId="279F0273"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Apprenticeship’</w:t>
      </w:r>
      <w:r w:rsidRPr="00A321BC">
        <w:rPr>
          <w:szCs w:val="22"/>
        </w:rPr>
        <w:t xml:space="preserve"> means a course combining formal and on the job training and paid work undertaken by a Participant (a trainee or an apprentice): </w:t>
      </w:r>
    </w:p>
    <w:p w14:paraId="1A2DCA86" w14:textId="77777777" w:rsidR="00574533" w:rsidRPr="00A321BC" w:rsidRDefault="00574533" w:rsidP="00574533">
      <w:pPr>
        <w:pStyle w:val="Definitiontext0"/>
        <w:keepNext/>
        <w:numPr>
          <w:ilvl w:val="0"/>
          <w:numId w:val="61"/>
        </w:numPr>
        <w:rPr>
          <w:szCs w:val="22"/>
        </w:rPr>
      </w:pPr>
      <w:r w:rsidRPr="00A321BC">
        <w:rPr>
          <w:szCs w:val="22"/>
        </w:rPr>
        <w:t>under an industrial instrument, which must:</w:t>
      </w:r>
    </w:p>
    <w:p w14:paraId="69BF3ADD" w14:textId="77777777" w:rsidR="00574533" w:rsidRPr="00A321BC" w:rsidRDefault="00574533" w:rsidP="00574533">
      <w:pPr>
        <w:pStyle w:val="Definitiontext0"/>
        <w:numPr>
          <w:ilvl w:val="0"/>
          <w:numId w:val="62"/>
        </w:numPr>
        <w:tabs>
          <w:tab w:val="left" w:pos="709"/>
        </w:tabs>
        <w:rPr>
          <w:szCs w:val="22"/>
        </w:rPr>
      </w:pPr>
      <w:r w:rsidRPr="00A321BC">
        <w:rPr>
          <w:szCs w:val="22"/>
        </w:rPr>
        <w:t xml:space="preserve">be covered by a registered validated training agreement (through the relevant training authority in the state or territory); </w:t>
      </w:r>
    </w:p>
    <w:p w14:paraId="6842155C" w14:textId="77777777" w:rsidR="00574533" w:rsidRPr="00A321BC" w:rsidRDefault="00574533" w:rsidP="00574533">
      <w:pPr>
        <w:pStyle w:val="Definitiontext0"/>
        <w:numPr>
          <w:ilvl w:val="0"/>
          <w:numId w:val="62"/>
        </w:numPr>
        <w:tabs>
          <w:tab w:val="left" w:pos="709"/>
        </w:tabs>
        <w:rPr>
          <w:szCs w:val="22"/>
        </w:rPr>
      </w:pPr>
      <w:r w:rsidRPr="00A321BC">
        <w:rPr>
          <w:szCs w:val="22"/>
        </w:rPr>
        <w:t xml:space="preserve">involve paid work and structured training; and  </w:t>
      </w:r>
    </w:p>
    <w:p w14:paraId="4A3A6BE6" w14:textId="77777777" w:rsidR="00574533" w:rsidRPr="00A321BC" w:rsidRDefault="00574533" w:rsidP="00574533">
      <w:pPr>
        <w:pStyle w:val="Definitiontext0"/>
        <w:numPr>
          <w:ilvl w:val="0"/>
          <w:numId w:val="62"/>
        </w:numPr>
        <w:tabs>
          <w:tab w:val="left" w:pos="709"/>
        </w:tabs>
        <w:rPr>
          <w:szCs w:val="22"/>
        </w:rPr>
      </w:pPr>
      <w:r w:rsidRPr="00A321BC">
        <w:rPr>
          <w:szCs w:val="22"/>
        </w:rPr>
        <w:t>lead to a nationally recognised qualification; or</w:t>
      </w:r>
    </w:p>
    <w:p w14:paraId="3E4A2B99" w14:textId="77777777" w:rsidR="00574533" w:rsidRPr="00A321BC" w:rsidRDefault="00574533" w:rsidP="00574533">
      <w:pPr>
        <w:pStyle w:val="Definitiontext0"/>
        <w:numPr>
          <w:ilvl w:val="0"/>
          <w:numId w:val="61"/>
        </w:numPr>
        <w:rPr>
          <w:szCs w:val="22"/>
        </w:rPr>
      </w:pPr>
      <w:r w:rsidRPr="00A321BC">
        <w:rPr>
          <w:szCs w:val="22"/>
        </w:rPr>
        <w:t xml:space="preserve">as described in any Guidelines. </w:t>
      </w:r>
    </w:p>
    <w:p w14:paraId="3E776CA4" w14:textId="77777777" w:rsidR="00574533" w:rsidRPr="00A321BC" w:rsidRDefault="00574533" w:rsidP="00574533">
      <w:pPr>
        <w:pStyle w:val="Definitiontext0"/>
        <w:rPr>
          <w:szCs w:val="22"/>
        </w:rPr>
      </w:pPr>
      <w:r w:rsidRPr="00A321BC">
        <w:rPr>
          <w:szCs w:val="22"/>
        </w:rPr>
        <w:t>‘</w:t>
      </w:r>
      <w:r w:rsidRPr="00A321BC">
        <w:rPr>
          <w:rStyle w:val="DefinitionTitle"/>
          <w:sz w:val="22"/>
        </w:rPr>
        <w:t>Approved</w:t>
      </w:r>
      <w:r w:rsidRPr="00A321BC">
        <w:rPr>
          <w:b/>
          <w:szCs w:val="22"/>
        </w:rPr>
        <w:t xml:space="preserve"> Assistance</w:t>
      </w:r>
      <w:r w:rsidRPr="00A321BC">
        <w:rPr>
          <w:szCs w:val="22"/>
        </w:rPr>
        <w:t>’ means the assistance for which the Approved Assistance Amount may be expended.</w:t>
      </w:r>
    </w:p>
    <w:p w14:paraId="068FA42D" w14:textId="77777777" w:rsidR="00574533" w:rsidRPr="00A321BC" w:rsidRDefault="00574533" w:rsidP="00574533">
      <w:pPr>
        <w:pStyle w:val="Definitiontext0"/>
        <w:rPr>
          <w:szCs w:val="22"/>
        </w:rPr>
      </w:pPr>
      <w:r w:rsidRPr="00A321BC">
        <w:rPr>
          <w:szCs w:val="22"/>
        </w:rPr>
        <w:t>‘</w:t>
      </w:r>
      <w:r w:rsidRPr="00A321BC">
        <w:rPr>
          <w:b/>
          <w:szCs w:val="22"/>
        </w:rPr>
        <w:t xml:space="preserve">Approved </w:t>
      </w:r>
      <w:r w:rsidRPr="00A321BC">
        <w:rPr>
          <w:rStyle w:val="DefinitionTitle"/>
          <w:sz w:val="22"/>
        </w:rPr>
        <w:t>Assistance</w:t>
      </w:r>
      <w:r w:rsidRPr="00A321BC">
        <w:rPr>
          <w:b/>
          <w:szCs w:val="22"/>
        </w:rPr>
        <w:t xml:space="preserve"> Amount</w:t>
      </w:r>
      <w:r w:rsidRPr="00A321BC">
        <w:rPr>
          <w:szCs w:val="22"/>
        </w:rPr>
        <w:t>’ means the amount approved by the JobAccess Provider for expenditure under the Employment Assistance Fund.</w:t>
      </w:r>
    </w:p>
    <w:p w14:paraId="4F9A0898"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Assessment’</w:t>
      </w:r>
      <w:r w:rsidRPr="00A321BC">
        <w:rPr>
          <w:szCs w:val="22"/>
        </w:rPr>
        <w:t xml:space="preserve"> means a formal assessment of a Participant’s level of disadvantage by:</w:t>
      </w:r>
    </w:p>
    <w:p w14:paraId="63489C8A" w14:textId="3856E1A4" w:rsidR="00574533" w:rsidRPr="00A321BC" w:rsidRDefault="00574533" w:rsidP="00574533">
      <w:pPr>
        <w:pStyle w:val="Definitiontext0"/>
        <w:numPr>
          <w:ilvl w:val="0"/>
          <w:numId w:val="63"/>
        </w:numPr>
        <w:rPr>
          <w:szCs w:val="22"/>
        </w:rPr>
      </w:pPr>
      <w:r w:rsidRPr="00A321BC">
        <w:rPr>
          <w:szCs w:val="22"/>
        </w:rPr>
        <w:t xml:space="preserve">a Provider, for the purpose of clause </w:t>
      </w:r>
      <w:r w:rsidRPr="00A321BC">
        <w:rPr>
          <w:szCs w:val="22"/>
        </w:rPr>
        <w:fldChar w:fldCharType="begin"/>
      </w:r>
      <w:r w:rsidRPr="00A321BC">
        <w:rPr>
          <w:szCs w:val="22"/>
        </w:rPr>
        <w:instrText xml:space="preserve"> REF _Ref485634971 \w \h  \* MERGEFORMAT </w:instrText>
      </w:r>
      <w:r w:rsidRPr="00A321BC">
        <w:rPr>
          <w:szCs w:val="22"/>
        </w:rPr>
      </w:r>
      <w:r w:rsidRPr="00A321BC">
        <w:rPr>
          <w:szCs w:val="22"/>
        </w:rPr>
        <w:fldChar w:fldCharType="separate"/>
      </w:r>
      <w:r w:rsidR="00255268">
        <w:rPr>
          <w:szCs w:val="22"/>
        </w:rPr>
        <w:t>121</w:t>
      </w:r>
      <w:r w:rsidRPr="00A321BC">
        <w:rPr>
          <w:szCs w:val="22"/>
        </w:rPr>
        <w:fldChar w:fldCharType="end"/>
      </w:r>
      <w:r w:rsidRPr="00A321BC">
        <w:rPr>
          <w:szCs w:val="22"/>
        </w:rPr>
        <w:t xml:space="preserve"> [Entry into Ongoing Support], and including the specification of the Program Services for which a Special Class Client, Eligible School Leaver or Work Assist Participant is eligible;</w:t>
      </w:r>
    </w:p>
    <w:p w14:paraId="73AA347E" w14:textId="77777777" w:rsidR="00574533" w:rsidRPr="00A321BC" w:rsidRDefault="00574533" w:rsidP="00574533">
      <w:pPr>
        <w:pStyle w:val="Definitiontext0"/>
        <w:numPr>
          <w:ilvl w:val="0"/>
          <w:numId w:val="63"/>
        </w:numPr>
        <w:rPr>
          <w:szCs w:val="22"/>
        </w:rPr>
      </w:pPr>
      <w:r>
        <w:rPr>
          <w:szCs w:val="22"/>
        </w:rPr>
        <w:t>Services Australia</w:t>
      </w:r>
      <w:r w:rsidRPr="00A321BC">
        <w:rPr>
          <w:szCs w:val="22"/>
        </w:rPr>
        <w:t xml:space="preserve"> Assessment Services, through an ESAt or JCA; or</w:t>
      </w:r>
    </w:p>
    <w:p w14:paraId="63ACC839" w14:textId="77777777" w:rsidR="00574533" w:rsidRPr="00A321BC" w:rsidRDefault="00574533" w:rsidP="00574533">
      <w:pPr>
        <w:pStyle w:val="Definitiontext0"/>
        <w:numPr>
          <w:ilvl w:val="0"/>
          <w:numId w:val="63"/>
        </w:numPr>
        <w:rPr>
          <w:szCs w:val="22"/>
        </w:rPr>
      </w:pPr>
      <w:r w:rsidRPr="00A321BC">
        <w:rPr>
          <w:szCs w:val="22"/>
        </w:rPr>
        <w:t>an Ongoing Support Assessor, through an OSA,</w:t>
      </w:r>
    </w:p>
    <w:p w14:paraId="768A15AF" w14:textId="77777777" w:rsidR="00574533" w:rsidRPr="00A321BC" w:rsidRDefault="00574533" w:rsidP="00574533">
      <w:pPr>
        <w:pStyle w:val="Definitiontext0"/>
        <w:rPr>
          <w:szCs w:val="22"/>
        </w:rPr>
      </w:pPr>
      <w:r w:rsidRPr="00A321BC">
        <w:rPr>
          <w:szCs w:val="22"/>
        </w:rPr>
        <w:t xml:space="preserve">and includes specification of the Program Services for which the Participant is eligible. </w:t>
      </w:r>
    </w:p>
    <w:p w14:paraId="2A6ED8C1" w14:textId="77777777" w:rsidR="00574533" w:rsidRPr="00A321BC" w:rsidRDefault="00574533" w:rsidP="00574533">
      <w:pPr>
        <w:pStyle w:val="Definitiontext0"/>
        <w:rPr>
          <w:szCs w:val="22"/>
        </w:rPr>
      </w:pPr>
      <w:r w:rsidRPr="00A321BC">
        <w:rPr>
          <w:szCs w:val="22"/>
        </w:rPr>
        <w:t>‘</w:t>
      </w:r>
      <w:r w:rsidRPr="00A321BC">
        <w:rPr>
          <w:rStyle w:val="DefinitionTitle"/>
          <w:sz w:val="22"/>
        </w:rPr>
        <w:t>Auditor</w:t>
      </w:r>
      <w:r w:rsidRPr="00A321BC">
        <w:rPr>
          <w:b/>
          <w:szCs w:val="22"/>
        </w:rPr>
        <w:t>-General</w:t>
      </w:r>
      <w:r w:rsidRPr="00A321BC">
        <w:rPr>
          <w:szCs w:val="22"/>
        </w:rPr>
        <w:t xml:space="preserve">’ means the office established under the </w:t>
      </w:r>
      <w:r w:rsidRPr="00A321BC">
        <w:rPr>
          <w:i/>
          <w:szCs w:val="22"/>
        </w:rPr>
        <w:t>Auditor-General Act 1997</w:t>
      </w:r>
      <w:r w:rsidRPr="00A321BC">
        <w:rPr>
          <w:szCs w:val="22"/>
        </w:rPr>
        <w:t xml:space="preserve"> (Cth) and includes any other entity that may, from time to time, perform the functions of that office.</w:t>
      </w:r>
    </w:p>
    <w:p w14:paraId="797E3974" w14:textId="77777777" w:rsidR="00574533" w:rsidRPr="00A321BC" w:rsidRDefault="00574533" w:rsidP="00574533">
      <w:pPr>
        <w:pStyle w:val="Definitiontext0"/>
        <w:rPr>
          <w:szCs w:val="22"/>
        </w:rPr>
      </w:pPr>
      <w:r w:rsidRPr="00A321BC">
        <w:rPr>
          <w:szCs w:val="22"/>
        </w:rPr>
        <w:t>‘</w:t>
      </w:r>
      <w:r w:rsidRPr="00A321BC">
        <w:rPr>
          <w:rStyle w:val="DefinitionTitle"/>
          <w:sz w:val="22"/>
        </w:rPr>
        <w:t>Australian</w:t>
      </w:r>
      <w:r w:rsidRPr="00A321BC">
        <w:rPr>
          <w:b/>
          <w:szCs w:val="22"/>
        </w:rPr>
        <w:t xml:space="preserve"> Disability Enterprises</w:t>
      </w:r>
      <w:r w:rsidRPr="00A321BC">
        <w:rPr>
          <w:szCs w:val="22"/>
        </w:rPr>
        <w:t>’ means a Department funded network of business service outlets across Australia which provide supported employment assistance to people with moderate to severe disability who need substantial ongoing support to maintain their employment.</w:t>
      </w:r>
    </w:p>
    <w:p w14:paraId="7A6F1312" w14:textId="77777777" w:rsidR="00574533" w:rsidRPr="00A321BC" w:rsidRDefault="00574533" w:rsidP="00574533">
      <w:pPr>
        <w:pStyle w:val="Definitiontext0"/>
        <w:rPr>
          <w:szCs w:val="22"/>
        </w:rPr>
      </w:pPr>
      <w:r w:rsidRPr="00A321BC">
        <w:rPr>
          <w:szCs w:val="22"/>
        </w:rPr>
        <w:t>‘</w:t>
      </w:r>
      <w:r w:rsidRPr="00A321BC">
        <w:rPr>
          <w:rStyle w:val="DefinitionTitle"/>
          <w:sz w:val="22"/>
        </w:rPr>
        <w:t>Australian</w:t>
      </w:r>
      <w:r w:rsidRPr="00A321BC">
        <w:rPr>
          <w:b/>
          <w:szCs w:val="22"/>
        </w:rPr>
        <w:t xml:space="preserve"> Equivalents to International Financial Reporting Standards</w:t>
      </w:r>
      <w:r w:rsidRPr="00A321BC">
        <w:rPr>
          <w:szCs w:val="22"/>
        </w:rPr>
        <w:t>’ or ‘</w:t>
      </w:r>
      <w:r w:rsidRPr="00A321BC">
        <w:rPr>
          <w:b/>
          <w:szCs w:val="22"/>
        </w:rPr>
        <w:t>AEIFRS</w:t>
      </w:r>
      <w:r w:rsidRPr="00A321BC">
        <w:rPr>
          <w:szCs w:val="22"/>
        </w:rPr>
        <w:t xml:space="preserve">’ refers to the standards of that name maintained by the Australian Accounting Standards Board created by section 261 of the </w:t>
      </w:r>
      <w:r w:rsidRPr="00A321BC">
        <w:rPr>
          <w:i/>
          <w:szCs w:val="22"/>
        </w:rPr>
        <w:t>Australian Securities and Investments Commission Act 2001</w:t>
      </w:r>
      <w:r w:rsidRPr="00A321BC">
        <w:rPr>
          <w:szCs w:val="22"/>
        </w:rPr>
        <w:t xml:space="preserve"> (Cth).</w:t>
      </w:r>
    </w:p>
    <w:p w14:paraId="123B842A" w14:textId="77777777" w:rsidR="00574533" w:rsidRPr="00A321BC" w:rsidRDefault="00574533" w:rsidP="00574533">
      <w:pPr>
        <w:pStyle w:val="Definitiontext0"/>
        <w:rPr>
          <w:rStyle w:val="BlueGDV1change"/>
          <w:color w:val="auto"/>
          <w:szCs w:val="22"/>
        </w:rPr>
      </w:pPr>
      <w:r w:rsidRPr="00A321BC">
        <w:rPr>
          <w:rStyle w:val="BlueGDV1change"/>
          <w:color w:val="auto"/>
          <w:szCs w:val="22"/>
        </w:rPr>
        <w:t>‘</w:t>
      </w:r>
      <w:r w:rsidRPr="00A321BC">
        <w:rPr>
          <w:rStyle w:val="DefinitionTitle"/>
          <w:sz w:val="22"/>
        </w:rPr>
        <w:t>Australian</w:t>
      </w:r>
      <w:r w:rsidRPr="00A321BC">
        <w:rPr>
          <w:rStyle w:val="BlueGDV1change"/>
          <w:b/>
          <w:color w:val="auto"/>
          <w:szCs w:val="22"/>
        </w:rPr>
        <w:t xml:space="preserve"> Government Skills for Education and Employment Program</w:t>
      </w:r>
      <w:r w:rsidRPr="00A321BC">
        <w:rPr>
          <w:rStyle w:val="BlueGDV1change"/>
          <w:color w:val="auto"/>
          <w:szCs w:val="22"/>
        </w:rPr>
        <w:t>’ means the program of that name (or as changed from time to time) that aims to improve Participants’ language, literacy and/or numeracy skills, to enable them to participate more effectively in training or in the labour force.</w:t>
      </w:r>
    </w:p>
    <w:p w14:paraId="104A0505" w14:textId="77777777" w:rsidR="00574533" w:rsidRPr="00A321BC" w:rsidRDefault="00574533" w:rsidP="00574533">
      <w:pPr>
        <w:pStyle w:val="Definitiontext0"/>
        <w:rPr>
          <w:szCs w:val="22"/>
        </w:rPr>
      </w:pPr>
      <w:r w:rsidRPr="00A321BC">
        <w:rPr>
          <w:szCs w:val="22"/>
        </w:rPr>
        <w:t>‘</w:t>
      </w:r>
      <w:r w:rsidRPr="00A321BC">
        <w:rPr>
          <w:rStyle w:val="DefinitionTitle"/>
          <w:sz w:val="22"/>
        </w:rPr>
        <w:t>Austudy’</w:t>
      </w:r>
      <w:r w:rsidRPr="00A321BC">
        <w:rPr>
          <w:szCs w:val="22"/>
        </w:rPr>
        <w:t xml:space="preserve"> has the meaning given to the term 'austudy payment' by the </w:t>
      </w:r>
      <w:r w:rsidRPr="00A321BC">
        <w:rPr>
          <w:i/>
          <w:szCs w:val="22"/>
        </w:rPr>
        <w:t>Social Security Act 1991</w:t>
      </w:r>
      <w:r w:rsidRPr="00A321BC">
        <w:rPr>
          <w:szCs w:val="22"/>
        </w:rPr>
        <w:t xml:space="preserve"> (Cth). </w:t>
      </w:r>
    </w:p>
    <w:p w14:paraId="02AF486B" w14:textId="77777777" w:rsidR="00574533" w:rsidRPr="00A321BC" w:rsidRDefault="00574533" w:rsidP="00574533">
      <w:pPr>
        <w:pStyle w:val="Definitiontext0"/>
        <w:rPr>
          <w:szCs w:val="22"/>
        </w:rPr>
      </w:pPr>
      <w:r w:rsidRPr="00A321BC">
        <w:rPr>
          <w:szCs w:val="22"/>
        </w:rPr>
        <w:t>‘</w:t>
      </w:r>
      <w:r w:rsidRPr="00A321BC">
        <w:rPr>
          <w:rStyle w:val="DefinitionTitle"/>
          <w:sz w:val="22"/>
        </w:rPr>
        <w:t>Basic</w:t>
      </w:r>
      <w:r w:rsidRPr="00A321BC">
        <w:rPr>
          <w:b/>
          <w:szCs w:val="22"/>
        </w:rPr>
        <w:t xml:space="preserve"> Rate</w:t>
      </w:r>
      <w:r w:rsidRPr="00A321BC">
        <w:rPr>
          <w:szCs w:val="22"/>
        </w:rPr>
        <w:t xml:space="preserve">’ has the meaning given to the term ‘basic rate’ by the </w:t>
      </w:r>
      <w:r w:rsidRPr="00A321BC">
        <w:rPr>
          <w:i/>
          <w:szCs w:val="22"/>
        </w:rPr>
        <w:t>Social Security Act 1991</w:t>
      </w:r>
      <w:r w:rsidRPr="00A321BC">
        <w:rPr>
          <w:szCs w:val="22"/>
        </w:rPr>
        <w:t xml:space="preserve"> (Cth), where the term applies in relation to the payment of Income Support Payments.</w:t>
      </w:r>
    </w:p>
    <w:p w14:paraId="1979DBCF" w14:textId="77777777" w:rsidR="00574533" w:rsidRPr="00A321BC" w:rsidRDefault="00574533" w:rsidP="00574533">
      <w:pPr>
        <w:pStyle w:val="Definitiontext0"/>
        <w:keepNext/>
        <w:rPr>
          <w:szCs w:val="22"/>
        </w:rPr>
      </w:pPr>
      <w:r w:rsidRPr="00A321BC">
        <w:rPr>
          <w:rStyle w:val="DefinitionTitle"/>
          <w:sz w:val="22"/>
        </w:rPr>
        <w:t>’Bonus’</w:t>
      </w:r>
      <w:r w:rsidRPr="00A321BC">
        <w:rPr>
          <w:szCs w:val="22"/>
        </w:rPr>
        <w:t xml:space="preserve"> means an additional Fee that is payable to the Provider once in each 13-week Period and 26-week Period if the Participant achieves:  </w:t>
      </w:r>
    </w:p>
    <w:p w14:paraId="72F24ABF" w14:textId="77777777" w:rsidR="00574533" w:rsidRPr="00A321BC" w:rsidRDefault="00574533" w:rsidP="00574533">
      <w:pPr>
        <w:pStyle w:val="Definitiontext0"/>
        <w:numPr>
          <w:ilvl w:val="0"/>
          <w:numId w:val="64"/>
        </w:numPr>
        <w:rPr>
          <w:szCs w:val="22"/>
        </w:rPr>
      </w:pPr>
      <w:r w:rsidRPr="00A321BC">
        <w:rPr>
          <w:szCs w:val="22"/>
        </w:rPr>
        <w:t xml:space="preserve">a Full Outcome; or </w:t>
      </w:r>
    </w:p>
    <w:p w14:paraId="542A7B38" w14:textId="77777777" w:rsidR="00574533" w:rsidRPr="00A321BC" w:rsidRDefault="00574533" w:rsidP="00574533">
      <w:pPr>
        <w:pStyle w:val="Definitiontext0"/>
        <w:numPr>
          <w:ilvl w:val="0"/>
          <w:numId w:val="64"/>
        </w:numPr>
        <w:rPr>
          <w:szCs w:val="22"/>
        </w:rPr>
      </w:pPr>
      <w:r w:rsidRPr="00A321BC">
        <w:rPr>
          <w:szCs w:val="22"/>
        </w:rPr>
        <w:t>a Pathway Outcome,</w:t>
      </w:r>
    </w:p>
    <w:p w14:paraId="7CC5FAAB" w14:textId="77777777" w:rsidR="00574533" w:rsidRPr="00A321BC" w:rsidRDefault="00574533" w:rsidP="00574533">
      <w:pPr>
        <w:pStyle w:val="Definitiontext0"/>
        <w:rPr>
          <w:szCs w:val="22"/>
        </w:rPr>
      </w:pPr>
      <w:r w:rsidRPr="00A321BC">
        <w:rPr>
          <w:szCs w:val="22"/>
        </w:rPr>
        <w:t>by undertaking:</w:t>
      </w:r>
    </w:p>
    <w:p w14:paraId="522E5E77" w14:textId="77777777" w:rsidR="00574533" w:rsidRPr="00A321BC" w:rsidRDefault="00574533" w:rsidP="00574533">
      <w:pPr>
        <w:pStyle w:val="Definitiontext0"/>
        <w:numPr>
          <w:ilvl w:val="0"/>
          <w:numId w:val="64"/>
        </w:numPr>
        <w:rPr>
          <w:szCs w:val="22"/>
        </w:rPr>
      </w:pPr>
      <w:r w:rsidRPr="00A321BC">
        <w:rPr>
          <w:szCs w:val="22"/>
        </w:rPr>
        <w:t>an Apprenticeship in accordance with the requirements set out in any Guidelines; or</w:t>
      </w:r>
    </w:p>
    <w:p w14:paraId="57EAEE3F" w14:textId="77777777" w:rsidR="00574533" w:rsidRPr="00A321BC" w:rsidRDefault="00574533" w:rsidP="00574533">
      <w:pPr>
        <w:pStyle w:val="Definitiontext0"/>
        <w:numPr>
          <w:ilvl w:val="0"/>
          <w:numId w:val="64"/>
        </w:numPr>
        <w:rPr>
          <w:szCs w:val="22"/>
        </w:rPr>
      </w:pPr>
      <w:r w:rsidRPr="00A321BC">
        <w:rPr>
          <w:szCs w:val="22"/>
        </w:rPr>
        <w:t xml:space="preserve">paid Employment which is Directly Related Employment and the Provider has recorded on the Department’s IT Systems any information required to be recorded, as specified in any Guidelines. </w:t>
      </w:r>
    </w:p>
    <w:p w14:paraId="6AC2B9C1" w14:textId="77777777" w:rsidR="00574533" w:rsidRPr="00A321BC" w:rsidRDefault="00574533" w:rsidP="00574533">
      <w:pPr>
        <w:pStyle w:val="Definitiontext0"/>
        <w:rPr>
          <w:szCs w:val="22"/>
        </w:rPr>
      </w:pPr>
      <w:r w:rsidRPr="00A321BC">
        <w:rPr>
          <w:szCs w:val="22"/>
        </w:rPr>
        <w:t>‘</w:t>
      </w:r>
      <w:r w:rsidRPr="00A321BC">
        <w:rPr>
          <w:rStyle w:val="DefinitionTitle"/>
          <w:sz w:val="22"/>
        </w:rPr>
        <w:t>Business</w:t>
      </w:r>
      <w:r w:rsidRPr="00A321BC">
        <w:rPr>
          <w:b/>
          <w:szCs w:val="22"/>
        </w:rPr>
        <w:t xml:space="preserve"> Day</w:t>
      </w:r>
      <w:r w:rsidRPr="00A321BC">
        <w:rPr>
          <w:szCs w:val="22"/>
        </w:rPr>
        <w:t>’ means in relation to the doing of any action in a place, any day other than a Saturday, Sunday or public holiday in that place.</w:t>
      </w:r>
    </w:p>
    <w:p w14:paraId="4B5D1D45" w14:textId="77777777" w:rsidR="00574533" w:rsidRPr="00A321BC" w:rsidRDefault="00574533" w:rsidP="00574533">
      <w:pPr>
        <w:pStyle w:val="Definitiontext0"/>
        <w:rPr>
          <w:szCs w:val="22"/>
        </w:rPr>
      </w:pPr>
      <w:r w:rsidRPr="00A321BC">
        <w:rPr>
          <w:b/>
          <w:szCs w:val="22"/>
        </w:rPr>
        <w:t>‘Capability Assessment’</w:t>
      </w:r>
      <w:r w:rsidRPr="00A321BC">
        <w:rPr>
          <w:szCs w:val="22"/>
        </w:rPr>
        <w:t xml:space="preserve"> means an assessment by </w:t>
      </w:r>
      <w:r>
        <w:rPr>
          <w:szCs w:val="22"/>
        </w:rPr>
        <w:t>Services Australia</w:t>
      </w:r>
      <w:r w:rsidRPr="00A321BC">
        <w:rPr>
          <w:szCs w:val="22"/>
        </w:rPr>
        <w:t xml:space="preserve"> to ensure that the Mutual Obligation Requirements specified in the Participant’s Job Plan are appropriate to their circumstances and the Participant is capable of meeting them.</w:t>
      </w:r>
    </w:p>
    <w:p w14:paraId="4E38B915" w14:textId="77777777" w:rsidR="00574533" w:rsidRPr="00A321BC" w:rsidRDefault="00574533" w:rsidP="00574533">
      <w:pPr>
        <w:pStyle w:val="Definitiontext0"/>
        <w:rPr>
          <w:szCs w:val="22"/>
        </w:rPr>
      </w:pPr>
      <w:r w:rsidRPr="00A321BC">
        <w:rPr>
          <w:b/>
          <w:iCs/>
          <w:szCs w:val="22"/>
        </w:rPr>
        <w:t xml:space="preserve">‘Capability Interview’ </w:t>
      </w:r>
      <w:r w:rsidRPr="00A321BC">
        <w:rPr>
          <w:szCs w:val="22"/>
        </w:rPr>
        <w:t>means a contact between a Program Provider and a Participant to ensure that the Mutual Obligation Requirements specified in the Participant's Job Plan are appropriate to their circumstances and the Participant is capable of meeting them.</w:t>
      </w:r>
    </w:p>
    <w:p w14:paraId="71212C5F" w14:textId="77777777" w:rsidR="00574533" w:rsidRPr="00A321BC" w:rsidRDefault="00574533" w:rsidP="00574533">
      <w:pPr>
        <w:pStyle w:val="Definitiontext0"/>
        <w:rPr>
          <w:szCs w:val="22"/>
        </w:rPr>
      </w:pPr>
      <w:r w:rsidRPr="00A321BC">
        <w:rPr>
          <w:b/>
          <w:szCs w:val="22"/>
        </w:rPr>
        <w:t xml:space="preserve">‘Capability Management Tool’ </w:t>
      </w:r>
      <w:r w:rsidRPr="00A321BC">
        <w:rPr>
          <w:szCs w:val="22"/>
        </w:rPr>
        <w:t>means the tool used by Providers to review a Participant’s barriers and vulnerability indicators, and to recommend interventions and services.</w:t>
      </w:r>
    </w:p>
    <w:p w14:paraId="20B03F3C" w14:textId="77777777" w:rsidR="00574533" w:rsidRPr="00A321BC" w:rsidRDefault="00574533" w:rsidP="00574533">
      <w:pPr>
        <w:pStyle w:val="Definitiontext0"/>
        <w:rPr>
          <w:szCs w:val="22"/>
        </w:rPr>
      </w:pPr>
      <w:r w:rsidRPr="00A321BC">
        <w:rPr>
          <w:szCs w:val="22"/>
        </w:rPr>
        <w:t>‘</w:t>
      </w:r>
      <w:r w:rsidRPr="00A321BC">
        <w:rPr>
          <w:rStyle w:val="DefinitionTitle"/>
          <w:sz w:val="22"/>
        </w:rPr>
        <w:t>Capital</w:t>
      </w:r>
      <w:r w:rsidRPr="00A321BC">
        <w:rPr>
          <w:b/>
          <w:szCs w:val="22"/>
        </w:rPr>
        <w:t xml:space="preserve"> City</w:t>
      </w:r>
      <w:r w:rsidRPr="00A321BC">
        <w:rPr>
          <w:szCs w:val="22"/>
        </w:rPr>
        <w:t xml:space="preserve">’ means an Australian capital city, with boundaries as specified in any Guidelines.  </w:t>
      </w:r>
    </w:p>
    <w:p w14:paraId="2476AB0E" w14:textId="77777777" w:rsidR="00574533" w:rsidRPr="00A321BC" w:rsidRDefault="00574533" w:rsidP="00574533">
      <w:pPr>
        <w:pStyle w:val="Definitiontext0"/>
        <w:rPr>
          <w:szCs w:val="22"/>
        </w:rPr>
      </w:pPr>
      <w:r w:rsidRPr="00A321BC">
        <w:rPr>
          <w:szCs w:val="22"/>
        </w:rPr>
        <w:t>‘</w:t>
      </w:r>
      <w:r w:rsidRPr="00A321BC">
        <w:rPr>
          <w:rStyle w:val="DefinitionTitle"/>
          <w:sz w:val="22"/>
        </w:rPr>
        <w:t>Certificate</w:t>
      </w:r>
      <w:r w:rsidRPr="00A321BC">
        <w:rPr>
          <w:b/>
          <w:szCs w:val="22"/>
        </w:rPr>
        <w:t xml:space="preserve"> of Compliance</w:t>
      </w:r>
      <w:r w:rsidRPr="00A321BC">
        <w:rPr>
          <w:szCs w:val="22"/>
        </w:rPr>
        <w:t xml:space="preserve">’ means a certificate issued by a Certification Body in accordance with the Act which certifies the Provider’s compliance with the </w:t>
      </w:r>
      <w:r w:rsidRPr="00A321BC">
        <w:rPr>
          <w:rStyle w:val="BlueGDV1change"/>
          <w:color w:val="auto"/>
          <w:szCs w:val="22"/>
        </w:rPr>
        <w:t xml:space="preserve">National Standards for </w:t>
      </w:r>
      <w:r w:rsidRPr="00A321BC">
        <w:rPr>
          <w:szCs w:val="22"/>
        </w:rPr>
        <w:t>Disability Services.</w:t>
      </w:r>
    </w:p>
    <w:p w14:paraId="778CEBC9" w14:textId="77777777" w:rsidR="00574533" w:rsidRPr="00A321BC" w:rsidRDefault="00574533" w:rsidP="00574533">
      <w:pPr>
        <w:pStyle w:val="Definitiontext0"/>
        <w:rPr>
          <w:szCs w:val="22"/>
        </w:rPr>
      </w:pPr>
      <w:r w:rsidRPr="00A321BC">
        <w:rPr>
          <w:rStyle w:val="DefinitionTitle"/>
          <w:sz w:val="22"/>
        </w:rPr>
        <w:t>'Certification</w:t>
      </w:r>
      <w:r w:rsidRPr="00A321BC">
        <w:rPr>
          <w:b/>
          <w:szCs w:val="22"/>
        </w:rPr>
        <w:t xml:space="preserve"> Body</w:t>
      </w:r>
      <w:r w:rsidRPr="00A321BC">
        <w:rPr>
          <w:szCs w:val="22"/>
        </w:rPr>
        <w:t xml:space="preserve">' has the meaning given in the Guidelines. </w:t>
      </w:r>
    </w:p>
    <w:p w14:paraId="743E6498"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Change</w:t>
      </w:r>
      <w:r w:rsidRPr="00A321BC">
        <w:rPr>
          <w:b/>
          <w:szCs w:val="22"/>
        </w:rPr>
        <w:t xml:space="preserve"> in Control</w:t>
      </w:r>
      <w:r w:rsidRPr="00A321BC">
        <w:rPr>
          <w:szCs w:val="22"/>
        </w:rPr>
        <w:t>’ means:</w:t>
      </w:r>
    </w:p>
    <w:p w14:paraId="18A60EB0" w14:textId="77777777" w:rsidR="00574533" w:rsidRPr="00A321BC" w:rsidRDefault="00574533" w:rsidP="00574533">
      <w:pPr>
        <w:pStyle w:val="Definitiontext0"/>
        <w:keepNext/>
        <w:numPr>
          <w:ilvl w:val="0"/>
          <w:numId w:val="65"/>
        </w:numPr>
        <w:rPr>
          <w:szCs w:val="22"/>
        </w:rPr>
      </w:pPr>
      <w:r w:rsidRPr="00A321BC">
        <w:rPr>
          <w:szCs w:val="22"/>
        </w:rPr>
        <w:t>subject to paragraph (b) below, in relation to a Corporation, a change in any of the following:</w:t>
      </w:r>
    </w:p>
    <w:p w14:paraId="358E25F8" w14:textId="77777777" w:rsidR="00574533" w:rsidRPr="00A321BC" w:rsidRDefault="00574533" w:rsidP="00574533">
      <w:pPr>
        <w:pStyle w:val="Definitiontext0"/>
        <w:numPr>
          <w:ilvl w:val="0"/>
          <w:numId w:val="66"/>
        </w:numPr>
        <w:tabs>
          <w:tab w:val="left" w:pos="709"/>
        </w:tabs>
        <w:rPr>
          <w:szCs w:val="22"/>
        </w:rPr>
      </w:pPr>
      <w:r w:rsidRPr="00A321BC">
        <w:rPr>
          <w:szCs w:val="22"/>
        </w:rPr>
        <w:t xml:space="preserve">Control of more than one half of the voting rights attaching to shares in the Corporation, whether due to one or a series of transactions occurring together or on different occasions; </w:t>
      </w:r>
    </w:p>
    <w:p w14:paraId="29535F21" w14:textId="77777777" w:rsidR="00574533" w:rsidRPr="00A321BC" w:rsidRDefault="00574533" w:rsidP="00574533">
      <w:pPr>
        <w:pStyle w:val="Definitiontext0"/>
        <w:numPr>
          <w:ilvl w:val="0"/>
          <w:numId w:val="66"/>
        </w:numPr>
        <w:tabs>
          <w:tab w:val="left" w:pos="709"/>
        </w:tabs>
        <w:rPr>
          <w:rStyle w:val="BlueGDV1change"/>
          <w:color w:val="auto"/>
          <w:szCs w:val="22"/>
        </w:rPr>
      </w:pPr>
      <w:r w:rsidRPr="00A321BC">
        <w:rPr>
          <w:szCs w:val="22"/>
        </w:rPr>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w:t>
      </w:r>
      <w:r w:rsidRPr="00A321BC">
        <w:rPr>
          <w:rStyle w:val="BlueGDV1change"/>
          <w:color w:val="auto"/>
          <w:szCs w:val="22"/>
        </w:rPr>
        <w:t xml:space="preserve"> or</w:t>
      </w:r>
    </w:p>
    <w:p w14:paraId="7E754C20" w14:textId="77777777" w:rsidR="00574533" w:rsidRPr="00A321BC" w:rsidRDefault="00574533" w:rsidP="00574533">
      <w:pPr>
        <w:pStyle w:val="Definitiontext0"/>
        <w:numPr>
          <w:ilvl w:val="0"/>
          <w:numId w:val="66"/>
        </w:numPr>
        <w:tabs>
          <w:tab w:val="left" w:pos="709"/>
        </w:tabs>
        <w:rPr>
          <w:rStyle w:val="BlueGDV1change"/>
          <w:color w:val="auto"/>
          <w:szCs w:val="22"/>
        </w:rPr>
      </w:pPr>
      <w:r w:rsidRPr="00A321BC">
        <w:rPr>
          <w:rStyle w:val="BlueGDV1change"/>
          <w:color w:val="auto"/>
          <w:szCs w:val="22"/>
        </w:rPr>
        <w:t>Control of more than one half of the voting rights attaching to membership of the Corporation, where the Corporation does not have any shareholders;</w:t>
      </w:r>
    </w:p>
    <w:p w14:paraId="74F67157" w14:textId="77777777" w:rsidR="00574533" w:rsidRPr="00A321BC" w:rsidRDefault="00574533" w:rsidP="00574533">
      <w:pPr>
        <w:pStyle w:val="Definitiontext0"/>
        <w:numPr>
          <w:ilvl w:val="0"/>
          <w:numId w:val="65"/>
        </w:numPr>
        <w:rPr>
          <w:szCs w:val="22"/>
        </w:rPr>
      </w:pPr>
      <w:r w:rsidRPr="00A321BC">
        <w:rPr>
          <w:szCs w:val="22"/>
        </w:rPr>
        <w:t xml:space="preserve">in relation to a Corporation which is owned or controlled by a trustee company, any change as set out in paragraph (a) above in relation to either that Corporation or its corporate trustee;  </w:t>
      </w:r>
    </w:p>
    <w:p w14:paraId="2D67116A" w14:textId="77777777" w:rsidR="00574533" w:rsidRPr="00A321BC" w:rsidRDefault="00574533" w:rsidP="00574533">
      <w:pPr>
        <w:pStyle w:val="Definitiontext0"/>
        <w:keepNext/>
        <w:numPr>
          <w:ilvl w:val="0"/>
          <w:numId w:val="65"/>
        </w:numPr>
        <w:rPr>
          <w:szCs w:val="22"/>
        </w:rPr>
      </w:pPr>
      <w:r w:rsidRPr="00A321BC">
        <w:rPr>
          <w:szCs w:val="22"/>
        </w:rPr>
        <w:t>in relation to a partnership:</w:t>
      </w:r>
    </w:p>
    <w:p w14:paraId="6613DE41" w14:textId="77777777" w:rsidR="00574533" w:rsidRPr="00A321BC" w:rsidRDefault="00574533" w:rsidP="00574533">
      <w:pPr>
        <w:pStyle w:val="Definitiontext0"/>
        <w:numPr>
          <w:ilvl w:val="0"/>
          <w:numId w:val="67"/>
        </w:numPr>
        <w:tabs>
          <w:tab w:val="left" w:pos="709"/>
        </w:tabs>
        <w:rPr>
          <w:szCs w:val="22"/>
        </w:rPr>
      </w:pPr>
      <w:r w:rsidRPr="00A321BC">
        <w:rPr>
          <w:szCs w:val="22"/>
        </w:rPr>
        <w:t>the sale or winding up or dissolution of the business by the partners;</w:t>
      </w:r>
    </w:p>
    <w:p w14:paraId="23426025" w14:textId="77777777" w:rsidR="00574533" w:rsidRPr="00A321BC" w:rsidRDefault="00574533" w:rsidP="00574533">
      <w:pPr>
        <w:pStyle w:val="Definitiontext0"/>
        <w:numPr>
          <w:ilvl w:val="0"/>
          <w:numId w:val="67"/>
        </w:numPr>
        <w:tabs>
          <w:tab w:val="left" w:pos="709"/>
        </w:tabs>
        <w:rPr>
          <w:szCs w:val="22"/>
        </w:rPr>
      </w:pPr>
      <w:r w:rsidRPr="00A321BC">
        <w:rPr>
          <w:szCs w:val="22"/>
        </w:rPr>
        <w:t xml:space="preserve">the change in any of the partners; or </w:t>
      </w:r>
    </w:p>
    <w:p w14:paraId="446F40EF" w14:textId="77777777" w:rsidR="00574533" w:rsidRPr="00A321BC" w:rsidRDefault="00574533" w:rsidP="00574533">
      <w:pPr>
        <w:pStyle w:val="Definitiontext0"/>
        <w:numPr>
          <w:ilvl w:val="0"/>
          <w:numId w:val="67"/>
        </w:numPr>
        <w:tabs>
          <w:tab w:val="left" w:pos="709"/>
        </w:tabs>
        <w:rPr>
          <w:szCs w:val="22"/>
        </w:rPr>
      </w:pPr>
      <w:r w:rsidRPr="00A321BC">
        <w:rPr>
          <w:szCs w:val="22"/>
        </w:rPr>
        <w:t>the retirement, death, removal or resignation of any of the partners; or</w:t>
      </w:r>
    </w:p>
    <w:p w14:paraId="7B1AF453" w14:textId="77777777" w:rsidR="00574533" w:rsidRPr="00A321BC" w:rsidRDefault="00574533" w:rsidP="00574533">
      <w:pPr>
        <w:pStyle w:val="Definitiontext0"/>
        <w:keepNext/>
        <w:numPr>
          <w:ilvl w:val="0"/>
          <w:numId w:val="65"/>
        </w:numPr>
        <w:rPr>
          <w:szCs w:val="22"/>
        </w:rPr>
      </w:pPr>
      <w:r w:rsidRPr="00A321BC">
        <w:rPr>
          <w:szCs w:val="22"/>
        </w:rPr>
        <w:t>in relation to an Exempt Public Authority, a change in relation to any of the following:</w:t>
      </w:r>
    </w:p>
    <w:p w14:paraId="541C1CBF" w14:textId="77777777" w:rsidR="00574533" w:rsidRPr="00A321BC" w:rsidRDefault="00574533" w:rsidP="00574533">
      <w:pPr>
        <w:pStyle w:val="Definitiontext0"/>
        <w:numPr>
          <w:ilvl w:val="0"/>
          <w:numId w:val="68"/>
        </w:numPr>
        <w:tabs>
          <w:tab w:val="left" w:pos="709"/>
        </w:tabs>
        <w:rPr>
          <w:szCs w:val="22"/>
        </w:rPr>
      </w:pPr>
      <w:r w:rsidRPr="00A321BC">
        <w:rPr>
          <w:szCs w:val="22"/>
        </w:rPr>
        <w:t>the composition of the board of Directors;</w:t>
      </w:r>
    </w:p>
    <w:p w14:paraId="5587AA52" w14:textId="77777777" w:rsidR="00574533" w:rsidRPr="00A321BC" w:rsidRDefault="00574533" w:rsidP="00574533">
      <w:pPr>
        <w:pStyle w:val="Definitiontext0"/>
        <w:numPr>
          <w:ilvl w:val="0"/>
          <w:numId w:val="68"/>
        </w:numPr>
        <w:tabs>
          <w:tab w:val="left" w:pos="709"/>
        </w:tabs>
        <w:rPr>
          <w:szCs w:val="22"/>
        </w:rPr>
      </w:pPr>
      <w:r w:rsidRPr="00A321BC">
        <w:rPr>
          <w:szCs w:val="22"/>
        </w:rPr>
        <w:t>ownership of any shareholding in any share capital; or</w:t>
      </w:r>
    </w:p>
    <w:p w14:paraId="509DEAF3" w14:textId="77777777" w:rsidR="00574533" w:rsidRPr="00A321BC" w:rsidRDefault="00574533" w:rsidP="00574533">
      <w:pPr>
        <w:pStyle w:val="Definitiontext0"/>
        <w:numPr>
          <w:ilvl w:val="0"/>
          <w:numId w:val="68"/>
        </w:numPr>
        <w:tabs>
          <w:tab w:val="left" w:pos="709"/>
        </w:tabs>
        <w:rPr>
          <w:szCs w:val="22"/>
        </w:rPr>
      </w:pPr>
      <w:r w:rsidRPr="00A321BC">
        <w:rPr>
          <w:szCs w:val="22"/>
        </w:rPr>
        <w:t>the enabling legislation so far as it affects Control, if any.</w:t>
      </w:r>
    </w:p>
    <w:p w14:paraId="554B39FA" w14:textId="158E3B1F" w:rsidR="00574533" w:rsidRPr="00A321BC" w:rsidRDefault="00574533" w:rsidP="00574533">
      <w:pPr>
        <w:pStyle w:val="Definitiontext0"/>
        <w:rPr>
          <w:szCs w:val="22"/>
        </w:rPr>
      </w:pPr>
      <w:r w:rsidRPr="00A321BC">
        <w:rPr>
          <w:szCs w:val="22"/>
        </w:rPr>
        <w:t>‘</w:t>
      </w:r>
      <w:r w:rsidRPr="00A321BC">
        <w:rPr>
          <w:b/>
          <w:szCs w:val="22"/>
        </w:rPr>
        <w:t>Change of Circumstances Reassessment</w:t>
      </w:r>
      <w:r w:rsidRPr="00A321BC">
        <w:rPr>
          <w:szCs w:val="22"/>
        </w:rPr>
        <w:t xml:space="preserve">’ means a formal reassessment of the level of disadvantage of a Participant which is conducted in accordance with clause </w:t>
      </w:r>
      <w:r w:rsidRPr="00A321BC">
        <w:rPr>
          <w:szCs w:val="22"/>
        </w:rPr>
        <w:fldChar w:fldCharType="begin"/>
      </w:r>
      <w:r w:rsidRPr="00A321BC">
        <w:rPr>
          <w:szCs w:val="22"/>
        </w:rPr>
        <w:instrText xml:space="preserve"> REF _Ref232581901 \r \h  \* MERGEFORMAT </w:instrText>
      </w:r>
      <w:r w:rsidRPr="00A321BC">
        <w:rPr>
          <w:szCs w:val="22"/>
        </w:rPr>
      </w:r>
      <w:r w:rsidRPr="00A321BC">
        <w:rPr>
          <w:szCs w:val="22"/>
        </w:rPr>
        <w:fldChar w:fldCharType="separate"/>
      </w:r>
      <w:r w:rsidR="00255268">
        <w:rPr>
          <w:szCs w:val="22"/>
        </w:rPr>
        <w:t>120</w:t>
      </w:r>
      <w:r w:rsidRPr="00A321BC">
        <w:rPr>
          <w:szCs w:val="22"/>
        </w:rPr>
        <w:fldChar w:fldCharType="end"/>
      </w:r>
      <w:r w:rsidRPr="00A321BC">
        <w:rPr>
          <w:szCs w:val="22"/>
        </w:rPr>
        <w:t xml:space="preserve"> [Change of Circumstances Reassessment during Period of Service] and clause </w:t>
      </w:r>
      <w:r w:rsidRPr="00A321BC">
        <w:rPr>
          <w:szCs w:val="22"/>
        </w:rPr>
        <w:fldChar w:fldCharType="begin"/>
      </w:r>
      <w:r w:rsidRPr="00A321BC">
        <w:rPr>
          <w:szCs w:val="22"/>
        </w:rPr>
        <w:instrText xml:space="preserve"> REF _Ref245541689 \r \h  \* MERGEFORMAT </w:instrText>
      </w:r>
      <w:r w:rsidRPr="00A321BC">
        <w:rPr>
          <w:szCs w:val="22"/>
        </w:rPr>
      </w:r>
      <w:r w:rsidRPr="00A321BC">
        <w:rPr>
          <w:szCs w:val="22"/>
        </w:rPr>
        <w:fldChar w:fldCharType="separate"/>
      </w:r>
      <w:r w:rsidR="00255268">
        <w:rPr>
          <w:szCs w:val="22"/>
        </w:rPr>
        <w:t>129</w:t>
      </w:r>
      <w:r w:rsidRPr="00A321BC">
        <w:rPr>
          <w:szCs w:val="22"/>
        </w:rPr>
        <w:fldChar w:fldCharType="end"/>
      </w:r>
      <w:r w:rsidRPr="00A321BC">
        <w:rPr>
          <w:szCs w:val="22"/>
        </w:rPr>
        <w:t xml:space="preserve"> [Change of Circumstances Reassessment during Ongoing Support]:</w:t>
      </w:r>
    </w:p>
    <w:p w14:paraId="41FC1385" w14:textId="77777777" w:rsidR="00574533" w:rsidRPr="00A321BC" w:rsidRDefault="00574533" w:rsidP="00574533">
      <w:pPr>
        <w:pStyle w:val="Definitiontext0"/>
        <w:numPr>
          <w:ilvl w:val="0"/>
          <w:numId w:val="69"/>
        </w:numPr>
        <w:rPr>
          <w:szCs w:val="22"/>
        </w:rPr>
      </w:pPr>
      <w:r w:rsidRPr="00A321BC">
        <w:rPr>
          <w:szCs w:val="22"/>
        </w:rPr>
        <w:t xml:space="preserve">by </w:t>
      </w:r>
      <w:r>
        <w:rPr>
          <w:szCs w:val="22"/>
        </w:rPr>
        <w:t>Services Australia</w:t>
      </w:r>
      <w:r w:rsidRPr="00A321BC">
        <w:rPr>
          <w:szCs w:val="22"/>
        </w:rPr>
        <w:t xml:space="preserve"> Assessment Services through an ESAt; or</w:t>
      </w:r>
    </w:p>
    <w:p w14:paraId="7E85BE23" w14:textId="77777777" w:rsidR="00574533" w:rsidRPr="00A321BC" w:rsidRDefault="00574533" w:rsidP="00574533">
      <w:pPr>
        <w:pStyle w:val="Definitiontext0"/>
        <w:numPr>
          <w:ilvl w:val="0"/>
          <w:numId w:val="69"/>
        </w:numPr>
        <w:rPr>
          <w:szCs w:val="22"/>
        </w:rPr>
      </w:pPr>
      <w:r w:rsidRPr="00A321BC">
        <w:rPr>
          <w:szCs w:val="22"/>
        </w:rPr>
        <w:t xml:space="preserve">by an Ongoing Support Assessor through an OSA, </w:t>
      </w:r>
    </w:p>
    <w:p w14:paraId="6BDC4956" w14:textId="77777777" w:rsidR="00574533" w:rsidRPr="00A321BC" w:rsidRDefault="00574533" w:rsidP="00574533">
      <w:pPr>
        <w:pStyle w:val="Definitiontext0"/>
        <w:rPr>
          <w:szCs w:val="22"/>
        </w:rPr>
      </w:pPr>
      <w:r w:rsidRPr="00A321BC">
        <w:rPr>
          <w:szCs w:val="22"/>
        </w:rPr>
        <w:t xml:space="preserve">and includes specification of the Program Services for which the Participant is eligible. </w:t>
      </w:r>
    </w:p>
    <w:p w14:paraId="7CF6558F" w14:textId="77777777" w:rsidR="00574533" w:rsidRPr="00A321BC" w:rsidRDefault="00574533" w:rsidP="00574533">
      <w:pPr>
        <w:pStyle w:val="Definitiontext0"/>
        <w:rPr>
          <w:szCs w:val="22"/>
        </w:rPr>
      </w:pPr>
      <w:r w:rsidRPr="00A321BC">
        <w:rPr>
          <w:szCs w:val="22"/>
        </w:rPr>
        <w:t>‘</w:t>
      </w:r>
      <w:r w:rsidRPr="00A321BC">
        <w:rPr>
          <w:b/>
          <w:szCs w:val="22"/>
        </w:rPr>
        <w:t>Charter of Contract Management’</w:t>
      </w:r>
      <w:r w:rsidRPr="00A321BC">
        <w:rPr>
          <w:szCs w:val="22"/>
        </w:rPr>
        <w:t xml:space="preserve"> means the charter which embodies the commitment by the Department to work cooperatively with Program Providers in achieving shared goals and outcomes in the delivery of the Services.</w:t>
      </w:r>
    </w:p>
    <w:p w14:paraId="113D4FC1" w14:textId="77777777" w:rsidR="00574533" w:rsidRPr="00A321BC" w:rsidRDefault="00574533" w:rsidP="00574533">
      <w:pPr>
        <w:pStyle w:val="Definitiontext0"/>
        <w:rPr>
          <w:szCs w:val="22"/>
        </w:rPr>
      </w:pPr>
      <w:r w:rsidRPr="00A321BC">
        <w:rPr>
          <w:szCs w:val="22"/>
        </w:rPr>
        <w:t>‘</w:t>
      </w:r>
      <w:r w:rsidRPr="00A321BC">
        <w:rPr>
          <w:b/>
          <w:szCs w:val="22"/>
        </w:rPr>
        <w:t>Child</w:t>
      </w:r>
      <w:r w:rsidRPr="00A321BC">
        <w:rPr>
          <w:szCs w:val="22"/>
        </w:rPr>
        <w:t>’ means a person under the age of 18 years, and ‘Children’ has a corresponding meaning.</w:t>
      </w:r>
    </w:p>
    <w:p w14:paraId="78295BE1" w14:textId="77777777" w:rsidR="00574533" w:rsidRPr="00A321BC" w:rsidRDefault="00574533" w:rsidP="00574533">
      <w:pPr>
        <w:pStyle w:val="Definitiontext0"/>
        <w:rPr>
          <w:szCs w:val="22"/>
        </w:rPr>
      </w:pPr>
      <w:r w:rsidRPr="00A321BC">
        <w:rPr>
          <w:szCs w:val="22"/>
        </w:rPr>
        <w:t>‘</w:t>
      </w:r>
      <w:r w:rsidRPr="00A321BC">
        <w:rPr>
          <w:b/>
          <w:szCs w:val="22"/>
        </w:rPr>
        <w:t>Claims Processing Training</w:t>
      </w:r>
      <w:r w:rsidRPr="00A321BC">
        <w:rPr>
          <w:szCs w:val="22"/>
        </w:rPr>
        <w:t>’ means the online training provided by the Department for Providers in relation to the processing of claims for payment.</w:t>
      </w:r>
    </w:p>
    <w:p w14:paraId="65B6AC7D" w14:textId="77777777" w:rsidR="00574533" w:rsidRPr="00A321BC" w:rsidRDefault="00574533" w:rsidP="00574533">
      <w:pPr>
        <w:pStyle w:val="Definitiontext0"/>
        <w:rPr>
          <w:szCs w:val="22"/>
        </w:rPr>
      </w:pPr>
      <w:r w:rsidRPr="00A321BC">
        <w:rPr>
          <w:szCs w:val="22"/>
        </w:rPr>
        <w:t>‘</w:t>
      </w:r>
      <w:r w:rsidRPr="00A321BC">
        <w:rPr>
          <w:b/>
          <w:szCs w:val="22"/>
        </w:rPr>
        <w:t>Code of Practice</w:t>
      </w:r>
      <w:r w:rsidRPr="00A321BC">
        <w:rPr>
          <w:szCs w:val="22"/>
        </w:rPr>
        <w:t>’ means the Employment Services Code of Practice at Annexure C1.</w:t>
      </w:r>
    </w:p>
    <w:p w14:paraId="2C042B07" w14:textId="77777777" w:rsidR="00574533" w:rsidRPr="00A321BC" w:rsidRDefault="00574533" w:rsidP="00574533">
      <w:pPr>
        <w:pStyle w:val="Definitiontext0"/>
        <w:rPr>
          <w:szCs w:val="22"/>
        </w:rPr>
      </w:pPr>
      <w:r w:rsidRPr="00A321BC">
        <w:rPr>
          <w:szCs w:val="22"/>
        </w:rPr>
        <w:t>'</w:t>
      </w:r>
      <w:r w:rsidRPr="00A321BC">
        <w:rPr>
          <w:b/>
          <w:szCs w:val="22"/>
        </w:rPr>
        <w:t>Combination of Education and Employment Outcome</w:t>
      </w:r>
      <w:r w:rsidRPr="00A321BC">
        <w:rPr>
          <w:szCs w:val="22"/>
        </w:rPr>
        <w:t xml:space="preserve">' means a Full Outcome as specified in paragraphs (c)(ii), (f) and (h) of the definition of Full Outcome. </w:t>
      </w:r>
    </w:p>
    <w:p w14:paraId="36F3696F" w14:textId="77777777" w:rsidR="00574533" w:rsidRPr="00A321BC" w:rsidRDefault="00574533" w:rsidP="00574533">
      <w:pPr>
        <w:pStyle w:val="Definitiontext0"/>
        <w:rPr>
          <w:szCs w:val="22"/>
        </w:rPr>
      </w:pPr>
      <w:r w:rsidRPr="00A321BC">
        <w:rPr>
          <w:szCs w:val="22"/>
        </w:rPr>
        <w:t>‘</w:t>
      </w:r>
      <w:r w:rsidRPr="00A321BC">
        <w:rPr>
          <w:b/>
          <w:szCs w:val="22"/>
        </w:rPr>
        <w:t>Commence</w:t>
      </w:r>
      <w:r w:rsidRPr="00A321BC">
        <w:rPr>
          <w:szCs w:val="22"/>
        </w:rPr>
        <w:t>’ or ‘</w:t>
      </w:r>
      <w:r w:rsidRPr="00A321BC">
        <w:rPr>
          <w:b/>
          <w:szCs w:val="22"/>
        </w:rPr>
        <w:t>Commencement</w:t>
      </w:r>
      <w:r w:rsidRPr="00A321BC">
        <w:rPr>
          <w:szCs w:val="22"/>
        </w:rPr>
        <w:t>’ means the date on which all of the following requirements have been met:</w:t>
      </w:r>
    </w:p>
    <w:p w14:paraId="3320A283" w14:textId="77777777" w:rsidR="00574533" w:rsidRPr="00A321BC" w:rsidRDefault="00574533" w:rsidP="00574533">
      <w:pPr>
        <w:pStyle w:val="Definitiontext0"/>
        <w:numPr>
          <w:ilvl w:val="0"/>
          <w:numId w:val="70"/>
        </w:numPr>
        <w:rPr>
          <w:szCs w:val="22"/>
        </w:rPr>
      </w:pPr>
      <w:r w:rsidRPr="00A321BC">
        <w:rPr>
          <w:szCs w:val="22"/>
        </w:rPr>
        <w:t>the Provider has recorded the completion of the Initial Interview on the Department’s IT Systems;</w:t>
      </w:r>
    </w:p>
    <w:p w14:paraId="0607579B" w14:textId="77777777" w:rsidR="00574533" w:rsidRPr="00A321BC" w:rsidRDefault="00574533" w:rsidP="00574533">
      <w:pPr>
        <w:pStyle w:val="Definitiontext0"/>
        <w:numPr>
          <w:ilvl w:val="0"/>
          <w:numId w:val="70"/>
        </w:numPr>
        <w:rPr>
          <w:szCs w:val="22"/>
        </w:rPr>
      </w:pPr>
      <w:r w:rsidRPr="00A321BC">
        <w:rPr>
          <w:szCs w:val="22"/>
        </w:rPr>
        <w:t>the Provider has approved the Participant’s Job Plan; and</w:t>
      </w:r>
    </w:p>
    <w:p w14:paraId="62B88AE1" w14:textId="77777777" w:rsidR="00574533" w:rsidRPr="00A321BC" w:rsidRDefault="00574533" w:rsidP="00574533">
      <w:pPr>
        <w:pStyle w:val="Definitiontext0"/>
        <w:numPr>
          <w:ilvl w:val="0"/>
          <w:numId w:val="70"/>
        </w:numPr>
        <w:rPr>
          <w:szCs w:val="22"/>
        </w:rPr>
      </w:pPr>
      <w:r w:rsidRPr="00A321BC">
        <w:rPr>
          <w:szCs w:val="22"/>
        </w:rPr>
        <w:t xml:space="preserve">the Provider has met any other requirements specified in the Guidelines. </w:t>
      </w:r>
    </w:p>
    <w:p w14:paraId="5CB4D512" w14:textId="77777777" w:rsidR="00574533" w:rsidRPr="00A321BC" w:rsidRDefault="00574533" w:rsidP="00574533">
      <w:pPr>
        <w:pStyle w:val="Definitiontext0"/>
        <w:rPr>
          <w:szCs w:val="22"/>
        </w:rPr>
      </w:pPr>
      <w:r w:rsidRPr="00A321BC">
        <w:rPr>
          <w:szCs w:val="22"/>
        </w:rPr>
        <w:t>‘</w:t>
      </w:r>
      <w:r w:rsidRPr="00A321BC">
        <w:rPr>
          <w:b/>
          <w:szCs w:val="22"/>
        </w:rPr>
        <w:t>Commonwealth</w:t>
      </w:r>
      <w:r w:rsidRPr="00A321BC">
        <w:rPr>
          <w:szCs w:val="22"/>
        </w:rPr>
        <w:t>’ means the Commonwealth of Australia and includes officers, delegates, employees and agents of the Commonwealth of Australia.</w:t>
      </w:r>
    </w:p>
    <w:p w14:paraId="205EECA2" w14:textId="77777777" w:rsidR="00574533" w:rsidRPr="00B52938" w:rsidRDefault="00574533" w:rsidP="00574533">
      <w:pPr>
        <w:keepNext/>
        <w:spacing w:before="60" w:after="120" w:line="240" w:lineRule="auto"/>
        <w:rPr>
          <w:rFonts w:asciiTheme="minorHAnsi" w:hAnsiTheme="minorHAnsi" w:cstheme="minorHAnsi"/>
          <w:iCs/>
          <w:szCs w:val="22"/>
        </w:rPr>
      </w:pPr>
      <w:r w:rsidRPr="00A321BC">
        <w:rPr>
          <w:rFonts w:asciiTheme="minorHAnsi" w:hAnsiTheme="minorHAnsi" w:cstheme="minorHAnsi"/>
          <w:b/>
          <w:iCs/>
          <w:szCs w:val="22"/>
        </w:rPr>
        <w:t>‘Commonwealth Coat of Arms’</w:t>
      </w:r>
      <w:r w:rsidRPr="00A321BC">
        <w:rPr>
          <w:rFonts w:asciiTheme="minorHAnsi" w:hAnsiTheme="minorHAnsi" w:cstheme="minorHAnsi"/>
          <w:iCs/>
          <w:szCs w:val="22"/>
        </w:rPr>
        <w:t xml:space="preserve"> means the Commonwealth Coat of Arms as set out at </w:t>
      </w:r>
      <w:hyperlink r:id="rId15" w:history="1">
        <w:r w:rsidRPr="00B52938">
          <w:rPr>
            <w:rStyle w:val="Hyperlink"/>
            <w:rFonts w:asciiTheme="minorHAnsi" w:hAnsiTheme="minorHAnsi" w:cstheme="minorHAnsi"/>
          </w:rPr>
          <w:t>https://www.pmc.gov.au/sites/default/files/publications/Commonwealth_Coat_of_Arms_Information_and_Guidelines.pdf</w:t>
        </w:r>
      </w:hyperlink>
      <w:r w:rsidRPr="00B52938">
        <w:rPr>
          <w:rStyle w:val="Hyperlink"/>
          <w:rFonts w:asciiTheme="minorHAnsi" w:hAnsiTheme="minorHAnsi" w:cstheme="minorHAnsi"/>
          <w:iCs/>
          <w:szCs w:val="22"/>
        </w:rPr>
        <w:t>.</w:t>
      </w:r>
      <w:r w:rsidRPr="00B52938">
        <w:rPr>
          <w:rFonts w:asciiTheme="minorHAnsi" w:hAnsiTheme="minorHAnsi" w:cstheme="minorHAnsi"/>
          <w:iCs/>
          <w:szCs w:val="22"/>
        </w:rPr>
        <w:t xml:space="preserve">  </w:t>
      </w:r>
    </w:p>
    <w:p w14:paraId="74A8B533" w14:textId="40F5CC07" w:rsidR="00574533" w:rsidRPr="00A321BC" w:rsidRDefault="00574533" w:rsidP="00574533">
      <w:pPr>
        <w:pStyle w:val="Definitiontext0"/>
        <w:rPr>
          <w:szCs w:val="22"/>
        </w:rPr>
      </w:pPr>
      <w:r w:rsidRPr="00A321BC">
        <w:rPr>
          <w:rStyle w:val="BlueGDV1change"/>
          <w:color w:val="auto"/>
          <w:szCs w:val="22"/>
        </w:rPr>
        <w:t>‘</w:t>
      </w:r>
      <w:r w:rsidRPr="00A321BC">
        <w:rPr>
          <w:rStyle w:val="BlueGDV1change"/>
          <w:b/>
          <w:color w:val="auto"/>
          <w:szCs w:val="22"/>
        </w:rPr>
        <w:t>Commonwealth Cybersafety Policy</w:t>
      </w:r>
      <w:r w:rsidRPr="00A321BC">
        <w:rPr>
          <w:rStyle w:val="BlueGDV1change"/>
          <w:color w:val="auto"/>
          <w:szCs w:val="22"/>
        </w:rPr>
        <w:t xml:space="preserve">’ means the policy set out in clauses </w:t>
      </w:r>
      <w:r w:rsidRPr="00A321BC">
        <w:rPr>
          <w:rStyle w:val="BlueGDV1change"/>
          <w:color w:val="auto"/>
          <w:szCs w:val="22"/>
        </w:rPr>
        <w:fldChar w:fldCharType="begin"/>
      </w:r>
      <w:r w:rsidRPr="00A321BC">
        <w:rPr>
          <w:rStyle w:val="BlueGDV1change"/>
          <w:color w:val="auto"/>
          <w:szCs w:val="22"/>
        </w:rPr>
        <w:instrText xml:space="preserve"> REF _Ref390428778 \r \h  \* MERGEFORMAT </w:instrText>
      </w:r>
      <w:r w:rsidRPr="00A321BC">
        <w:rPr>
          <w:rStyle w:val="BlueGDV1change"/>
          <w:color w:val="auto"/>
          <w:szCs w:val="22"/>
        </w:rPr>
      </w:r>
      <w:r w:rsidRPr="00A321BC">
        <w:rPr>
          <w:rStyle w:val="BlueGDV1change"/>
          <w:color w:val="auto"/>
          <w:szCs w:val="22"/>
        </w:rPr>
        <w:fldChar w:fldCharType="separate"/>
      </w:r>
      <w:r w:rsidR="00255268">
        <w:rPr>
          <w:rStyle w:val="BlueGDV1change"/>
          <w:color w:val="auto"/>
          <w:szCs w:val="22"/>
        </w:rPr>
        <w:t>37.19</w:t>
      </w:r>
      <w:r w:rsidRPr="00A321BC">
        <w:rPr>
          <w:rStyle w:val="BlueGDV1change"/>
          <w:color w:val="auto"/>
          <w:szCs w:val="22"/>
        </w:rPr>
        <w:fldChar w:fldCharType="end"/>
      </w:r>
      <w:r w:rsidRPr="00A321BC">
        <w:rPr>
          <w:rStyle w:val="BlueGDV1change"/>
          <w:color w:val="auto"/>
          <w:szCs w:val="22"/>
        </w:rPr>
        <w:t xml:space="preserve"> to </w:t>
      </w:r>
      <w:r w:rsidRPr="00A321BC">
        <w:rPr>
          <w:rStyle w:val="BlueGDV1change"/>
          <w:color w:val="auto"/>
          <w:szCs w:val="22"/>
        </w:rPr>
        <w:fldChar w:fldCharType="begin"/>
      </w:r>
      <w:r w:rsidRPr="00A321BC">
        <w:rPr>
          <w:rStyle w:val="BlueGDV1change"/>
          <w:color w:val="auto"/>
          <w:szCs w:val="22"/>
        </w:rPr>
        <w:instrText xml:space="preserve"> REF _Ref390428782 \r \h  \* MERGEFORMAT </w:instrText>
      </w:r>
      <w:r w:rsidRPr="00A321BC">
        <w:rPr>
          <w:rStyle w:val="BlueGDV1change"/>
          <w:color w:val="auto"/>
          <w:szCs w:val="22"/>
        </w:rPr>
      </w:r>
      <w:r w:rsidRPr="00A321BC">
        <w:rPr>
          <w:rStyle w:val="BlueGDV1change"/>
          <w:color w:val="auto"/>
          <w:szCs w:val="22"/>
        </w:rPr>
        <w:fldChar w:fldCharType="separate"/>
      </w:r>
      <w:r w:rsidR="00255268">
        <w:rPr>
          <w:rStyle w:val="BlueGDV1change"/>
          <w:color w:val="auto"/>
          <w:szCs w:val="22"/>
        </w:rPr>
        <w:t>37.23</w:t>
      </w:r>
      <w:r w:rsidRPr="00A321BC">
        <w:rPr>
          <w:rStyle w:val="BlueGDV1change"/>
          <w:color w:val="auto"/>
          <w:szCs w:val="22"/>
        </w:rPr>
        <w:fldChar w:fldCharType="end"/>
      </w:r>
      <w:r w:rsidRPr="00A321BC">
        <w:rPr>
          <w:rStyle w:val="BlueGDV1change"/>
          <w:color w:val="auto"/>
          <w:szCs w:val="22"/>
        </w:rPr>
        <w:t xml:space="preserve"> inclusive.  </w:t>
      </w:r>
    </w:p>
    <w:p w14:paraId="073C6822" w14:textId="77777777" w:rsidR="00574533" w:rsidRPr="00A321BC" w:rsidRDefault="00574533" w:rsidP="00574533">
      <w:pPr>
        <w:pStyle w:val="Definitiontext0"/>
        <w:rPr>
          <w:szCs w:val="22"/>
        </w:rPr>
      </w:pPr>
      <w:r w:rsidRPr="00A321BC">
        <w:rPr>
          <w:szCs w:val="22"/>
        </w:rPr>
        <w:t>‘</w:t>
      </w:r>
      <w:r w:rsidRPr="00A321BC">
        <w:rPr>
          <w:b/>
          <w:szCs w:val="22"/>
        </w:rPr>
        <w:t>Commonwealth Material</w:t>
      </w:r>
      <w:r w:rsidRPr="00A321BC">
        <w:rPr>
          <w:szCs w:val="22"/>
        </w:rPr>
        <w:t>’ means any Material provided by the Department to the Provider for the purposes of this Agreement and Material which is copied or derived from Material so provided, and includes Commonwealth Records.</w:t>
      </w:r>
    </w:p>
    <w:p w14:paraId="3373848B" w14:textId="77777777" w:rsidR="00574533" w:rsidRPr="00A321BC" w:rsidRDefault="00574533" w:rsidP="00574533">
      <w:pPr>
        <w:pStyle w:val="Definitiontext0"/>
        <w:rPr>
          <w:szCs w:val="22"/>
        </w:rPr>
      </w:pPr>
      <w:r w:rsidRPr="00A321BC">
        <w:rPr>
          <w:szCs w:val="22"/>
        </w:rPr>
        <w:t>‘</w:t>
      </w:r>
      <w:r w:rsidRPr="00A321BC">
        <w:rPr>
          <w:b/>
          <w:szCs w:val="22"/>
        </w:rPr>
        <w:t>Commonwealth Records</w:t>
      </w:r>
      <w:r w:rsidRPr="00A321BC">
        <w:rPr>
          <w:szCs w:val="22"/>
        </w:rPr>
        <w:t>’ means any Records provided by the Department to the Provider for the purposes of this Agreement, and includes Records which are copied or derived from Records so provided.</w:t>
      </w:r>
    </w:p>
    <w:p w14:paraId="71B09811" w14:textId="77777777" w:rsidR="00574533" w:rsidRPr="00A321BC" w:rsidRDefault="00574533" w:rsidP="00574533">
      <w:pPr>
        <w:pStyle w:val="Definitiontext0"/>
        <w:keepNext/>
        <w:rPr>
          <w:szCs w:val="22"/>
        </w:rPr>
      </w:pPr>
      <w:r w:rsidRPr="00A321BC">
        <w:rPr>
          <w:szCs w:val="22"/>
        </w:rPr>
        <w:t>‘</w:t>
      </w:r>
      <w:r w:rsidRPr="00A321BC">
        <w:rPr>
          <w:b/>
          <w:szCs w:val="22"/>
        </w:rPr>
        <w:t>Community Jobs Programs</w:t>
      </w:r>
      <w:r w:rsidRPr="00A321BC">
        <w:rPr>
          <w:szCs w:val="22"/>
        </w:rPr>
        <w:t>’ or ‘</w:t>
      </w:r>
      <w:r w:rsidRPr="00A321BC">
        <w:rPr>
          <w:b/>
          <w:szCs w:val="22"/>
        </w:rPr>
        <w:t>CJP</w:t>
      </w:r>
      <w:r w:rsidRPr="00A321BC">
        <w:rPr>
          <w:szCs w:val="22"/>
        </w:rPr>
        <w:t>’ means:</w:t>
      </w:r>
    </w:p>
    <w:p w14:paraId="1EC6C0A2" w14:textId="77777777" w:rsidR="00574533" w:rsidRPr="00A321BC" w:rsidRDefault="00574533" w:rsidP="00574533">
      <w:pPr>
        <w:pStyle w:val="Definitiontext0"/>
        <w:numPr>
          <w:ilvl w:val="0"/>
          <w:numId w:val="176"/>
        </w:numPr>
        <w:rPr>
          <w:szCs w:val="22"/>
        </w:rPr>
      </w:pPr>
      <w:r w:rsidRPr="00A321BC">
        <w:rPr>
          <w:szCs w:val="22"/>
        </w:rPr>
        <w:t>the Community Job Plan-Work Placements program administered by the Queensland Department of Education, Training and Employment (or such other government agency or department administering that program from time to time); or</w:t>
      </w:r>
    </w:p>
    <w:p w14:paraId="49D8D573" w14:textId="77777777" w:rsidR="00574533" w:rsidRPr="00A321BC" w:rsidRDefault="00574533" w:rsidP="00574533">
      <w:pPr>
        <w:pStyle w:val="Definitiontext0"/>
        <w:numPr>
          <w:ilvl w:val="0"/>
          <w:numId w:val="176"/>
        </w:numPr>
        <w:rPr>
          <w:szCs w:val="22"/>
        </w:rPr>
      </w:pPr>
      <w:r w:rsidRPr="00A321BC">
        <w:rPr>
          <w:szCs w:val="22"/>
        </w:rPr>
        <w:t>the Workforce Participation Partnerships program administered by the Victorian Department of State Development, Business and Innovation (or such other government agency or department administering that program from time to time).</w:t>
      </w:r>
    </w:p>
    <w:p w14:paraId="1E818B60" w14:textId="77777777" w:rsidR="00574533" w:rsidRPr="00A321BC" w:rsidRDefault="00574533" w:rsidP="00574533">
      <w:pPr>
        <w:pStyle w:val="Definitiontext0"/>
        <w:rPr>
          <w:szCs w:val="22"/>
        </w:rPr>
      </w:pPr>
      <w:r w:rsidRPr="00A321BC">
        <w:rPr>
          <w:b/>
          <w:bCs/>
          <w:szCs w:val="22"/>
        </w:rPr>
        <w:t xml:space="preserve">‘Community Support Project’ </w:t>
      </w:r>
      <w:r w:rsidRPr="00A321BC">
        <w:rPr>
          <w:szCs w:val="22"/>
        </w:rPr>
        <w:t>means an activity which may occur on private property and which contributes to recovery efforts following a disaster event in local communities, or an activity for nationally significant projects at a local level, as specified in any Guidelines or advised by the Department.</w:t>
      </w:r>
    </w:p>
    <w:p w14:paraId="6ACC993F" w14:textId="77777777" w:rsidR="00574533" w:rsidRPr="00A321BC" w:rsidRDefault="00574533" w:rsidP="00574533">
      <w:pPr>
        <w:pStyle w:val="Definitiontext0"/>
        <w:keepNext/>
        <w:rPr>
          <w:szCs w:val="22"/>
        </w:rPr>
      </w:pPr>
      <w:r w:rsidRPr="00A321BC">
        <w:rPr>
          <w:b/>
          <w:szCs w:val="22"/>
        </w:rPr>
        <w:t>‘Competent Person’</w:t>
      </w:r>
      <w:r w:rsidRPr="00A321BC">
        <w:rPr>
          <w:szCs w:val="22"/>
        </w:rPr>
        <w:t xml:space="preserve"> means a person who has acquired through training, qualification or experience the knowledge and skills to carry out specific work health and safety tasks, and as otherwise specified in any Guidelines.</w:t>
      </w:r>
    </w:p>
    <w:p w14:paraId="461FE8A4" w14:textId="77777777" w:rsidR="00574533" w:rsidRPr="00A321BC" w:rsidRDefault="00574533" w:rsidP="00574533">
      <w:pPr>
        <w:pStyle w:val="Definitiontext0"/>
        <w:keepNext/>
        <w:rPr>
          <w:szCs w:val="22"/>
        </w:rPr>
      </w:pPr>
      <w:r w:rsidRPr="00A321BC">
        <w:rPr>
          <w:szCs w:val="22"/>
        </w:rPr>
        <w:t>‘</w:t>
      </w:r>
      <w:r w:rsidRPr="00A321BC">
        <w:rPr>
          <w:b/>
          <w:szCs w:val="22"/>
        </w:rPr>
        <w:t>Complaint</w:t>
      </w:r>
      <w:r w:rsidRPr="00A321BC">
        <w:rPr>
          <w:szCs w:val="22"/>
        </w:rPr>
        <w:t>’ means any expression of dissatisfaction with the Provider’s policies, procedures, employees or the quality of the Services the Provider offers or provides, but does not include:</w:t>
      </w:r>
    </w:p>
    <w:p w14:paraId="512CC500" w14:textId="77777777" w:rsidR="00574533" w:rsidRPr="00A321BC" w:rsidRDefault="00574533" w:rsidP="00574533">
      <w:pPr>
        <w:pStyle w:val="Definitiontext0"/>
        <w:numPr>
          <w:ilvl w:val="0"/>
          <w:numId w:val="71"/>
        </w:numPr>
        <w:rPr>
          <w:szCs w:val="22"/>
        </w:rPr>
      </w:pPr>
      <w:r w:rsidRPr="00A321BC">
        <w:rPr>
          <w:szCs w:val="22"/>
        </w:rPr>
        <w:t>a request by a Participant or potential Participant for Services, unless it is a second or further request;</w:t>
      </w:r>
    </w:p>
    <w:p w14:paraId="3D8E80A5" w14:textId="77777777" w:rsidR="00574533" w:rsidRPr="00A321BC" w:rsidRDefault="00574533" w:rsidP="00574533">
      <w:pPr>
        <w:pStyle w:val="Definitiontext0"/>
        <w:numPr>
          <w:ilvl w:val="0"/>
          <w:numId w:val="71"/>
        </w:numPr>
        <w:rPr>
          <w:szCs w:val="22"/>
        </w:rPr>
      </w:pPr>
      <w:r w:rsidRPr="00A321BC">
        <w:rPr>
          <w:szCs w:val="22"/>
        </w:rPr>
        <w:t>a request for information or for an explanation of a policy or procedures; or</w:t>
      </w:r>
    </w:p>
    <w:p w14:paraId="1EEA0625" w14:textId="77777777" w:rsidR="00574533" w:rsidRPr="00A321BC" w:rsidRDefault="00574533" w:rsidP="00574533">
      <w:pPr>
        <w:pStyle w:val="Definitiontext0"/>
        <w:numPr>
          <w:ilvl w:val="0"/>
          <w:numId w:val="71"/>
        </w:numPr>
        <w:rPr>
          <w:szCs w:val="22"/>
        </w:rPr>
      </w:pPr>
      <w:r w:rsidRPr="00A321BC">
        <w:rPr>
          <w:szCs w:val="22"/>
        </w:rPr>
        <w:t>the lodging of any appeal against a decision when this is a normal part of standard procedure or policy.</w:t>
      </w:r>
    </w:p>
    <w:p w14:paraId="12FA88DE" w14:textId="77777777" w:rsidR="00574533" w:rsidRPr="00A321BC" w:rsidRDefault="00574533" w:rsidP="00574533">
      <w:pPr>
        <w:pStyle w:val="Definitiontext0"/>
        <w:rPr>
          <w:szCs w:val="22"/>
        </w:rPr>
      </w:pPr>
      <w:r w:rsidRPr="00A321BC">
        <w:rPr>
          <w:szCs w:val="22"/>
        </w:rPr>
        <w:t>‘</w:t>
      </w:r>
      <w:r w:rsidRPr="00A321BC">
        <w:rPr>
          <w:b/>
          <w:szCs w:val="22"/>
        </w:rPr>
        <w:t>Complaints Resolution and Referral Service</w:t>
      </w:r>
      <w:r w:rsidRPr="00A321BC">
        <w:rPr>
          <w:szCs w:val="22"/>
        </w:rPr>
        <w:t>’ or ‘</w:t>
      </w:r>
      <w:r w:rsidRPr="00A321BC">
        <w:rPr>
          <w:b/>
          <w:szCs w:val="22"/>
        </w:rPr>
        <w:t>CRRS</w:t>
      </w:r>
      <w:r w:rsidRPr="00A321BC">
        <w:rPr>
          <w:szCs w:val="22"/>
        </w:rPr>
        <w:t>’ means a service by that name available to Participants and potential Participants, available directly or through the National Customer Service Line.</w:t>
      </w:r>
    </w:p>
    <w:p w14:paraId="306174CE" w14:textId="77777777" w:rsidR="00574533" w:rsidRPr="00A321BC" w:rsidRDefault="00574533" w:rsidP="00574533">
      <w:pPr>
        <w:pStyle w:val="Definitiontext0"/>
        <w:keepNext/>
        <w:rPr>
          <w:szCs w:val="22"/>
        </w:rPr>
      </w:pPr>
      <w:r w:rsidRPr="00A321BC">
        <w:rPr>
          <w:b/>
          <w:szCs w:val="22"/>
        </w:rPr>
        <w:t>Complementary Service</w:t>
      </w:r>
      <w:r w:rsidRPr="00A321BC">
        <w:rPr>
          <w:szCs w:val="22"/>
        </w:rPr>
        <w:t>’ means an employment or training program:</w:t>
      </w:r>
    </w:p>
    <w:p w14:paraId="25CAD99B" w14:textId="77777777" w:rsidR="00574533" w:rsidRPr="00A321BC" w:rsidRDefault="00574533" w:rsidP="00574533">
      <w:pPr>
        <w:pStyle w:val="Definitiontext0"/>
        <w:numPr>
          <w:ilvl w:val="0"/>
          <w:numId w:val="72"/>
        </w:numPr>
        <w:rPr>
          <w:szCs w:val="22"/>
        </w:rPr>
      </w:pPr>
      <w:r w:rsidRPr="00A321BC">
        <w:rPr>
          <w:szCs w:val="22"/>
        </w:rPr>
        <w:t>administered by the Commonwealth, including the Department, (but not including Disability Employment Services – Disability Management Service or Disability Employment Services – Employment Support Service provided under this Agreement); or</w:t>
      </w:r>
    </w:p>
    <w:p w14:paraId="720ACFD2" w14:textId="77777777" w:rsidR="00574533" w:rsidRPr="00A321BC" w:rsidRDefault="00574533" w:rsidP="00574533">
      <w:pPr>
        <w:pStyle w:val="Definitiontext0"/>
        <w:numPr>
          <w:ilvl w:val="0"/>
          <w:numId w:val="72"/>
        </w:numPr>
        <w:rPr>
          <w:szCs w:val="22"/>
        </w:rPr>
      </w:pPr>
      <w:r w:rsidRPr="00A321BC">
        <w:rPr>
          <w:szCs w:val="22"/>
        </w:rPr>
        <w:t xml:space="preserve">provided by a state or territory government (including by state or territory government funded providers), </w:t>
      </w:r>
    </w:p>
    <w:p w14:paraId="23D39431" w14:textId="77777777" w:rsidR="00574533" w:rsidRPr="00A321BC" w:rsidRDefault="00574533" w:rsidP="00574533">
      <w:pPr>
        <w:pStyle w:val="Definitiontext0"/>
        <w:rPr>
          <w:szCs w:val="22"/>
        </w:rPr>
      </w:pPr>
      <w:r w:rsidRPr="00A321BC">
        <w:rPr>
          <w:szCs w:val="22"/>
        </w:rPr>
        <w:t xml:space="preserve">as advised by the Department from time to time, which the Provider may access to provide additional or alternative specialised assistance to a Participant. </w:t>
      </w:r>
    </w:p>
    <w:p w14:paraId="06E8DAAB" w14:textId="77777777" w:rsidR="00574533" w:rsidRPr="00A321BC" w:rsidRDefault="00574533" w:rsidP="00574533">
      <w:pPr>
        <w:pStyle w:val="Definitiontext0"/>
        <w:keepNext/>
        <w:rPr>
          <w:szCs w:val="22"/>
        </w:rPr>
      </w:pPr>
      <w:r w:rsidRPr="00A321BC">
        <w:rPr>
          <w:szCs w:val="22"/>
        </w:rPr>
        <w:t>‘</w:t>
      </w:r>
      <w:r w:rsidRPr="00A321BC">
        <w:rPr>
          <w:b/>
          <w:szCs w:val="22"/>
        </w:rPr>
        <w:t>Compliance Activities</w:t>
      </w:r>
      <w:r w:rsidRPr="00A321BC">
        <w:rPr>
          <w:szCs w:val="22"/>
        </w:rPr>
        <w:t>’ means an activity or combination of activities which a Participant may undertake at the Participant’s assessed work capacity and in accordance with any Guidelines, which may include any one or more of the following:</w:t>
      </w:r>
    </w:p>
    <w:p w14:paraId="2E1994CF" w14:textId="77777777" w:rsidR="00574533" w:rsidRPr="00A321BC" w:rsidRDefault="00574533" w:rsidP="00574533">
      <w:pPr>
        <w:pStyle w:val="Definitiontext0"/>
        <w:numPr>
          <w:ilvl w:val="0"/>
          <w:numId w:val="73"/>
        </w:numPr>
        <w:rPr>
          <w:szCs w:val="22"/>
        </w:rPr>
      </w:pPr>
      <w:r w:rsidRPr="00A321BC">
        <w:rPr>
          <w:szCs w:val="22"/>
        </w:rPr>
        <w:t>skills training;</w:t>
      </w:r>
    </w:p>
    <w:p w14:paraId="266E9601" w14:textId="77777777" w:rsidR="00574533" w:rsidRPr="00A321BC" w:rsidRDefault="00574533" w:rsidP="00574533">
      <w:pPr>
        <w:pStyle w:val="Definitiontext0"/>
        <w:numPr>
          <w:ilvl w:val="0"/>
          <w:numId w:val="73"/>
        </w:numPr>
        <w:rPr>
          <w:szCs w:val="22"/>
        </w:rPr>
      </w:pPr>
      <w:r w:rsidRPr="00A321BC">
        <w:rPr>
          <w:szCs w:val="22"/>
        </w:rPr>
        <w:t>activities intended to address Vocational Barriers and Non-vocational Barriers;</w:t>
      </w:r>
    </w:p>
    <w:p w14:paraId="7B7D5ECE" w14:textId="77777777" w:rsidR="00574533" w:rsidRPr="00A321BC" w:rsidRDefault="00574533" w:rsidP="00574533">
      <w:pPr>
        <w:pStyle w:val="Definitiontext0"/>
        <w:numPr>
          <w:ilvl w:val="0"/>
          <w:numId w:val="73"/>
        </w:numPr>
        <w:rPr>
          <w:szCs w:val="22"/>
        </w:rPr>
      </w:pPr>
      <w:r w:rsidRPr="00A321BC">
        <w:rPr>
          <w:szCs w:val="22"/>
        </w:rPr>
        <w:t>work experience activities;</w:t>
      </w:r>
    </w:p>
    <w:p w14:paraId="13AAF8C1" w14:textId="77777777" w:rsidR="00574533" w:rsidRPr="00A321BC" w:rsidRDefault="00574533" w:rsidP="00574533">
      <w:pPr>
        <w:pStyle w:val="Definitiontext0"/>
        <w:numPr>
          <w:ilvl w:val="0"/>
          <w:numId w:val="73"/>
        </w:numPr>
        <w:rPr>
          <w:szCs w:val="22"/>
        </w:rPr>
      </w:pPr>
      <w:r w:rsidRPr="00A321BC">
        <w:rPr>
          <w:szCs w:val="22"/>
        </w:rPr>
        <w:t>work in a social or community enterprise;</w:t>
      </w:r>
    </w:p>
    <w:p w14:paraId="2115B797" w14:textId="77777777" w:rsidR="00574533" w:rsidRPr="00A321BC" w:rsidRDefault="00574533" w:rsidP="00574533">
      <w:pPr>
        <w:pStyle w:val="Definitiontext0"/>
        <w:numPr>
          <w:ilvl w:val="0"/>
          <w:numId w:val="73"/>
        </w:numPr>
        <w:rPr>
          <w:szCs w:val="22"/>
        </w:rPr>
      </w:pPr>
      <w:r w:rsidRPr="00A321BC">
        <w:rPr>
          <w:szCs w:val="22"/>
        </w:rPr>
        <w:t xml:space="preserve">participation in the </w:t>
      </w:r>
      <w:r w:rsidRPr="00A321BC">
        <w:rPr>
          <w:rStyle w:val="BlueGDV1change"/>
          <w:color w:val="auto"/>
          <w:szCs w:val="22"/>
        </w:rPr>
        <w:t>Australian Government Skills for Education and Employment Program</w:t>
      </w:r>
      <w:r w:rsidRPr="00A321BC">
        <w:rPr>
          <w:szCs w:val="22"/>
        </w:rPr>
        <w:t xml:space="preserve"> or AMEP (where the Participant has registered, and is eligible, for AMEP); or</w:t>
      </w:r>
    </w:p>
    <w:p w14:paraId="5930ED87" w14:textId="77777777" w:rsidR="00574533" w:rsidRPr="00A321BC" w:rsidRDefault="00574533" w:rsidP="00574533">
      <w:pPr>
        <w:pStyle w:val="Definitiontext0"/>
        <w:numPr>
          <w:ilvl w:val="0"/>
          <w:numId w:val="73"/>
        </w:numPr>
        <w:spacing w:after="0"/>
        <w:rPr>
          <w:rStyle w:val="BlueGDV1change"/>
          <w:color w:val="auto"/>
          <w:szCs w:val="22"/>
        </w:rPr>
      </w:pPr>
      <w:r w:rsidRPr="00A321BC">
        <w:rPr>
          <w:szCs w:val="22"/>
        </w:rPr>
        <w:t xml:space="preserve">training in job search techniques. </w:t>
      </w:r>
    </w:p>
    <w:p w14:paraId="45152D6F" w14:textId="77777777" w:rsidR="00574533" w:rsidRPr="00A321BC" w:rsidRDefault="00574533" w:rsidP="00574533">
      <w:pPr>
        <w:pStyle w:val="Definitiontext0"/>
        <w:rPr>
          <w:szCs w:val="22"/>
        </w:rPr>
      </w:pPr>
      <w:r w:rsidRPr="00A321BC">
        <w:rPr>
          <w:szCs w:val="22"/>
        </w:rPr>
        <w:t>‘</w:t>
      </w:r>
      <w:r w:rsidRPr="00A321BC">
        <w:rPr>
          <w:b/>
          <w:szCs w:val="22"/>
        </w:rPr>
        <w:t>Compliance Review</w:t>
      </w:r>
      <w:r w:rsidRPr="00A321BC">
        <w:rPr>
          <w:szCs w:val="22"/>
        </w:rPr>
        <w:t>’ means a review of claims for payment submitted by the Provider undertaken by the Department from time to time.</w:t>
      </w:r>
    </w:p>
    <w:p w14:paraId="587CC98C" w14:textId="77777777" w:rsidR="00574533" w:rsidRPr="00A321BC" w:rsidRDefault="00574533" w:rsidP="00574533">
      <w:pPr>
        <w:pStyle w:val="Definitiontext0"/>
        <w:keepNext/>
        <w:rPr>
          <w:szCs w:val="22"/>
        </w:rPr>
      </w:pPr>
      <w:r w:rsidRPr="00A321BC">
        <w:rPr>
          <w:szCs w:val="22"/>
        </w:rPr>
        <w:t>‘</w:t>
      </w:r>
      <w:r w:rsidRPr="00A321BC">
        <w:rPr>
          <w:b/>
          <w:szCs w:val="22"/>
        </w:rPr>
        <w:t>Comprehensive Compliance Assessment</w:t>
      </w:r>
      <w:r w:rsidRPr="00A321BC">
        <w:rPr>
          <w:szCs w:val="22"/>
        </w:rPr>
        <w:t xml:space="preserve">’ means an assessment conducted by </w:t>
      </w:r>
      <w:r>
        <w:rPr>
          <w:szCs w:val="22"/>
        </w:rPr>
        <w:t>Services Australia</w:t>
      </w:r>
      <w:r w:rsidRPr="00A321BC">
        <w:rPr>
          <w:szCs w:val="22"/>
        </w:rPr>
        <w:t xml:space="preserve"> to determine whether:</w:t>
      </w:r>
    </w:p>
    <w:p w14:paraId="464CF1FA" w14:textId="77777777" w:rsidR="00574533" w:rsidRPr="00A321BC" w:rsidRDefault="00574533" w:rsidP="00574533">
      <w:pPr>
        <w:pStyle w:val="Definitiontext0"/>
        <w:numPr>
          <w:ilvl w:val="0"/>
          <w:numId w:val="74"/>
        </w:numPr>
        <w:rPr>
          <w:szCs w:val="22"/>
        </w:rPr>
      </w:pPr>
      <w:r w:rsidRPr="00A321BC">
        <w:rPr>
          <w:szCs w:val="22"/>
        </w:rPr>
        <w:t>a penalty should be applied to a Participant (Mutual Obligation) who wilfully and persistently fails to meet their obligations under their Job Plan; or</w:t>
      </w:r>
    </w:p>
    <w:p w14:paraId="10EBCFCD" w14:textId="77777777" w:rsidR="00574533" w:rsidRPr="00A321BC" w:rsidRDefault="00574533" w:rsidP="00574533">
      <w:pPr>
        <w:pStyle w:val="Definitiontext0"/>
        <w:numPr>
          <w:ilvl w:val="0"/>
          <w:numId w:val="74"/>
        </w:numPr>
        <w:rPr>
          <w:szCs w:val="22"/>
        </w:rPr>
      </w:pPr>
      <w:r w:rsidRPr="00A321BC">
        <w:rPr>
          <w:szCs w:val="22"/>
        </w:rPr>
        <w:t>the Participant (Mutual Obligation) requires additional assistance in order to comply.</w:t>
      </w:r>
    </w:p>
    <w:p w14:paraId="418FA5FE" w14:textId="77777777" w:rsidR="00574533" w:rsidRPr="00A321BC" w:rsidRDefault="00574533" w:rsidP="00574533">
      <w:pPr>
        <w:pStyle w:val="Definitiontext0"/>
        <w:rPr>
          <w:szCs w:val="22"/>
        </w:rPr>
      </w:pPr>
      <w:r w:rsidRPr="00A321BC">
        <w:rPr>
          <w:szCs w:val="22"/>
        </w:rPr>
        <w:t>‘</w:t>
      </w:r>
      <w:r w:rsidRPr="00A321BC">
        <w:rPr>
          <w:b/>
          <w:szCs w:val="22"/>
        </w:rPr>
        <w:t>Confidential Information</w:t>
      </w:r>
      <w:r w:rsidRPr="00A321BC">
        <w:rPr>
          <w:szCs w:val="22"/>
        </w:rPr>
        <w:t>’ means all information that the Parties agree to treat as confidential by Notice to each other after the Agreement Commencement Date; or that the Parties know, or ought reasonably to know, is confidential to each other.</w:t>
      </w:r>
    </w:p>
    <w:p w14:paraId="3EDFD5CB" w14:textId="77777777" w:rsidR="00574533" w:rsidRPr="00A321BC" w:rsidRDefault="00574533" w:rsidP="00574533">
      <w:pPr>
        <w:pStyle w:val="Definitiontext0"/>
        <w:rPr>
          <w:szCs w:val="22"/>
        </w:rPr>
      </w:pPr>
      <w:r w:rsidRPr="00A321BC">
        <w:rPr>
          <w:szCs w:val="22"/>
        </w:rPr>
        <w:t>‘</w:t>
      </w:r>
      <w:r w:rsidRPr="00A321BC">
        <w:rPr>
          <w:b/>
          <w:szCs w:val="22"/>
        </w:rPr>
        <w:t>Conflict</w:t>
      </w:r>
      <w:r w:rsidRPr="00A321BC">
        <w:rPr>
          <w:szCs w:val="22"/>
        </w:rPr>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2C19A264" w14:textId="77777777" w:rsidR="00574533" w:rsidRPr="00A321BC" w:rsidRDefault="00574533" w:rsidP="00574533">
      <w:pPr>
        <w:pStyle w:val="Definitiontext0"/>
        <w:rPr>
          <w:szCs w:val="22"/>
        </w:rPr>
      </w:pPr>
      <w:r w:rsidRPr="00A321BC">
        <w:rPr>
          <w:szCs w:val="22"/>
        </w:rPr>
        <w:t>‘</w:t>
      </w:r>
      <w:r w:rsidRPr="00A321BC">
        <w:rPr>
          <w:b/>
          <w:szCs w:val="22"/>
        </w:rPr>
        <w:t>Connections for Quality Indicator</w:t>
      </w:r>
      <w:r w:rsidRPr="00A321BC">
        <w:rPr>
          <w:szCs w:val="22"/>
        </w:rPr>
        <w:t xml:space="preserve">’ means an indicator, specified as such in any Guidelines, that demonstrates linkages to wrap around servicing, engagement with Employers and services offered to Participants, particularly those with multiple disadvantages.  </w:t>
      </w:r>
    </w:p>
    <w:p w14:paraId="6E77A167" w14:textId="77777777" w:rsidR="00574533" w:rsidRPr="00A321BC" w:rsidRDefault="00574533" w:rsidP="00574533">
      <w:pPr>
        <w:pStyle w:val="Definitiontext0"/>
        <w:keepNext/>
        <w:rPr>
          <w:szCs w:val="22"/>
        </w:rPr>
      </w:pPr>
      <w:r w:rsidRPr="00A321BC">
        <w:rPr>
          <w:szCs w:val="22"/>
        </w:rPr>
        <w:t>‘</w:t>
      </w:r>
      <w:r w:rsidRPr="00A321BC">
        <w:rPr>
          <w:b/>
          <w:szCs w:val="22"/>
        </w:rPr>
        <w:t>Consecutive Weeks</w:t>
      </w:r>
      <w:r w:rsidRPr="00A321BC">
        <w:rPr>
          <w:szCs w:val="22"/>
        </w:rPr>
        <w:t>’ means a continuous period of weeks broken only by:</w:t>
      </w:r>
    </w:p>
    <w:p w14:paraId="7E77ECC4" w14:textId="77777777" w:rsidR="00574533" w:rsidRPr="00A321BC" w:rsidRDefault="00574533" w:rsidP="00574533">
      <w:pPr>
        <w:pStyle w:val="Definitiontext0"/>
        <w:numPr>
          <w:ilvl w:val="0"/>
          <w:numId w:val="75"/>
        </w:numPr>
        <w:rPr>
          <w:szCs w:val="22"/>
        </w:rPr>
      </w:pPr>
      <w:r w:rsidRPr="00A321BC">
        <w:rPr>
          <w:szCs w:val="22"/>
        </w:rPr>
        <w:t>one or more Permissible Breaks; or</w:t>
      </w:r>
    </w:p>
    <w:p w14:paraId="59C32140" w14:textId="77777777" w:rsidR="00574533" w:rsidRPr="00A321BC" w:rsidRDefault="00574533" w:rsidP="00574533">
      <w:pPr>
        <w:pStyle w:val="Definitiontext0"/>
        <w:numPr>
          <w:ilvl w:val="0"/>
          <w:numId w:val="75"/>
        </w:numPr>
        <w:rPr>
          <w:szCs w:val="22"/>
        </w:rPr>
      </w:pPr>
      <w:r w:rsidRPr="00A321BC">
        <w:rPr>
          <w:szCs w:val="22"/>
        </w:rPr>
        <w:t>one or more Voluntary Changes in Employment.</w:t>
      </w:r>
    </w:p>
    <w:p w14:paraId="2DDF6C71" w14:textId="77777777" w:rsidR="00574533" w:rsidRPr="00A321BC" w:rsidRDefault="00574533" w:rsidP="00574533">
      <w:pPr>
        <w:pStyle w:val="Definitiontext0"/>
        <w:keepNext/>
        <w:rPr>
          <w:szCs w:val="22"/>
        </w:rPr>
      </w:pPr>
      <w:r w:rsidRPr="00A321BC">
        <w:rPr>
          <w:szCs w:val="22"/>
        </w:rPr>
        <w:t>‘</w:t>
      </w:r>
      <w:r w:rsidRPr="00A321BC">
        <w:rPr>
          <w:b/>
          <w:szCs w:val="22"/>
        </w:rPr>
        <w:t>Constitution</w:t>
      </w:r>
      <w:r w:rsidRPr="00A321BC">
        <w:rPr>
          <w:szCs w:val="22"/>
        </w:rPr>
        <w:t>’ means (depending on the context):</w:t>
      </w:r>
    </w:p>
    <w:p w14:paraId="6F4FFCDF" w14:textId="77777777" w:rsidR="00574533" w:rsidRPr="00A321BC" w:rsidRDefault="00574533" w:rsidP="00574533">
      <w:pPr>
        <w:pStyle w:val="Definitiontext0"/>
        <w:numPr>
          <w:ilvl w:val="0"/>
          <w:numId w:val="75"/>
        </w:numPr>
        <w:rPr>
          <w:szCs w:val="22"/>
        </w:rPr>
      </w:pPr>
      <w:r w:rsidRPr="00A321BC">
        <w:rPr>
          <w:szCs w:val="22"/>
        </w:rPr>
        <w:t>a company’s constitution, which (where relevant) includes rules and any amendments that are part of the company’s constitution; or</w:t>
      </w:r>
    </w:p>
    <w:p w14:paraId="6AA4DE56" w14:textId="77777777" w:rsidR="00574533" w:rsidRPr="00A321BC" w:rsidRDefault="00574533" w:rsidP="00574533">
      <w:pPr>
        <w:pStyle w:val="Definitiontext0"/>
        <w:keepNext/>
        <w:numPr>
          <w:ilvl w:val="0"/>
          <w:numId w:val="75"/>
        </w:numPr>
        <w:rPr>
          <w:szCs w:val="22"/>
        </w:rPr>
      </w:pPr>
      <w:r w:rsidRPr="00A321BC">
        <w:rPr>
          <w:szCs w:val="22"/>
        </w:rPr>
        <w:t>in relation to any other kind of body:</w:t>
      </w:r>
    </w:p>
    <w:p w14:paraId="51F275AA" w14:textId="77777777" w:rsidR="00574533" w:rsidRPr="00A321BC" w:rsidRDefault="00574533" w:rsidP="00574533">
      <w:pPr>
        <w:pStyle w:val="Definitiontext0"/>
        <w:numPr>
          <w:ilvl w:val="0"/>
          <w:numId w:val="76"/>
        </w:numPr>
        <w:rPr>
          <w:szCs w:val="22"/>
        </w:rPr>
      </w:pPr>
      <w:r w:rsidRPr="00A321BC">
        <w:rPr>
          <w:szCs w:val="22"/>
        </w:rPr>
        <w:t>the body’s charter, rules or memorandum; or</w:t>
      </w:r>
    </w:p>
    <w:p w14:paraId="5D98CE3A" w14:textId="77777777" w:rsidR="00574533" w:rsidRPr="00A321BC" w:rsidRDefault="00574533" w:rsidP="00574533">
      <w:pPr>
        <w:pStyle w:val="Definitiontext0"/>
        <w:numPr>
          <w:ilvl w:val="0"/>
          <w:numId w:val="76"/>
        </w:numPr>
        <w:rPr>
          <w:szCs w:val="22"/>
        </w:rPr>
      </w:pPr>
      <w:r w:rsidRPr="00A321BC">
        <w:rPr>
          <w:szCs w:val="22"/>
        </w:rPr>
        <w:t>any instrument or law constituting or defining the constitution of the body or governing the activities of the body or its members.</w:t>
      </w:r>
    </w:p>
    <w:p w14:paraId="4A2C6E3F" w14:textId="29785736" w:rsidR="00574533" w:rsidRPr="00A321BC" w:rsidRDefault="00574533" w:rsidP="00574533">
      <w:pPr>
        <w:pStyle w:val="Definitiontext0"/>
        <w:rPr>
          <w:szCs w:val="22"/>
        </w:rPr>
      </w:pPr>
      <w:r w:rsidRPr="00A321BC">
        <w:rPr>
          <w:szCs w:val="22"/>
        </w:rPr>
        <w:t>‘</w:t>
      </w:r>
      <w:r w:rsidRPr="00A321BC">
        <w:rPr>
          <w:b/>
          <w:szCs w:val="22"/>
        </w:rPr>
        <w:t>Contact</w:t>
      </w:r>
      <w:r w:rsidRPr="00A321BC">
        <w:rPr>
          <w:szCs w:val="22"/>
        </w:rPr>
        <w:t xml:space="preserve">’ means a contact between the Provider and a Participant in accordance with clause </w:t>
      </w:r>
      <w:r w:rsidRPr="00A321BC">
        <w:rPr>
          <w:szCs w:val="22"/>
        </w:rPr>
        <w:fldChar w:fldCharType="begin"/>
      </w:r>
      <w:r w:rsidRPr="00A321BC">
        <w:rPr>
          <w:szCs w:val="22"/>
        </w:rPr>
        <w:instrText xml:space="preserve"> REF _Ref227896568 \r \h  \* MERGEFORMAT </w:instrText>
      </w:r>
      <w:r w:rsidRPr="00A321BC">
        <w:rPr>
          <w:szCs w:val="22"/>
        </w:rPr>
      </w:r>
      <w:r w:rsidRPr="00A321BC">
        <w:rPr>
          <w:szCs w:val="22"/>
        </w:rPr>
        <w:fldChar w:fldCharType="separate"/>
      </w:r>
      <w:r w:rsidR="00255268">
        <w:rPr>
          <w:szCs w:val="22"/>
        </w:rPr>
        <w:t>93</w:t>
      </w:r>
      <w:r w:rsidRPr="00A321BC">
        <w:rPr>
          <w:szCs w:val="22"/>
        </w:rPr>
        <w:fldChar w:fldCharType="end"/>
      </w:r>
      <w:r w:rsidRPr="00A321BC">
        <w:rPr>
          <w:szCs w:val="22"/>
        </w:rPr>
        <w:t xml:space="preserve"> [Contact services].</w:t>
      </w:r>
    </w:p>
    <w:p w14:paraId="258E454C" w14:textId="77777777" w:rsidR="00574533" w:rsidRPr="00A321BC" w:rsidRDefault="00574533" w:rsidP="00574533">
      <w:pPr>
        <w:pStyle w:val="Definitiontext0"/>
        <w:rPr>
          <w:szCs w:val="22"/>
        </w:rPr>
      </w:pPr>
      <w:r w:rsidRPr="00A321BC">
        <w:rPr>
          <w:szCs w:val="22"/>
        </w:rPr>
        <w:t>‘</w:t>
      </w:r>
      <w:r w:rsidRPr="00A321BC">
        <w:rPr>
          <w:b/>
          <w:szCs w:val="22"/>
        </w:rPr>
        <w:t>Contact Person</w:t>
      </w:r>
      <w:r w:rsidRPr="00A321BC">
        <w:rPr>
          <w:szCs w:val="22"/>
        </w:rPr>
        <w:t>’ means the person specified in the Schedule who has authority to receive and sign Notices and written communications for the Provider under this Agreement and accept any request or direction in relation to the Services.</w:t>
      </w:r>
    </w:p>
    <w:p w14:paraId="5E05495A" w14:textId="77777777" w:rsidR="00574533" w:rsidRPr="00A321BC" w:rsidRDefault="00574533" w:rsidP="00574533">
      <w:pPr>
        <w:pStyle w:val="Definitiontext0"/>
        <w:rPr>
          <w:szCs w:val="22"/>
        </w:rPr>
      </w:pPr>
      <w:r w:rsidRPr="00A321BC">
        <w:rPr>
          <w:szCs w:val="22"/>
        </w:rPr>
        <w:t>‘</w:t>
      </w:r>
      <w:r w:rsidRPr="00A321BC">
        <w:rPr>
          <w:b/>
          <w:szCs w:val="22"/>
        </w:rPr>
        <w:t>Control</w:t>
      </w:r>
      <w:r w:rsidRPr="00A321BC">
        <w:rPr>
          <w:szCs w:val="22"/>
        </w:rPr>
        <w:t xml:space="preserve">’ has the meaning given to that term in section 50AA of the </w:t>
      </w:r>
      <w:r w:rsidRPr="00A321BC">
        <w:rPr>
          <w:i/>
          <w:szCs w:val="22"/>
        </w:rPr>
        <w:t>Corporations Act 2001</w:t>
      </w:r>
      <w:r w:rsidRPr="00A321BC">
        <w:rPr>
          <w:szCs w:val="22"/>
        </w:rPr>
        <w:t xml:space="preserve"> (Cth).</w:t>
      </w:r>
    </w:p>
    <w:p w14:paraId="0BDBEC3F" w14:textId="77777777" w:rsidR="00574533" w:rsidRPr="00A321BC" w:rsidRDefault="00574533" w:rsidP="00574533">
      <w:pPr>
        <w:pStyle w:val="Definitiontext0"/>
        <w:rPr>
          <w:szCs w:val="22"/>
        </w:rPr>
      </w:pPr>
      <w:r w:rsidRPr="00A321BC">
        <w:rPr>
          <w:szCs w:val="22"/>
        </w:rPr>
        <w:t>‘</w:t>
      </w:r>
      <w:r w:rsidRPr="00A321BC">
        <w:rPr>
          <w:b/>
          <w:szCs w:val="22"/>
        </w:rPr>
        <w:t>Corporation</w:t>
      </w:r>
      <w:r w:rsidRPr="00A321BC">
        <w:rPr>
          <w:szCs w:val="22"/>
        </w:rPr>
        <w:t xml:space="preserve">’ has the meaning given to that term in section 57A of the </w:t>
      </w:r>
      <w:r w:rsidRPr="00A321BC">
        <w:rPr>
          <w:i/>
          <w:szCs w:val="22"/>
        </w:rPr>
        <w:t>Corporations Act 2001</w:t>
      </w:r>
      <w:r w:rsidRPr="00A321BC">
        <w:rPr>
          <w:szCs w:val="22"/>
        </w:rPr>
        <w:t xml:space="preserve"> (Cth).</w:t>
      </w:r>
    </w:p>
    <w:p w14:paraId="0F02EB9B" w14:textId="77777777" w:rsidR="00574533" w:rsidRPr="00A321BC" w:rsidRDefault="00574533" w:rsidP="00574533">
      <w:pPr>
        <w:pStyle w:val="Definitiontext0"/>
        <w:rPr>
          <w:szCs w:val="22"/>
        </w:rPr>
      </w:pPr>
      <w:r w:rsidRPr="00A321BC">
        <w:rPr>
          <w:szCs w:val="22"/>
        </w:rPr>
        <w:t>‘</w:t>
      </w:r>
      <w:r w:rsidRPr="00A321BC">
        <w:rPr>
          <w:b/>
          <w:szCs w:val="22"/>
        </w:rPr>
        <w:t>Current Assessment</w:t>
      </w:r>
      <w:r w:rsidRPr="00A321BC">
        <w:rPr>
          <w:szCs w:val="22"/>
        </w:rPr>
        <w:t xml:space="preserve">’ means at any time, the Assessment, whether completed by </w:t>
      </w:r>
      <w:r>
        <w:rPr>
          <w:szCs w:val="22"/>
        </w:rPr>
        <w:t>Services Australia</w:t>
      </w:r>
      <w:r w:rsidRPr="00A321BC">
        <w:rPr>
          <w:szCs w:val="22"/>
        </w:rPr>
        <w:t xml:space="preserve"> Assessment Services through an ESAt or a JCA, or by an Ongoing Support Assessor through an OSA, that specifies the Program Services for which the Participant is eligible at that time.</w:t>
      </w:r>
    </w:p>
    <w:p w14:paraId="7E154E0E" w14:textId="77777777" w:rsidR="00574533" w:rsidRPr="00A321BC" w:rsidRDefault="00574533" w:rsidP="00574533">
      <w:pPr>
        <w:pStyle w:val="Italicclausesub-headings"/>
      </w:pPr>
      <w:r w:rsidRPr="00A321BC">
        <w:t xml:space="preserve">Note: If an OSA is the Current Assessment, it will not invalidate the most recent ESAt or JCA. </w:t>
      </w:r>
    </w:p>
    <w:p w14:paraId="12606A7F" w14:textId="77777777" w:rsidR="00574533" w:rsidRPr="00A321BC" w:rsidRDefault="00574533" w:rsidP="00574533">
      <w:pPr>
        <w:pStyle w:val="Definitiontext0"/>
        <w:rPr>
          <w:szCs w:val="22"/>
        </w:rPr>
      </w:pPr>
      <w:r w:rsidRPr="00A321BC">
        <w:rPr>
          <w:szCs w:val="22"/>
        </w:rPr>
        <w:t>‘</w:t>
      </w:r>
      <w:r w:rsidRPr="00A321BC">
        <w:rPr>
          <w:b/>
          <w:szCs w:val="22"/>
        </w:rPr>
        <w:t>Customer</w:t>
      </w:r>
      <w:r w:rsidRPr="00A321BC">
        <w:rPr>
          <w:szCs w:val="22"/>
        </w:rPr>
        <w:t>’ includes a Participant, potential Participant, Employer and any other user of the Services.</w:t>
      </w:r>
    </w:p>
    <w:p w14:paraId="17E243E9" w14:textId="77777777" w:rsidR="00574533" w:rsidRPr="00A321BC" w:rsidRDefault="00574533" w:rsidP="00574533">
      <w:pPr>
        <w:pStyle w:val="Definitiontext0"/>
        <w:rPr>
          <w:rStyle w:val="BlueGDV1change"/>
          <w:b/>
          <w:color w:val="auto"/>
          <w:szCs w:val="22"/>
        </w:rPr>
      </w:pPr>
      <w:r w:rsidRPr="00A321BC">
        <w:rPr>
          <w:rStyle w:val="BlueGDV1change"/>
          <w:color w:val="auto"/>
          <w:szCs w:val="22"/>
        </w:rPr>
        <w:t>‘</w:t>
      </w:r>
      <w:r w:rsidRPr="00A321BC">
        <w:rPr>
          <w:rStyle w:val="BlueGDV1change"/>
          <w:b/>
          <w:color w:val="auto"/>
          <w:szCs w:val="22"/>
        </w:rPr>
        <w:t>Customer Feedback Register</w:t>
      </w:r>
      <w:r w:rsidRPr="00A321BC">
        <w:rPr>
          <w:rStyle w:val="BlueGDV1change"/>
          <w:color w:val="auto"/>
          <w:szCs w:val="22"/>
        </w:rPr>
        <w:t xml:space="preserve">’ means the list of Customer feedback kept by each Provider, and includes, for the purposes of Chapter 5, the list kept for each Site. </w:t>
      </w:r>
    </w:p>
    <w:p w14:paraId="5E53F6D8" w14:textId="0A7EADF2" w:rsidR="00574533" w:rsidRPr="00A321BC" w:rsidRDefault="00574533" w:rsidP="00574533">
      <w:pPr>
        <w:pStyle w:val="Definitiontext0"/>
        <w:rPr>
          <w:szCs w:val="22"/>
        </w:rPr>
      </w:pPr>
      <w:r w:rsidRPr="00A321BC">
        <w:rPr>
          <w:rFonts w:cs="Calibri"/>
          <w:szCs w:val="22"/>
          <w:lang w:eastAsia="zh-CN" w:bidi="th-TH"/>
        </w:rPr>
        <w:t>‘</w:t>
      </w:r>
      <w:r w:rsidRPr="00A321BC">
        <w:rPr>
          <w:rFonts w:cs="Calibri"/>
          <w:b/>
          <w:szCs w:val="22"/>
          <w:lang w:eastAsia="zh-CN" w:bidi="th-TH"/>
        </w:rPr>
        <w:t>Cybersafety Policy’</w:t>
      </w:r>
      <w:r w:rsidRPr="00A321BC">
        <w:rPr>
          <w:rFonts w:cs="Calibri"/>
          <w:szCs w:val="22"/>
          <w:lang w:eastAsia="zh-CN" w:bidi="th-TH"/>
        </w:rPr>
        <w:t xml:space="preserve"> means the Commonwealth policy of that name as specified at clauses </w:t>
      </w:r>
      <w:r w:rsidRPr="00A321BC">
        <w:rPr>
          <w:szCs w:val="22"/>
        </w:rPr>
        <w:fldChar w:fldCharType="begin"/>
      </w:r>
      <w:r w:rsidRPr="00A321BC">
        <w:rPr>
          <w:szCs w:val="22"/>
        </w:rPr>
        <w:instrText xml:space="preserve"> REF _Ref390428778 \w \h  \* MERGEFORMAT </w:instrText>
      </w:r>
      <w:r w:rsidRPr="00A321BC">
        <w:rPr>
          <w:szCs w:val="22"/>
        </w:rPr>
      </w:r>
      <w:r w:rsidRPr="00A321BC">
        <w:rPr>
          <w:szCs w:val="22"/>
        </w:rPr>
        <w:fldChar w:fldCharType="separate"/>
      </w:r>
      <w:r w:rsidR="00255268">
        <w:rPr>
          <w:szCs w:val="22"/>
        </w:rPr>
        <w:t>37.19</w:t>
      </w:r>
      <w:r w:rsidRPr="00A321BC">
        <w:rPr>
          <w:szCs w:val="22"/>
        </w:rPr>
        <w:fldChar w:fldCharType="end"/>
      </w:r>
      <w:r w:rsidRPr="00A321BC">
        <w:rPr>
          <w:szCs w:val="22"/>
        </w:rPr>
        <w:t xml:space="preserve"> to </w:t>
      </w:r>
      <w:r w:rsidRPr="00A321BC">
        <w:rPr>
          <w:szCs w:val="22"/>
        </w:rPr>
        <w:fldChar w:fldCharType="begin"/>
      </w:r>
      <w:r w:rsidRPr="00A321BC">
        <w:rPr>
          <w:szCs w:val="22"/>
        </w:rPr>
        <w:instrText xml:space="preserve"> REF _Ref485714141 \w \h  \* MERGEFORMAT </w:instrText>
      </w:r>
      <w:r w:rsidRPr="00A321BC">
        <w:rPr>
          <w:szCs w:val="22"/>
        </w:rPr>
      </w:r>
      <w:r w:rsidRPr="00A321BC">
        <w:rPr>
          <w:szCs w:val="22"/>
        </w:rPr>
        <w:fldChar w:fldCharType="separate"/>
      </w:r>
      <w:r w:rsidR="00255268">
        <w:rPr>
          <w:szCs w:val="22"/>
        </w:rPr>
        <w:t>37.23</w:t>
      </w:r>
      <w:r w:rsidRPr="00A321BC">
        <w:rPr>
          <w:szCs w:val="22"/>
        </w:rPr>
        <w:fldChar w:fldCharType="end"/>
      </w:r>
      <w:r w:rsidRPr="00A321BC">
        <w:rPr>
          <w:rFonts w:cs="Calibri"/>
          <w:szCs w:val="22"/>
          <w:lang w:eastAsia="zh-CN" w:bidi="th-TH"/>
        </w:rPr>
        <w:t xml:space="preserve">. </w:t>
      </w:r>
    </w:p>
    <w:p w14:paraId="563194F5" w14:textId="77777777" w:rsidR="00574533" w:rsidRPr="00A321BC" w:rsidRDefault="00574533" w:rsidP="00574533">
      <w:pPr>
        <w:pStyle w:val="Definitiontext0"/>
        <w:rPr>
          <w:szCs w:val="22"/>
        </w:rPr>
      </w:pPr>
      <w:r w:rsidRPr="00A321BC">
        <w:rPr>
          <w:szCs w:val="22"/>
        </w:rPr>
        <w:t>‘</w:t>
      </w:r>
      <w:r w:rsidRPr="00A321BC">
        <w:rPr>
          <w:b/>
          <w:szCs w:val="22"/>
        </w:rPr>
        <w:t>Definitions</w:t>
      </w:r>
      <w:r w:rsidRPr="00A321BC">
        <w:rPr>
          <w:szCs w:val="22"/>
        </w:rPr>
        <w:t>’ means the list of definitions in this Annexure A.</w:t>
      </w:r>
    </w:p>
    <w:p w14:paraId="472C68B3" w14:textId="77777777" w:rsidR="00574533" w:rsidRPr="00A321BC" w:rsidRDefault="00574533" w:rsidP="00574533">
      <w:pPr>
        <w:pStyle w:val="Definitiontext0"/>
        <w:rPr>
          <w:szCs w:val="22"/>
        </w:rPr>
      </w:pPr>
      <w:r w:rsidRPr="00A321BC">
        <w:rPr>
          <w:szCs w:val="22"/>
        </w:rPr>
        <w:t>‘</w:t>
      </w:r>
      <w:r w:rsidRPr="00A321BC">
        <w:rPr>
          <w:b/>
          <w:szCs w:val="22"/>
        </w:rPr>
        <w:t>Delegate</w:t>
      </w:r>
      <w:r w:rsidRPr="00A321BC">
        <w:rPr>
          <w:szCs w:val="22"/>
        </w:rPr>
        <w:t xml:space="preserve">’ means a person engaged by the Provider who is a Delegate of the Secretary under the Social Security Law, and in all other cases, means the Provider. </w:t>
      </w:r>
    </w:p>
    <w:p w14:paraId="0DB971DF" w14:textId="77777777" w:rsidR="00574533" w:rsidRPr="00A321BC" w:rsidRDefault="00574533" w:rsidP="00574533">
      <w:pPr>
        <w:rPr>
          <w:rFonts w:asciiTheme="minorHAnsi" w:hAnsiTheme="minorHAnsi" w:cstheme="minorHAnsi"/>
          <w:b/>
          <w:szCs w:val="22"/>
        </w:rPr>
      </w:pPr>
      <w:r w:rsidRPr="00A321BC">
        <w:rPr>
          <w:rFonts w:asciiTheme="minorHAnsi" w:hAnsiTheme="minorHAnsi" w:cstheme="minorHAnsi"/>
          <w:b/>
          <w:szCs w:val="22"/>
        </w:rPr>
        <w:t xml:space="preserve">‘Demerit’ </w:t>
      </w:r>
      <w:r w:rsidRPr="00A321BC">
        <w:rPr>
          <w:rFonts w:asciiTheme="minorHAnsi" w:hAnsiTheme="minorHAnsi" w:cstheme="minorHAnsi"/>
          <w:szCs w:val="22"/>
        </w:rPr>
        <w:t xml:space="preserve">has the meaning given to it, in its decapitalised form, in an instrument made under section 42AR of </w:t>
      </w:r>
      <w:r w:rsidRPr="00A321BC">
        <w:rPr>
          <w:rFonts w:asciiTheme="minorHAnsi" w:hAnsiTheme="minorHAnsi" w:cstheme="minorHAnsi"/>
          <w:i/>
          <w:szCs w:val="22"/>
        </w:rPr>
        <w:t>the Social Security (Administration) Act 1999</w:t>
      </w:r>
      <w:r w:rsidRPr="00A321BC">
        <w:rPr>
          <w:rFonts w:asciiTheme="minorHAnsi" w:hAnsiTheme="minorHAnsi" w:cstheme="minorHAnsi"/>
          <w:szCs w:val="22"/>
        </w:rPr>
        <w:t xml:space="preserve"> (Cth) dealing with Mutual Obligation Failures.</w:t>
      </w:r>
    </w:p>
    <w:p w14:paraId="1E523F7F" w14:textId="77777777" w:rsidR="00574533" w:rsidRPr="00A321BC" w:rsidRDefault="00574533" w:rsidP="00574533">
      <w:pPr>
        <w:pStyle w:val="Definitiontext0"/>
        <w:rPr>
          <w:szCs w:val="22"/>
        </w:rPr>
      </w:pPr>
      <w:r w:rsidRPr="00A321BC">
        <w:rPr>
          <w:szCs w:val="22"/>
        </w:rPr>
        <w:t>‘</w:t>
      </w:r>
      <w:r w:rsidRPr="00A321BC">
        <w:rPr>
          <w:b/>
          <w:szCs w:val="22"/>
        </w:rPr>
        <w:t>Department</w:t>
      </w:r>
      <w:r w:rsidRPr="00A321BC">
        <w:rPr>
          <w:szCs w:val="22"/>
        </w:rPr>
        <w:t>’ means the Commonwealth Department of Social Services or such other agency or department as may administer this Agreement on behalf of the Commonwealth from time to time and, where the context so admits, includes the Commonwealth’s relevant officers, delegates, employees and agents.</w:t>
      </w:r>
    </w:p>
    <w:p w14:paraId="545AA98D" w14:textId="77777777" w:rsidR="00574533" w:rsidRPr="00A321BC" w:rsidRDefault="00574533" w:rsidP="00574533">
      <w:pPr>
        <w:pStyle w:val="Definitiontext0"/>
        <w:rPr>
          <w:szCs w:val="22"/>
        </w:rPr>
      </w:pPr>
      <w:r w:rsidRPr="00A321BC">
        <w:rPr>
          <w:szCs w:val="22"/>
        </w:rPr>
        <w:t>‘</w:t>
      </w:r>
      <w:r w:rsidRPr="00A321BC">
        <w:rPr>
          <w:b/>
          <w:szCs w:val="22"/>
        </w:rPr>
        <w:t>Department Employee</w:t>
      </w:r>
      <w:r w:rsidRPr="00A321BC">
        <w:rPr>
          <w:szCs w:val="22"/>
        </w:rPr>
        <w:t>’ means an employee of the Commonwealth working for the Department of Social Services and:</w:t>
      </w:r>
    </w:p>
    <w:p w14:paraId="35276BD4" w14:textId="77777777" w:rsidR="00574533" w:rsidRPr="00A321BC" w:rsidRDefault="00574533" w:rsidP="00574533">
      <w:pPr>
        <w:pStyle w:val="Definitiontext0"/>
        <w:numPr>
          <w:ilvl w:val="0"/>
          <w:numId w:val="110"/>
        </w:numPr>
        <w:rPr>
          <w:szCs w:val="22"/>
        </w:rPr>
      </w:pPr>
      <w:r w:rsidRPr="00A321BC">
        <w:rPr>
          <w:szCs w:val="22"/>
        </w:rPr>
        <w:t>any person authorised by the Department; and</w:t>
      </w:r>
    </w:p>
    <w:p w14:paraId="4460632E" w14:textId="77777777" w:rsidR="00574533" w:rsidRPr="00A321BC" w:rsidRDefault="00574533" w:rsidP="00574533">
      <w:pPr>
        <w:pStyle w:val="Definitiontext0"/>
        <w:numPr>
          <w:ilvl w:val="0"/>
          <w:numId w:val="110"/>
        </w:numPr>
        <w:rPr>
          <w:szCs w:val="22"/>
        </w:rPr>
      </w:pPr>
      <w:r w:rsidRPr="00A321BC">
        <w:rPr>
          <w:szCs w:val="22"/>
        </w:rPr>
        <w:t>any person authorised by law to undertake acts on behalf of the Department.</w:t>
      </w:r>
    </w:p>
    <w:p w14:paraId="40C9BA45" w14:textId="77777777" w:rsidR="00574533" w:rsidRPr="00A321BC" w:rsidRDefault="00574533" w:rsidP="00574533">
      <w:pPr>
        <w:pStyle w:val="Definitiontext0"/>
        <w:tabs>
          <w:tab w:val="left" w:pos="0"/>
        </w:tabs>
        <w:rPr>
          <w:b/>
          <w:szCs w:val="22"/>
        </w:rPr>
      </w:pPr>
      <w:r w:rsidRPr="00A321BC">
        <w:rPr>
          <w:b/>
          <w:szCs w:val="22"/>
        </w:rPr>
        <w:t xml:space="preserve">‘Department’s IT Systems’ </w:t>
      </w:r>
      <w:r w:rsidRPr="00A321BC">
        <w:rPr>
          <w:szCs w:val="22"/>
        </w:rPr>
        <w:t xml:space="preserve">means the IT computer system accessible by a Provider, through which information is exchanged between the Provider, Subcontractors, </w:t>
      </w:r>
      <w:r>
        <w:rPr>
          <w:szCs w:val="22"/>
        </w:rPr>
        <w:t>Services Australia</w:t>
      </w:r>
      <w:r w:rsidRPr="00A321BC">
        <w:rPr>
          <w:szCs w:val="22"/>
        </w:rPr>
        <w:t xml:space="preserve">, </w:t>
      </w:r>
      <w:r>
        <w:rPr>
          <w:szCs w:val="22"/>
        </w:rPr>
        <w:t>Services Australia</w:t>
      </w:r>
      <w:r w:rsidRPr="00A321BC">
        <w:rPr>
          <w:szCs w:val="22"/>
        </w:rPr>
        <w:t xml:space="preserve"> Assessment Services, Ongoing Support Assessors and the Department in relation to the Services.</w:t>
      </w:r>
      <w:r w:rsidRPr="00A321BC">
        <w:rPr>
          <w:b/>
          <w:szCs w:val="22"/>
        </w:rPr>
        <w:t xml:space="preserve"> </w:t>
      </w:r>
    </w:p>
    <w:p w14:paraId="15FBCBC0" w14:textId="77777777" w:rsidR="00574533" w:rsidRPr="00A321BC" w:rsidRDefault="00574533" w:rsidP="00574533">
      <w:pPr>
        <w:pStyle w:val="Definitiontext0"/>
        <w:rPr>
          <w:szCs w:val="22"/>
        </w:rPr>
      </w:pPr>
      <w:r w:rsidRPr="00A321BC">
        <w:rPr>
          <w:szCs w:val="22"/>
        </w:rPr>
        <w:t>‘</w:t>
      </w:r>
      <w:r w:rsidRPr="00A321BC">
        <w:rPr>
          <w:b/>
          <w:szCs w:val="22"/>
        </w:rPr>
        <w:t xml:space="preserve">Department of </w:t>
      </w:r>
      <w:r>
        <w:rPr>
          <w:b/>
          <w:szCs w:val="22"/>
        </w:rPr>
        <w:t>Employment and Workplace Relations</w:t>
      </w:r>
      <w:r w:rsidRPr="00A321BC">
        <w:rPr>
          <w:szCs w:val="22"/>
        </w:rPr>
        <w:t xml:space="preserve">’ means the Commonwealth Department of </w:t>
      </w:r>
      <w:r>
        <w:rPr>
          <w:szCs w:val="22"/>
        </w:rPr>
        <w:t>Employment and Workplace Relations</w:t>
      </w:r>
      <w:r w:rsidRPr="00A321BC">
        <w:rPr>
          <w:szCs w:val="22"/>
        </w:rPr>
        <w:t xml:space="preserve"> and, where the context so admits, includes the Commonwealth’s relevant officers, delegates, employees and agents.</w:t>
      </w:r>
    </w:p>
    <w:p w14:paraId="77C440B1" w14:textId="77777777" w:rsidR="00574533" w:rsidRPr="00A321BC" w:rsidRDefault="00574533" w:rsidP="00574533">
      <w:pPr>
        <w:keepNext/>
        <w:keepLines/>
        <w:spacing w:before="120" w:after="120" w:line="240" w:lineRule="auto"/>
        <w:rPr>
          <w:szCs w:val="22"/>
        </w:rPr>
      </w:pPr>
      <w:r w:rsidRPr="00A321BC">
        <w:rPr>
          <w:rFonts w:asciiTheme="minorHAnsi" w:hAnsiTheme="minorHAnsi" w:cs="Calibri"/>
          <w:szCs w:val="22"/>
        </w:rPr>
        <w:t>‘</w:t>
      </w:r>
      <w:r w:rsidRPr="00A321BC">
        <w:rPr>
          <w:rFonts w:asciiTheme="minorHAnsi" w:hAnsiTheme="minorHAnsi" w:cs="Calibri"/>
          <w:b/>
          <w:szCs w:val="22"/>
        </w:rPr>
        <w:t>Department’s Security Policies</w:t>
      </w:r>
      <w:r w:rsidRPr="00A321BC">
        <w:rPr>
          <w:rFonts w:asciiTheme="minorHAnsi" w:hAnsiTheme="minorHAnsi" w:cs="Calibri"/>
          <w:szCs w:val="22"/>
        </w:rPr>
        <w:t xml:space="preserve">’ means policies relating to the use and security of the Department’s IT Systems and Records, and includes the policy by the name of the </w:t>
      </w:r>
      <w:r w:rsidRPr="00A321BC">
        <w:rPr>
          <w:rFonts w:asciiTheme="minorHAnsi" w:hAnsiTheme="minorHAnsi" w:cs="Calibri"/>
          <w:i/>
          <w:szCs w:val="22"/>
        </w:rPr>
        <w:t>Security Policy for External Service Providers and Users</w:t>
      </w:r>
      <w:r w:rsidRPr="00A321BC">
        <w:rPr>
          <w:rFonts w:asciiTheme="minorHAnsi" w:hAnsiTheme="minorHAnsi" w:cs="Calibri"/>
          <w:szCs w:val="22"/>
        </w:rPr>
        <w:t xml:space="preserve"> and any other security policies Notified by the Department from time to time.  Relevant policies are available on the Department’s IT Systems through the following path: Provider Portal &gt; DES &gt; Provider Operations &gt; IT Security &amp; Access, or at such other location as advised by the Department from time to time. </w:t>
      </w:r>
      <w:r w:rsidRPr="00A321BC">
        <w:rPr>
          <w:rFonts w:asciiTheme="minorHAnsi" w:hAnsiTheme="minorHAnsi" w:cs="Calibri"/>
          <w:b/>
          <w:szCs w:val="22"/>
        </w:rPr>
        <w:t xml:space="preserve"> </w:t>
      </w:r>
    </w:p>
    <w:p w14:paraId="3EF2AC21" w14:textId="77777777" w:rsidR="00574533" w:rsidRPr="00A321BC" w:rsidRDefault="00574533" w:rsidP="00574533">
      <w:pPr>
        <w:pStyle w:val="Definitiontext0"/>
        <w:rPr>
          <w:szCs w:val="22"/>
        </w:rPr>
      </w:pPr>
      <w:r w:rsidRPr="00A321BC">
        <w:rPr>
          <w:szCs w:val="22"/>
        </w:rPr>
        <w:t>‘</w:t>
      </w:r>
      <w:r w:rsidRPr="00A321BC">
        <w:rPr>
          <w:b/>
          <w:szCs w:val="22"/>
        </w:rPr>
        <w:t>Dependent Child</w:t>
      </w:r>
      <w:r w:rsidRPr="00A321BC">
        <w:rPr>
          <w:szCs w:val="22"/>
        </w:rPr>
        <w:t>’ means a person who meets the eligibility requirements for a dependent child of a RATTUAJ Participant as specified in any Guidelines, and ‘</w:t>
      </w:r>
      <w:r w:rsidRPr="00A321BC">
        <w:rPr>
          <w:b/>
          <w:szCs w:val="22"/>
        </w:rPr>
        <w:t>Dependent Children</w:t>
      </w:r>
      <w:r w:rsidRPr="00A321BC">
        <w:rPr>
          <w:szCs w:val="22"/>
        </w:rPr>
        <w:t>’ has an equivalent meaning.</w:t>
      </w:r>
    </w:p>
    <w:p w14:paraId="7EC24221" w14:textId="14A7B60F" w:rsidR="00574533" w:rsidRPr="00A321BC" w:rsidRDefault="00574533" w:rsidP="00574533">
      <w:pPr>
        <w:pStyle w:val="Definitiontext0"/>
        <w:rPr>
          <w:szCs w:val="22"/>
        </w:rPr>
      </w:pPr>
      <w:r w:rsidRPr="00A321BC">
        <w:rPr>
          <w:szCs w:val="22"/>
        </w:rPr>
        <w:t>'</w:t>
      </w:r>
      <w:r w:rsidRPr="00A321BC">
        <w:rPr>
          <w:b/>
          <w:szCs w:val="22"/>
        </w:rPr>
        <w:t>DES Panel</w:t>
      </w:r>
      <w:r w:rsidRPr="00A321BC">
        <w:rPr>
          <w:szCs w:val="22"/>
        </w:rPr>
        <w:t xml:space="preserve">' has the meaning given in clause </w:t>
      </w:r>
      <w:r w:rsidRPr="00A321BC">
        <w:rPr>
          <w:szCs w:val="22"/>
        </w:rPr>
        <w:fldChar w:fldCharType="begin"/>
      </w:r>
      <w:r w:rsidRPr="00A321BC">
        <w:rPr>
          <w:szCs w:val="22"/>
        </w:rPr>
        <w:instrText xml:space="preserve"> REF _Ref491783603 \r \h  \* MERGEFORMAT </w:instrText>
      </w:r>
      <w:r w:rsidRPr="00A321BC">
        <w:rPr>
          <w:szCs w:val="22"/>
        </w:rPr>
      </w:r>
      <w:r w:rsidRPr="00A321BC">
        <w:rPr>
          <w:szCs w:val="22"/>
        </w:rPr>
        <w:fldChar w:fldCharType="separate"/>
      </w:r>
      <w:r w:rsidR="00255268">
        <w:rPr>
          <w:szCs w:val="22"/>
        </w:rPr>
        <w:t>6.1</w:t>
      </w:r>
      <w:r w:rsidRPr="00A321BC">
        <w:rPr>
          <w:szCs w:val="22"/>
        </w:rPr>
        <w:fldChar w:fldCharType="end"/>
      </w:r>
      <w:r w:rsidRPr="00A321BC">
        <w:rPr>
          <w:szCs w:val="22"/>
        </w:rPr>
        <w:t>.</w:t>
      </w:r>
    </w:p>
    <w:p w14:paraId="7D6FEB83" w14:textId="7A6827D6" w:rsidR="00574533" w:rsidRPr="00A321BC" w:rsidRDefault="00574533" w:rsidP="00574533">
      <w:pPr>
        <w:spacing w:before="60" w:after="120" w:line="240" w:lineRule="auto"/>
        <w:rPr>
          <w:rFonts w:asciiTheme="minorHAnsi" w:hAnsiTheme="minorHAnsi" w:cstheme="minorHAnsi"/>
          <w:iCs/>
          <w:szCs w:val="22"/>
        </w:rPr>
      </w:pPr>
      <w:r w:rsidRPr="00A321BC">
        <w:rPr>
          <w:rFonts w:asciiTheme="minorHAnsi" w:hAnsiTheme="minorHAnsi" w:cstheme="minorHAnsi"/>
          <w:b/>
          <w:iCs/>
          <w:szCs w:val="22"/>
        </w:rPr>
        <w:t>‘Direct Registration’</w:t>
      </w:r>
      <w:r w:rsidRPr="00A321BC">
        <w:rPr>
          <w:rFonts w:asciiTheme="minorHAnsi" w:hAnsiTheme="minorHAnsi" w:cstheme="minorHAnsi"/>
          <w:iCs/>
          <w:szCs w:val="22"/>
        </w:rPr>
        <w:t xml:space="preserve"> or </w:t>
      </w:r>
      <w:r w:rsidRPr="00A321BC">
        <w:rPr>
          <w:rFonts w:asciiTheme="minorHAnsi" w:hAnsiTheme="minorHAnsi" w:cstheme="minorHAnsi"/>
          <w:b/>
          <w:iCs/>
          <w:szCs w:val="22"/>
        </w:rPr>
        <w:t>‘Directly Register’</w:t>
      </w:r>
      <w:r w:rsidRPr="00A321BC">
        <w:rPr>
          <w:rFonts w:asciiTheme="minorHAnsi" w:hAnsiTheme="minorHAnsi" w:cstheme="minorHAnsi"/>
          <w:iCs/>
          <w:szCs w:val="22"/>
        </w:rPr>
        <w:t xml:space="preserve"> means Registration by the Provider of a Participant or NEIS Prospective Participant, who does not have a Referral, in accordance with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_Ref485897740 \r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255268">
        <w:rPr>
          <w:rFonts w:asciiTheme="minorHAnsi" w:hAnsiTheme="minorHAnsi" w:cstheme="minorHAnsi"/>
          <w:iCs/>
          <w:szCs w:val="22"/>
        </w:rPr>
        <w:t>87</w:t>
      </w:r>
      <w:r w:rsidRPr="00A321BC">
        <w:rPr>
          <w:rFonts w:asciiTheme="minorHAnsi" w:hAnsiTheme="minorHAnsi" w:cstheme="minorHAnsi"/>
          <w:iCs/>
          <w:szCs w:val="22"/>
        </w:rPr>
        <w:fldChar w:fldCharType="end"/>
      </w:r>
      <w:r w:rsidRPr="00A321BC">
        <w:rPr>
          <w:rFonts w:asciiTheme="minorHAnsi" w:hAnsiTheme="minorHAnsi" w:cstheme="minorHAnsi"/>
          <w:iCs/>
          <w:szCs w:val="22"/>
        </w:rPr>
        <w:t xml:space="preserve"> and any Guidelines.</w:t>
      </w:r>
    </w:p>
    <w:p w14:paraId="49AB06C9" w14:textId="42F8C099" w:rsidR="00574533" w:rsidRPr="00A321BC" w:rsidRDefault="00574533" w:rsidP="00574533">
      <w:pPr>
        <w:pStyle w:val="Definitiontext0"/>
        <w:keepNext/>
        <w:rPr>
          <w:szCs w:val="22"/>
        </w:rPr>
      </w:pPr>
      <w:r w:rsidRPr="00A321BC">
        <w:rPr>
          <w:szCs w:val="22"/>
        </w:rPr>
        <w:t>'</w:t>
      </w:r>
      <w:r w:rsidRPr="00A321BC">
        <w:rPr>
          <w:b/>
          <w:szCs w:val="22"/>
        </w:rPr>
        <w:t>Direction</w:t>
      </w:r>
      <w:r w:rsidRPr="00A321BC">
        <w:rPr>
          <w:szCs w:val="22"/>
        </w:rPr>
        <w:t xml:space="preserve">' has the meaning given in clause </w:t>
      </w:r>
      <w:r w:rsidRPr="00A321BC">
        <w:rPr>
          <w:szCs w:val="22"/>
        </w:rPr>
        <w:fldChar w:fldCharType="begin"/>
      </w:r>
      <w:r w:rsidRPr="00A321BC">
        <w:rPr>
          <w:szCs w:val="22"/>
        </w:rPr>
        <w:instrText xml:space="preserve"> REF _Ref487636210 \w \h  \* MERGEFORMAT </w:instrText>
      </w:r>
      <w:r w:rsidRPr="00A321BC">
        <w:rPr>
          <w:szCs w:val="22"/>
        </w:rPr>
      </w:r>
      <w:r w:rsidRPr="00A321BC">
        <w:rPr>
          <w:szCs w:val="22"/>
        </w:rPr>
        <w:fldChar w:fldCharType="separate"/>
      </w:r>
      <w:r w:rsidR="00255268">
        <w:rPr>
          <w:szCs w:val="22"/>
        </w:rPr>
        <w:t>14.1</w:t>
      </w:r>
      <w:r w:rsidRPr="00A321BC">
        <w:rPr>
          <w:szCs w:val="22"/>
        </w:rPr>
        <w:fldChar w:fldCharType="end"/>
      </w:r>
      <w:r w:rsidRPr="00A321BC">
        <w:rPr>
          <w:szCs w:val="22"/>
        </w:rPr>
        <w:t>.</w:t>
      </w:r>
    </w:p>
    <w:p w14:paraId="41303326" w14:textId="77777777" w:rsidR="00574533" w:rsidRPr="00A321BC" w:rsidRDefault="00574533" w:rsidP="00574533">
      <w:pPr>
        <w:pStyle w:val="Definitiontext0"/>
        <w:rPr>
          <w:szCs w:val="22"/>
        </w:rPr>
      </w:pPr>
      <w:r w:rsidRPr="00A321BC">
        <w:rPr>
          <w:szCs w:val="22"/>
        </w:rPr>
        <w:t>‘</w:t>
      </w:r>
      <w:r w:rsidRPr="00A321BC">
        <w:rPr>
          <w:b/>
          <w:szCs w:val="22"/>
        </w:rPr>
        <w:t>Directly Related Employment</w:t>
      </w:r>
      <w:r w:rsidRPr="00A321BC">
        <w:rPr>
          <w:szCs w:val="22"/>
        </w:rPr>
        <w:t>’ means an employment activity where the employment activity is undertaken and is preceded by a Qualifying Training Course which is in a field of study that is directly related to the employment activity as specified in any Guidelines.</w:t>
      </w:r>
    </w:p>
    <w:p w14:paraId="71270262" w14:textId="77777777" w:rsidR="00574533" w:rsidRPr="00A321BC" w:rsidRDefault="00574533" w:rsidP="00574533">
      <w:pPr>
        <w:pStyle w:val="Definitiontext0"/>
        <w:keepNext/>
        <w:rPr>
          <w:szCs w:val="22"/>
        </w:rPr>
      </w:pPr>
      <w:r w:rsidRPr="00A321BC">
        <w:rPr>
          <w:szCs w:val="22"/>
        </w:rPr>
        <w:t>‘</w:t>
      </w:r>
      <w:r w:rsidRPr="00A321BC">
        <w:rPr>
          <w:b/>
          <w:szCs w:val="22"/>
        </w:rPr>
        <w:t>Director</w:t>
      </w:r>
      <w:r w:rsidRPr="00A321BC">
        <w:rPr>
          <w:szCs w:val="22"/>
        </w:rPr>
        <w:t xml:space="preserve">’ means any of the following: </w:t>
      </w:r>
    </w:p>
    <w:p w14:paraId="009351AE" w14:textId="77777777" w:rsidR="00574533" w:rsidRPr="00A321BC" w:rsidRDefault="00574533" w:rsidP="00574533">
      <w:pPr>
        <w:pStyle w:val="Definitiontext0"/>
        <w:numPr>
          <w:ilvl w:val="0"/>
          <w:numId w:val="80"/>
        </w:numPr>
        <w:rPr>
          <w:szCs w:val="22"/>
        </w:rPr>
      </w:pPr>
      <w:r w:rsidRPr="00A321BC">
        <w:rPr>
          <w:szCs w:val="22"/>
        </w:rPr>
        <w:t xml:space="preserve">a person appointed to the position of a director or alternate director, and acting in that capacity, of a body corporate within the meaning of the </w:t>
      </w:r>
      <w:r w:rsidRPr="00A321BC">
        <w:rPr>
          <w:i/>
          <w:szCs w:val="22"/>
        </w:rPr>
        <w:t>Corporations Act 2001</w:t>
      </w:r>
      <w:r w:rsidRPr="00A321BC">
        <w:rPr>
          <w:szCs w:val="22"/>
        </w:rPr>
        <w:t xml:space="preserve"> (Cth) regardless of the name given to their position; </w:t>
      </w:r>
    </w:p>
    <w:p w14:paraId="2EB13F3A" w14:textId="77777777" w:rsidR="00574533" w:rsidRPr="00A321BC" w:rsidRDefault="00574533" w:rsidP="00574533">
      <w:pPr>
        <w:pStyle w:val="Definitiontext0"/>
        <w:numPr>
          <w:ilvl w:val="0"/>
          <w:numId w:val="80"/>
        </w:numPr>
        <w:rPr>
          <w:szCs w:val="22"/>
        </w:rPr>
      </w:pPr>
      <w:r w:rsidRPr="00A321BC">
        <w:rPr>
          <w:szCs w:val="22"/>
        </w:rPr>
        <w:t xml:space="preserve">a member of the governing committee of an Aboriginal and Torres Strait Islander corporation under the </w:t>
      </w:r>
      <w:r w:rsidRPr="00A321BC">
        <w:rPr>
          <w:i/>
          <w:szCs w:val="22"/>
        </w:rPr>
        <w:t>Corporations (Aboriginal and Torres Strait Islander) Act 2006</w:t>
      </w:r>
      <w:r w:rsidRPr="00A321BC">
        <w:rPr>
          <w:szCs w:val="22"/>
        </w:rPr>
        <w:t xml:space="preserve"> (Cth); </w:t>
      </w:r>
    </w:p>
    <w:p w14:paraId="60D364B1" w14:textId="77777777" w:rsidR="00574533" w:rsidRPr="00A321BC" w:rsidRDefault="00574533" w:rsidP="00574533">
      <w:pPr>
        <w:pStyle w:val="Definitiontext0"/>
        <w:numPr>
          <w:ilvl w:val="0"/>
          <w:numId w:val="80"/>
        </w:numPr>
        <w:rPr>
          <w:szCs w:val="22"/>
        </w:rPr>
      </w:pPr>
      <w:r w:rsidRPr="00A321BC">
        <w:rPr>
          <w:szCs w:val="22"/>
        </w:rPr>
        <w:t>a member of the committee of an organisation incorporated pursuant to state or territory laws relating to the incorporation of associations;</w:t>
      </w:r>
    </w:p>
    <w:p w14:paraId="28CAD0BA" w14:textId="77777777" w:rsidR="00574533" w:rsidRPr="00A321BC" w:rsidRDefault="00574533" w:rsidP="00574533">
      <w:pPr>
        <w:pStyle w:val="Definitiontext0"/>
        <w:numPr>
          <w:ilvl w:val="0"/>
          <w:numId w:val="80"/>
        </w:numPr>
        <w:rPr>
          <w:szCs w:val="22"/>
        </w:rPr>
      </w:pPr>
      <w:r w:rsidRPr="00A321BC">
        <w:rPr>
          <w:szCs w:val="22"/>
        </w:rPr>
        <w:t xml:space="preserve">a person who would be a director of the body corporate under paragraph (a) above if the body corporate were a body corporate within the meaning of the </w:t>
      </w:r>
      <w:r w:rsidRPr="00A321BC">
        <w:rPr>
          <w:i/>
          <w:szCs w:val="22"/>
        </w:rPr>
        <w:t>Corporations Act 2001</w:t>
      </w:r>
      <w:r w:rsidRPr="00A321BC">
        <w:rPr>
          <w:szCs w:val="22"/>
        </w:rPr>
        <w:t xml:space="preserve"> (Cth); </w:t>
      </w:r>
    </w:p>
    <w:p w14:paraId="07B63974" w14:textId="77777777" w:rsidR="00574533" w:rsidRPr="00A321BC" w:rsidRDefault="00574533" w:rsidP="00574533">
      <w:pPr>
        <w:pStyle w:val="Definitiontext0"/>
        <w:numPr>
          <w:ilvl w:val="0"/>
          <w:numId w:val="80"/>
        </w:numPr>
        <w:rPr>
          <w:szCs w:val="22"/>
        </w:rPr>
      </w:pPr>
      <w:r w:rsidRPr="00A321BC">
        <w:rPr>
          <w:szCs w:val="22"/>
        </w:rPr>
        <w:t xml:space="preserve">a person who acts in the position of a director of a body corporate; </w:t>
      </w:r>
    </w:p>
    <w:p w14:paraId="74C6CE5C" w14:textId="77777777" w:rsidR="00574533" w:rsidRPr="00A321BC" w:rsidRDefault="00574533" w:rsidP="00574533">
      <w:pPr>
        <w:pStyle w:val="Definitiontext0"/>
        <w:numPr>
          <w:ilvl w:val="0"/>
          <w:numId w:val="80"/>
        </w:numPr>
        <w:rPr>
          <w:szCs w:val="22"/>
        </w:rPr>
      </w:pPr>
      <w:r w:rsidRPr="00A321BC">
        <w:rPr>
          <w:szCs w:val="22"/>
        </w:rPr>
        <w:t>a person whose instructions or wishes the directors of a body corporate are accustomed to acting upon, and not simply because of the person’s professional capacity or business relationship with the directors or the body corporate; and</w:t>
      </w:r>
    </w:p>
    <w:p w14:paraId="09E79A9C" w14:textId="77777777" w:rsidR="00574533" w:rsidRPr="00A321BC" w:rsidRDefault="00574533" w:rsidP="00574533">
      <w:pPr>
        <w:pStyle w:val="Definitiontext0"/>
        <w:numPr>
          <w:ilvl w:val="0"/>
          <w:numId w:val="80"/>
        </w:numPr>
        <w:rPr>
          <w:szCs w:val="22"/>
        </w:rPr>
      </w:pPr>
      <w:r w:rsidRPr="00A321BC">
        <w:rPr>
          <w:szCs w:val="22"/>
        </w:rPr>
        <w:t>a member of the board, committee or group of persons (however described) that is responsible for managing or overseeing the affairs of the body corporate.</w:t>
      </w:r>
    </w:p>
    <w:p w14:paraId="1522F777" w14:textId="77777777" w:rsidR="00574533" w:rsidRPr="00A321BC" w:rsidRDefault="00574533" w:rsidP="00574533">
      <w:pPr>
        <w:pStyle w:val="Definitiontext0"/>
        <w:rPr>
          <w:szCs w:val="22"/>
        </w:rPr>
      </w:pPr>
      <w:r w:rsidRPr="00A321BC">
        <w:rPr>
          <w:szCs w:val="22"/>
        </w:rPr>
        <w:t>‘</w:t>
      </w:r>
      <w:r w:rsidRPr="00A321BC">
        <w:rPr>
          <w:b/>
          <w:szCs w:val="22"/>
        </w:rPr>
        <w:t>Disability Employment Services</w:t>
      </w:r>
      <w:r w:rsidRPr="00A321BC">
        <w:rPr>
          <w:szCs w:val="22"/>
        </w:rPr>
        <w:t xml:space="preserve">’ means Disability Employment Services – Disability Management Service, Disability Employment Services – Employment Support Service, JobAccess Services and NDRC Services delivered in accordance with the Disability Employment Services Grant Agreement; and the </w:t>
      </w:r>
      <w:r w:rsidRPr="00A321BC">
        <w:rPr>
          <w:rStyle w:val="BlueGDV1change"/>
          <w:color w:val="auto"/>
          <w:szCs w:val="22"/>
        </w:rPr>
        <w:t>assessment services</w:t>
      </w:r>
      <w:r w:rsidRPr="00A321BC">
        <w:rPr>
          <w:szCs w:val="22"/>
        </w:rPr>
        <w:t xml:space="preserve"> delivered pursuant to the National Panel of Assessors.  </w:t>
      </w:r>
    </w:p>
    <w:p w14:paraId="797C4AD2" w14:textId="77777777" w:rsidR="00574533" w:rsidRPr="00A321BC" w:rsidRDefault="00574533" w:rsidP="00574533">
      <w:pPr>
        <w:pStyle w:val="Definitiontext0"/>
        <w:rPr>
          <w:szCs w:val="22"/>
        </w:rPr>
      </w:pPr>
      <w:r w:rsidRPr="00A321BC">
        <w:rPr>
          <w:szCs w:val="22"/>
        </w:rPr>
        <w:t>‘</w:t>
      </w:r>
      <w:r w:rsidRPr="00A321BC">
        <w:rPr>
          <w:b/>
          <w:szCs w:val="22"/>
        </w:rPr>
        <w:t>Disability Employment Services – Disability Management Service</w:t>
      </w:r>
      <w:r w:rsidRPr="00A321BC">
        <w:rPr>
          <w:szCs w:val="22"/>
        </w:rPr>
        <w:t xml:space="preserve">’ means the Disability Employment Services program by that name administered by the Department. </w:t>
      </w:r>
    </w:p>
    <w:p w14:paraId="304F5C24" w14:textId="77777777" w:rsidR="00574533" w:rsidRPr="00A321BC" w:rsidRDefault="00574533" w:rsidP="00574533">
      <w:pPr>
        <w:pStyle w:val="Definitiontext0"/>
        <w:rPr>
          <w:szCs w:val="22"/>
        </w:rPr>
      </w:pPr>
      <w:r w:rsidRPr="00A321BC">
        <w:rPr>
          <w:szCs w:val="22"/>
        </w:rPr>
        <w:t>‘</w:t>
      </w:r>
      <w:r w:rsidRPr="00A321BC">
        <w:rPr>
          <w:b/>
          <w:szCs w:val="22"/>
        </w:rPr>
        <w:t>Disability Employment Services – Employment Support Service</w:t>
      </w:r>
      <w:r w:rsidRPr="00A321BC">
        <w:rPr>
          <w:szCs w:val="22"/>
        </w:rPr>
        <w:t xml:space="preserve">’ means the Disability Employment Services program by that name administered by the Department. </w:t>
      </w:r>
    </w:p>
    <w:p w14:paraId="6F8EA2AC" w14:textId="77777777" w:rsidR="00574533" w:rsidRPr="00A321BC" w:rsidRDefault="00574533" w:rsidP="00574533">
      <w:pPr>
        <w:pStyle w:val="Definitiontext0"/>
        <w:rPr>
          <w:szCs w:val="22"/>
        </w:rPr>
      </w:pPr>
      <w:r w:rsidRPr="00A321BC">
        <w:rPr>
          <w:szCs w:val="22"/>
        </w:rPr>
        <w:t>‘</w:t>
      </w:r>
      <w:r w:rsidRPr="00A321BC">
        <w:rPr>
          <w:b/>
          <w:szCs w:val="22"/>
        </w:rPr>
        <w:t>Disability Employment Services – Disability Management Service Participant</w:t>
      </w:r>
      <w:r w:rsidRPr="00A321BC">
        <w:rPr>
          <w:szCs w:val="22"/>
        </w:rPr>
        <w:t xml:space="preserve">’ means a person who meets the eligibility requirements for a Disability Employment Services – Disability Management Service Participant, in accordance with any Guidelines. </w:t>
      </w:r>
    </w:p>
    <w:p w14:paraId="4E039945" w14:textId="77777777" w:rsidR="00574533" w:rsidRPr="00A321BC" w:rsidRDefault="00574533" w:rsidP="00574533">
      <w:pPr>
        <w:pStyle w:val="Definitiontext0"/>
        <w:rPr>
          <w:szCs w:val="22"/>
        </w:rPr>
      </w:pPr>
      <w:r w:rsidRPr="00A321BC">
        <w:rPr>
          <w:szCs w:val="22"/>
        </w:rPr>
        <w:t>‘</w:t>
      </w:r>
      <w:r w:rsidRPr="00A321BC">
        <w:rPr>
          <w:b/>
          <w:szCs w:val="22"/>
        </w:rPr>
        <w:t>Disability Employment Services – Employment Support Service Participant</w:t>
      </w:r>
      <w:r w:rsidRPr="00A321BC">
        <w:rPr>
          <w:szCs w:val="22"/>
        </w:rPr>
        <w:t xml:space="preserve">’ means a person who meets the eligibility requirements for a Disability Employment Services – Employment Support Service Participant, in accordance with any Guidelines. </w:t>
      </w:r>
    </w:p>
    <w:p w14:paraId="7B1BBE69" w14:textId="77777777" w:rsidR="00574533" w:rsidRPr="00A321BC" w:rsidRDefault="00574533" w:rsidP="00574533">
      <w:pPr>
        <w:pStyle w:val="Definitiontext0"/>
        <w:rPr>
          <w:szCs w:val="22"/>
        </w:rPr>
      </w:pPr>
      <w:r w:rsidRPr="00A321BC">
        <w:rPr>
          <w:szCs w:val="22"/>
        </w:rPr>
        <w:t>‘</w:t>
      </w:r>
      <w:r w:rsidRPr="00A321BC">
        <w:rPr>
          <w:b/>
          <w:szCs w:val="22"/>
        </w:rPr>
        <w:t>Disability Employment Strategy</w:t>
      </w:r>
      <w:r w:rsidRPr="00A321BC">
        <w:rPr>
          <w:szCs w:val="22"/>
        </w:rPr>
        <w:t xml:space="preserve">’ means a strategy implemented by the Provider designed to attract, develop and maintain employees with disability within the Provider’s own organisation. </w:t>
      </w:r>
    </w:p>
    <w:p w14:paraId="7264B3E2" w14:textId="77777777" w:rsidR="00574533" w:rsidRPr="00A321BC" w:rsidRDefault="00574533" w:rsidP="00574533">
      <w:pPr>
        <w:pStyle w:val="Definitiontext0"/>
        <w:rPr>
          <w:szCs w:val="22"/>
        </w:rPr>
      </w:pPr>
      <w:r w:rsidRPr="00A321BC">
        <w:rPr>
          <w:szCs w:val="22"/>
        </w:rPr>
        <w:t>‘</w:t>
      </w:r>
      <w:r w:rsidRPr="00A321BC">
        <w:rPr>
          <w:b/>
          <w:szCs w:val="22"/>
        </w:rPr>
        <w:t>Disability Services Guidelines</w:t>
      </w:r>
      <w:r w:rsidRPr="00A321BC">
        <w:rPr>
          <w:szCs w:val="22"/>
        </w:rPr>
        <w:t xml:space="preserve">’ means the </w:t>
      </w:r>
      <w:r w:rsidRPr="00A321BC">
        <w:rPr>
          <w:i/>
          <w:szCs w:val="22"/>
        </w:rPr>
        <w:t>Disability Services (Rehabilitation Services) Guidelines 2007</w:t>
      </w:r>
      <w:r w:rsidRPr="00A321BC">
        <w:rPr>
          <w:szCs w:val="22"/>
        </w:rPr>
        <w:t xml:space="preserve"> (Cth) for Providers providing Disability Employment Services – Disability Management Service and the </w:t>
      </w:r>
      <w:r w:rsidRPr="00A321BC">
        <w:rPr>
          <w:i/>
          <w:szCs w:val="22"/>
        </w:rPr>
        <w:t xml:space="preserve">Disability Services (Administration of Part II of the Act) Guidelines 2013 </w:t>
      </w:r>
      <w:r w:rsidRPr="00A321BC">
        <w:rPr>
          <w:szCs w:val="22"/>
        </w:rPr>
        <w:t xml:space="preserve">(Cth) for Providers providing Disability Employment Services – Employment Support Service, made under section 5(1) of the Act. </w:t>
      </w:r>
    </w:p>
    <w:p w14:paraId="1C55DB1E" w14:textId="77777777" w:rsidR="00574533" w:rsidRPr="00A321BC" w:rsidRDefault="00574533" w:rsidP="00574533">
      <w:pPr>
        <w:pStyle w:val="Definitiontext0"/>
        <w:rPr>
          <w:szCs w:val="22"/>
        </w:rPr>
      </w:pPr>
      <w:r w:rsidRPr="00A321BC">
        <w:rPr>
          <w:szCs w:val="22"/>
        </w:rPr>
        <w:t>‘</w:t>
      </w:r>
      <w:r w:rsidRPr="00A321BC">
        <w:rPr>
          <w:b/>
          <w:szCs w:val="22"/>
        </w:rPr>
        <w:t>Disability Support Pension</w:t>
      </w:r>
      <w:r w:rsidRPr="00A321BC">
        <w:rPr>
          <w:szCs w:val="22"/>
        </w:rPr>
        <w:t xml:space="preserve">’ has the meaning given to that term by the </w:t>
      </w:r>
      <w:r w:rsidRPr="00A321BC">
        <w:rPr>
          <w:i/>
          <w:szCs w:val="22"/>
        </w:rPr>
        <w:t>Social Security Act 1991</w:t>
      </w:r>
      <w:r w:rsidRPr="00A321BC">
        <w:rPr>
          <w:szCs w:val="22"/>
        </w:rPr>
        <w:t xml:space="preserve"> (Cth).</w:t>
      </w:r>
    </w:p>
    <w:p w14:paraId="24C3C4AC" w14:textId="77777777" w:rsidR="00574533" w:rsidRPr="00A321BC" w:rsidRDefault="00574533" w:rsidP="00574533">
      <w:pPr>
        <w:pStyle w:val="Definitiontext0"/>
        <w:rPr>
          <w:color w:val="000000" w:themeColor="text1"/>
          <w:szCs w:val="22"/>
        </w:rPr>
      </w:pPr>
      <w:r w:rsidRPr="00A321BC">
        <w:rPr>
          <w:b/>
          <w:color w:val="000000" w:themeColor="text1"/>
          <w:szCs w:val="22"/>
        </w:rPr>
        <w:t>‘Disability Support Pension Recipient (Compulsory Requirements)’</w:t>
      </w:r>
      <w:r w:rsidRPr="00A321BC">
        <w:rPr>
          <w:color w:val="000000" w:themeColor="text1"/>
          <w:szCs w:val="22"/>
        </w:rPr>
        <w:t xml:space="preserve"> means a Participant who is in receipt of the Disability Support Pension, and has compulsory requirements.</w:t>
      </w:r>
    </w:p>
    <w:p w14:paraId="055CCBDC" w14:textId="77777777" w:rsidR="00574533" w:rsidRPr="00A321BC" w:rsidRDefault="00574533" w:rsidP="00574533">
      <w:pPr>
        <w:pStyle w:val="Definitiontext0"/>
        <w:rPr>
          <w:szCs w:val="22"/>
        </w:rPr>
      </w:pPr>
      <w:r w:rsidRPr="00A321BC">
        <w:rPr>
          <w:szCs w:val="22"/>
        </w:rPr>
        <w:t>‘</w:t>
      </w:r>
      <w:r w:rsidRPr="00A321BC">
        <w:rPr>
          <w:b/>
          <w:szCs w:val="22"/>
        </w:rPr>
        <w:t>Documentary Evidence</w:t>
      </w:r>
      <w:r w:rsidRPr="00A321BC">
        <w:rPr>
          <w:szCs w:val="22"/>
        </w:rPr>
        <w:t>’ means those Records of the Provider, as specified in this Agreement including any Guidelines, which evidence that Services were provided by the Provider for each claim for payment made under this Agreement, or which otherwise support a claim for payment by the Provider.</w:t>
      </w:r>
    </w:p>
    <w:p w14:paraId="54057470" w14:textId="77777777" w:rsidR="00574533" w:rsidRPr="00A321BC" w:rsidRDefault="00574533" w:rsidP="00574533">
      <w:pPr>
        <w:pStyle w:val="Definitiontext0"/>
        <w:rPr>
          <w:szCs w:val="22"/>
        </w:rPr>
      </w:pPr>
      <w:r w:rsidRPr="00A321BC">
        <w:rPr>
          <w:szCs w:val="22"/>
        </w:rPr>
        <w:t>‘</w:t>
      </w:r>
      <w:r w:rsidRPr="00A321BC">
        <w:rPr>
          <w:b/>
          <w:szCs w:val="22"/>
        </w:rPr>
        <w:t>Early School Leaver</w:t>
      </w:r>
      <w:r w:rsidRPr="00A321BC">
        <w:rPr>
          <w:szCs w:val="22"/>
        </w:rPr>
        <w:t xml:space="preserve">’ means a person who falls within the meaning given to the term ‘early school leaver’ by the </w:t>
      </w:r>
      <w:r w:rsidRPr="00A321BC">
        <w:rPr>
          <w:i/>
          <w:szCs w:val="22"/>
        </w:rPr>
        <w:t>Social Security Act 1991</w:t>
      </w:r>
      <w:r w:rsidRPr="00A321BC">
        <w:rPr>
          <w:szCs w:val="22"/>
        </w:rPr>
        <w:t xml:space="preserve"> (Cth) and who has early school leaver participation requirements under the Social Security Law.  </w:t>
      </w:r>
    </w:p>
    <w:p w14:paraId="7050CB65" w14:textId="77777777" w:rsidR="00574533" w:rsidRPr="00A321BC" w:rsidRDefault="00574533" w:rsidP="00574533">
      <w:pPr>
        <w:pStyle w:val="Definitiontext0"/>
        <w:rPr>
          <w:szCs w:val="22"/>
        </w:rPr>
      </w:pPr>
      <w:r w:rsidRPr="00A321BC">
        <w:rPr>
          <w:szCs w:val="22"/>
        </w:rPr>
        <w:t>‘</w:t>
      </w:r>
      <w:r w:rsidRPr="00A321BC">
        <w:rPr>
          <w:b/>
          <w:szCs w:val="22"/>
        </w:rPr>
        <w:t>Education</w:t>
      </w:r>
      <w:r w:rsidRPr="00A321BC">
        <w:rPr>
          <w:szCs w:val="22"/>
        </w:rPr>
        <w:t>’ means any education activity unless otherwise advised by the Department.</w:t>
      </w:r>
    </w:p>
    <w:p w14:paraId="6697D24E" w14:textId="77777777" w:rsidR="00574533" w:rsidRPr="00A321BC" w:rsidRDefault="00574533" w:rsidP="00574533">
      <w:pPr>
        <w:pStyle w:val="Definitiontext0"/>
        <w:rPr>
          <w:szCs w:val="22"/>
        </w:rPr>
      </w:pPr>
      <w:r w:rsidRPr="00A321BC">
        <w:rPr>
          <w:szCs w:val="22"/>
        </w:rPr>
        <w:t>‘</w:t>
      </w:r>
      <w:r w:rsidRPr="00A321BC">
        <w:rPr>
          <w:b/>
          <w:szCs w:val="22"/>
        </w:rPr>
        <w:t>Education Placement</w:t>
      </w:r>
      <w:r w:rsidRPr="00A321BC">
        <w:rPr>
          <w:szCs w:val="22"/>
        </w:rPr>
        <w:t xml:space="preserve">’ means placement in Education that would, or could, lead to an Education Outcome. </w:t>
      </w:r>
    </w:p>
    <w:p w14:paraId="696BFAD6" w14:textId="77777777" w:rsidR="00574533" w:rsidRPr="00A321BC" w:rsidRDefault="00574533" w:rsidP="00574533">
      <w:pPr>
        <w:pStyle w:val="Definitiontext0"/>
        <w:rPr>
          <w:szCs w:val="22"/>
        </w:rPr>
      </w:pPr>
      <w:r w:rsidRPr="00A321BC">
        <w:rPr>
          <w:szCs w:val="22"/>
        </w:rPr>
        <w:t>‘</w:t>
      </w:r>
      <w:r w:rsidRPr="00A321BC">
        <w:rPr>
          <w:b/>
          <w:szCs w:val="22"/>
        </w:rPr>
        <w:t>Education Outcome</w:t>
      </w:r>
      <w:r w:rsidRPr="00A321BC">
        <w:rPr>
          <w:szCs w:val="22"/>
        </w:rPr>
        <w:t xml:space="preserve">’ means the Outcomes specified in paragraph (b) of the definition of Pathway Outcome and paragraphs (c)(i), (e) and (g) of the definition of Full Outcome. </w:t>
      </w:r>
      <w:r w:rsidRPr="00A321BC">
        <w:rPr>
          <w:b/>
          <w:szCs w:val="22"/>
        </w:rPr>
        <w:t xml:space="preserve"> </w:t>
      </w:r>
    </w:p>
    <w:p w14:paraId="6E82D149" w14:textId="77777777" w:rsidR="00574533" w:rsidRPr="00A321BC" w:rsidRDefault="00574533" w:rsidP="00574533">
      <w:pPr>
        <w:pStyle w:val="Definitiontext0"/>
        <w:keepNext/>
        <w:rPr>
          <w:szCs w:val="22"/>
        </w:rPr>
      </w:pPr>
      <w:r w:rsidRPr="00A321BC">
        <w:rPr>
          <w:szCs w:val="22"/>
        </w:rPr>
        <w:t>‘</w:t>
      </w:r>
      <w:r w:rsidRPr="00A321BC">
        <w:rPr>
          <w:b/>
          <w:szCs w:val="22"/>
        </w:rPr>
        <w:t>Effective Exit</w:t>
      </w:r>
      <w:r w:rsidRPr="00A321BC">
        <w:rPr>
          <w:szCs w:val="22"/>
        </w:rPr>
        <w:t>’ means the automatic removal of a Participant from the Department’s IT Systems as being eligible for Program Services when the Participant:</w:t>
      </w:r>
    </w:p>
    <w:p w14:paraId="2BA3CCCA" w14:textId="77777777" w:rsidR="00574533" w:rsidRPr="00A321BC" w:rsidRDefault="00574533" w:rsidP="00574533">
      <w:pPr>
        <w:pStyle w:val="Definitiontext0"/>
        <w:numPr>
          <w:ilvl w:val="0"/>
          <w:numId w:val="82"/>
        </w:numPr>
        <w:rPr>
          <w:szCs w:val="22"/>
        </w:rPr>
      </w:pPr>
      <w:r w:rsidRPr="00A321BC">
        <w:rPr>
          <w:szCs w:val="22"/>
        </w:rPr>
        <w:t>is commenced in employment services or equivalent other than Program Services;</w:t>
      </w:r>
    </w:p>
    <w:p w14:paraId="45F4312E" w14:textId="77777777" w:rsidR="00574533" w:rsidRPr="00A321BC" w:rsidRDefault="00574533" w:rsidP="00574533">
      <w:pPr>
        <w:pStyle w:val="Definitiontext0"/>
        <w:numPr>
          <w:ilvl w:val="0"/>
          <w:numId w:val="82"/>
        </w:numPr>
        <w:rPr>
          <w:szCs w:val="22"/>
        </w:rPr>
      </w:pPr>
      <w:r w:rsidRPr="00A321BC">
        <w:rPr>
          <w:szCs w:val="22"/>
        </w:rPr>
        <w:t>is commenced in Australian Disability Enterprises prior to midnight on 31 December 2015;</w:t>
      </w:r>
    </w:p>
    <w:p w14:paraId="440F9CB5" w14:textId="77777777" w:rsidR="00574533" w:rsidRPr="00A321BC" w:rsidRDefault="00574533" w:rsidP="00574533">
      <w:pPr>
        <w:pStyle w:val="Definitiontext0"/>
        <w:numPr>
          <w:ilvl w:val="0"/>
          <w:numId w:val="82"/>
        </w:numPr>
        <w:rPr>
          <w:szCs w:val="22"/>
        </w:rPr>
      </w:pPr>
      <w:r w:rsidRPr="00A321BC">
        <w:rPr>
          <w:szCs w:val="22"/>
        </w:rPr>
        <w:t xml:space="preserve">for a 26-week Period, satisfies paragraphs (c)(i), (e) or (g) in the definition of Full Outcome; </w:t>
      </w:r>
    </w:p>
    <w:p w14:paraId="25FBB448" w14:textId="77777777" w:rsidR="00574533" w:rsidRPr="00A321BC" w:rsidRDefault="00574533" w:rsidP="00574533">
      <w:pPr>
        <w:pStyle w:val="Definitiontext0"/>
        <w:numPr>
          <w:ilvl w:val="0"/>
          <w:numId w:val="82"/>
        </w:numPr>
        <w:rPr>
          <w:szCs w:val="22"/>
        </w:rPr>
      </w:pPr>
      <w:r w:rsidRPr="00A321BC">
        <w:rPr>
          <w:szCs w:val="22"/>
        </w:rPr>
        <w:t>in Ongoing Support has not received any Ongoing Support for 52 weeks from the date of the last Ongoing Support Assessment;</w:t>
      </w:r>
    </w:p>
    <w:p w14:paraId="443FF08B" w14:textId="1072D3F5" w:rsidR="00574533" w:rsidRPr="00A321BC" w:rsidRDefault="00574533" w:rsidP="00574533">
      <w:pPr>
        <w:pStyle w:val="Definitiontext0"/>
        <w:numPr>
          <w:ilvl w:val="0"/>
          <w:numId w:val="82"/>
        </w:numPr>
        <w:rPr>
          <w:szCs w:val="22"/>
        </w:rPr>
      </w:pPr>
      <w:r w:rsidRPr="00A321BC">
        <w:rPr>
          <w:szCs w:val="22"/>
        </w:rPr>
        <w:t xml:space="preserve">has completed </w:t>
      </w:r>
      <w:r w:rsidR="007A387A">
        <w:rPr>
          <w:szCs w:val="22"/>
        </w:rPr>
        <w:t xml:space="preserve">104 weeks of </w:t>
      </w:r>
      <w:r w:rsidRPr="00A321BC">
        <w:rPr>
          <w:szCs w:val="22"/>
        </w:rPr>
        <w:t>Employment Assistance but has not achieved an Outcome; or</w:t>
      </w:r>
    </w:p>
    <w:p w14:paraId="63FBDBC9" w14:textId="77777777" w:rsidR="00574533" w:rsidRPr="00A321BC" w:rsidRDefault="00574533" w:rsidP="00574533">
      <w:pPr>
        <w:pStyle w:val="Definitiontext0"/>
        <w:numPr>
          <w:ilvl w:val="0"/>
          <w:numId w:val="82"/>
        </w:numPr>
        <w:rPr>
          <w:szCs w:val="22"/>
        </w:rPr>
      </w:pPr>
      <w:r w:rsidRPr="00A321BC">
        <w:rPr>
          <w:szCs w:val="22"/>
        </w:rPr>
        <w:t xml:space="preserve">participates in an activity or an event that occurs in relation to the Participant that the Department may advise the Provider from time to time as being an Effective Exit. </w:t>
      </w:r>
    </w:p>
    <w:p w14:paraId="502B9F4F" w14:textId="77777777" w:rsidR="00574533" w:rsidRPr="00A321BC" w:rsidRDefault="00574533" w:rsidP="00574533">
      <w:pPr>
        <w:pStyle w:val="Definitiontext0"/>
        <w:rPr>
          <w:szCs w:val="22"/>
        </w:rPr>
      </w:pPr>
      <w:r w:rsidRPr="00A321BC">
        <w:rPr>
          <w:szCs w:val="22"/>
        </w:rPr>
        <w:t>‘</w:t>
      </w:r>
      <w:r w:rsidRPr="00A321BC">
        <w:rPr>
          <w:b/>
          <w:szCs w:val="22"/>
        </w:rPr>
        <w:t>Electronic Calendar'</w:t>
      </w:r>
      <w:r w:rsidRPr="00A321BC">
        <w:rPr>
          <w:szCs w:val="22"/>
        </w:rPr>
        <w:t xml:space="preserve"> means the electronic calendar in the Department’s IT Systems used by the Provider for managing, and/or setting dates and times for: </w:t>
      </w:r>
    </w:p>
    <w:p w14:paraId="348B8C1E" w14:textId="77777777" w:rsidR="00574533" w:rsidRPr="00A321BC" w:rsidRDefault="00574533" w:rsidP="00574533">
      <w:pPr>
        <w:pStyle w:val="Definitiontext0"/>
        <w:numPr>
          <w:ilvl w:val="0"/>
          <w:numId w:val="139"/>
        </w:numPr>
        <w:rPr>
          <w:szCs w:val="22"/>
        </w:rPr>
      </w:pPr>
      <w:r w:rsidRPr="00A321BC">
        <w:rPr>
          <w:szCs w:val="22"/>
        </w:rPr>
        <w:t xml:space="preserve">Referrals; </w:t>
      </w:r>
    </w:p>
    <w:p w14:paraId="688B1C62" w14:textId="77777777" w:rsidR="00574533" w:rsidRPr="00A321BC" w:rsidRDefault="00574533" w:rsidP="00574533">
      <w:pPr>
        <w:pStyle w:val="Definitiontext0"/>
        <w:numPr>
          <w:ilvl w:val="0"/>
          <w:numId w:val="139"/>
        </w:numPr>
        <w:rPr>
          <w:szCs w:val="22"/>
        </w:rPr>
      </w:pPr>
      <w:r w:rsidRPr="00A321BC">
        <w:rPr>
          <w:szCs w:val="22"/>
        </w:rPr>
        <w:t>Engagements; and</w:t>
      </w:r>
    </w:p>
    <w:p w14:paraId="3BCCD25D" w14:textId="77777777" w:rsidR="00574533" w:rsidRPr="00A321BC" w:rsidRDefault="00574533" w:rsidP="00574533">
      <w:pPr>
        <w:pStyle w:val="Definitiontext0"/>
        <w:numPr>
          <w:ilvl w:val="0"/>
          <w:numId w:val="139"/>
        </w:numPr>
        <w:rPr>
          <w:szCs w:val="22"/>
        </w:rPr>
      </w:pPr>
      <w:r w:rsidRPr="00A321BC">
        <w:rPr>
          <w:szCs w:val="22"/>
        </w:rPr>
        <w:t xml:space="preserve">referrals by the Provider to other relevant service providers.  </w:t>
      </w:r>
    </w:p>
    <w:p w14:paraId="3BAF0FCE" w14:textId="77777777" w:rsidR="00574533" w:rsidRPr="00A321BC" w:rsidRDefault="00574533" w:rsidP="00574533">
      <w:pPr>
        <w:pStyle w:val="Definitiontext0"/>
        <w:rPr>
          <w:szCs w:val="22"/>
        </w:rPr>
      </w:pPr>
      <w:r w:rsidRPr="00A321BC">
        <w:rPr>
          <w:szCs w:val="22"/>
        </w:rPr>
        <w:t>‘</w:t>
      </w:r>
      <w:r w:rsidRPr="00A321BC">
        <w:rPr>
          <w:b/>
          <w:szCs w:val="22"/>
        </w:rPr>
        <w:t>Eligible School Leaver</w:t>
      </w:r>
      <w:r w:rsidRPr="00A321BC">
        <w:rPr>
          <w:szCs w:val="22"/>
        </w:rPr>
        <w:t xml:space="preserve">’ means a Participant cohort described as an Eligible School Leaver in any Guidelines and a Participant who Directly Registers with the Provider and who is seeking to transition from: </w:t>
      </w:r>
    </w:p>
    <w:p w14:paraId="45FE1964" w14:textId="77777777" w:rsidR="00574533" w:rsidRPr="00A321BC" w:rsidRDefault="00574533" w:rsidP="00574533">
      <w:pPr>
        <w:pStyle w:val="Definitiontext0"/>
        <w:numPr>
          <w:ilvl w:val="0"/>
          <w:numId w:val="285"/>
        </w:numPr>
        <w:rPr>
          <w:szCs w:val="22"/>
        </w:rPr>
      </w:pPr>
      <w:r w:rsidRPr="00A321BC">
        <w:rPr>
          <w:szCs w:val="22"/>
        </w:rPr>
        <w:t>secondary school to post school employment; or</w:t>
      </w:r>
    </w:p>
    <w:p w14:paraId="4020FD13" w14:textId="77777777" w:rsidR="00574533" w:rsidRPr="00A321BC" w:rsidRDefault="00574533" w:rsidP="00574533">
      <w:pPr>
        <w:pStyle w:val="Definitiontext0"/>
        <w:numPr>
          <w:ilvl w:val="0"/>
          <w:numId w:val="285"/>
        </w:numPr>
        <w:rPr>
          <w:szCs w:val="22"/>
        </w:rPr>
      </w:pPr>
      <w:r w:rsidRPr="00A321BC">
        <w:rPr>
          <w:szCs w:val="22"/>
        </w:rPr>
        <w:t>an Australian state or territory government disability transition to work program to employment;</w:t>
      </w:r>
    </w:p>
    <w:p w14:paraId="4C99A362" w14:textId="77777777" w:rsidR="00574533" w:rsidRPr="00A321BC" w:rsidRDefault="00574533" w:rsidP="00574533">
      <w:pPr>
        <w:pStyle w:val="Definitiontext0"/>
        <w:rPr>
          <w:szCs w:val="22"/>
        </w:rPr>
      </w:pPr>
      <w:r w:rsidRPr="00A321BC">
        <w:rPr>
          <w:szCs w:val="22"/>
        </w:rPr>
        <w:t>and has evidence that they:</w:t>
      </w:r>
    </w:p>
    <w:p w14:paraId="3D1DCC81" w14:textId="77777777" w:rsidR="00574533" w:rsidRPr="00A321BC" w:rsidRDefault="00574533" w:rsidP="00574533">
      <w:pPr>
        <w:pStyle w:val="Definitiontext0"/>
        <w:numPr>
          <w:ilvl w:val="0"/>
          <w:numId w:val="285"/>
        </w:numPr>
        <w:rPr>
          <w:szCs w:val="22"/>
        </w:rPr>
      </w:pPr>
      <w:r w:rsidRPr="00A321BC">
        <w:rPr>
          <w:szCs w:val="22"/>
        </w:rPr>
        <w:t>attract additional educational funding due to their disability; or</w:t>
      </w:r>
    </w:p>
    <w:p w14:paraId="3B3B4BE7" w14:textId="77777777" w:rsidR="00574533" w:rsidRPr="00A321BC" w:rsidRDefault="00574533" w:rsidP="00574533">
      <w:pPr>
        <w:pStyle w:val="Definitiontext0"/>
        <w:numPr>
          <w:ilvl w:val="0"/>
          <w:numId w:val="285"/>
        </w:numPr>
        <w:rPr>
          <w:szCs w:val="22"/>
        </w:rPr>
      </w:pPr>
      <w:r w:rsidRPr="00A321BC">
        <w:rPr>
          <w:szCs w:val="22"/>
        </w:rPr>
        <w:t xml:space="preserve">are receiving Disability Support Pension, </w:t>
      </w:r>
    </w:p>
    <w:p w14:paraId="6CDBAAFE" w14:textId="77777777" w:rsidR="00574533" w:rsidRPr="00A321BC" w:rsidRDefault="00574533" w:rsidP="00574533">
      <w:pPr>
        <w:pStyle w:val="Definitiontext0"/>
        <w:rPr>
          <w:szCs w:val="22"/>
        </w:rPr>
      </w:pPr>
      <w:r w:rsidRPr="00A321BC">
        <w:rPr>
          <w:szCs w:val="22"/>
        </w:rPr>
        <w:t xml:space="preserve">in accordance with any Guidelines. </w:t>
      </w:r>
    </w:p>
    <w:p w14:paraId="423BB674" w14:textId="77777777" w:rsidR="00574533" w:rsidRPr="00A321BC" w:rsidRDefault="00574533" w:rsidP="00574533">
      <w:pPr>
        <w:pStyle w:val="Definitiontext0"/>
        <w:rPr>
          <w:szCs w:val="22"/>
        </w:rPr>
      </w:pPr>
      <w:r w:rsidRPr="00A321BC">
        <w:rPr>
          <w:szCs w:val="22"/>
        </w:rPr>
        <w:t>‘</w:t>
      </w:r>
      <w:r w:rsidRPr="00A321BC">
        <w:rPr>
          <w:b/>
          <w:szCs w:val="22"/>
        </w:rPr>
        <w:t>Employer</w:t>
      </w:r>
      <w:r w:rsidRPr="00A321BC">
        <w:rPr>
          <w:szCs w:val="22"/>
        </w:rPr>
        <w:t>’ means an entity that has the legal capacity to enter into a contract of employment with a Participant.</w:t>
      </w:r>
    </w:p>
    <w:p w14:paraId="07D35470" w14:textId="77777777" w:rsidR="00574533" w:rsidRPr="00A321BC" w:rsidRDefault="00574533" w:rsidP="00574533">
      <w:pPr>
        <w:pStyle w:val="Definitiontext0"/>
        <w:rPr>
          <w:szCs w:val="22"/>
        </w:rPr>
      </w:pPr>
      <w:r w:rsidRPr="00A321BC">
        <w:rPr>
          <w:szCs w:val="22"/>
        </w:rPr>
        <w:t>‘</w:t>
      </w:r>
      <w:r w:rsidRPr="00A321BC">
        <w:rPr>
          <w:b/>
          <w:szCs w:val="22"/>
        </w:rPr>
        <w:t>Employment</w:t>
      </w:r>
      <w:r w:rsidRPr="00A321BC">
        <w:rPr>
          <w:szCs w:val="22"/>
        </w:rPr>
        <w:t>’ or ‘</w:t>
      </w:r>
      <w:r w:rsidRPr="00A321BC">
        <w:rPr>
          <w:b/>
          <w:szCs w:val="22"/>
        </w:rPr>
        <w:t>Employed</w:t>
      </w:r>
      <w:r w:rsidRPr="00A321BC">
        <w:rPr>
          <w:szCs w:val="22"/>
        </w:rPr>
        <w:t xml:space="preserve">’ means the status of a person who is in paid work that is Open Employment, as specified in any Guidelines, under a contract of employment or who is otherwise deemed to be an employee under relevant Australian legislation. </w:t>
      </w:r>
    </w:p>
    <w:p w14:paraId="515B0D6D" w14:textId="203A21AB" w:rsidR="00574533" w:rsidRPr="00A321BC" w:rsidRDefault="00574533" w:rsidP="00574533">
      <w:pPr>
        <w:pStyle w:val="Definitiontext0"/>
        <w:rPr>
          <w:szCs w:val="22"/>
        </w:rPr>
      </w:pPr>
      <w:r w:rsidRPr="00A321BC">
        <w:rPr>
          <w:szCs w:val="22"/>
        </w:rPr>
        <w:t>‘</w:t>
      </w:r>
      <w:r w:rsidRPr="00A321BC">
        <w:rPr>
          <w:b/>
          <w:szCs w:val="22"/>
        </w:rPr>
        <w:t>Employment Assistance</w:t>
      </w:r>
      <w:r w:rsidRPr="00A321BC">
        <w:rPr>
          <w:szCs w:val="22"/>
        </w:rPr>
        <w:t>’ means the Program Services a Participant (other than a Work Assist Participant) receives from Commencement, Ongoing Support or Exit, whichever occurs first but does not include any time that the Participant is receiving Post Placement Support or is Suspended.</w:t>
      </w:r>
    </w:p>
    <w:p w14:paraId="2D1EE60A" w14:textId="77777777" w:rsidR="00574533" w:rsidRPr="00A321BC" w:rsidRDefault="00574533" w:rsidP="00574533">
      <w:pPr>
        <w:pStyle w:val="Definitiontext0"/>
        <w:rPr>
          <w:szCs w:val="22"/>
        </w:rPr>
      </w:pPr>
      <w:r w:rsidRPr="00A321BC">
        <w:rPr>
          <w:szCs w:val="22"/>
        </w:rPr>
        <w:t>‘</w:t>
      </w:r>
      <w:r w:rsidRPr="00A321BC">
        <w:rPr>
          <w:b/>
          <w:szCs w:val="22"/>
        </w:rPr>
        <w:t>Employment Assistance Fund</w:t>
      </w:r>
      <w:r w:rsidRPr="00A321BC">
        <w:rPr>
          <w:szCs w:val="22"/>
        </w:rPr>
        <w:t>’ or ‘</w:t>
      </w:r>
      <w:r w:rsidRPr="00A321BC">
        <w:rPr>
          <w:b/>
          <w:szCs w:val="22"/>
        </w:rPr>
        <w:t>EAF</w:t>
      </w:r>
      <w:r w:rsidRPr="00A321BC">
        <w:rPr>
          <w:szCs w:val="22"/>
        </w:rPr>
        <w:t>’ means the Australian Government’s initiative which provides financial assistance for the costs of work related modifications and the work equipment for people with disability.</w:t>
      </w:r>
    </w:p>
    <w:p w14:paraId="156BE680" w14:textId="77777777" w:rsidR="00574533" w:rsidRPr="00A321BC" w:rsidRDefault="00574533" w:rsidP="00574533">
      <w:pPr>
        <w:pStyle w:val="Definitiontext0"/>
        <w:rPr>
          <w:szCs w:val="22"/>
        </w:rPr>
      </w:pPr>
      <w:r w:rsidRPr="00A321BC">
        <w:rPr>
          <w:szCs w:val="22"/>
        </w:rPr>
        <w:t>‘</w:t>
      </w:r>
      <w:r w:rsidRPr="00A321BC">
        <w:rPr>
          <w:b/>
          <w:szCs w:val="22"/>
        </w:rPr>
        <w:t>Employment Benchmark</w:t>
      </w:r>
      <w:r w:rsidRPr="00A321BC">
        <w:rPr>
          <w:szCs w:val="22"/>
        </w:rPr>
        <w:t>’ means the number of hours, on average, that a Participant (other than a Work Assist Participant) must work each week to achieve a Full Outcome, as identified on the Department’s IT Systems.</w:t>
      </w:r>
    </w:p>
    <w:p w14:paraId="6776804F" w14:textId="77777777" w:rsidR="00574533" w:rsidRPr="00A321BC" w:rsidRDefault="00574533" w:rsidP="00574533">
      <w:pPr>
        <w:pStyle w:val="Definitiontext0"/>
        <w:keepNext/>
        <w:rPr>
          <w:szCs w:val="22"/>
        </w:rPr>
      </w:pPr>
      <w:r w:rsidRPr="00A321BC">
        <w:rPr>
          <w:szCs w:val="22"/>
        </w:rPr>
        <w:t>‘</w:t>
      </w:r>
      <w:r w:rsidRPr="00A321BC">
        <w:rPr>
          <w:b/>
          <w:szCs w:val="22"/>
        </w:rPr>
        <w:t>Employment Outcome</w:t>
      </w:r>
      <w:r w:rsidRPr="00A321BC">
        <w:rPr>
          <w:szCs w:val="22"/>
        </w:rPr>
        <w:t xml:space="preserve">’ means the Outcomes specified in: </w:t>
      </w:r>
    </w:p>
    <w:p w14:paraId="48253F4D" w14:textId="77777777" w:rsidR="00574533" w:rsidRPr="00A321BC" w:rsidRDefault="00574533" w:rsidP="00574533">
      <w:pPr>
        <w:pStyle w:val="Definitiontext0"/>
        <w:keepNext/>
        <w:numPr>
          <w:ilvl w:val="0"/>
          <w:numId w:val="83"/>
        </w:numPr>
        <w:rPr>
          <w:szCs w:val="22"/>
        </w:rPr>
      </w:pPr>
      <w:r w:rsidRPr="00A321BC">
        <w:rPr>
          <w:szCs w:val="22"/>
        </w:rPr>
        <w:t xml:space="preserve">paragraphs (a) and (d) of the definition of Pathway Outcome; and </w:t>
      </w:r>
      <w:r w:rsidRPr="00A321BC">
        <w:rPr>
          <w:b/>
          <w:szCs w:val="22"/>
        </w:rPr>
        <w:t xml:space="preserve"> </w:t>
      </w:r>
    </w:p>
    <w:p w14:paraId="57FA3654" w14:textId="77777777" w:rsidR="00574533" w:rsidRPr="00A321BC" w:rsidRDefault="00574533" w:rsidP="00574533">
      <w:pPr>
        <w:pStyle w:val="Definitiontext0"/>
        <w:keepNext/>
        <w:numPr>
          <w:ilvl w:val="0"/>
          <w:numId w:val="83"/>
        </w:numPr>
        <w:rPr>
          <w:szCs w:val="22"/>
        </w:rPr>
      </w:pPr>
      <w:r w:rsidRPr="00A321BC">
        <w:rPr>
          <w:szCs w:val="22"/>
        </w:rPr>
        <w:t xml:space="preserve">paragraphs (a), (b), (c)(ii), (f) and (h) of the definition of Full Outcome.  </w:t>
      </w:r>
    </w:p>
    <w:p w14:paraId="350307B0" w14:textId="77777777" w:rsidR="00574533" w:rsidRPr="00A321BC" w:rsidRDefault="00574533" w:rsidP="00574533">
      <w:pPr>
        <w:pStyle w:val="Definitiontext0"/>
        <w:rPr>
          <w:szCs w:val="22"/>
        </w:rPr>
      </w:pPr>
      <w:r w:rsidRPr="00A321BC">
        <w:rPr>
          <w:szCs w:val="22"/>
        </w:rPr>
        <w:t>‘</w:t>
      </w:r>
      <w:r w:rsidRPr="00A321BC">
        <w:rPr>
          <w:b/>
          <w:szCs w:val="22"/>
        </w:rPr>
        <w:t>Employment Placement</w:t>
      </w:r>
      <w:r w:rsidRPr="00A321BC">
        <w:rPr>
          <w:szCs w:val="22"/>
        </w:rPr>
        <w:t xml:space="preserve">’ means Employment for a Participant in a Vacancy.  </w:t>
      </w:r>
    </w:p>
    <w:p w14:paraId="504AB63D" w14:textId="77777777" w:rsidR="00574533" w:rsidRPr="00A321BC" w:rsidRDefault="00574533" w:rsidP="00574533">
      <w:pPr>
        <w:pStyle w:val="Definitiontext0"/>
        <w:rPr>
          <w:szCs w:val="22"/>
        </w:rPr>
      </w:pPr>
      <w:r w:rsidRPr="00A321BC">
        <w:rPr>
          <w:szCs w:val="22"/>
        </w:rPr>
        <w:t>'</w:t>
      </w:r>
      <w:r w:rsidRPr="00A321BC">
        <w:rPr>
          <w:b/>
          <w:szCs w:val="22"/>
        </w:rPr>
        <w:t>Employment Placement Start Date</w:t>
      </w:r>
      <w:r w:rsidRPr="00A321BC">
        <w:rPr>
          <w:szCs w:val="22"/>
        </w:rPr>
        <w:t xml:space="preserve">' means the day that the Participant commenced in an Employment Placement, as recorded on the Department's IT Systems.  </w:t>
      </w:r>
    </w:p>
    <w:p w14:paraId="5D3E310D" w14:textId="77777777" w:rsidR="00574533" w:rsidRPr="00A321BC" w:rsidRDefault="00574533" w:rsidP="00574533">
      <w:pPr>
        <w:pStyle w:val="Definitiontext0"/>
        <w:rPr>
          <w:b/>
          <w:bCs/>
          <w:szCs w:val="22"/>
        </w:rPr>
      </w:pPr>
      <w:r w:rsidRPr="00A321BC">
        <w:rPr>
          <w:szCs w:val="22"/>
        </w:rPr>
        <w:t>‘</w:t>
      </w:r>
      <w:r w:rsidRPr="00A321BC">
        <w:rPr>
          <w:b/>
          <w:szCs w:val="22"/>
        </w:rPr>
        <w:t>Employment Service Area</w:t>
      </w:r>
      <w:r w:rsidRPr="00A321BC">
        <w:rPr>
          <w:szCs w:val="22"/>
        </w:rPr>
        <w:t>’ or ‘</w:t>
      </w:r>
      <w:r w:rsidRPr="00A321BC">
        <w:rPr>
          <w:b/>
          <w:szCs w:val="22"/>
        </w:rPr>
        <w:t>ESA</w:t>
      </w:r>
      <w:r w:rsidRPr="00A321BC">
        <w:rPr>
          <w:szCs w:val="22"/>
        </w:rPr>
        <w:t xml:space="preserve">’ means a geographical area, within a Labour Market Region, identified and displayed at </w:t>
      </w:r>
      <w:r>
        <w:rPr>
          <w:szCs w:val="22"/>
        </w:rPr>
        <w:t>https://</w:t>
      </w:r>
      <w:hyperlink r:id="rId16" w:history="1">
        <w:r>
          <w:rPr>
            <w:rStyle w:val="Hyperlink"/>
          </w:rPr>
          <w:t>data.gov.au</w:t>
        </w:r>
      </w:hyperlink>
      <w:r>
        <w:t xml:space="preserve"> </w:t>
      </w:r>
      <w:r w:rsidRPr="00A321BC">
        <w:rPr>
          <w:szCs w:val="22"/>
        </w:rPr>
        <w:t xml:space="preserve">as varied by the Department from time to time at the Department’s absolute discretion. </w:t>
      </w:r>
    </w:p>
    <w:p w14:paraId="35ECB955" w14:textId="77777777" w:rsidR="00574533" w:rsidRPr="00A321BC" w:rsidRDefault="00574533" w:rsidP="00574533">
      <w:pPr>
        <w:pStyle w:val="Definitiontext0"/>
        <w:rPr>
          <w:szCs w:val="22"/>
        </w:rPr>
      </w:pPr>
      <w:r w:rsidRPr="00A321BC">
        <w:rPr>
          <w:szCs w:val="22"/>
        </w:rPr>
        <w:t>‘</w:t>
      </w:r>
      <w:r w:rsidRPr="00A321BC">
        <w:rPr>
          <w:b/>
          <w:szCs w:val="22"/>
        </w:rPr>
        <w:t>Employment Services Assessment</w:t>
      </w:r>
      <w:r w:rsidRPr="00A321BC">
        <w:rPr>
          <w:szCs w:val="22"/>
        </w:rPr>
        <w:t>’ or ‘</w:t>
      </w:r>
      <w:r w:rsidRPr="00A321BC">
        <w:rPr>
          <w:b/>
          <w:szCs w:val="22"/>
        </w:rPr>
        <w:t>ESAt</w:t>
      </w:r>
      <w:r w:rsidRPr="00A321BC">
        <w:rPr>
          <w:szCs w:val="22"/>
        </w:rPr>
        <w:t xml:space="preserve">’ means an assessment of a Participant’s barriers to employment and work capacity conducted by </w:t>
      </w:r>
      <w:r>
        <w:rPr>
          <w:szCs w:val="22"/>
        </w:rPr>
        <w:t>Services Australia</w:t>
      </w:r>
      <w:r w:rsidRPr="00A321BC">
        <w:rPr>
          <w:szCs w:val="22"/>
        </w:rPr>
        <w:t xml:space="preserve"> Assessment Services. </w:t>
      </w:r>
    </w:p>
    <w:p w14:paraId="558EC426" w14:textId="77777777" w:rsidR="00574533" w:rsidRPr="00A321BC" w:rsidRDefault="00574533" w:rsidP="00574533">
      <w:pPr>
        <w:pStyle w:val="Definitiontext0"/>
        <w:rPr>
          <w:szCs w:val="22"/>
        </w:rPr>
      </w:pPr>
      <w:r w:rsidRPr="00A321BC">
        <w:rPr>
          <w:szCs w:val="22"/>
        </w:rPr>
        <w:t>‘</w:t>
      </w:r>
      <w:r w:rsidRPr="00A321BC">
        <w:rPr>
          <w:b/>
          <w:szCs w:val="22"/>
        </w:rPr>
        <w:t>Employment Service Provider</w:t>
      </w:r>
      <w:r w:rsidRPr="00A321BC">
        <w:rPr>
          <w:szCs w:val="22"/>
        </w:rPr>
        <w:t>’ means a provider under any employment services deed with the Department of</w:t>
      </w:r>
      <w:r w:rsidRPr="00A321BC">
        <w:rPr>
          <w:rFonts w:ascii="Arial" w:hAnsi="Arial"/>
        </w:rPr>
        <w:t xml:space="preserve"> </w:t>
      </w:r>
      <w:r>
        <w:rPr>
          <w:szCs w:val="22"/>
        </w:rPr>
        <w:t>Employment and Workplace Relations</w:t>
      </w:r>
      <w:r w:rsidRPr="00A321BC">
        <w:rPr>
          <w:szCs w:val="22"/>
        </w:rPr>
        <w:t xml:space="preserve">. </w:t>
      </w:r>
    </w:p>
    <w:p w14:paraId="6107D093" w14:textId="77777777" w:rsidR="00574533" w:rsidRPr="00A321BC" w:rsidRDefault="00574533" w:rsidP="00574533">
      <w:pPr>
        <w:rPr>
          <w:szCs w:val="22"/>
        </w:rPr>
      </w:pPr>
      <w:r w:rsidRPr="00A321BC">
        <w:rPr>
          <w:rFonts w:asciiTheme="minorHAnsi" w:hAnsiTheme="minorHAnsi"/>
          <w:szCs w:val="22"/>
        </w:rPr>
        <w:t>'</w:t>
      </w:r>
      <w:r w:rsidRPr="00A321BC">
        <w:rPr>
          <w:rFonts w:asciiTheme="minorHAnsi" w:hAnsiTheme="minorHAnsi"/>
          <w:b/>
          <w:szCs w:val="22"/>
        </w:rPr>
        <w:t xml:space="preserve">Employment Services Tip Off Line' </w:t>
      </w:r>
      <w:r w:rsidRPr="00A321BC">
        <w:rPr>
          <w:rFonts w:ascii="Calibri" w:hAnsi="Calibri"/>
          <w:szCs w:val="22"/>
        </w:rPr>
        <w:t>means the telephone (1300 874 536) and email service (estipoff@employment.gov.au)</w:t>
      </w:r>
      <w:r w:rsidRPr="00A321BC">
        <w:rPr>
          <w:rFonts w:asciiTheme="minorHAnsi" w:hAnsiTheme="minorHAnsi"/>
          <w:szCs w:val="22"/>
        </w:rPr>
        <w:t xml:space="preserve">, </w:t>
      </w:r>
      <w:r w:rsidRPr="00A321BC">
        <w:rPr>
          <w:rFonts w:ascii="Calibri" w:hAnsi="Calibri"/>
          <w:szCs w:val="22"/>
        </w:rPr>
        <w:t>developed primarily for current and former employees or Providers who suspect, or have evidence of incorrect claims or acceptance of payments, or any other activities that may be a breach of the Agreement, and which allows those persons to report their concerns to the Department.</w:t>
      </w:r>
    </w:p>
    <w:p w14:paraId="03D99164" w14:textId="77777777" w:rsidR="00574533" w:rsidRPr="00A321BC" w:rsidRDefault="00574533" w:rsidP="00574533">
      <w:pPr>
        <w:pStyle w:val="Definitiontext0"/>
        <w:rPr>
          <w:szCs w:val="22"/>
        </w:rPr>
      </w:pPr>
      <w:r w:rsidRPr="00A321BC">
        <w:rPr>
          <w:szCs w:val="22"/>
        </w:rPr>
        <w:t>‘</w:t>
      </w:r>
      <w:r w:rsidRPr="00A321BC">
        <w:rPr>
          <w:b/>
          <w:szCs w:val="22"/>
        </w:rPr>
        <w:t>Employment Systems Help Desk</w:t>
      </w:r>
      <w:r w:rsidRPr="00A321BC">
        <w:rPr>
          <w:szCs w:val="22"/>
        </w:rPr>
        <w:t xml:space="preserve">’ means the Department of </w:t>
      </w:r>
      <w:r>
        <w:rPr>
          <w:szCs w:val="22"/>
        </w:rPr>
        <w:t>Employment and Workplace Relations</w:t>
      </w:r>
      <w:r w:rsidRPr="00A321BC">
        <w:rPr>
          <w:szCs w:val="22"/>
        </w:rPr>
        <w:t xml:space="preserve">’ centralised point of IT support for Program Providers in relation to the Department’s IT Systems, including the Employment Services System and Employment and Community Services Network. </w:t>
      </w:r>
    </w:p>
    <w:p w14:paraId="4CAB51B7" w14:textId="432D9AF7" w:rsidR="00574533" w:rsidRPr="00A321BC" w:rsidRDefault="00574533" w:rsidP="00574533">
      <w:pPr>
        <w:pStyle w:val="Definitiontext0"/>
        <w:rPr>
          <w:szCs w:val="22"/>
        </w:rPr>
      </w:pPr>
      <w:r w:rsidRPr="00A321BC">
        <w:rPr>
          <w:b/>
          <w:szCs w:val="22"/>
        </w:rPr>
        <w:t>‘Engagement’</w:t>
      </w:r>
      <w:r w:rsidRPr="00A321BC">
        <w:rPr>
          <w:szCs w:val="22"/>
        </w:rPr>
        <w:t xml:space="preserve"> means an engagement that is recorded in the Electronic Calendar in accordance with clause </w:t>
      </w:r>
      <w:r w:rsidRPr="00A321BC">
        <w:rPr>
          <w:szCs w:val="22"/>
        </w:rPr>
        <w:fldChar w:fldCharType="begin"/>
      </w:r>
      <w:r w:rsidRPr="00A321BC">
        <w:rPr>
          <w:szCs w:val="22"/>
        </w:rPr>
        <w:instrText xml:space="preserve"> REF _Ref514858115 \r \h  \* MERGEFORMAT </w:instrText>
      </w:r>
      <w:r w:rsidRPr="00A321BC">
        <w:rPr>
          <w:szCs w:val="22"/>
        </w:rPr>
      </w:r>
      <w:r w:rsidRPr="00A321BC">
        <w:rPr>
          <w:szCs w:val="22"/>
        </w:rPr>
        <w:fldChar w:fldCharType="separate"/>
      </w:r>
      <w:r w:rsidR="00255268">
        <w:rPr>
          <w:szCs w:val="22"/>
        </w:rPr>
        <w:t>91.6</w:t>
      </w:r>
      <w:r w:rsidRPr="00A321BC">
        <w:rPr>
          <w:szCs w:val="22"/>
        </w:rPr>
        <w:fldChar w:fldCharType="end"/>
      </w:r>
      <w:r w:rsidRPr="00A321BC">
        <w:rPr>
          <w:szCs w:val="22"/>
        </w:rPr>
        <w:t xml:space="preserve">. </w:t>
      </w:r>
    </w:p>
    <w:p w14:paraId="636AAFA5" w14:textId="77777777" w:rsidR="00574533" w:rsidRPr="00A321BC" w:rsidRDefault="00574533" w:rsidP="00574533">
      <w:pPr>
        <w:pStyle w:val="Definitiontext0"/>
        <w:rPr>
          <w:szCs w:val="22"/>
        </w:rPr>
      </w:pPr>
      <w:r w:rsidRPr="00A321BC">
        <w:rPr>
          <w:szCs w:val="22"/>
        </w:rPr>
        <w:t>‘</w:t>
      </w:r>
      <w:r w:rsidRPr="00A321BC">
        <w:rPr>
          <w:b/>
          <w:szCs w:val="22"/>
        </w:rPr>
        <w:t>ESA Coverage</w:t>
      </w:r>
      <w:r w:rsidRPr="00A321BC">
        <w:rPr>
          <w:szCs w:val="22"/>
        </w:rPr>
        <w:t>’ means an area which a Provider agrees to service within a specific ESA.</w:t>
      </w:r>
    </w:p>
    <w:p w14:paraId="0EE148CD" w14:textId="77777777" w:rsidR="00574533" w:rsidRPr="00A321BC" w:rsidRDefault="00574533" w:rsidP="00574533">
      <w:pPr>
        <w:pStyle w:val="Definitiontext0"/>
        <w:rPr>
          <w:rStyle w:val="BlueGDV1change"/>
          <w:color w:val="auto"/>
          <w:szCs w:val="22"/>
        </w:rPr>
      </w:pPr>
      <w:r w:rsidRPr="00A321BC">
        <w:rPr>
          <w:szCs w:val="22"/>
        </w:rPr>
        <w:t>‘</w:t>
      </w:r>
      <w:r w:rsidRPr="00A321BC">
        <w:rPr>
          <w:b/>
          <w:szCs w:val="22"/>
        </w:rPr>
        <w:t>ESAt</w:t>
      </w:r>
      <w:r w:rsidRPr="00A321BC">
        <w:rPr>
          <w:szCs w:val="22"/>
        </w:rPr>
        <w:t xml:space="preserve">’ see </w:t>
      </w:r>
      <w:r w:rsidRPr="00A321BC">
        <w:rPr>
          <w:b/>
          <w:szCs w:val="22"/>
        </w:rPr>
        <w:t>Employment Services Assessment</w:t>
      </w:r>
      <w:r w:rsidRPr="00A321BC">
        <w:rPr>
          <w:szCs w:val="22"/>
        </w:rPr>
        <w:t>.</w:t>
      </w:r>
    </w:p>
    <w:p w14:paraId="73B29D9C" w14:textId="77777777" w:rsidR="00574533" w:rsidRPr="00A321BC" w:rsidRDefault="00574533" w:rsidP="00574533">
      <w:pPr>
        <w:pStyle w:val="Definitiontext0"/>
        <w:rPr>
          <w:szCs w:val="22"/>
        </w:rPr>
      </w:pPr>
      <w:r w:rsidRPr="00A321BC">
        <w:rPr>
          <w:szCs w:val="22"/>
        </w:rPr>
        <w:t>‘</w:t>
      </w:r>
      <w:r w:rsidRPr="00A321BC">
        <w:rPr>
          <w:b/>
          <w:szCs w:val="22"/>
        </w:rPr>
        <w:t>Exempt Public Authority</w:t>
      </w:r>
      <w:r w:rsidRPr="00A321BC">
        <w:rPr>
          <w:szCs w:val="22"/>
        </w:rPr>
        <w:t xml:space="preserve">’ has the meaning given to that term in section 9 of the </w:t>
      </w:r>
      <w:r w:rsidRPr="00A321BC">
        <w:rPr>
          <w:i/>
          <w:szCs w:val="22"/>
        </w:rPr>
        <w:t>Corporations Act 2001</w:t>
      </w:r>
      <w:r w:rsidRPr="00A321BC">
        <w:rPr>
          <w:szCs w:val="22"/>
        </w:rPr>
        <w:t xml:space="preserve"> (Cth).</w:t>
      </w:r>
    </w:p>
    <w:p w14:paraId="26557245" w14:textId="77777777" w:rsidR="00574533" w:rsidRPr="00A321BC" w:rsidRDefault="00574533" w:rsidP="00574533">
      <w:pPr>
        <w:pStyle w:val="Definitiontext0"/>
        <w:rPr>
          <w:szCs w:val="22"/>
        </w:rPr>
      </w:pPr>
      <w:r w:rsidRPr="00A321BC">
        <w:rPr>
          <w:szCs w:val="22"/>
        </w:rPr>
        <w:t>‘</w:t>
      </w:r>
      <w:r w:rsidRPr="00A321BC">
        <w:rPr>
          <w:b/>
          <w:szCs w:val="22"/>
        </w:rPr>
        <w:t>Exemption</w:t>
      </w:r>
      <w:r w:rsidRPr="00A321BC">
        <w:rPr>
          <w:szCs w:val="22"/>
        </w:rPr>
        <w:t xml:space="preserve">’ means circumstances recorded by </w:t>
      </w:r>
      <w:r>
        <w:rPr>
          <w:szCs w:val="22"/>
        </w:rPr>
        <w:t>Services Australia</w:t>
      </w:r>
      <w:r w:rsidRPr="00A321BC">
        <w:rPr>
          <w:szCs w:val="22"/>
        </w:rPr>
        <w:t xml:space="preserve">, resulting in an exemption by </w:t>
      </w:r>
      <w:r>
        <w:rPr>
          <w:szCs w:val="22"/>
        </w:rPr>
        <w:t>Services Australia</w:t>
      </w:r>
      <w:r w:rsidRPr="00A321BC">
        <w:rPr>
          <w:szCs w:val="22"/>
        </w:rPr>
        <w:t xml:space="preserve"> of a Participant’s Mutual Obligation Requirements for a specified period of time.</w:t>
      </w:r>
    </w:p>
    <w:p w14:paraId="370D79A3" w14:textId="77777777" w:rsidR="00574533" w:rsidRPr="00A321BC" w:rsidRDefault="00574533" w:rsidP="00574533">
      <w:pPr>
        <w:pStyle w:val="Definitiontext0"/>
        <w:keepNext/>
        <w:rPr>
          <w:szCs w:val="22"/>
        </w:rPr>
      </w:pPr>
      <w:r w:rsidRPr="00A321BC">
        <w:rPr>
          <w:szCs w:val="22"/>
        </w:rPr>
        <w:t>‘</w:t>
      </w:r>
      <w:r w:rsidRPr="00A321BC">
        <w:rPr>
          <w:b/>
          <w:szCs w:val="22"/>
        </w:rPr>
        <w:t>Existing Material</w:t>
      </w:r>
      <w:r w:rsidRPr="00A321BC">
        <w:rPr>
          <w:szCs w:val="22"/>
        </w:rPr>
        <w:t>’ means all Material, except Commonwealth Material, in existence prior to the Agreement Commencement Date:</w:t>
      </w:r>
    </w:p>
    <w:p w14:paraId="1B004160" w14:textId="77777777" w:rsidR="00574533" w:rsidRPr="00A321BC" w:rsidRDefault="00574533" w:rsidP="00574533">
      <w:pPr>
        <w:pStyle w:val="Definitiontext0"/>
        <w:numPr>
          <w:ilvl w:val="0"/>
          <w:numId w:val="84"/>
        </w:numPr>
        <w:rPr>
          <w:szCs w:val="22"/>
        </w:rPr>
      </w:pPr>
      <w:r w:rsidRPr="00A321BC">
        <w:rPr>
          <w:szCs w:val="22"/>
        </w:rPr>
        <w:t xml:space="preserve">incorporated in; </w:t>
      </w:r>
    </w:p>
    <w:p w14:paraId="73D8CD93" w14:textId="77777777" w:rsidR="00574533" w:rsidRPr="00A321BC" w:rsidRDefault="00574533" w:rsidP="00574533">
      <w:pPr>
        <w:pStyle w:val="Definitiontext0"/>
        <w:numPr>
          <w:ilvl w:val="0"/>
          <w:numId w:val="84"/>
        </w:numPr>
        <w:rPr>
          <w:szCs w:val="22"/>
        </w:rPr>
      </w:pPr>
      <w:r w:rsidRPr="00A321BC">
        <w:rPr>
          <w:szCs w:val="22"/>
        </w:rPr>
        <w:t xml:space="preserve">supplied with, or as part of; or </w:t>
      </w:r>
    </w:p>
    <w:p w14:paraId="5F53681A" w14:textId="77777777" w:rsidR="00574533" w:rsidRPr="00A321BC" w:rsidRDefault="00574533" w:rsidP="00574533">
      <w:pPr>
        <w:pStyle w:val="Definitiontext0"/>
        <w:numPr>
          <w:ilvl w:val="0"/>
          <w:numId w:val="84"/>
        </w:numPr>
        <w:rPr>
          <w:szCs w:val="22"/>
        </w:rPr>
      </w:pPr>
      <w:r w:rsidRPr="00A321BC">
        <w:rPr>
          <w:szCs w:val="22"/>
        </w:rPr>
        <w:t>required to be supplied with, or as part of,</w:t>
      </w:r>
    </w:p>
    <w:p w14:paraId="1DCD9646" w14:textId="77777777" w:rsidR="00574533" w:rsidRPr="00A321BC" w:rsidRDefault="00574533" w:rsidP="00574533">
      <w:pPr>
        <w:pStyle w:val="Definitiontext0"/>
        <w:rPr>
          <w:szCs w:val="22"/>
        </w:rPr>
      </w:pPr>
      <w:r w:rsidRPr="00A321BC">
        <w:rPr>
          <w:szCs w:val="22"/>
        </w:rPr>
        <w:t>the Agreement Material.</w:t>
      </w:r>
    </w:p>
    <w:p w14:paraId="730AB353" w14:textId="32124B46" w:rsidR="00574533" w:rsidRPr="00A321BC" w:rsidRDefault="00574533" w:rsidP="00574533">
      <w:pPr>
        <w:pStyle w:val="Definitiontext0"/>
        <w:rPr>
          <w:szCs w:val="22"/>
        </w:rPr>
      </w:pPr>
      <w:r w:rsidRPr="00A321BC">
        <w:rPr>
          <w:szCs w:val="22"/>
        </w:rPr>
        <w:t>‘</w:t>
      </w:r>
      <w:r w:rsidRPr="00A321BC">
        <w:rPr>
          <w:b/>
          <w:szCs w:val="22"/>
        </w:rPr>
        <w:t>Exit</w:t>
      </w:r>
      <w:r w:rsidRPr="00A321BC">
        <w:rPr>
          <w:szCs w:val="22"/>
        </w:rPr>
        <w:t xml:space="preserve">’ means an exit of a Participant from Program Services in accordance with clause </w:t>
      </w:r>
      <w:r w:rsidRPr="00A321BC">
        <w:rPr>
          <w:szCs w:val="22"/>
        </w:rPr>
        <w:fldChar w:fldCharType="begin"/>
      </w:r>
      <w:r w:rsidRPr="00A321BC">
        <w:rPr>
          <w:szCs w:val="22"/>
        </w:rPr>
        <w:instrText xml:space="preserve"> REF _Ref227897069 \r \h  \* MERGEFORMAT </w:instrText>
      </w:r>
      <w:r w:rsidRPr="00A321BC">
        <w:rPr>
          <w:szCs w:val="22"/>
        </w:rPr>
      </w:r>
      <w:r w:rsidRPr="00A321BC">
        <w:rPr>
          <w:szCs w:val="22"/>
        </w:rPr>
        <w:fldChar w:fldCharType="separate"/>
      </w:r>
      <w:r w:rsidR="00255268">
        <w:rPr>
          <w:szCs w:val="22"/>
        </w:rPr>
        <w:t>139</w:t>
      </w:r>
      <w:r w:rsidRPr="00A321BC">
        <w:rPr>
          <w:szCs w:val="22"/>
        </w:rPr>
        <w:fldChar w:fldCharType="end"/>
      </w:r>
      <w:r w:rsidRPr="00A321BC">
        <w:rPr>
          <w:szCs w:val="22"/>
        </w:rPr>
        <w:t xml:space="preserve"> [Exits].</w:t>
      </w:r>
    </w:p>
    <w:p w14:paraId="7C8E6452" w14:textId="77777777" w:rsidR="00574533" w:rsidRPr="00A321BC" w:rsidRDefault="00574533" w:rsidP="00574533">
      <w:pPr>
        <w:pStyle w:val="Definitiontext0"/>
        <w:rPr>
          <w:color w:val="000000" w:themeColor="text1"/>
          <w:szCs w:val="22"/>
        </w:rPr>
      </w:pPr>
      <w:r>
        <w:rPr>
          <w:color w:val="000000" w:themeColor="text1"/>
          <w:szCs w:val="22"/>
        </w:rPr>
        <w:t>‘</w:t>
      </w:r>
      <w:r w:rsidRPr="00CA1B99">
        <w:rPr>
          <w:b/>
          <w:color w:val="000000" w:themeColor="text1"/>
          <w:szCs w:val="22"/>
        </w:rPr>
        <w:t>Exploring Self-Employment Workshop</w:t>
      </w:r>
      <w:r>
        <w:rPr>
          <w:color w:val="000000" w:themeColor="text1"/>
          <w:szCs w:val="22"/>
        </w:rPr>
        <w:t xml:space="preserve">’ means workshops that </w:t>
      </w:r>
      <w:r w:rsidRPr="00770446">
        <w:rPr>
          <w:color w:val="000000" w:themeColor="text1"/>
          <w:szCs w:val="22"/>
        </w:rPr>
        <w:t>help Participants</w:t>
      </w:r>
      <w:r>
        <w:rPr>
          <w:color w:val="000000" w:themeColor="text1"/>
          <w:szCs w:val="22"/>
        </w:rPr>
        <w:t xml:space="preserve"> undertaking Self-Employment Assistance to</w:t>
      </w:r>
      <w:r w:rsidRPr="00770446">
        <w:rPr>
          <w:color w:val="000000" w:themeColor="text1"/>
          <w:szCs w:val="22"/>
        </w:rPr>
        <w:t xml:space="preserve"> learn about small business, help them generate and validate a business idea, and decide whether self-employment is a good fit for them</w:t>
      </w:r>
      <w:r>
        <w:rPr>
          <w:color w:val="000000" w:themeColor="text1"/>
          <w:szCs w:val="22"/>
        </w:rPr>
        <w:t>.</w:t>
      </w:r>
    </w:p>
    <w:p w14:paraId="39D9420A" w14:textId="77777777" w:rsidR="00574533" w:rsidRPr="00A321BC" w:rsidRDefault="00574533" w:rsidP="00574533">
      <w:pPr>
        <w:pStyle w:val="Definitiontext0"/>
        <w:rPr>
          <w:szCs w:val="22"/>
        </w:rPr>
      </w:pPr>
      <w:r w:rsidRPr="00A321BC">
        <w:rPr>
          <w:szCs w:val="22"/>
        </w:rPr>
        <w:t>‘</w:t>
      </w:r>
      <w:r w:rsidRPr="00A321BC">
        <w:rPr>
          <w:b/>
          <w:szCs w:val="22"/>
        </w:rPr>
        <w:t>Fees</w:t>
      </w:r>
      <w:r w:rsidRPr="00A321BC">
        <w:rPr>
          <w:szCs w:val="22"/>
        </w:rPr>
        <w:t xml:space="preserve">’ means any amounts payable by the Department under this Agreement specified to be Fees, and any amounts not expressly identified as a Reimbursement, Wage Subsidy or an Ancillary Payment.  </w:t>
      </w:r>
    </w:p>
    <w:p w14:paraId="5EC75EB6" w14:textId="77777777" w:rsidR="00574533" w:rsidRPr="00A321BC" w:rsidRDefault="00574533" w:rsidP="00574533">
      <w:pPr>
        <w:pStyle w:val="Definitiontext0"/>
        <w:keepNext/>
        <w:rPr>
          <w:szCs w:val="22"/>
        </w:rPr>
      </w:pPr>
      <w:r w:rsidRPr="00A321BC">
        <w:rPr>
          <w:szCs w:val="22"/>
        </w:rPr>
        <w:t>‘</w:t>
      </w:r>
      <w:r w:rsidRPr="00A321BC">
        <w:rPr>
          <w:b/>
          <w:szCs w:val="22"/>
        </w:rPr>
        <w:t>Financial Quarter</w:t>
      </w:r>
      <w:r w:rsidRPr="00A321BC">
        <w:rPr>
          <w:szCs w:val="22"/>
        </w:rPr>
        <w:t>’ means any one of the following:</w:t>
      </w:r>
    </w:p>
    <w:p w14:paraId="2189473B" w14:textId="77777777" w:rsidR="00574533" w:rsidRPr="00A321BC" w:rsidRDefault="00574533" w:rsidP="00574533">
      <w:pPr>
        <w:pStyle w:val="Definitiontext0"/>
        <w:numPr>
          <w:ilvl w:val="0"/>
          <w:numId w:val="85"/>
        </w:numPr>
        <w:rPr>
          <w:szCs w:val="22"/>
        </w:rPr>
      </w:pPr>
      <w:r w:rsidRPr="00A321BC">
        <w:rPr>
          <w:szCs w:val="22"/>
        </w:rPr>
        <w:t>1 July to 30 September;</w:t>
      </w:r>
    </w:p>
    <w:p w14:paraId="2A7E777B" w14:textId="77777777" w:rsidR="00574533" w:rsidRPr="00A321BC" w:rsidRDefault="00574533" w:rsidP="00574533">
      <w:pPr>
        <w:pStyle w:val="Definitiontext0"/>
        <w:numPr>
          <w:ilvl w:val="0"/>
          <w:numId w:val="85"/>
        </w:numPr>
        <w:rPr>
          <w:szCs w:val="22"/>
        </w:rPr>
      </w:pPr>
      <w:r w:rsidRPr="00A321BC">
        <w:rPr>
          <w:szCs w:val="22"/>
        </w:rPr>
        <w:t>1 October to 31 December;</w:t>
      </w:r>
    </w:p>
    <w:p w14:paraId="50BA6361" w14:textId="77777777" w:rsidR="00574533" w:rsidRPr="00A321BC" w:rsidRDefault="00574533" w:rsidP="00574533">
      <w:pPr>
        <w:pStyle w:val="Definitiontext0"/>
        <w:numPr>
          <w:ilvl w:val="0"/>
          <w:numId w:val="85"/>
        </w:numPr>
        <w:rPr>
          <w:szCs w:val="22"/>
        </w:rPr>
      </w:pPr>
      <w:r w:rsidRPr="00A321BC">
        <w:rPr>
          <w:szCs w:val="22"/>
        </w:rPr>
        <w:t>1 January to 31 March; or</w:t>
      </w:r>
    </w:p>
    <w:p w14:paraId="198354D6" w14:textId="77777777" w:rsidR="00574533" w:rsidRPr="00A321BC" w:rsidRDefault="00574533" w:rsidP="00574533">
      <w:pPr>
        <w:pStyle w:val="Definitiontext0"/>
        <w:numPr>
          <w:ilvl w:val="0"/>
          <w:numId w:val="85"/>
        </w:numPr>
        <w:rPr>
          <w:szCs w:val="22"/>
        </w:rPr>
      </w:pPr>
      <w:r w:rsidRPr="00A321BC">
        <w:rPr>
          <w:szCs w:val="22"/>
        </w:rPr>
        <w:t xml:space="preserve">1 April to 30 June.  </w:t>
      </w:r>
    </w:p>
    <w:p w14:paraId="5E5A4BFD" w14:textId="77777777" w:rsidR="00574533" w:rsidRPr="00A321BC" w:rsidRDefault="00574533" w:rsidP="00574533">
      <w:pPr>
        <w:pStyle w:val="Definitiontext0"/>
        <w:rPr>
          <w:szCs w:val="22"/>
        </w:rPr>
      </w:pPr>
      <w:r w:rsidRPr="00A321BC">
        <w:rPr>
          <w:szCs w:val="22"/>
        </w:rPr>
        <w:t>‘</w:t>
      </w:r>
      <w:r w:rsidRPr="00A321BC">
        <w:rPr>
          <w:b/>
          <w:szCs w:val="22"/>
        </w:rPr>
        <w:t>Financial Year</w:t>
      </w:r>
      <w:r w:rsidRPr="00A321BC">
        <w:rPr>
          <w:szCs w:val="22"/>
        </w:rPr>
        <w:t>’ means a period from 1 July in one year to 30 June in the following year.</w:t>
      </w:r>
    </w:p>
    <w:p w14:paraId="4922163B" w14:textId="77777777" w:rsidR="00574533" w:rsidRPr="00A321BC" w:rsidRDefault="00574533" w:rsidP="00574533">
      <w:pPr>
        <w:pStyle w:val="Definitiontext0"/>
        <w:rPr>
          <w:szCs w:val="22"/>
        </w:rPr>
      </w:pPr>
      <w:r w:rsidRPr="00A321BC">
        <w:rPr>
          <w:szCs w:val="22"/>
        </w:rPr>
        <w:t>‘</w:t>
      </w:r>
      <w:r w:rsidRPr="00A321BC">
        <w:rPr>
          <w:b/>
          <w:szCs w:val="22"/>
        </w:rPr>
        <w:t>Flexible Ongoing Support</w:t>
      </w:r>
      <w:r w:rsidRPr="00A321BC">
        <w:rPr>
          <w:szCs w:val="22"/>
        </w:rPr>
        <w:t xml:space="preserve">’ is a Level of Ongoing Support and means the provision of Program Services to a Disability Employment Services – Disability Management Service Participant or a Disability Employment Services – Employment Support Service Participant to maintain that Participant’s Employment, Unsubsidised Self-Employment, Apprenticeship or Traineeship, in accordance with any Guidelines. </w:t>
      </w:r>
    </w:p>
    <w:p w14:paraId="3BBBAFCC" w14:textId="2DF5E0BC" w:rsidR="00574533" w:rsidRPr="00A321BC" w:rsidRDefault="00574533" w:rsidP="00574533">
      <w:pPr>
        <w:pStyle w:val="Definitiontext0"/>
        <w:rPr>
          <w:szCs w:val="22"/>
        </w:rPr>
      </w:pPr>
      <w:r w:rsidRPr="00A321BC">
        <w:rPr>
          <w:szCs w:val="22"/>
        </w:rPr>
        <w:t>‘</w:t>
      </w:r>
      <w:r w:rsidRPr="00A321BC">
        <w:rPr>
          <w:b/>
          <w:szCs w:val="22"/>
        </w:rPr>
        <w:t>Flexible Ongoing Support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_Ref227735981 \r \h  \* MERGEFORMAT </w:instrText>
      </w:r>
      <w:r w:rsidRPr="00A321BC">
        <w:rPr>
          <w:szCs w:val="22"/>
        </w:rPr>
      </w:r>
      <w:r w:rsidRPr="00A321BC">
        <w:rPr>
          <w:szCs w:val="22"/>
        </w:rPr>
        <w:fldChar w:fldCharType="separate"/>
      </w:r>
      <w:r w:rsidR="00255268">
        <w:rPr>
          <w:szCs w:val="22"/>
        </w:rPr>
        <w:t>148.2</w:t>
      </w:r>
      <w:r w:rsidRPr="00A321BC">
        <w:rPr>
          <w:szCs w:val="22"/>
        </w:rPr>
        <w:fldChar w:fldCharType="end"/>
      </w:r>
      <w:r w:rsidRPr="00A321BC">
        <w:rPr>
          <w:szCs w:val="22"/>
        </w:rPr>
        <w:t xml:space="preserve"> and Annexure B.</w:t>
      </w:r>
    </w:p>
    <w:p w14:paraId="2A540133" w14:textId="77777777" w:rsidR="00574533" w:rsidRPr="00A321BC" w:rsidRDefault="00574533" w:rsidP="00574533">
      <w:pPr>
        <w:pStyle w:val="Definitiontext0"/>
        <w:rPr>
          <w:rFonts w:cs="Calibri"/>
          <w:szCs w:val="22"/>
        </w:rPr>
      </w:pPr>
      <w:r w:rsidRPr="00A321BC">
        <w:rPr>
          <w:rFonts w:cs="Calibri"/>
          <w:szCs w:val="22"/>
        </w:rPr>
        <w:t>'</w:t>
      </w:r>
      <w:r w:rsidRPr="00A321BC">
        <w:rPr>
          <w:rFonts w:cs="Calibri"/>
          <w:b/>
          <w:szCs w:val="22"/>
        </w:rPr>
        <w:t>Four-week Outcome</w:t>
      </w:r>
      <w:r w:rsidRPr="00A321BC">
        <w:rPr>
          <w:rFonts w:cs="Calibri"/>
          <w:szCs w:val="22"/>
        </w:rPr>
        <w:t xml:space="preserve">' means for the duration of the Four-week Period the </w:t>
      </w:r>
      <w:r w:rsidRPr="00A321BC">
        <w:rPr>
          <w:szCs w:val="22"/>
        </w:rPr>
        <w:t>Participant remains each week in Employment or an Apprenticeship or a Traineeship and, after Commencement</w:t>
      </w:r>
      <w:r w:rsidRPr="00A321BC">
        <w:rPr>
          <w:rFonts w:cs="Calibri"/>
          <w:szCs w:val="22"/>
        </w:rPr>
        <w:t>:</w:t>
      </w:r>
    </w:p>
    <w:p w14:paraId="73BEBE11" w14:textId="77777777" w:rsidR="00574533" w:rsidRPr="00A321BC" w:rsidRDefault="00574533" w:rsidP="00574533">
      <w:pPr>
        <w:pStyle w:val="Definitiontext0"/>
        <w:numPr>
          <w:ilvl w:val="0"/>
          <w:numId w:val="138"/>
        </w:numPr>
        <w:rPr>
          <w:szCs w:val="22"/>
        </w:rPr>
      </w:pPr>
      <w:r w:rsidRPr="00A321BC">
        <w:rPr>
          <w:szCs w:val="22"/>
        </w:rPr>
        <w:t xml:space="preserve">works a minimum of 24 hours in 4 Consecutive Weeks where that Participant has an 8 Hour Employment Benchmark; </w:t>
      </w:r>
    </w:p>
    <w:p w14:paraId="778E8962" w14:textId="77777777" w:rsidR="00574533" w:rsidRPr="00A321BC" w:rsidRDefault="00574533" w:rsidP="00574533">
      <w:pPr>
        <w:pStyle w:val="Definitiontext0"/>
        <w:numPr>
          <w:ilvl w:val="0"/>
          <w:numId w:val="138"/>
        </w:numPr>
        <w:rPr>
          <w:szCs w:val="22"/>
        </w:rPr>
      </w:pPr>
      <w:r w:rsidRPr="00A321BC">
        <w:rPr>
          <w:szCs w:val="22"/>
        </w:rPr>
        <w:t xml:space="preserve">works a minimum of 45 hours in 4 Consecutive Weeks where that Participant has a 15 Hour Employment Benchmark; </w:t>
      </w:r>
    </w:p>
    <w:p w14:paraId="32397481" w14:textId="77777777" w:rsidR="00574533" w:rsidRPr="00A321BC" w:rsidRDefault="00574533" w:rsidP="00574533">
      <w:pPr>
        <w:pStyle w:val="Definitiontext0"/>
        <w:numPr>
          <w:ilvl w:val="0"/>
          <w:numId w:val="138"/>
        </w:numPr>
        <w:rPr>
          <w:szCs w:val="22"/>
        </w:rPr>
      </w:pPr>
      <w:r w:rsidRPr="00A321BC">
        <w:rPr>
          <w:szCs w:val="22"/>
        </w:rPr>
        <w:t xml:space="preserve">works a minimum of 69 hours in 4 Consecutive Weeks where that Participant has a 23 Hour Employment Benchmark; or </w:t>
      </w:r>
    </w:p>
    <w:p w14:paraId="61375519" w14:textId="77777777" w:rsidR="00574533" w:rsidRPr="00A321BC" w:rsidRDefault="00574533" w:rsidP="00574533">
      <w:pPr>
        <w:pStyle w:val="Definitiontext0"/>
        <w:numPr>
          <w:ilvl w:val="0"/>
          <w:numId w:val="138"/>
        </w:numPr>
        <w:rPr>
          <w:szCs w:val="22"/>
        </w:rPr>
      </w:pPr>
      <w:r w:rsidRPr="00A321BC">
        <w:rPr>
          <w:szCs w:val="22"/>
        </w:rPr>
        <w:t>works a minimum of 90 hours in 4 Consecutive Weeks where that Participant has a 30 Hour Employment Benchmark.</w:t>
      </w:r>
    </w:p>
    <w:p w14:paraId="22C890ED" w14:textId="77777777" w:rsidR="00574533" w:rsidRPr="00A321BC" w:rsidRDefault="00574533" w:rsidP="00574533">
      <w:pPr>
        <w:pStyle w:val="Definitiontext0"/>
        <w:rPr>
          <w:rFonts w:cs="Calibri"/>
          <w:szCs w:val="22"/>
        </w:rPr>
      </w:pPr>
      <w:r w:rsidRPr="00A321BC">
        <w:rPr>
          <w:rFonts w:cs="Calibri"/>
          <w:szCs w:val="22"/>
        </w:rPr>
        <w:t>'</w:t>
      </w:r>
      <w:r w:rsidRPr="00A321BC">
        <w:rPr>
          <w:rFonts w:cs="Calibri"/>
          <w:b/>
          <w:szCs w:val="22"/>
        </w:rPr>
        <w:t>Four-week Outcome Fee</w:t>
      </w:r>
      <w:r w:rsidRPr="00A321BC">
        <w:rPr>
          <w:rFonts w:cs="Calibri"/>
          <w:szCs w:val="22"/>
        </w:rPr>
        <w:t xml:space="preserve">' means the Outcome Fee payable for a Participant achieving a Four-week Outcome. </w:t>
      </w:r>
    </w:p>
    <w:p w14:paraId="036C9CB5" w14:textId="77777777" w:rsidR="00574533" w:rsidRPr="00A321BC" w:rsidRDefault="00574533" w:rsidP="00574533">
      <w:pPr>
        <w:pStyle w:val="Definitiontext0"/>
        <w:rPr>
          <w:szCs w:val="22"/>
        </w:rPr>
      </w:pPr>
      <w:r w:rsidRPr="00A321BC">
        <w:rPr>
          <w:rFonts w:cs="Calibri"/>
          <w:szCs w:val="22"/>
        </w:rPr>
        <w:t>'</w:t>
      </w:r>
      <w:r w:rsidRPr="00A321BC">
        <w:rPr>
          <w:rFonts w:cs="Calibri"/>
          <w:b/>
          <w:szCs w:val="22"/>
        </w:rPr>
        <w:t>Four-week Period'</w:t>
      </w:r>
      <w:r w:rsidRPr="00A321BC">
        <w:rPr>
          <w:rFonts w:cs="Calibri"/>
          <w:szCs w:val="22"/>
        </w:rPr>
        <w:t xml:space="preserve"> means a period of 4 Consecutive Weeks for an employment related activity which satisfies the requirements for an Outcome and commences on the Employment Placement Start Date.</w:t>
      </w:r>
    </w:p>
    <w:p w14:paraId="78C47F9A" w14:textId="77777777" w:rsidR="00574533" w:rsidRPr="00A321BC" w:rsidRDefault="00574533" w:rsidP="00574533">
      <w:pPr>
        <w:pStyle w:val="Definitiontext0"/>
        <w:keepNext/>
        <w:rPr>
          <w:szCs w:val="22"/>
        </w:rPr>
      </w:pPr>
      <w:r w:rsidRPr="00A321BC">
        <w:rPr>
          <w:szCs w:val="22"/>
        </w:rPr>
        <w:t>‘</w:t>
      </w:r>
      <w:r w:rsidRPr="00A321BC">
        <w:rPr>
          <w:b/>
          <w:szCs w:val="22"/>
        </w:rPr>
        <w:t>Full Outcome</w:t>
      </w:r>
      <w:r w:rsidRPr="00A321BC">
        <w:rPr>
          <w:szCs w:val="22"/>
        </w:rPr>
        <w:t>’ means for the duration of a 13-week Period, a 26-week Period or a 52-week Period:</w:t>
      </w:r>
    </w:p>
    <w:p w14:paraId="25602B76" w14:textId="77777777" w:rsidR="00574533" w:rsidRPr="00A321BC" w:rsidRDefault="00574533" w:rsidP="00574533">
      <w:pPr>
        <w:pStyle w:val="Definitiontext0"/>
        <w:ind w:left="567" w:hanging="567"/>
        <w:rPr>
          <w:rFonts w:cs="Calibri"/>
          <w:szCs w:val="22"/>
        </w:rPr>
      </w:pPr>
      <w:r w:rsidRPr="00A321BC">
        <w:rPr>
          <w:rFonts w:cs="Calibri"/>
          <w:szCs w:val="22"/>
        </w:rPr>
        <w:t>(a)</w:t>
      </w:r>
      <w:r w:rsidRPr="00A321BC">
        <w:rPr>
          <w:rFonts w:cs="Calibri"/>
          <w:szCs w:val="22"/>
        </w:rPr>
        <w:tab/>
        <w:t xml:space="preserve">a Participant remains each fortnight in Employment or Unsubsidised Self-Employment or an Apprenticeship or Traineeship that generates sufficient income to have caused the Participant’s Basic Rate of any Income Support Payment to cease; or </w:t>
      </w:r>
    </w:p>
    <w:p w14:paraId="757012B9" w14:textId="77777777" w:rsidR="00574533" w:rsidRPr="00A321BC" w:rsidRDefault="00574533" w:rsidP="00574533">
      <w:pPr>
        <w:pStyle w:val="Definitiontext0"/>
        <w:keepNext/>
        <w:ind w:left="567" w:hanging="567"/>
        <w:rPr>
          <w:rFonts w:cs="Calibri"/>
          <w:szCs w:val="22"/>
        </w:rPr>
      </w:pPr>
      <w:r w:rsidRPr="00A321BC">
        <w:rPr>
          <w:rFonts w:cs="Calibri"/>
          <w:szCs w:val="22"/>
        </w:rPr>
        <w:t>(b)</w:t>
      </w:r>
      <w:r w:rsidRPr="00A321BC">
        <w:rPr>
          <w:rFonts w:cs="Calibri"/>
          <w:szCs w:val="22"/>
        </w:rPr>
        <w:tab/>
        <w:t xml:space="preserve">a Participant remains each week in Employment or Unsubsidised Self-Employment or an Apprenticeship or a Traineeship and, after the Anchor Date: </w:t>
      </w:r>
    </w:p>
    <w:p w14:paraId="678B40A3" w14:textId="77777777" w:rsidR="00574533" w:rsidRPr="00A321BC" w:rsidRDefault="00574533" w:rsidP="00574533">
      <w:pPr>
        <w:pStyle w:val="Definitiontext0"/>
        <w:ind w:left="1134" w:hanging="567"/>
        <w:rPr>
          <w:szCs w:val="22"/>
        </w:rPr>
      </w:pPr>
      <w:r w:rsidRPr="00A321BC">
        <w:rPr>
          <w:szCs w:val="22"/>
        </w:rPr>
        <w:t>(i)</w:t>
      </w:r>
      <w:r w:rsidRPr="00A321BC">
        <w:rPr>
          <w:szCs w:val="22"/>
        </w:rPr>
        <w:tab/>
        <w:t xml:space="preserve">on average, works a minimum of 104 hours in 13 Consecutive Weeks (for the 13-week Period) or 208 hours in 26 Consecutive Weeks (for the 26-week Period or 52-week Period) where that Participant has an 8 Hour Employment Benchmark; </w:t>
      </w:r>
    </w:p>
    <w:p w14:paraId="643B89C0" w14:textId="77777777" w:rsidR="00574533" w:rsidRPr="00A321BC" w:rsidRDefault="00574533" w:rsidP="00574533">
      <w:pPr>
        <w:pStyle w:val="Default"/>
        <w:spacing w:after="78"/>
        <w:ind w:left="1134" w:hanging="567"/>
        <w:rPr>
          <w:sz w:val="22"/>
          <w:szCs w:val="22"/>
        </w:rPr>
      </w:pPr>
      <w:r w:rsidRPr="00A321BC">
        <w:rPr>
          <w:sz w:val="22"/>
          <w:szCs w:val="22"/>
        </w:rPr>
        <w:t>(ii)</w:t>
      </w:r>
      <w:r w:rsidRPr="00A321BC">
        <w:rPr>
          <w:sz w:val="22"/>
          <w:szCs w:val="22"/>
        </w:rPr>
        <w:tab/>
        <w:t xml:space="preserve">on average, works a minimum of 195 hours in 13 Consecutive Weeks (for the 13-week Period) or 390 hours in 26 Consecutive Weeks (for the 26-week Period or the 52-week Period) where that Participant has a 15 Hour Employment Benchmark; </w:t>
      </w:r>
    </w:p>
    <w:p w14:paraId="5B20711A" w14:textId="77777777" w:rsidR="00574533" w:rsidRPr="00A321BC" w:rsidRDefault="00574533" w:rsidP="00574533">
      <w:pPr>
        <w:pStyle w:val="Default"/>
        <w:spacing w:after="78"/>
        <w:ind w:left="1134" w:hanging="567"/>
        <w:rPr>
          <w:sz w:val="22"/>
          <w:szCs w:val="22"/>
        </w:rPr>
      </w:pPr>
      <w:r w:rsidRPr="00A321BC">
        <w:rPr>
          <w:sz w:val="22"/>
          <w:szCs w:val="22"/>
        </w:rPr>
        <w:t>(iii)</w:t>
      </w:r>
      <w:r w:rsidRPr="00A321BC">
        <w:rPr>
          <w:sz w:val="22"/>
          <w:szCs w:val="22"/>
        </w:rPr>
        <w:tab/>
        <w:t xml:space="preserve">on average, works a minimum of 299 hours in 13 Consecutive Weeks (for the 13-week Period) or 598 hours in 26 Consecutive Weeks (for the 26-week Period or the 52-week Period) where that Participant has a 23 Hour Employment Benchmark; or </w:t>
      </w:r>
    </w:p>
    <w:p w14:paraId="069FD0EF" w14:textId="77777777" w:rsidR="00574533" w:rsidRPr="00A321BC" w:rsidRDefault="00574533" w:rsidP="00574533">
      <w:pPr>
        <w:pStyle w:val="Default"/>
        <w:spacing w:after="78"/>
        <w:ind w:left="1134" w:hanging="567"/>
        <w:rPr>
          <w:sz w:val="22"/>
          <w:szCs w:val="22"/>
        </w:rPr>
      </w:pPr>
      <w:r w:rsidRPr="00A321BC">
        <w:rPr>
          <w:sz w:val="22"/>
          <w:szCs w:val="22"/>
        </w:rPr>
        <w:t>(iv)</w:t>
      </w:r>
      <w:r w:rsidRPr="00A321BC">
        <w:rPr>
          <w:sz w:val="22"/>
          <w:szCs w:val="22"/>
        </w:rPr>
        <w:tab/>
        <w:t xml:space="preserve">on average, works a minimum of 390 hours in 13 Consecutive Weeks (for the 13-week Period) or 780 hours in 26 Consecutive Weeks (for the 26-week Period or the 52-week Period) where that Participant has a 30 Hour Employment Benchmark; </w:t>
      </w:r>
    </w:p>
    <w:p w14:paraId="3C1F162C" w14:textId="77777777" w:rsidR="00574533" w:rsidRPr="00A321BC" w:rsidRDefault="00574533" w:rsidP="00574533">
      <w:pPr>
        <w:pStyle w:val="Default"/>
        <w:spacing w:after="78"/>
        <w:ind w:left="567" w:hanging="567"/>
        <w:rPr>
          <w:sz w:val="22"/>
          <w:szCs w:val="22"/>
        </w:rPr>
      </w:pPr>
      <w:r w:rsidRPr="00A321BC">
        <w:rPr>
          <w:sz w:val="22"/>
          <w:szCs w:val="22"/>
        </w:rPr>
        <w:t>(c)</w:t>
      </w:r>
      <w:r w:rsidRPr="00A321BC">
        <w:rPr>
          <w:sz w:val="22"/>
          <w:szCs w:val="22"/>
        </w:rPr>
        <w:tab/>
        <w:t xml:space="preserve">a Participant who is a Disability Support Pension Recipient (Compulsory Requirements) or who has not completed year 12 or equivalent and passes one Semester of a single qualification course of two or more Semesters duration that is at the Certificate III level or above: </w:t>
      </w:r>
    </w:p>
    <w:p w14:paraId="0FA27C6A" w14:textId="77777777" w:rsidR="00574533" w:rsidRPr="00A321BC" w:rsidRDefault="00574533" w:rsidP="00574533">
      <w:pPr>
        <w:pStyle w:val="Default"/>
        <w:spacing w:after="78"/>
        <w:ind w:left="1134" w:hanging="567"/>
        <w:rPr>
          <w:sz w:val="22"/>
          <w:szCs w:val="22"/>
        </w:rPr>
      </w:pPr>
      <w:r w:rsidRPr="00A321BC">
        <w:rPr>
          <w:sz w:val="22"/>
          <w:szCs w:val="22"/>
        </w:rPr>
        <w:t>(i)</w:t>
      </w:r>
      <w:r w:rsidRPr="00A321BC">
        <w:rPr>
          <w:sz w:val="22"/>
          <w:szCs w:val="22"/>
        </w:rPr>
        <w:tab/>
        <w:t xml:space="preserve">transfers to Youth Allowance (Student), Abstudy or Austudy or where the Participant does not transfer to Youth Allowance (Student), Abstudy or Austudy, meets the requirements of a Qualifying Education Course; or </w:t>
      </w:r>
    </w:p>
    <w:p w14:paraId="678BAD98" w14:textId="77777777" w:rsidR="00574533" w:rsidRPr="00A321BC" w:rsidRDefault="00574533" w:rsidP="00574533">
      <w:pPr>
        <w:pStyle w:val="Default"/>
        <w:spacing w:after="78"/>
        <w:ind w:left="1134" w:hanging="567"/>
        <w:rPr>
          <w:sz w:val="22"/>
          <w:szCs w:val="22"/>
        </w:rPr>
      </w:pPr>
      <w:r w:rsidRPr="00A321BC">
        <w:rPr>
          <w:sz w:val="22"/>
          <w:szCs w:val="22"/>
        </w:rPr>
        <w:t>(ii)</w:t>
      </w:r>
      <w:r w:rsidRPr="00A321BC">
        <w:rPr>
          <w:sz w:val="22"/>
          <w:szCs w:val="22"/>
        </w:rPr>
        <w:tab/>
        <w:t xml:space="preserve">on a part-time basis (as defined by the training institution) during which time a Participant remains each week in Employment (or Unsubsidised Self-Employment or an Apprenticeship or a Traineeship): </w:t>
      </w:r>
    </w:p>
    <w:p w14:paraId="748F9E2C" w14:textId="77777777" w:rsidR="00574533" w:rsidRPr="00A321BC" w:rsidRDefault="00574533" w:rsidP="00574533">
      <w:pPr>
        <w:pStyle w:val="Default"/>
        <w:spacing w:after="78"/>
        <w:ind w:left="567" w:firstLine="567"/>
        <w:rPr>
          <w:sz w:val="22"/>
          <w:szCs w:val="22"/>
        </w:rPr>
      </w:pPr>
      <w:r w:rsidRPr="00A321BC">
        <w:rPr>
          <w:sz w:val="22"/>
          <w:szCs w:val="22"/>
        </w:rPr>
        <w:t>(A)</w:t>
      </w:r>
      <w:r w:rsidRPr="00A321BC">
        <w:rPr>
          <w:sz w:val="22"/>
          <w:szCs w:val="22"/>
        </w:rPr>
        <w:tab/>
        <w:t xml:space="preserve">for an average of at least 8 hours each week averaged over the Semester; or </w:t>
      </w:r>
    </w:p>
    <w:p w14:paraId="44B3E4C9" w14:textId="77777777" w:rsidR="00574533" w:rsidRPr="00A321BC" w:rsidRDefault="00574533" w:rsidP="00574533">
      <w:pPr>
        <w:pStyle w:val="Default"/>
        <w:spacing w:after="78"/>
        <w:ind w:left="567" w:firstLine="567"/>
        <w:rPr>
          <w:sz w:val="22"/>
          <w:szCs w:val="22"/>
        </w:rPr>
      </w:pPr>
      <w:r w:rsidRPr="00A321BC">
        <w:rPr>
          <w:sz w:val="22"/>
          <w:szCs w:val="22"/>
        </w:rPr>
        <w:t>(B)</w:t>
      </w:r>
      <w:r w:rsidRPr="00A321BC">
        <w:rPr>
          <w:sz w:val="22"/>
          <w:szCs w:val="22"/>
        </w:rPr>
        <w:tab/>
        <w:t xml:space="preserve">that would satisfy items (a)(i) or (a)(ii) of the definition of Pathway Outcome; </w:t>
      </w:r>
    </w:p>
    <w:p w14:paraId="445CD4F3" w14:textId="77777777" w:rsidR="00574533" w:rsidRPr="00A321BC" w:rsidRDefault="00574533" w:rsidP="00574533">
      <w:pPr>
        <w:pStyle w:val="Default"/>
        <w:spacing w:after="78"/>
        <w:ind w:left="2170" w:hanging="1036"/>
        <w:rPr>
          <w:sz w:val="22"/>
          <w:szCs w:val="22"/>
        </w:rPr>
      </w:pPr>
      <w:r w:rsidRPr="00A321BC">
        <w:rPr>
          <w:sz w:val="22"/>
          <w:szCs w:val="22"/>
        </w:rPr>
        <w:t xml:space="preserve">whichever is the greater; or </w:t>
      </w:r>
    </w:p>
    <w:p w14:paraId="386257A1" w14:textId="77777777" w:rsidR="00574533" w:rsidRPr="00A321BC" w:rsidRDefault="00574533" w:rsidP="00574533">
      <w:pPr>
        <w:pStyle w:val="Default"/>
        <w:spacing w:after="78"/>
        <w:ind w:left="567" w:hanging="567"/>
        <w:rPr>
          <w:sz w:val="22"/>
          <w:szCs w:val="22"/>
        </w:rPr>
      </w:pPr>
      <w:r w:rsidRPr="00A321BC">
        <w:rPr>
          <w:sz w:val="22"/>
          <w:szCs w:val="22"/>
        </w:rPr>
        <w:t>(d)</w:t>
      </w:r>
      <w:r w:rsidRPr="00A321BC">
        <w:rPr>
          <w:sz w:val="22"/>
          <w:szCs w:val="22"/>
        </w:rPr>
        <w:tab/>
        <w:t xml:space="preserve">any other event that the Department may notify the Provider from time to time as being a Full Outcome; </w:t>
      </w:r>
    </w:p>
    <w:p w14:paraId="2FC87DCD" w14:textId="77777777" w:rsidR="00574533" w:rsidRPr="00A321BC" w:rsidRDefault="00574533" w:rsidP="00574533">
      <w:pPr>
        <w:pStyle w:val="Default"/>
        <w:spacing w:after="78"/>
        <w:ind w:left="567" w:hanging="567"/>
        <w:rPr>
          <w:sz w:val="22"/>
          <w:szCs w:val="22"/>
        </w:rPr>
      </w:pPr>
      <w:r w:rsidRPr="00A321BC">
        <w:rPr>
          <w:sz w:val="22"/>
          <w:szCs w:val="22"/>
        </w:rPr>
        <w:t>(e)</w:t>
      </w:r>
      <w:r w:rsidRPr="00A321BC">
        <w:rPr>
          <w:sz w:val="22"/>
          <w:szCs w:val="22"/>
        </w:rPr>
        <w:tab/>
        <w:t xml:space="preserve">a Participant who is in receipt of Parenting Payment, Newstart Allowance, Youth Allowance (other) or Special Benefit and who is identified and recorded on the Department’s IT Systems as a Principal Carer with part-time participation requirements passes one Semester of a course that satisfies the requirements of paragraphs (a) and (b) of the definition of Qualifying Education Course and is at the Certificate III level or above and undertakes study of not less than 30 hours in each fortnight (counting any contact and any non-contact hours of study); </w:t>
      </w:r>
    </w:p>
    <w:p w14:paraId="398EF1CC" w14:textId="77777777" w:rsidR="00574533" w:rsidRPr="00A321BC" w:rsidRDefault="00574533" w:rsidP="00574533">
      <w:pPr>
        <w:pStyle w:val="Default"/>
        <w:spacing w:after="78"/>
        <w:ind w:left="567" w:hanging="567"/>
        <w:rPr>
          <w:sz w:val="22"/>
          <w:szCs w:val="22"/>
        </w:rPr>
      </w:pPr>
      <w:r w:rsidRPr="00A321BC">
        <w:rPr>
          <w:sz w:val="22"/>
          <w:szCs w:val="22"/>
        </w:rPr>
        <w:t>(f)</w:t>
      </w:r>
      <w:r w:rsidRPr="00A321BC">
        <w:rPr>
          <w:sz w:val="22"/>
          <w:szCs w:val="22"/>
        </w:rPr>
        <w:tab/>
        <w:t xml:space="preserve">a Participant who is in receipt of Parenting Payment, Newstart Allowance, Youth Allowance (other) or Special Benefit and who is identified and recorded on the Department’s IT Systems as a Principal Carer with part-time participation requirements: </w:t>
      </w:r>
    </w:p>
    <w:p w14:paraId="3BDEEE29" w14:textId="77777777" w:rsidR="00574533" w:rsidRPr="00A321BC" w:rsidRDefault="00574533" w:rsidP="00574533">
      <w:pPr>
        <w:pStyle w:val="Default"/>
        <w:spacing w:after="78"/>
        <w:ind w:left="1134" w:hanging="567"/>
        <w:rPr>
          <w:sz w:val="22"/>
          <w:szCs w:val="22"/>
        </w:rPr>
      </w:pPr>
      <w:r w:rsidRPr="00A321BC">
        <w:rPr>
          <w:sz w:val="22"/>
          <w:szCs w:val="22"/>
        </w:rPr>
        <w:t>(i)</w:t>
      </w:r>
      <w:r w:rsidRPr="00A321BC">
        <w:rPr>
          <w:sz w:val="22"/>
          <w:szCs w:val="22"/>
        </w:rPr>
        <w:tab/>
        <w:t xml:space="preserve">passes one Semester of a course that satisfies the requirements of paragraphs (a) and (b) of the definition of Qualifying Education Course and is at the Certificate III level or above; and </w:t>
      </w:r>
    </w:p>
    <w:p w14:paraId="72636692" w14:textId="77777777" w:rsidR="00574533" w:rsidRPr="00A321BC" w:rsidRDefault="00574533" w:rsidP="00574533">
      <w:pPr>
        <w:pStyle w:val="Default"/>
        <w:spacing w:after="78"/>
        <w:ind w:firstLine="567"/>
        <w:rPr>
          <w:sz w:val="22"/>
          <w:szCs w:val="22"/>
        </w:rPr>
      </w:pPr>
      <w:r w:rsidRPr="00A321BC">
        <w:rPr>
          <w:sz w:val="22"/>
          <w:szCs w:val="22"/>
        </w:rPr>
        <w:t>(ii)</w:t>
      </w:r>
      <w:r w:rsidRPr="00A321BC">
        <w:rPr>
          <w:sz w:val="22"/>
          <w:szCs w:val="22"/>
        </w:rPr>
        <w:tab/>
        <w:t>undertakes paid Employment of at least 20 hours in each fortnight, and</w:t>
      </w:r>
    </w:p>
    <w:p w14:paraId="6A62DA69" w14:textId="77777777" w:rsidR="00574533" w:rsidRPr="00A321BC" w:rsidRDefault="00574533" w:rsidP="00574533">
      <w:pPr>
        <w:pStyle w:val="Default"/>
        <w:spacing w:after="78"/>
        <w:ind w:left="1134" w:hanging="567"/>
        <w:rPr>
          <w:sz w:val="22"/>
          <w:szCs w:val="22"/>
        </w:rPr>
      </w:pPr>
      <w:r w:rsidRPr="00A321BC">
        <w:rPr>
          <w:sz w:val="22"/>
          <w:szCs w:val="22"/>
        </w:rPr>
        <w:t>(iii)</w:t>
      </w:r>
      <w:r w:rsidRPr="00A321BC">
        <w:rPr>
          <w:sz w:val="22"/>
          <w:szCs w:val="22"/>
        </w:rPr>
        <w:tab/>
        <w:t xml:space="preserve">the total amount of time spent by the Participant in paid Employment and study (counting any contact and any non-contact hours of study) is not less than 30 hours in each fortnight; </w:t>
      </w:r>
    </w:p>
    <w:p w14:paraId="6D61D338" w14:textId="77777777" w:rsidR="00574533" w:rsidRPr="00A321BC" w:rsidRDefault="00574533" w:rsidP="00574533">
      <w:pPr>
        <w:pStyle w:val="Default"/>
        <w:spacing w:after="78"/>
        <w:ind w:left="567" w:hanging="567"/>
        <w:rPr>
          <w:sz w:val="22"/>
          <w:szCs w:val="22"/>
        </w:rPr>
      </w:pPr>
      <w:r w:rsidRPr="00A321BC">
        <w:rPr>
          <w:sz w:val="22"/>
          <w:szCs w:val="22"/>
        </w:rPr>
        <w:t>(g)</w:t>
      </w:r>
      <w:r w:rsidRPr="00A321BC">
        <w:rPr>
          <w:sz w:val="22"/>
          <w:szCs w:val="22"/>
        </w:rPr>
        <w:tab/>
        <w:t xml:space="preserve">a Participant who is recorded on the Department’s IT Systems as a Principal Carer and is in receipt of Parenting Payment without participation requirements passes one Semester of a course that satisfies the requirements of paragraphs (a) and (b) of the definition of Qualifying Education Course and is at the Certificate III level or above, undertakes study of not less than 30 hours in each fortnight (counting any contact and any non-contact hours of study); </w:t>
      </w:r>
    </w:p>
    <w:p w14:paraId="5CF10CD2" w14:textId="77777777" w:rsidR="00574533" w:rsidRPr="00A321BC" w:rsidRDefault="00574533" w:rsidP="00574533">
      <w:pPr>
        <w:pStyle w:val="Default"/>
        <w:keepNext/>
        <w:spacing w:after="78"/>
        <w:ind w:left="567" w:hanging="567"/>
        <w:rPr>
          <w:sz w:val="22"/>
          <w:szCs w:val="22"/>
        </w:rPr>
      </w:pPr>
      <w:r w:rsidRPr="00A321BC">
        <w:rPr>
          <w:sz w:val="22"/>
          <w:szCs w:val="22"/>
        </w:rPr>
        <w:t>(h)</w:t>
      </w:r>
      <w:r w:rsidRPr="00A321BC">
        <w:rPr>
          <w:sz w:val="22"/>
          <w:szCs w:val="22"/>
        </w:rPr>
        <w:tab/>
        <w:t xml:space="preserve">a Participant who is recorded on the Department’s IT Systems as a Principal Carer and is in receipt of Parenting Payment without participation requirements: </w:t>
      </w:r>
    </w:p>
    <w:p w14:paraId="2685A956" w14:textId="77777777" w:rsidR="00574533" w:rsidRPr="00A321BC" w:rsidRDefault="00574533" w:rsidP="00574533">
      <w:pPr>
        <w:pStyle w:val="Default"/>
        <w:spacing w:after="78"/>
        <w:ind w:left="1134" w:hanging="567"/>
        <w:rPr>
          <w:sz w:val="22"/>
          <w:szCs w:val="22"/>
        </w:rPr>
      </w:pPr>
      <w:r w:rsidRPr="00A321BC">
        <w:rPr>
          <w:sz w:val="22"/>
          <w:szCs w:val="22"/>
        </w:rPr>
        <w:t>(i)</w:t>
      </w:r>
      <w:r w:rsidRPr="00A321BC">
        <w:rPr>
          <w:sz w:val="22"/>
          <w:szCs w:val="22"/>
        </w:rPr>
        <w:tab/>
        <w:t xml:space="preserve">passes one Semester of a course that satisfies the requirements of paragraphs (a) and (b) of the definition of Qualifying Education Course and is at the Certificate III level or above; </w:t>
      </w:r>
    </w:p>
    <w:p w14:paraId="70BE01EF" w14:textId="77777777" w:rsidR="00574533" w:rsidRPr="00A321BC" w:rsidRDefault="00574533" w:rsidP="00574533">
      <w:pPr>
        <w:pStyle w:val="Default"/>
        <w:spacing w:after="78"/>
        <w:ind w:left="1134" w:hanging="567"/>
        <w:rPr>
          <w:sz w:val="22"/>
          <w:szCs w:val="22"/>
        </w:rPr>
      </w:pPr>
      <w:r w:rsidRPr="00A321BC">
        <w:rPr>
          <w:sz w:val="22"/>
          <w:szCs w:val="22"/>
        </w:rPr>
        <w:t>(ii)</w:t>
      </w:r>
      <w:r w:rsidRPr="00A321BC">
        <w:rPr>
          <w:sz w:val="22"/>
          <w:szCs w:val="22"/>
        </w:rPr>
        <w:tab/>
        <w:t>undertakes paid Employment of at least 20 hours in each fortnight, and</w:t>
      </w:r>
    </w:p>
    <w:p w14:paraId="445D28C8" w14:textId="77777777" w:rsidR="00574533" w:rsidRPr="00A321BC" w:rsidRDefault="00574533" w:rsidP="00574533">
      <w:pPr>
        <w:pStyle w:val="Default"/>
        <w:spacing w:after="78"/>
        <w:ind w:left="1134" w:hanging="567"/>
        <w:rPr>
          <w:sz w:val="22"/>
          <w:szCs w:val="22"/>
        </w:rPr>
      </w:pPr>
      <w:r w:rsidRPr="00A321BC">
        <w:rPr>
          <w:sz w:val="22"/>
          <w:szCs w:val="22"/>
        </w:rPr>
        <w:t>(iii)</w:t>
      </w:r>
      <w:r w:rsidRPr="00A321BC">
        <w:rPr>
          <w:sz w:val="22"/>
          <w:szCs w:val="22"/>
        </w:rPr>
        <w:tab/>
        <w:t>the total amount of time spent by the Participant in paid Employment and study (counting any contact and any non-contact hours of study) is not less than 30 hours in each fortnight.</w:t>
      </w:r>
    </w:p>
    <w:p w14:paraId="44F25D58" w14:textId="77777777" w:rsidR="00574533" w:rsidRPr="00A321BC" w:rsidRDefault="00574533" w:rsidP="00574533">
      <w:pPr>
        <w:pStyle w:val="Definitiontext0"/>
        <w:keepNext/>
        <w:rPr>
          <w:szCs w:val="22"/>
        </w:rPr>
      </w:pPr>
      <w:r w:rsidRPr="00A321BC">
        <w:rPr>
          <w:szCs w:val="22"/>
        </w:rPr>
        <w:t>‘</w:t>
      </w:r>
      <w:r w:rsidRPr="00A321BC">
        <w:rPr>
          <w:b/>
          <w:szCs w:val="22"/>
        </w:rPr>
        <w:t>Full-Time</w:t>
      </w:r>
      <w:r w:rsidRPr="00A321BC">
        <w:rPr>
          <w:szCs w:val="22"/>
        </w:rPr>
        <w:t>’ means</w:t>
      </w:r>
      <w:r>
        <w:rPr>
          <w:szCs w:val="22"/>
        </w:rPr>
        <w:t xml:space="preserve">, </w:t>
      </w:r>
      <w:r w:rsidRPr="00A321BC">
        <w:rPr>
          <w:szCs w:val="22"/>
        </w:rPr>
        <w:t>for a Site, Monday to Friday from 9am-5pm daily on Business Days, or as otherwise agreed with the Department</w:t>
      </w:r>
      <w:r>
        <w:rPr>
          <w:szCs w:val="22"/>
        </w:rPr>
        <w:t>.</w:t>
      </w:r>
    </w:p>
    <w:p w14:paraId="20F3C6E5" w14:textId="77777777" w:rsidR="00574533" w:rsidRPr="00A321BC" w:rsidRDefault="00574533" w:rsidP="00574533">
      <w:pPr>
        <w:pStyle w:val="Definitiontext0"/>
        <w:keepNext/>
        <w:rPr>
          <w:szCs w:val="22"/>
        </w:rPr>
      </w:pPr>
      <w:r w:rsidRPr="00A321BC">
        <w:rPr>
          <w:szCs w:val="22"/>
        </w:rPr>
        <w:t>‘</w:t>
      </w:r>
      <w:r w:rsidRPr="00A321BC">
        <w:rPr>
          <w:b/>
          <w:szCs w:val="22"/>
        </w:rPr>
        <w:t>Full-Time Study</w:t>
      </w:r>
      <w:r w:rsidRPr="00A321BC">
        <w:rPr>
          <w:szCs w:val="22"/>
        </w:rPr>
        <w:t>’ means:</w:t>
      </w:r>
    </w:p>
    <w:p w14:paraId="4322156F" w14:textId="77777777" w:rsidR="00574533" w:rsidRPr="00A321BC" w:rsidRDefault="00574533" w:rsidP="00574533">
      <w:pPr>
        <w:pStyle w:val="Definitiontext0"/>
        <w:numPr>
          <w:ilvl w:val="0"/>
          <w:numId w:val="87"/>
        </w:numPr>
        <w:rPr>
          <w:szCs w:val="22"/>
        </w:rPr>
      </w:pPr>
      <w:r w:rsidRPr="00A321BC">
        <w:rPr>
          <w:szCs w:val="22"/>
        </w:rPr>
        <w:t xml:space="preserve">a university course that, for the purposes of the Higher Education Contribution Scheme, represents a standard student load for the equivalent of a full-time student; </w:t>
      </w:r>
    </w:p>
    <w:p w14:paraId="0D9D1FCA" w14:textId="77777777" w:rsidR="00574533" w:rsidRPr="00A321BC" w:rsidRDefault="00574533" w:rsidP="00574533">
      <w:pPr>
        <w:pStyle w:val="Definitiontext0"/>
        <w:numPr>
          <w:ilvl w:val="0"/>
          <w:numId w:val="87"/>
        </w:numPr>
        <w:rPr>
          <w:szCs w:val="22"/>
        </w:rPr>
      </w:pPr>
      <w:r w:rsidRPr="00A321BC">
        <w:rPr>
          <w:szCs w:val="22"/>
        </w:rPr>
        <w:t>a course that is at least 15 class contact hours a week; or</w:t>
      </w:r>
    </w:p>
    <w:p w14:paraId="5FD94167" w14:textId="77777777" w:rsidR="00574533" w:rsidRPr="00A321BC" w:rsidRDefault="00574533" w:rsidP="00574533">
      <w:pPr>
        <w:pStyle w:val="Definitiontext0"/>
        <w:numPr>
          <w:ilvl w:val="0"/>
          <w:numId w:val="87"/>
        </w:numPr>
        <w:rPr>
          <w:szCs w:val="22"/>
        </w:rPr>
      </w:pPr>
      <w:r w:rsidRPr="00A321BC">
        <w:rPr>
          <w:szCs w:val="22"/>
        </w:rPr>
        <w:t xml:space="preserve">a course determined as being full-time by the relevant educational institution and which meets the requirements of any Guidelines. </w:t>
      </w:r>
    </w:p>
    <w:p w14:paraId="2CAEEF06" w14:textId="77777777" w:rsidR="00574533" w:rsidRPr="00A321BC" w:rsidRDefault="00574533" w:rsidP="00574533">
      <w:pPr>
        <w:pStyle w:val="Definitiontext0"/>
        <w:rPr>
          <w:szCs w:val="22"/>
        </w:rPr>
      </w:pPr>
      <w:r w:rsidRPr="00A321BC">
        <w:rPr>
          <w:szCs w:val="22"/>
        </w:rPr>
        <w:t>‘</w:t>
      </w:r>
      <w:r w:rsidRPr="00A321BC">
        <w:rPr>
          <w:b/>
          <w:szCs w:val="22"/>
        </w:rPr>
        <w:t>Funds</w:t>
      </w:r>
      <w:r w:rsidRPr="00A321BC">
        <w:rPr>
          <w:szCs w:val="22"/>
        </w:rPr>
        <w:t>’ or ‘</w:t>
      </w:r>
      <w:r w:rsidRPr="00A321BC">
        <w:rPr>
          <w:b/>
          <w:szCs w:val="22"/>
        </w:rPr>
        <w:t>Funding</w:t>
      </w:r>
      <w:r w:rsidRPr="00A321BC">
        <w:rPr>
          <w:szCs w:val="22"/>
        </w:rPr>
        <w:t>’ means any amounts (in cash or kind) payable by the Department under this Agreement specified to be Funds or Funding, including any amounts not expressly identified as Fees, Reimbursements, Wage Subsidies or Ancillary Payments.</w:t>
      </w:r>
    </w:p>
    <w:p w14:paraId="4E149484" w14:textId="77777777" w:rsidR="00574533" w:rsidRPr="00A321BC" w:rsidRDefault="00574533" w:rsidP="00574533">
      <w:pPr>
        <w:pStyle w:val="Definitiontext0"/>
        <w:rPr>
          <w:szCs w:val="22"/>
        </w:rPr>
      </w:pPr>
      <w:r w:rsidRPr="00A321BC">
        <w:rPr>
          <w:szCs w:val="22"/>
        </w:rPr>
        <w:t>‘</w:t>
      </w:r>
      <w:r w:rsidRPr="00A321BC">
        <w:rPr>
          <w:b/>
          <w:szCs w:val="22"/>
        </w:rPr>
        <w:t>Funding Level</w:t>
      </w:r>
      <w:r w:rsidRPr="00A321BC">
        <w:rPr>
          <w:szCs w:val="22"/>
        </w:rPr>
        <w:t xml:space="preserve">’ means the funding level for a Participant as determined using the 2018 Funding Level Tool. </w:t>
      </w:r>
    </w:p>
    <w:p w14:paraId="069275E8" w14:textId="77777777" w:rsidR="00574533" w:rsidRPr="00A321BC" w:rsidRDefault="00574533" w:rsidP="00574533">
      <w:pPr>
        <w:pStyle w:val="Definitiontext0"/>
        <w:rPr>
          <w:szCs w:val="22"/>
        </w:rPr>
      </w:pPr>
      <w:r w:rsidRPr="00A321BC">
        <w:rPr>
          <w:szCs w:val="22"/>
        </w:rPr>
        <w:t>'</w:t>
      </w:r>
      <w:r w:rsidRPr="00A321BC">
        <w:rPr>
          <w:b/>
          <w:szCs w:val="22"/>
        </w:rPr>
        <w:t>Gaining Provider</w:t>
      </w:r>
      <w:r w:rsidRPr="00A321BC">
        <w:rPr>
          <w:szCs w:val="22"/>
        </w:rPr>
        <w:t xml:space="preserve">' means the Provider receiving a Participant on its caseload, where the Participant transfers from a different Provider. </w:t>
      </w:r>
    </w:p>
    <w:p w14:paraId="3BC1F29D" w14:textId="77777777" w:rsidR="00574533" w:rsidRPr="00A321BC" w:rsidRDefault="00574533" w:rsidP="00574533">
      <w:pPr>
        <w:pStyle w:val="Definitiontext0"/>
        <w:rPr>
          <w:szCs w:val="22"/>
        </w:rPr>
      </w:pPr>
      <w:r w:rsidRPr="00A321BC">
        <w:rPr>
          <w:szCs w:val="22"/>
        </w:rPr>
        <w:t>‘</w:t>
      </w:r>
      <w:r w:rsidRPr="00A321BC">
        <w:rPr>
          <w:b/>
          <w:szCs w:val="22"/>
        </w:rPr>
        <w:t>Generalist Service Provider</w:t>
      </w:r>
      <w:r w:rsidRPr="00A321BC">
        <w:rPr>
          <w:szCs w:val="22"/>
        </w:rPr>
        <w:t xml:space="preserve">’ means, in relation to a Disability Employment Services – Disability Management Service Participant, a Program Provider who provides Program Services to all types of Disability Employment Services – Disability Management Service Participants and, in relation to a Disability Employment Services – Employment Support Service Participant, means a Program Provider who provides Program Services to all types of Disability Employment Services – Employment Support Service Participants. </w:t>
      </w:r>
    </w:p>
    <w:p w14:paraId="1A8546C1" w14:textId="77777777" w:rsidR="00574533" w:rsidRPr="00A321BC" w:rsidRDefault="00574533" w:rsidP="00574533">
      <w:pPr>
        <w:pStyle w:val="Italicclausesub-headings"/>
      </w:pPr>
      <w:r w:rsidRPr="00A321BC">
        <w:t>Note: A Generalist Service Provider may also be a Specialist Service Provider in the same ESA if specified in the Schedule.</w:t>
      </w:r>
    </w:p>
    <w:p w14:paraId="05F82C2A" w14:textId="77777777" w:rsidR="00574533" w:rsidRPr="00A321BC" w:rsidRDefault="00574533" w:rsidP="00574533">
      <w:pPr>
        <w:pStyle w:val="Definitiontext0"/>
        <w:rPr>
          <w:szCs w:val="22"/>
        </w:rPr>
      </w:pPr>
      <w:r w:rsidRPr="00A321BC">
        <w:rPr>
          <w:szCs w:val="22"/>
        </w:rPr>
        <w:t>‘</w:t>
      </w:r>
      <w:r w:rsidRPr="00A321BC">
        <w:rPr>
          <w:b/>
          <w:szCs w:val="22"/>
        </w:rPr>
        <w:t>GST</w:t>
      </w:r>
      <w:r w:rsidRPr="00A321BC">
        <w:rPr>
          <w:szCs w:val="22"/>
        </w:rPr>
        <w:t>’ has the meaning as given in section 195-1 of the GST Act.</w:t>
      </w:r>
    </w:p>
    <w:p w14:paraId="1CC2F6C4" w14:textId="77777777" w:rsidR="00574533" w:rsidRPr="00A321BC" w:rsidRDefault="00574533" w:rsidP="00574533">
      <w:pPr>
        <w:pStyle w:val="Definitiontext0"/>
        <w:rPr>
          <w:szCs w:val="22"/>
        </w:rPr>
      </w:pPr>
      <w:r w:rsidRPr="00A321BC">
        <w:rPr>
          <w:szCs w:val="22"/>
        </w:rPr>
        <w:t>‘</w:t>
      </w:r>
      <w:r w:rsidRPr="00A321BC">
        <w:rPr>
          <w:b/>
          <w:szCs w:val="22"/>
        </w:rPr>
        <w:t>GST Act</w:t>
      </w:r>
      <w:r w:rsidRPr="00A321BC">
        <w:rPr>
          <w:szCs w:val="22"/>
        </w:rPr>
        <w:t xml:space="preserve">’ means the </w:t>
      </w:r>
      <w:r w:rsidRPr="00A321BC">
        <w:rPr>
          <w:i/>
          <w:szCs w:val="22"/>
        </w:rPr>
        <w:t>A New Tax System (Goods and Services Tax) Act 1999</w:t>
      </w:r>
      <w:r w:rsidRPr="00A321BC">
        <w:rPr>
          <w:szCs w:val="22"/>
        </w:rPr>
        <w:t xml:space="preserve"> (Cth).</w:t>
      </w:r>
    </w:p>
    <w:p w14:paraId="7E8176D2" w14:textId="77777777" w:rsidR="00574533" w:rsidRPr="00A321BC" w:rsidRDefault="00574533" w:rsidP="00574533">
      <w:pPr>
        <w:pStyle w:val="Definitiontext0"/>
        <w:rPr>
          <w:szCs w:val="22"/>
        </w:rPr>
      </w:pPr>
      <w:r w:rsidRPr="00A321BC">
        <w:rPr>
          <w:szCs w:val="22"/>
        </w:rPr>
        <w:t>‘</w:t>
      </w:r>
      <w:r w:rsidRPr="00A321BC">
        <w:rPr>
          <w:b/>
          <w:szCs w:val="22"/>
        </w:rPr>
        <w:t>Guidelines</w:t>
      </w:r>
      <w:r w:rsidRPr="00A321BC">
        <w:rPr>
          <w:szCs w:val="22"/>
        </w:rPr>
        <w:t>’ refers to the guidelines, if any, as described in this Agreement that apply to the provision of Disability Employment Services, as amended from time to time by the Department.</w:t>
      </w:r>
    </w:p>
    <w:p w14:paraId="47B84A47" w14:textId="77777777" w:rsidR="00574533" w:rsidRPr="00A321BC" w:rsidRDefault="00574533" w:rsidP="00574533">
      <w:pPr>
        <w:pStyle w:val="Definitiontext0"/>
        <w:rPr>
          <w:szCs w:val="22"/>
        </w:rPr>
      </w:pPr>
      <w:r w:rsidRPr="00A321BC">
        <w:rPr>
          <w:szCs w:val="22"/>
        </w:rPr>
        <w:t>‘</w:t>
      </w:r>
      <w:r w:rsidRPr="00A321BC">
        <w:rPr>
          <w:b/>
          <w:szCs w:val="22"/>
        </w:rPr>
        <w:t>Harmful Code</w:t>
      </w:r>
      <w:r w:rsidRPr="00A321BC">
        <w:rPr>
          <w:szCs w:val="22"/>
        </w:rPr>
        <w:t xml:space="preserve">’ means </w:t>
      </w:r>
      <w:r w:rsidRPr="00A321BC">
        <w:rPr>
          <w:rFonts w:asciiTheme="minorHAnsi" w:hAnsiTheme="minorHAnsi" w:cstheme="minorHAnsi"/>
          <w:szCs w:val="22"/>
        </w:rPr>
        <w:t>any software or code that is designed to infiltrate a computer, system, network or other infrastructure without an end user’s informed consent, such as malware, virus, trojans, worms, spam, phishing email, backdoors, botspyware, adware, diallers, toolkits, keyloggers, highjackers, web bug, exploits, cracking tools, and hacking tools.</w:t>
      </w:r>
    </w:p>
    <w:p w14:paraId="04066688" w14:textId="77777777" w:rsidR="00574533" w:rsidRPr="00A321BC" w:rsidRDefault="00574533" w:rsidP="00574533">
      <w:pPr>
        <w:pStyle w:val="Definitiontext0"/>
        <w:rPr>
          <w:szCs w:val="22"/>
        </w:rPr>
      </w:pPr>
      <w:r w:rsidRPr="00A321BC">
        <w:rPr>
          <w:szCs w:val="22"/>
        </w:rPr>
        <w:t>‘</w:t>
      </w:r>
      <w:r w:rsidRPr="00A321BC">
        <w:rPr>
          <w:b/>
          <w:szCs w:val="22"/>
        </w:rPr>
        <w:t>High Ongoing Support</w:t>
      </w:r>
      <w:r w:rsidRPr="00A321BC">
        <w:rPr>
          <w:szCs w:val="22"/>
        </w:rPr>
        <w:t xml:space="preserve">’ is a Level of Ongoing Support and means the provision of Program Services to a Disability Employment Services – Employment Support Service Participant to maintain that Participant’s Employment, Unsubsidised Self-Employment, Apprenticeship or Traineeship, in accordance with any Guidelines.  </w:t>
      </w:r>
    </w:p>
    <w:p w14:paraId="04980FA1" w14:textId="49E03132" w:rsidR="00574533" w:rsidRPr="00A321BC" w:rsidRDefault="00574533" w:rsidP="00574533">
      <w:pPr>
        <w:pStyle w:val="Definitiontext0"/>
        <w:rPr>
          <w:szCs w:val="22"/>
        </w:rPr>
      </w:pPr>
      <w:r w:rsidRPr="00A321BC">
        <w:rPr>
          <w:szCs w:val="22"/>
        </w:rPr>
        <w:t>‘</w:t>
      </w:r>
      <w:r w:rsidRPr="00A321BC">
        <w:rPr>
          <w:b/>
          <w:szCs w:val="22"/>
        </w:rPr>
        <w:t>High Ongoing Support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_Ref227677324 \r \h  \* MERGEFORMAT </w:instrText>
      </w:r>
      <w:r w:rsidRPr="00A321BC">
        <w:rPr>
          <w:szCs w:val="22"/>
        </w:rPr>
      </w:r>
      <w:r w:rsidRPr="00A321BC">
        <w:rPr>
          <w:szCs w:val="22"/>
        </w:rPr>
        <w:fldChar w:fldCharType="separate"/>
      </w:r>
      <w:r w:rsidR="00255268">
        <w:rPr>
          <w:szCs w:val="22"/>
        </w:rPr>
        <w:t>148.17</w:t>
      </w:r>
      <w:r w:rsidRPr="00A321BC">
        <w:rPr>
          <w:szCs w:val="22"/>
        </w:rPr>
        <w:fldChar w:fldCharType="end"/>
      </w:r>
      <w:r w:rsidRPr="00A321BC">
        <w:rPr>
          <w:szCs w:val="22"/>
        </w:rPr>
        <w:t xml:space="preserve"> and in Annexure B.</w:t>
      </w:r>
    </w:p>
    <w:p w14:paraId="589C4B02" w14:textId="77777777" w:rsidR="00574533" w:rsidRPr="00A321BC" w:rsidRDefault="00574533" w:rsidP="00574533">
      <w:pPr>
        <w:pStyle w:val="Definitiontext0"/>
        <w:rPr>
          <w:szCs w:val="22"/>
        </w:rPr>
      </w:pPr>
      <w:r w:rsidRPr="00A321BC">
        <w:rPr>
          <w:szCs w:val="22"/>
        </w:rPr>
        <w:t>‘</w:t>
      </w:r>
      <w:r w:rsidRPr="00A321BC">
        <w:rPr>
          <w:b/>
          <w:szCs w:val="22"/>
        </w:rPr>
        <w:t>Income Support Payment</w:t>
      </w:r>
      <w:r w:rsidRPr="00A321BC">
        <w:rPr>
          <w:szCs w:val="22"/>
        </w:rPr>
        <w:t xml:space="preserve">’ has the meaning given to the term 'income support payment' in the </w:t>
      </w:r>
      <w:r w:rsidRPr="00A321BC">
        <w:rPr>
          <w:i/>
          <w:szCs w:val="22"/>
        </w:rPr>
        <w:t>Social Security Act 1991</w:t>
      </w:r>
      <w:r w:rsidRPr="00A321BC">
        <w:rPr>
          <w:szCs w:val="22"/>
        </w:rPr>
        <w:t xml:space="preserve"> (Cth).</w:t>
      </w:r>
    </w:p>
    <w:p w14:paraId="7EF67C6A" w14:textId="77777777" w:rsidR="00574533" w:rsidRPr="00A321BC" w:rsidRDefault="00574533" w:rsidP="00574533">
      <w:pPr>
        <w:pStyle w:val="Definitiontext0"/>
        <w:rPr>
          <w:szCs w:val="22"/>
        </w:rPr>
      </w:pPr>
      <w:r w:rsidRPr="00A321BC">
        <w:rPr>
          <w:szCs w:val="22"/>
        </w:rPr>
        <w:t>‘</w:t>
      </w:r>
      <w:r w:rsidRPr="00A321BC">
        <w:rPr>
          <w:b/>
          <w:szCs w:val="22"/>
        </w:rPr>
        <w:t>Independent Worker</w:t>
      </w:r>
      <w:r w:rsidRPr="00A321BC">
        <w:rPr>
          <w:szCs w:val="22"/>
        </w:rPr>
        <w:t>’ means a Participant who is assessed as not requiring Ongoing Support, in accordance with any Guidelines.</w:t>
      </w:r>
    </w:p>
    <w:p w14:paraId="510FF5E7" w14:textId="77777777" w:rsidR="00574533" w:rsidRPr="00A321BC" w:rsidRDefault="00574533" w:rsidP="00574533">
      <w:pPr>
        <w:pStyle w:val="Definitiontext0"/>
        <w:rPr>
          <w:szCs w:val="22"/>
        </w:rPr>
      </w:pPr>
      <w:r w:rsidRPr="00A321BC">
        <w:rPr>
          <w:szCs w:val="22"/>
        </w:rPr>
        <w:t>‘</w:t>
      </w:r>
      <w:r w:rsidRPr="00A321BC">
        <w:rPr>
          <w:b/>
          <w:szCs w:val="22"/>
        </w:rPr>
        <w:t>Indigenous Employment Strategy</w:t>
      </w:r>
      <w:r w:rsidRPr="00A321BC">
        <w:rPr>
          <w:szCs w:val="22"/>
        </w:rPr>
        <w:t xml:space="preserve">’ means a strategy implemented by the Provider designed to attract, develop and retain Aboriginal and Torres Strait Islander employees within the Provider’s own organisation. </w:t>
      </w:r>
    </w:p>
    <w:p w14:paraId="6C598172" w14:textId="77777777" w:rsidR="00574533" w:rsidRPr="00A321BC" w:rsidRDefault="00574533" w:rsidP="00574533">
      <w:pPr>
        <w:pStyle w:val="Definitiontext0"/>
        <w:rPr>
          <w:szCs w:val="22"/>
        </w:rPr>
      </w:pPr>
      <w:r w:rsidRPr="00A321BC">
        <w:rPr>
          <w:b/>
          <w:szCs w:val="22"/>
        </w:rPr>
        <w:t>‘Indigenous Enterprise’</w:t>
      </w:r>
      <w:r w:rsidRPr="00A321BC">
        <w:rPr>
          <w:szCs w:val="22"/>
        </w:rPr>
        <w:t xml:space="preserve"> means an organisation that is 50 per cent or more Indigenous owned that is operating a business.</w:t>
      </w:r>
    </w:p>
    <w:p w14:paraId="40C7ED26" w14:textId="77777777" w:rsidR="00574533" w:rsidRPr="00A321BC" w:rsidRDefault="00574533" w:rsidP="00574533">
      <w:pPr>
        <w:pStyle w:val="Definitiontext0"/>
        <w:rPr>
          <w:szCs w:val="22"/>
        </w:rPr>
      </w:pPr>
      <w:r w:rsidRPr="00A321BC">
        <w:rPr>
          <w:szCs w:val="22"/>
        </w:rPr>
        <w:t>‘</w:t>
      </w:r>
      <w:r w:rsidRPr="00A321BC">
        <w:rPr>
          <w:b/>
          <w:szCs w:val="22"/>
        </w:rPr>
        <w:t>Information Commissioner</w:t>
      </w:r>
      <w:r w:rsidRPr="00A321BC">
        <w:rPr>
          <w:szCs w:val="22"/>
        </w:rPr>
        <w:t xml:space="preserve">’ means the person appointed under section 14 of the </w:t>
      </w:r>
      <w:r w:rsidRPr="00A321BC">
        <w:rPr>
          <w:i/>
          <w:szCs w:val="22"/>
        </w:rPr>
        <w:t>Australian Information Commissioner Act 2010</w:t>
      </w:r>
      <w:r w:rsidRPr="00A321BC">
        <w:rPr>
          <w:szCs w:val="22"/>
        </w:rPr>
        <w:t xml:space="preserve"> (Cth) as the Australian Information Commissioner. </w:t>
      </w:r>
    </w:p>
    <w:p w14:paraId="50E192A9" w14:textId="77777777" w:rsidR="00574533" w:rsidRPr="00A321BC" w:rsidRDefault="00574533" w:rsidP="00574533">
      <w:pPr>
        <w:pStyle w:val="Definitiontext0"/>
        <w:rPr>
          <w:b/>
          <w:szCs w:val="22"/>
        </w:rPr>
      </w:pPr>
      <w:r w:rsidRPr="00A321BC">
        <w:rPr>
          <w:szCs w:val="22"/>
        </w:rPr>
        <w:t>'</w:t>
      </w:r>
      <w:r w:rsidRPr="00A321BC">
        <w:rPr>
          <w:b/>
          <w:szCs w:val="22"/>
        </w:rPr>
        <w:t>Initial Agreement Term</w:t>
      </w:r>
      <w:r w:rsidRPr="00A321BC">
        <w:rPr>
          <w:szCs w:val="22"/>
        </w:rPr>
        <w:t xml:space="preserve">' means from the Agreement Commencement Date until 30 June 2023.  </w:t>
      </w:r>
    </w:p>
    <w:p w14:paraId="78C43EA6" w14:textId="09D43320" w:rsidR="00574533" w:rsidRPr="00A321BC" w:rsidRDefault="00574533" w:rsidP="00574533">
      <w:pPr>
        <w:pStyle w:val="Definitiontext0"/>
        <w:rPr>
          <w:szCs w:val="22"/>
        </w:rPr>
      </w:pPr>
      <w:r w:rsidRPr="00A321BC">
        <w:rPr>
          <w:szCs w:val="22"/>
        </w:rPr>
        <w:t>‘</w:t>
      </w:r>
      <w:r w:rsidRPr="00A321BC">
        <w:rPr>
          <w:b/>
          <w:szCs w:val="22"/>
        </w:rPr>
        <w:t>Initial Interview</w:t>
      </w:r>
      <w:r w:rsidRPr="00A321BC">
        <w:rPr>
          <w:szCs w:val="22"/>
        </w:rPr>
        <w:t xml:space="preserve">’ means an initial meeting between the Provider and a Participant in accordance with clause </w:t>
      </w:r>
      <w:r w:rsidRPr="00A321BC">
        <w:rPr>
          <w:szCs w:val="22"/>
        </w:rPr>
        <w:fldChar w:fldCharType="begin"/>
      </w:r>
      <w:r w:rsidRPr="00A321BC">
        <w:rPr>
          <w:szCs w:val="22"/>
        </w:rPr>
        <w:instrText xml:space="preserve"> REF _Ref227667437 \r \h  \* MERGEFORMAT </w:instrText>
      </w:r>
      <w:r w:rsidRPr="00A321BC">
        <w:rPr>
          <w:szCs w:val="22"/>
        </w:rPr>
      </w:r>
      <w:r w:rsidRPr="00A321BC">
        <w:rPr>
          <w:szCs w:val="22"/>
        </w:rPr>
        <w:fldChar w:fldCharType="separate"/>
      </w:r>
      <w:r w:rsidR="00255268">
        <w:rPr>
          <w:szCs w:val="22"/>
        </w:rPr>
        <w:t>92</w:t>
      </w:r>
      <w:r w:rsidRPr="00A321BC">
        <w:rPr>
          <w:szCs w:val="22"/>
        </w:rPr>
        <w:fldChar w:fldCharType="end"/>
      </w:r>
      <w:r w:rsidRPr="00A321BC">
        <w:rPr>
          <w:szCs w:val="22"/>
        </w:rPr>
        <w:t xml:space="preserve"> [Initial Interview].</w:t>
      </w:r>
    </w:p>
    <w:p w14:paraId="1BA45DAB" w14:textId="79A54CCD" w:rsidR="00574533" w:rsidRPr="00A321BC" w:rsidRDefault="00574533" w:rsidP="00574533">
      <w:pPr>
        <w:pStyle w:val="Definitiontext0"/>
        <w:rPr>
          <w:szCs w:val="22"/>
        </w:rPr>
      </w:pPr>
      <w:r w:rsidRPr="00A321BC">
        <w:rPr>
          <w:szCs w:val="22"/>
        </w:rPr>
        <w:t>‘</w:t>
      </w:r>
      <w:r w:rsidRPr="00A321BC">
        <w:rPr>
          <w:b/>
          <w:szCs w:val="22"/>
        </w:rPr>
        <w:t>Initial Interview for a New Program</w:t>
      </w:r>
      <w:r w:rsidRPr="00A321BC">
        <w:rPr>
          <w:szCs w:val="22"/>
        </w:rPr>
        <w:t xml:space="preserve">’ means an initial meeting between the Provider and a Participant when the Participant has moved from Disability Employment Services – Disability Management Service to Disability Employment Services – Employment Support Service (or vice versa) in accordance with a JCA or OSA, as described in clause </w:t>
      </w:r>
      <w:r w:rsidRPr="00A321BC">
        <w:rPr>
          <w:szCs w:val="22"/>
        </w:rPr>
        <w:fldChar w:fldCharType="begin"/>
      </w:r>
      <w:r w:rsidRPr="00A321BC">
        <w:rPr>
          <w:szCs w:val="22"/>
        </w:rPr>
        <w:instrText xml:space="preserve"> REF _Ref227667468 \r \h  \* MERGEFORMAT </w:instrText>
      </w:r>
      <w:r w:rsidRPr="00A321BC">
        <w:rPr>
          <w:szCs w:val="22"/>
        </w:rPr>
      </w:r>
      <w:r w:rsidRPr="00A321BC">
        <w:rPr>
          <w:szCs w:val="22"/>
        </w:rPr>
        <w:fldChar w:fldCharType="separate"/>
      </w:r>
      <w:r w:rsidR="00255268">
        <w:rPr>
          <w:szCs w:val="22"/>
        </w:rPr>
        <w:t>92</w:t>
      </w:r>
      <w:r w:rsidRPr="00A321BC">
        <w:rPr>
          <w:szCs w:val="22"/>
        </w:rPr>
        <w:fldChar w:fldCharType="end"/>
      </w:r>
      <w:r w:rsidRPr="00A321BC">
        <w:rPr>
          <w:szCs w:val="22"/>
        </w:rPr>
        <w:t xml:space="preserve"> [</w:t>
      </w:r>
      <w:r w:rsidRPr="00A321BC">
        <w:t>Initial Interview</w:t>
      </w:r>
      <w:r w:rsidRPr="00A321BC">
        <w:rPr>
          <w:szCs w:val="22"/>
        </w:rPr>
        <w:t xml:space="preserve">]. </w:t>
      </w:r>
    </w:p>
    <w:p w14:paraId="0BAA2A3D" w14:textId="77777777" w:rsidR="00574533" w:rsidRPr="00A321BC" w:rsidRDefault="00574533" w:rsidP="00574533">
      <w:pPr>
        <w:pStyle w:val="Definitiontext0"/>
        <w:rPr>
          <w:szCs w:val="22"/>
        </w:rPr>
      </w:pPr>
      <w:r w:rsidRPr="00A321BC">
        <w:rPr>
          <w:szCs w:val="22"/>
        </w:rPr>
        <w:t>'</w:t>
      </w:r>
      <w:r w:rsidRPr="00A321BC">
        <w:rPr>
          <w:b/>
          <w:szCs w:val="22"/>
        </w:rPr>
        <w:t>Input</w:t>
      </w:r>
      <w:r w:rsidRPr="00A321BC">
        <w:rPr>
          <w:szCs w:val="22"/>
        </w:rPr>
        <w:t xml:space="preserve"> </w:t>
      </w:r>
      <w:r w:rsidRPr="00A321BC">
        <w:rPr>
          <w:b/>
          <w:szCs w:val="22"/>
        </w:rPr>
        <w:t>Tax Credit</w:t>
      </w:r>
      <w:r w:rsidRPr="00A321BC">
        <w:rPr>
          <w:szCs w:val="22"/>
        </w:rPr>
        <w:t>’ has the meaning given in section 195-1 of the GST Act.</w:t>
      </w:r>
    </w:p>
    <w:p w14:paraId="1A2313B8" w14:textId="77777777" w:rsidR="00574533" w:rsidRPr="00A321BC" w:rsidRDefault="00574533" w:rsidP="00574533">
      <w:pPr>
        <w:pStyle w:val="Definitiontext0"/>
        <w:rPr>
          <w:szCs w:val="22"/>
        </w:rPr>
      </w:pPr>
      <w:r w:rsidRPr="00A321BC">
        <w:rPr>
          <w:szCs w:val="22"/>
        </w:rPr>
        <w:t>'</w:t>
      </w:r>
      <w:r w:rsidRPr="00A321BC">
        <w:rPr>
          <w:b/>
          <w:szCs w:val="22"/>
        </w:rPr>
        <w:t>Inspector</w:t>
      </w:r>
      <w:r w:rsidRPr="00A321BC">
        <w:rPr>
          <w:szCs w:val="22"/>
        </w:rPr>
        <w:t xml:space="preserve">' means a person appointed as such under the WHS Act. </w:t>
      </w:r>
    </w:p>
    <w:p w14:paraId="4EB83E1A" w14:textId="77777777" w:rsidR="00574533" w:rsidRPr="00A321BC" w:rsidRDefault="00574533" w:rsidP="00574533">
      <w:pPr>
        <w:pStyle w:val="Definitiontext0"/>
        <w:rPr>
          <w:szCs w:val="22"/>
        </w:rPr>
      </w:pPr>
      <w:r w:rsidRPr="00A321BC">
        <w:rPr>
          <w:szCs w:val="22"/>
        </w:rPr>
        <w:t>‘</w:t>
      </w:r>
      <w:r w:rsidRPr="00A321BC">
        <w:rPr>
          <w:b/>
          <w:szCs w:val="22"/>
        </w:rPr>
        <w:t>Instance</w:t>
      </w:r>
      <w:r w:rsidRPr="00A321BC">
        <w:rPr>
          <w:szCs w:val="22"/>
        </w:rPr>
        <w:t>’ means the provision of Program Services to a Participant receiving Flexible Ongoing Support, in accordance with any Guidelines.</w:t>
      </w:r>
    </w:p>
    <w:p w14:paraId="0D33577F" w14:textId="77777777" w:rsidR="00574533" w:rsidRPr="00A321BC" w:rsidRDefault="00574533" w:rsidP="00574533">
      <w:pPr>
        <w:pStyle w:val="Definitiontext0"/>
        <w:keepNext/>
        <w:rPr>
          <w:szCs w:val="22"/>
        </w:rPr>
      </w:pPr>
      <w:r w:rsidRPr="00A321BC">
        <w:rPr>
          <w:szCs w:val="22"/>
        </w:rPr>
        <w:t>‘</w:t>
      </w:r>
      <w:r w:rsidRPr="00A321BC">
        <w:rPr>
          <w:b/>
          <w:szCs w:val="22"/>
        </w:rPr>
        <w:t>Intellectual Property Rights</w:t>
      </w:r>
      <w:r w:rsidRPr="00A321BC">
        <w:rPr>
          <w:szCs w:val="22"/>
        </w:rPr>
        <w:t xml:space="preserve">’ includes: </w:t>
      </w:r>
    </w:p>
    <w:p w14:paraId="05B053C5" w14:textId="77777777" w:rsidR="00574533" w:rsidRPr="00A321BC" w:rsidRDefault="00574533" w:rsidP="00574533">
      <w:pPr>
        <w:pStyle w:val="Definitiontext0"/>
        <w:keepNext/>
        <w:numPr>
          <w:ilvl w:val="0"/>
          <w:numId w:val="88"/>
        </w:numPr>
        <w:rPr>
          <w:szCs w:val="22"/>
        </w:rPr>
      </w:pPr>
      <w:r w:rsidRPr="00A321BC">
        <w:rPr>
          <w:szCs w:val="22"/>
        </w:rPr>
        <w:t>all copyright (including rights in relation to phonograms and broadcasts);</w:t>
      </w:r>
    </w:p>
    <w:p w14:paraId="588A5B9F" w14:textId="77777777" w:rsidR="00574533" w:rsidRPr="00A321BC" w:rsidRDefault="00574533" w:rsidP="00574533">
      <w:pPr>
        <w:pStyle w:val="Definitiontext0"/>
        <w:keepNext/>
        <w:numPr>
          <w:ilvl w:val="0"/>
          <w:numId w:val="88"/>
        </w:numPr>
        <w:rPr>
          <w:szCs w:val="22"/>
        </w:rPr>
      </w:pPr>
      <w:r w:rsidRPr="00A321BC">
        <w:rPr>
          <w:szCs w:val="22"/>
        </w:rPr>
        <w:t xml:space="preserve">all rights in relation to inventions (including patent rights), plant varieties, trademarks (including service marks), designs, circuit layouts; and </w:t>
      </w:r>
    </w:p>
    <w:p w14:paraId="4EE9BF4C" w14:textId="77777777" w:rsidR="00574533" w:rsidRPr="00A321BC" w:rsidRDefault="00574533" w:rsidP="00574533">
      <w:pPr>
        <w:pStyle w:val="Definitiontext0"/>
        <w:numPr>
          <w:ilvl w:val="0"/>
          <w:numId w:val="88"/>
        </w:numPr>
        <w:rPr>
          <w:szCs w:val="22"/>
        </w:rPr>
      </w:pPr>
      <w:r w:rsidRPr="00A321BC">
        <w:rPr>
          <w:szCs w:val="22"/>
        </w:rPr>
        <w:t>all other rights resulting from intellectual activity in the industrial, scientific, literary or artistic fields,</w:t>
      </w:r>
    </w:p>
    <w:p w14:paraId="785CACF5" w14:textId="77777777" w:rsidR="00574533" w:rsidRPr="00A321BC" w:rsidRDefault="00574533" w:rsidP="00574533">
      <w:pPr>
        <w:pStyle w:val="Definitiontext0"/>
        <w:rPr>
          <w:szCs w:val="22"/>
        </w:rPr>
      </w:pPr>
      <w:r w:rsidRPr="00A321BC">
        <w:rPr>
          <w:szCs w:val="22"/>
        </w:rPr>
        <w:t>but does not include:</w:t>
      </w:r>
    </w:p>
    <w:p w14:paraId="166437DB" w14:textId="77777777" w:rsidR="00574533" w:rsidRPr="00A321BC" w:rsidRDefault="00574533" w:rsidP="00574533">
      <w:pPr>
        <w:pStyle w:val="Definitiontext0"/>
        <w:numPr>
          <w:ilvl w:val="0"/>
          <w:numId w:val="88"/>
        </w:numPr>
        <w:rPr>
          <w:szCs w:val="22"/>
        </w:rPr>
      </w:pPr>
      <w:r w:rsidRPr="00A321BC">
        <w:rPr>
          <w:szCs w:val="22"/>
        </w:rPr>
        <w:t>Moral Rights;</w:t>
      </w:r>
    </w:p>
    <w:p w14:paraId="1DBF81FC" w14:textId="77777777" w:rsidR="00574533" w:rsidRPr="00A321BC" w:rsidRDefault="00574533" w:rsidP="00574533">
      <w:pPr>
        <w:pStyle w:val="Definitiontext0"/>
        <w:numPr>
          <w:ilvl w:val="0"/>
          <w:numId w:val="88"/>
        </w:numPr>
        <w:rPr>
          <w:szCs w:val="22"/>
        </w:rPr>
      </w:pPr>
      <w:r w:rsidRPr="00A321BC">
        <w:rPr>
          <w:szCs w:val="22"/>
        </w:rPr>
        <w:t>the non-proprietary rights of performers; or</w:t>
      </w:r>
    </w:p>
    <w:p w14:paraId="56EA6794" w14:textId="77777777" w:rsidR="00574533" w:rsidRPr="00A321BC" w:rsidRDefault="00574533" w:rsidP="00574533">
      <w:pPr>
        <w:pStyle w:val="Definitiontext0"/>
        <w:numPr>
          <w:ilvl w:val="0"/>
          <w:numId w:val="88"/>
        </w:numPr>
        <w:rPr>
          <w:szCs w:val="22"/>
        </w:rPr>
      </w:pPr>
      <w:r w:rsidRPr="00A321BC">
        <w:rPr>
          <w:szCs w:val="22"/>
        </w:rPr>
        <w:t>rights in relation to confidential information.</w:t>
      </w:r>
    </w:p>
    <w:p w14:paraId="79947A18" w14:textId="77777777" w:rsidR="00574533" w:rsidRPr="00A321BC" w:rsidRDefault="00574533" w:rsidP="00574533">
      <w:pPr>
        <w:pStyle w:val="Definitiontext0"/>
        <w:rPr>
          <w:szCs w:val="22"/>
        </w:rPr>
      </w:pPr>
      <w:r w:rsidRPr="00A321BC">
        <w:rPr>
          <w:szCs w:val="22"/>
        </w:rPr>
        <w:t>‘</w:t>
      </w:r>
      <w:r w:rsidRPr="00A321BC">
        <w:rPr>
          <w:b/>
          <w:szCs w:val="22"/>
        </w:rPr>
        <w:t>Interest</w:t>
      </w:r>
      <w:r w:rsidRPr="00A321BC">
        <w:rPr>
          <w:szCs w:val="22"/>
        </w:rPr>
        <w:t>’ means interest calculated at a rate determined by the Department that will be no higher than the 90 day bank-accepted bill rate (available from the Reserve Bank of Australia) less 10 basis points.</w:t>
      </w:r>
    </w:p>
    <w:p w14:paraId="501CE90C" w14:textId="77777777" w:rsidR="00574533" w:rsidRPr="00A321BC" w:rsidRDefault="00574533" w:rsidP="00574533">
      <w:pPr>
        <w:pStyle w:val="Definitiontext0"/>
        <w:keepNext/>
        <w:rPr>
          <w:szCs w:val="22"/>
        </w:rPr>
      </w:pPr>
      <w:r w:rsidRPr="00A321BC">
        <w:rPr>
          <w:szCs w:val="22"/>
        </w:rPr>
        <w:t>‘</w:t>
      </w:r>
      <w:r w:rsidRPr="00A321BC">
        <w:rPr>
          <w:b/>
          <w:szCs w:val="22"/>
        </w:rPr>
        <w:t>Intervention</w:t>
      </w:r>
      <w:r w:rsidRPr="00A321BC">
        <w:rPr>
          <w:szCs w:val="22"/>
        </w:rPr>
        <w:t>’ means a specialist service provided by a private sector or community entity or an employment or training program administered by the Commonwealth or by a state or territory government (including by state or territory government funded providers) that the Provider may provide, pay for, or otherwise access, to provide specialised assistance to Participants to address Vocational Barriers and Non-vocational Barriers.</w:t>
      </w:r>
    </w:p>
    <w:p w14:paraId="002554CB" w14:textId="77777777" w:rsidR="00574533" w:rsidRPr="00A321BC" w:rsidRDefault="00574533" w:rsidP="00574533">
      <w:pPr>
        <w:pStyle w:val="Italicclausesub-headings"/>
      </w:pPr>
      <w:r w:rsidRPr="00A321BC">
        <w:t>Note: The Department will only reimburse Program Providers for Interventions if this Agreement specifically provides that reimbursement is available under the EAF.</w:t>
      </w:r>
    </w:p>
    <w:p w14:paraId="3332A4A6" w14:textId="77777777" w:rsidR="00574533" w:rsidRPr="00A321BC" w:rsidRDefault="00574533" w:rsidP="00574533">
      <w:pPr>
        <w:pStyle w:val="Definitiontext0"/>
        <w:rPr>
          <w:szCs w:val="22"/>
        </w:rPr>
      </w:pPr>
      <w:r w:rsidRPr="00A321BC">
        <w:rPr>
          <w:szCs w:val="22"/>
        </w:rPr>
        <w:t>'</w:t>
      </w:r>
      <w:r w:rsidRPr="00A321BC">
        <w:rPr>
          <w:b/>
          <w:szCs w:val="22"/>
        </w:rPr>
        <w:t>JCA</w:t>
      </w:r>
      <w:r w:rsidRPr="00A321BC">
        <w:rPr>
          <w:szCs w:val="22"/>
        </w:rPr>
        <w:t xml:space="preserve">' see </w:t>
      </w:r>
      <w:r w:rsidRPr="00A321BC">
        <w:rPr>
          <w:b/>
          <w:szCs w:val="22"/>
        </w:rPr>
        <w:t>Job Capacity Assessment</w:t>
      </w:r>
      <w:r w:rsidRPr="00A321BC">
        <w:rPr>
          <w:szCs w:val="22"/>
        </w:rPr>
        <w:t>.</w:t>
      </w:r>
    </w:p>
    <w:p w14:paraId="38E330ED" w14:textId="77777777" w:rsidR="00574533" w:rsidRPr="00A321BC" w:rsidRDefault="00574533" w:rsidP="00574533">
      <w:pPr>
        <w:pStyle w:val="Definitiontext0"/>
        <w:rPr>
          <w:szCs w:val="22"/>
        </w:rPr>
      </w:pPr>
      <w:r w:rsidRPr="00A321BC">
        <w:rPr>
          <w:szCs w:val="22"/>
        </w:rPr>
        <w:t>‘</w:t>
      </w:r>
      <w:r w:rsidRPr="00A321BC">
        <w:rPr>
          <w:b/>
          <w:szCs w:val="22"/>
        </w:rPr>
        <w:t>JobAccess</w:t>
      </w:r>
      <w:r w:rsidRPr="00A321BC">
        <w:rPr>
          <w:szCs w:val="22"/>
        </w:rPr>
        <w:t>’ or ‘</w:t>
      </w:r>
      <w:r w:rsidRPr="00A321BC">
        <w:rPr>
          <w:b/>
          <w:szCs w:val="22"/>
        </w:rPr>
        <w:t>JobAccess Services</w:t>
      </w:r>
      <w:r w:rsidRPr="00A321BC">
        <w:rPr>
          <w:szCs w:val="22"/>
        </w:rPr>
        <w:t>’ means the services of that name administered by the Department.</w:t>
      </w:r>
    </w:p>
    <w:p w14:paraId="7ED8B3EF" w14:textId="77777777" w:rsidR="00574533" w:rsidRPr="00A321BC" w:rsidRDefault="00574533" w:rsidP="00574533">
      <w:pPr>
        <w:pStyle w:val="Definitiontext0"/>
        <w:rPr>
          <w:szCs w:val="22"/>
        </w:rPr>
      </w:pPr>
      <w:r w:rsidRPr="00A321BC">
        <w:rPr>
          <w:szCs w:val="22"/>
        </w:rPr>
        <w:t>‘</w:t>
      </w:r>
      <w:r w:rsidRPr="00A321BC">
        <w:rPr>
          <w:b/>
          <w:szCs w:val="22"/>
        </w:rPr>
        <w:t>JobAccess Provider</w:t>
      </w:r>
      <w:r w:rsidRPr="00A321BC">
        <w:rPr>
          <w:szCs w:val="22"/>
        </w:rPr>
        <w:t>’ means the entity contracted by the Department to deliver JobAccess Services.</w:t>
      </w:r>
    </w:p>
    <w:p w14:paraId="5A7BCEBC" w14:textId="77777777" w:rsidR="00574533" w:rsidRPr="00A321BC" w:rsidRDefault="00574533" w:rsidP="00574533">
      <w:pPr>
        <w:pStyle w:val="Definitiontext0"/>
        <w:rPr>
          <w:szCs w:val="22"/>
        </w:rPr>
      </w:pPr>
      <w:r w:rsidRPr="00A321BC">
        <w:rPr>
          <w:szCs w:val="22"/>
        </w:rPr>
        <w:t>‘</w:t>
      </w:r>
      <w:r w:rsidRPr="00A321BC">
        <w:rPr>
          <w:b/>
          <w:szCs w:val="22"/>
        </w:rPr>
        <w:t>Job Capacity Assessment</w:t>
      </w:r>
      <w:r w:rsidRPr="00A321BC">
        <w:rPr>
          <w:szCs w:val="22"/>
        </w:rPr>
        <w:t>’ or ‘</w:t>
      </w:r>
      <w:r w:rsidRPr="00A321BC">
        <w:rPr>
          <w:b/>
          <w:szCs w:val="22"/>
        </w:rPr>
        <w:t>JCA</w:t>
      </w:r>
      <w:r w:rsidRPr="00A321BC">
        <w:rPr>
          <w:szCs w:val="22"/>
        </w:rPr>
        <w:t xml:space="preserve">’ means an assessment conducted by </w:t>
      </w:r>
      <w:r>
        <w:rPr>
          <w:szCs w:val="22"/>
        </w:rPr>
        <w:t>Services Australia</w:t>
      </w:r>
      <w:r w:rsidRPr="00A321BC">
        <w:rPr>
          <w:szCs w:val="22"/>
        </w:rPr>
        <w:t xml:space="preserve"> Assessment Services to determine eligibility for the Disability Support Pension and includes assessment of barriers to employment and work capacity. </w:t>
      </w:r>
    </w:p>
    <w:p w14:paraId="5AB6E653" w14:textId="360C904E" w:rsidR="00574533" w:rsidRPr="00A321BC" w:rsidRDefault="00574533" w:rsidP="00574533">
      <w:pPr>
        <w:pStyle w:val="Definitiontext0"/>
        <w:rPr>
          <w:color w:val="000000" w:themeColor="text1"/>
          <w:szCs w:val="22"/>
        </w:rPr>
      </w:pPr>
      <w:r w:rsidRPr="00A321BC">
        <w:rPr>
          <w:color w:val="000000" w:themeColor="text1"/>
          <w:szCs w:val="22"/>
        </w:rPr>
        <w:t>‘</w:t>
      </w:r>
      <w:r w:rsidRPr="00A321BC">
        <w:rPr>
          <w:b/>
          <w:color w:val="000000" w:themeColor="text1"/>
          <w:szCs w:val="22"/>
        </w:rPr>
        <w:t>Job Plan</w:t>
      </w:r>
      <w:r w:rsidRPr="00A321BC">
        <w:rPr>
          <w:color w:val="000000" w:themeColor="text1"/>
          <w:szCs w:val="22"/>
        </w:rPr>
        <w:t xml:space="preserve">’ means the Job Plan under the </w:t>
      </w:r>
      <w:r w:rsidRPr="00A321BC">
        <w:rPr>
          <w:i/>
          <w:color w:val="000000" w:themeColor="text1"/>
          <w:szCs w:val="22"/>
        </w:rPr>
        <w:t>Social Security Act 1991</w:t>
      </w:r>
      <w:r w:rsidRPr="00A321BC">
        <w:rPr>
          <w:color w:val="000000" w:themeColor="text1"/>
          <w:szCs w:val="22"/>
        </w:rPr>
        <w:t xml:space="preserve"> (Cth) and as described in clause </w:t>
      </w:r>
      <w:r w:rsidRPr="00A321BC">
        <w:rPr>
          <w:szCs w:val="22"/>
        </w:rPr>
        <w:fldChar w:fldCharType="begin"/>
      </w:r>
      <w:r w:rsidRPr="00A321BC">
        <w:rPr>
          <w:szCs w:val="22"/>
        </w:rPr>
        <w:instrText xml:space="preserve"> REF _Ref485896419 \r \h  \* MERGEFORMAT </w:instrText>
      </w:r>
      <w:r w:rsidRPr="00A321BC">
        <w:rPr>
          <w:szCs w:val="22"/>
        </w:rPr>
      </w:r>
      <w:r w:rsidRPr="00A321BC">
        <w:rPr>
          <w:szCs w:val="22"/>
        </w:rPr>
        <w:fldChar w:fldCharType="separate"/>
      </w:r>
      <w:r w:rsidR="00255268">
        <w:rPr>
          <w:szCs w:val="22"/>
        </w:rPr>
        <w:t>106</w:t>
      </w:r>
      <w:r w:rsidRPr="00A321BC">
        <w:rPr>
          <w:szCs w:val="22"/>
        </w:rPr>
        <w:fldChar w:fldCharType="end"/>
      </w:r>
      <w:r w:rsidRPr="00A321BC">
        <w:rPr>
          <w:color w:val="000000" w:themeColor="text1"/>
          <w:szCs w:val="22"/>
        </w:rPr>
        <w:t xml:space="preserve"> [General requirements for a Job Plan], or, if the </w:t>
      </w:r>
      <w:r w:rsidRPr="00A321BC">
        <w:rPr>
          <w:i/>
          <w:color w:val="000000" w:themeColor="text1"/>
          <w:szCs w:val="22"/>
        </w:rPr>
        <w:t xml:space="preserve">Social Security Act 1991 </w:t>
      </w:r>
      <w:r w:rsidRPr="00A321BC">
        <w:rPr>
          <w:color w:val="000000" w:themeColor="text1"/>
          <w:szCs w:val="22"/>
        </w:rPr>
        <w:t>(Cth) is amended, any other such agreements.</w:t>
      </w:r>
    </w:p>
    <w:p w14:paraId="35AEEACD" w14:textId="77777777" w:rsidR="00574533" w:rsidRPr="00A321BC" w:rsidRDefault="00574533" w:rsidP="00574533">
      <w:pPr>
        <w:pStyle w:val="Definitiontext0"/>
        <w:rPr>
          <w:color w:val="000000" w:themeColor="text1"/>
          <w:szCs w:val="22"/>
        </w:rPr>
      </w:pPr>
      <w:r w:rsidRPr="00A321BC">
        <w:rPr>
          <w:b/>
          <w:bCs/>
          <w:color w:val="000000" w:themeColor="text1"/>
          <w:szCs w:val="22"/>
        </w:rPr>
        <w:t>‘Job Referral’</w:t>
      </w:r>
      <w:r w:rsidRPr="00A321BC">
        <w:rPr>
          <w:color w:val="000000" w:themeColor="text1"/>
          <w:szCs w:val="22"/>
        </w:rPr>
        <w:t xml:space="preserve"> means a job opportunity that the Provider requests the Participant to act on.</w:t>
      </w:r>
    </w:p>
    <w:p w14:paraId="12727C7D" w14:textId="77777777" w:rsidR="00574533" w:rsidRPr="00A321BC" w:rsidRDefault="00574533" w:rsidP="00574533">
      <w:pPr>
        <w:pStyle w:val="Definitiontext0"/>
        <w:rPr>
          <w:color w:val="000000" w:themeColor="text1"/>
          <w:szCs w:val="22"/>
        </w:rPr>
      </w:pPr>
      <w:r w:rsidRPr="00A321BC">
        <w:rPr>
          <w:color w:val="000000" w:themeColor="text1"/>
          <w:szCs w:val="22"/>
        </w:rPr>
        <w:t>‘</w:t>
      </w:r>
      <w:r w:rsidRPr="00A321BC">
        <w:rPr>
          <w:b/>
          <w:color w:val="000000" w:themeColor="text1"/>
          <w:szCs w:val="22"/>
        </w:rPr>
        <w:t>Job Search</w:t>
      </w:r>
      <w:r w:rsidRPr="00A321BC">
        <w:rPr>
          <w:color w:val="000000" w:themeColor="text1"/>
          <w:szCs w:val="22"/>
        </w:rPr>
        <w:t>’ means an instance of active contact with a potential Employer to apply for a job, and includes a contact by phone or in person, by submitting a written application, or by attending a job interview.</w:t>
      </w:r>
    </w:p>
    <w:p w14:paraId="4D1E7BDC" w14:textId="77777777" w:rsidR="00574533" w:rsidRPr="00A321BC" w:rsidRDefault="00574533" w:rsidP="00574533">
      <w:pPr>
        <w:pStyle w:val="Definitiontext0"/>
        <w:rPr>
          <w:rStyle w:val="Emphasis"/>
          <w:color w:val="000000" w:themeColor="text1"/>
          <w:szCs w:val="22"/>
        </w:rPr>
      </w:pPr>
      <w:r w:rsidRPr="00A321BC">
        <w:rPr>
          <w:rStyle w:val="Emphasis"/>
          <w:color w:val="000000" w:themeColor="text1"/>
          <w:szCs w:val="22"/>
        </w:rPr>
        <w:t xml:space="preserve">Note: Relevant job vacancies do not need to have been publically advertised to count as a Job Search. However, looking for job vacancies in newspapers or online does not count as a Job Search unless actual contact is made with the relevant potential Employer. </w:t>
      </w:r>
    </w:p>
    <w:p w14:paraId="25828675" w14:textId="77777777" w:rsidR="00574533" w:rsidRPr="00A321BC" w:rsidRDefault="00574533" w:rsidP="00574533">
      <w:pPr>
        <w:pStyle w:val="Definitiontext0"/>
        <w:rPr>
          <w:color w:val="000000" w:themeColor="text1"/>
          <w:szCs w:val="22"/>
        </w:rPr>
      </w:pPr>
      <w:r w:rsidRPr="00A321BC">
        <w:rPr>
          <w:color w:val="000000" w:themeColor="text1"/>
          <w:szCs w:val="22"/>
        </w:rPr>
        <w:t>‘</w:t>
      </w:r>
      <w:r w:rsidRPr="00A321BC">
        <w:rPr>
          <w:b/>
          <w:color w:val="000000" w:themeColor="text1"/>
          <w:szCs w:val="22"/>
        </w:rPr>
        <w:t>Job Search Period</w:t>
      </w:r>
      <w:r w:rsidRPr="00A321BC">
        <w:rPr>
          <w:color w:val="000000" w:themeColor="text1"/>
          <w:szCs w:val="22"/>
        </w:rPr>
        <w:t xml:space="preserve">’ means, unless otherwise specified in any Guidelines, the first month and each successive month thereafter, of a Participant (Mutual Obligation) or Disability Support Pension Recipient’s (Compulsory Requirements) Period of Unemployment. </w:t>
      </w:r>
    </w:p>
    <w:p w14:paraId="1B6D00AF" w14:textId="3B1A3F61" w:rsidR="00574533" w:rsidRPr="00A321BC" w:rsidRDefault="00574533" w:rsidP="00574533">
      <w:pPr>
        <w:pStyle w:val="Definitiontext0"/>
        <w:rPr>
          <w:bCs/>
          <w:color w:val="000000" w:themeColor="text1"/>
          <w:szCs w:val="22"/>
        </w:rPr>
      </w:pPr>
      <w:r w:rsidRPr="00A321BC">
        <w:rPr>
          <w:color w:val="000000" w:themeColor="text1"/>
          <w:szCs w:val="22"/>
        </w:rPr>
        <w:t>‘</w:t>
      </w:r>
      <w:r w:rsidRPr="00A321BC">
        <w:rPr>
          <w:b/>
          <w:color w:val="000000" w:themeColor="text1"/>
          <w:szCs w:val="22"/>
        </w:rPr>
        <w:t>Job Search Requirement</w:t>
      </w:r>
      <w:r w:rsidRPr="00A321BC">
        <w:rPr>
          <w:color w:val="000000" w:themeColor="text1"/>
          <w:szCs w:val="22"/>
        </w:rPr>
        <w:t>’ means the number of Job Searches that a Participant (Mutual Obligation) or a Disability Support Pension Recipient (Compulsory Requirements) must complete as specified in any Guidelines and which must be specified in the Participant’s Job Plan in accordance with clause</w:t>
      </w:r>
      <w:r w:rsidRPr="00A321BC">
        <w:rPr>
          <w:color w:val="000000" w:themeColor="text1"/>
          <w:szCs w:val="22"/>
        </w:rPr>
        <w:fldChar w:fldCharType="begin"/>
      </w:r>
      <w:r w:rsidRPr="00A321BC">
        <w:rPr>
          <w:color w:val="000000" w:themeColor="text1"/>
          <w:szCs w:val="22"/>
        </w:rPr>
        <w:instrText xml:space="preserve"> REF _Ref394591021 \r \h  \* MERGEFORMAT </w:instrText>
      </w:r>
      <w:r w:rsidRPr="00A321BC">
        <w:rPr>
          <w:color w:val="000000" w:themeColor="text1"/>
          <w:szCs w:val="22"/>
        </w:rPr>
      </w:r>
      <w:r w:rsidRPr="00A321BC">
        <w:rPr>
          <w:color w:val="000000" w:themeColor="text1"/>
          <w:szCs w:val="22"/>
        </w:rPr>
        <w:fldChar w:fldCharType="separate"/>
      </w:r>
      <w:r w:rsidR="00255268">
        <w:rPr>
          <w:color w:val="000000" w:themeColor="text1"/>
          <w:szCs w:val="22"/>
        </w:rPr>
        <w:t>110</w:t>
      </w:r>
      <w:r w:rsidRPr="00A321BC">
        <w:rPr>
          <w:color w:val="000000" w:themeColor="text1"/>
          <w:szCs w:val="22"/>
        </w:rPr>
        <w:fldChar w:fldCharType="end"/>
      </w:r>
      <w:r w:rsidRPr="00A321BC">
        <w:rPr>
          <w:bCs/>
          <w:color w:val="000000" w:themeColor="text1"/>
          <w:szCs w:val="22"/>
        </w:rPr>
        <w:t>.</w:t>
      </w:r>
    </w:p>
    <w:p w14:paraId="3FC00CAC" w14:textId="77777777" w:rsidR="00574533" w:rsidRPr="00A321BC" w:rsidRDefault="00574533" w:rsidP="00574533">
      <w:pPr>
        <w:pStyle w:val="Definitiontext0"/>
        <w:rPr>
          <w:color w:val="000000" w:themeColor="text1"/>
          <w:szCs w:val="22"/>
        </w:rPr>
      </w:pPr>
      <w:r w:rsidRPr="00A321BC">
        <w:rPr>
          <w:bCs/>
          <w:color w:val="000000" w:themeColor="text1"/>
          <w:szCs w:val="22"/>
        </w:rPr>
        <w:t>‘</w:t>
      </w:r>
      <w:r w:rsidRPr="00A321BC">
        <w:rPr>
          <w:b/>
          <w:bCs/>
          <w:color w:val="000000" w:themeColor="text1"/>
          <w:szCs w:val="22"/>
        </w:rPr>
        <w:t>Job Seeker ID</w:t>
      </w:r>
      <w:r w:rsidRPr="00A321BC">
        <w:rPr>
          <w:bCs/>
          <w:color w:val="000000" w:themeColor="text1"/>
          <w:szCs w:val="22"/>
        </w:rPr>
        <w:t>’ means the unique identification number for a Participant recorded in the Department’s IT Systems.</w:t>
      </w:r>
    </w:p>
    <w:p w14:paraId="45B2E6D2" w14:textId="77777777" w:rsidR="00574533" w:rsidRPr="00A321BC" w:rsidRDefault="00574533" w:rsidP="00574533">
      <w:pPr>
        <w:pStyle w:val="Definitiontext0"/>
        <w:rPr>
          <w:szCs w:val="22"/>
        </w:rPr>
      </w:pPr>
      <w:r w:rsidRPr="00A321BC">
        <w:rPr>
          <w:szCs w:val="22"/>
        </w:rPr>
        <w:t>‘</w:t>
      </w:r>
      <w:r w:rsidRPr="00A321BC">
        <w:rPr>
          <w:b/>
          <w:szCs w:val="22"/>
        </w:rPr>
        <w:t>Key Performance Indicators</w:t>
      </w:r>
      <w:r w:rsidRPr="00A321BC">
        <w:rPr>
          <w:szCs w:val="22"/>
        </w:rPr>
        <w:t>’ or ‘</w:t>
      </w:r>
      <w:r w:rsidRPr="00A321BC">
        <w:rPr>
          <w:b/>
          <w:szCs w:val="22"/>
        </w:rPr>
        <w:t>KPIs</w:t>
      </w:r>
      <w:r w:rsidRPr="00A321BC">
        <w:rPr>
          <w:szCs w:val="22"/>
        </w:rPr>
        <w:t>’ means the performance indicators specified in this Agreement or as Notified to the Provider by the Department from time to time.</w:t>
      </w:r>
    </w:p>
    <w:p w14:paraId="7B4DD2F0" w14:textId="77777777" w:rsidR="00574533" w:rsidRPr="00A321BC" w:rsidRDefault="00574533" w:rsidP="00574533">
      <w:pPr>
        <w:pStyle w:val="Definitiontext0"/>
        <w:rPr>
          <w:szCs w:val="22"/>
        </w:rPr>
      </w:pPr>
      <w:r w:rsidRPr="00A321BC">
        <w:rPr>
          <w:szCs w:val="22"/>
        </w:rPr>
        <w:t>‘</w:t>
      </w:r>
      <w:r w:rsidRPr="00A321BC">
        <w:rPr>
          <w:b/>
          <w:szCs w:val="22"/>
        </w:rPr>
        <w:t>Labour Market Region</w:t>
      </w:r>
      <w:r w:rsidRPr="00A321BC">
        <w:rPr>
          <w:szCs w:val="22"/>
        </w:rPr>
        <w:t>’ or ‘</w:t>
      </w:r>
      <w:r w:rsidRPr="00A321BC">
        <w:rPr>
          <w:b/>
          <w:szCs w:val="22"/>
        </w:rPr>
        <w:t>LMR’</w:t>
      </w:r>
      <w:r w:rsidRPr="00A321BC">
        <w:rPr>
          <w:b/>
        </w:rPr>
        <w:t xml:space="preserve"> </w:t>
      </w:r>
      <w:r w:rsidRPr="00A321BC">
        <w:rPr>
          <w:szCs w:val="22"/>
        </w:rPr>
        <w:t xml:space="preserve">means one of 17 geographical areas, each containing a number of ESAs, as set out at http://lmip.gov.au/, or as notified by the Department from time to time. </w:t>
      </w:r>
    </w:p>
    <w:p w14:paraId="73A23A6B" w14:textId="77777777" w:rsidR="00574533" w:rsidRPr="00A321BC" w:rsidRDefault="00574533" w:rsidP="00574533">
      <w:pPr>
        <w:pStyle w:val="Definitiontext0"/>
        <w:rPr>
          <w:color w:val="000000" w:themeColor="text1"/>
          <w:szCs w:val="22"/>
        </w:rPr>
      </w:pPr>
      <w:r w:rsidRPr="00A321BC">
        <w:rPr>
          <w:b/>
          <w:color w:val="000000" w:themeColor="text1"/>
          <w:szCs w:val="22"/>
        </w:rPr>
        <w:t xml:space="preserve">‘Learning Centre’ </w:t>
      </w:r>
      <w:r w:rsidRPr="00A321BC">
        <w:rPr>
          <w:color w:val="000000" w:themeColor="text1"/>
          <w:szCs w:val="22"/>
        </w:rPr>
        <w:t>means the range of online training products to assist Providers to understand the required policies and system functions to perform their day to day tasks in relation to the Services.</w:t>
      </w:r>
    </w:p>
    <w:p w14:paraId="31A8172E" w14:textId="77777777" w:rsidR="00574533" w:rsidRPr="00A321BC" w:rsidRDefault="00574533" w:rsidP="00574533">
      <w:pPr>
        <w:pStyle w:val="Definitiontext0"/>
        <w:rPr>
          <w:szCs w:val="22"/>
        </w:rPr>
      </w:pPr>
      <w:r w:rsidRPr="00A321BC">
        <w:rPr>
          <w:szCs w:val="22"/>
        </w:rPr>
        <w:t>‘</w:t>
      </w:r>
      <w:r w:rsidRPr="00A321BC">
        <w:rPr>
          <w:b/>
          <w:szCs w:val="22"/>
        </w:rPr>
        <w:t>Level of Ongoing Support</w:t>
      </w:r>
      <w:r w:rsidRPr="00A321BC">
        <w:rPr>
          <w:szCs w:val="22"/>
        </w:rPr>
        <w:t>’ means Flexible Ongoing Support, Moderate Ongoing Support or High Ongoing Support.</w:t>
      </w:r>
    </w:p>
    <w:p w14:paraId="188E0060" w14:textId="4A388873" w:rsidR="00574533" w:rsidRPr="00A321BC" w:rsidRDefault="00574533" w:rsidP="00574533">
      <w:pPr>
        <w:pStyle w:val="Definitiontext0"/>
        <w:rPr>
          <w:szCs w:val="22"/>
        </w:rPr>
      </w:pPr>
      <w:r w:rsidRPr="00A321BC">
        <w:rPr>
          <w:szCs w:val="22"/>
        </w:rPr>
        <w:t>‘</w:t>
      </w:r>
      <w:r w:rsidRPr="00A321BC">
        <w:rPr>
          <w:b/>
          <w:szCs w:val="22"/>
        </w:rPr>
        <w:t>Liquidated Damages</w:t>
      </w:r>
      <w:r w:rsidRPr="00A321BC">
        <w:rPr>
          <w:szCs w:val="22"/>
        </w:rPr>
        <w:t xml:space="preserve">’ means the amount that the Department may recover from a Provider in accordance with clause </w:t>
      </w:r>
      <w:r w:rsidRPr="00A321BC">
        <w:rPr>
          <w:szCs w:val="22"/>
        </w:rPr>
        <w:fldChar w:fldCharType="begin"/>
      </w:r>
      <w:r w:rsidRPr="00A321BC">
        <w:rPr>
          <w:szCs w:val="22"/>
        </w:rPr>
        <w:instrText xml:space="preserve"> REF _Ref236818745 \r \h  \* MERGEFORMAT </w:instrText>
      </w:r>
      <w:r w:rsidRPr="00A321BC">
        <w:rPr>
          <w:szCs w:val="22"/>
        </w:rPr>
      </w:r>
      <w:r w:rsidRPr="00A321BC">
        <w:rPr>
          <w:szCs w:val="22"/>
        </w:rPr>
        <w:fldChar w:fldCharType="separate"/>
      </w:r>
      <w:r w:rsidR="00255268">
        <w:rPr>
          <w:szCs w:val="22"/>
        </w:rPr>
        <w:t>159</w:t>
      </w:r>
      <w:r w:rsidRPr="00A321BC">
        <w:rPr>
          <w:szCs w:val="22"/>
        </w:rPr>
        <w:fldChar w:fldCharType="end"/>
      </w:r>
      <w:r w:rsidRPr="00A321BC">
        <w:rPr>
          <w:szCs w:val="22"/>
        </w:rPr>
        <w:t xml:space="preserve"> [Liquidated damages].</w:t>
      </w:r>
    </w:p>
    <w:p w14:paraId="1AB1335A" w14:textId="77777777" w:rsidR="00574533" w:rsidRPr="00A321BC" w:rsidRDefault="00574533" w:rsidP="00574533">
      <w:pPr>
        <w:pStyle w:val="Definitiontext0"/>
        <w:rPr>
          <w:szCs w:val="22"/>
        </w:rPr>
      </w:pPr>
      <w:r w:rsidRPr="00A321BC">
        <w:rPr>
          <w:szCs w:val="22"/>
        </w:rPr>
        <w:t>‘</w:t>
      </w:r>
      <w:r w:rsidRPr="00A321BC">
        <w:rPr>
          <w:b/>
          <w:szCs w:val="22"/>
        </w:rPr>
        <w:t>Material</w:t>
      </w:r>
      <w:r w:rsidRPr="00A321BC">
        <w:rPr>
          <w:szCs w:val="22"/>
        </w:rPr>
        <w:t>’ includes equipment, software (including source code and object code), goods, and Records stored by any means including all copies and extracts of the same.</w:t>
      </w:r>
    </w:p>
    <w:p w14:paraId="1B0BBA52" w14:textId="77777777" w:rsidR="00574533" w:rsidRPr="00A321BC" w:rsidRDefault="00574533" w:rsidP="00574533">
      <w:pPr>
        <w:pStyle w:val="Definitiontext0"/>
        <w:rPr>
          <w:szCs w:val="22"/>
        </w:rPr>
      </w:pPr>
      <w:r w:rsidRPr="00A321BC">
        <w:rPr>
          <w:szCs w:val="22"/>
        </w:rPr>
        <w:t>‘</w:t>
      </w:r>
      <w:r w:rsidRPr="00A321BC">
        <w:rPr>
          <w:b/>
          <w:szCs w:val="22"/>
        </w:rPr>
        <w:t>Material Subcontractor</w:t>
      </w:r>
      <w:r w:rsidRPr="00A321BC">
        <w:rPr>
          <w:szCs w:val="22"/>
        </w:rPr>
        <w:t>’ means any subcontractor of the Provider subcontracted to perform a substantial part (as determined by the Department) of the Services.</w:t>
      </w:r>
    </w:p>
    <w:p w14:paraId="2BF79F3A" w14:textId="77777777" w:rsidR="00574533" w:rsidRPr="00A321BC" w:rsidRDefault="00574533" w:rsidP="00574533">
      <w:pPr>
        <w:pStyle w:val="Definitiontext0"/>
        <w:rPr>
          <w:szCs w:val="22"/>
        </w:rPr>
      </w:pPr>
      <w:r w:rsidRPr="00A321BC">
        <w:rPr>
          <w:szCs w:val="22"/>
        </w:rPr>
        <w:t>'</w:t>
      </w:r>
      <w:r w:rsidRPr="00A321BC">
        <w:rPr>
          <w:b/>
          <w:szCs w:val="22"/>
        </w:rPr>
        <w:t>Maximum Caseload</w:t>
      </w:r>
      <w:r w:rsidRPr="00A321BC">
        <w:rPr>
          <w:szCs w:val="22"/>
        </w:rPr>
        <w:t>' means the maximum number of Participants nominated by the Provider for each Site for which it is able to provide Services at any one time, excluding Suspended Participants.</w:t>
      </w:r>
    </w:p>
    <w:p w14:paraId="55A439D4" w14:textId="77777777" w:rsidR="00574533" w:rsidRPr="00A321BC" w:rsidRDefault="00574533" w:rsidP="00574533">
      <w:pPr>
        <w:pStyle w:val="Definitiontext0"/>
        <w:rPr>
          <w:szCs w:val="22"/>
        </w:rPr>
      </w:pPr>
      <w:r w:rsidRPr="00A321BC">
        <w:rPr>
          <w:szCs w:val="22"/>
        </w:rPr>
        <w:t>‘</w:t>
      </w:r>
      <w:r w:rsidRPr="00A321BC">
        <w:rPr>
          <w:b/>
          <w:szCs w:val="22"/>
        </w:rPr>
        <w:t>Minister</w:t>
      </w:r>
      <w:r w:rsidRPr="00A321BC">
        <w:rPr>
          <w:szCs w:val="22"/>
        </w:rPr>
        <w:t>’ has the same meaning as in the Act.</w:t>
      </w:r>
    </w:p>
    <w:p w14:paraId="184B57FA" w14:textId="77777777" w:rsidR="00574533" w:rsidRPr="00A321BC" w:rsidRDefault="00574533" w:rsidP="00574533">
      <w:pPr>
        <w:pStyle w:val="Definitiontext0"/>
        <w:rPr>
          <w:szCs w:val="22"/>
        </w:rPr>
      </w:pPr>
      <w:r w:rsidRPr="00A321BC">
        <w:rPr>
          <w:b/>
          <w:szCs w:val="22"/>
        </w:rPr>
        <w:t>'Moderate Intellectual Disability Participant</w:t>
      </w:r>
      <w:r w:rsidRPr="00A321BC">
        <w:rPr>
          <w:szCs w:val="22"/>
        </w:rPr>
        <w:t xml:space="preserve">' means a Disability Employment Services - Employment Support Service Participant who meets the eligibility requirements of a Moderate Intellectual Disability Participant, in accordance with any Guidelines. </w:t>
      </w:r>
    </w:p>
    <w:p w14:paraId="1D7AE31F" w14:textId="69B288C5" w:rsidR="00574533" w:rsidRPr="00A321BC" w:rsidRDefault="00574533" w:rsidP="00574533">
      <w:pPr>
        <w:pStyle w:val="Definitiontext0"/>
        <w:rPr>
          <w:szCs w:val="22"/>
        </w:rPr>
      </w:pPr>
      <w:r w:rsidRPr="00A321BC">
        <w:rPr>
          <w:b/>
          <w:szCs w:val="22"/>
        </w:rPr>
        <w:t>'Moderate Intellectual Disability Payment</w:t>
      </w:r>
      <w:r w:rsidRPr="00A321BC">
        <w:rPr>
          <w:szCs w:val="22"/>
        </w:rPr>
        <w:t xml:space="preserve">' means the Fee payable in accordance with clause </w:t>
      </w:r>
      <w:r w:rsidRPr="00A321BC">
        <w:rPr>
          <w:szCs w:val="22"/>
        </w:rPr>
        <w:fldChar w:fldCharType="begin"/>
      </w:r>
      <w:r w:rsidRPr="00A321BC">
        <w:rPr>
          <w:szCs w:val="22"/>
        </w:rPr>
        <w:instrText xml:space="preserve"> REF _Ref485898032 \r \h  \* MERGEFORMAT </w:instrText>
      </w:r>
      <w:r w:rsidRPr="00A321BC">
        <w:rPr>
          <w:szCs w:val="22"/>
        </w:rPr>
      </w:r>
      <w:r w:rsidRPr="00A321BC">
        <w:rPr>
          <w:szCs w:val="22"/>
        </w:rPr>
        <w:fldChar w:fldCharType="separate"/>
      </w:r>
      <w:r w:rsidR="00255268">
        <w:rPr>
          <w:szCs w:val="22"/>
        </w:rPr>
        <w:t>152</w:t>
      </w:r>
      <w:r w:rsidRPr="00A321BC">
        <w:rPr>
          <w:szCs w:val="22"/>
        </w:rPr>
        <w:fldChar w:fldCharType="end"/>
      </w:r>
      <w:r w:rsidRPr="00A321BC">
        <w:rPr>
          <w:szCs w:val="22"/>
        </w:rPr>
        <w:t xml:space="preserve"> and Annexure B. </w:t>
      </w:r>
    </w:p>
    <w:p w14:paraId="0E67D2D0" w14:textId="77777777" w:rsidR="00574533" w:rsidRPr="00A321BC" w:rsidRDefault="00574533" w:rsidP="00574533">
      <w:pPr>
        <w:pStyle w:val="Definitiontext0"/>
        <w:rPr>
          <w:szCs w:val="22"/>
        </w:rPr>
      </w:pPr>
      <w:r w:rsidRPr="00A321BC">
        <w:rPr>
          <w:szCs w:val="22"/>
        </w:rPr>
        <w:t>‘</w:t>
      </w:r>
      <w:r w:rsidRPr="00A321BC">
        <w:rPr>
          <w:b/>
          <w:szCs w:val="22"/>
        </w:rPr>
        <w:t>Moderate Ongoing Support</w:t>
      </w:r>
      <w:r w:rsidRPr="00A321BC">
        <w:rPr>
          <w:szCs w:val="22"/>
        </w:rPr>
        <w:t>’ is a Level of Ongoing Support and means the provision of Program Services to a Disability Employment Services – Employment Support Service Participant to maintain that Participant’s Employment, Unsubsidised Self-Employment, Apprenticeship or Traineeship, in accordance with any Guidelines.</w:t>
      </w:r>
    </w:p>
    <w:p w14:paraId="400F3208" w14:textId="0CE3F0C2" w:rsidR="00574533" w:rsidRPr="00A321BC" w:rsidRDefault="00574533" w:rsidP="00574533">
      <w:pPr>
        <w:pStyle w:val="Definitiontext0"/>
        <w:rPr>
          <w:szCs w:val="22"/>
        </w:rPr>
      </w:pPr>
      <w:r w:rsidRPr="00A321BC">
        <w:rPr>
          <w:szCs w:val="22"/>
        </w:rPr>
        <w:t>‘</w:t>
      </w:r>
      <w:r w:rsidRPr="00A321BC">
        <w:rPr>
          <w:b/>
          <w:szCs w:val="22"/>
        </w:rPr>
        <w:t>Moderate Ongoing Support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_Ref227676704 \r \h  \* MERGEFORMAT </w:instrText>
      </w:r>
      <w:r w:rsidRPr="00A321BC">
        <w:rPr>
          <w:szCs w:val="22"/>
        </w:rPr>
      </w:r>
      <w:r w:rsidRPr="00A321BC">
        <w:rPr>
          <w:szCs w:val="22"/>
        </w:rPr>
        <w:fldChar w:fldCharType="separate"/>
      </w:r>
      <w:r w:rsidR="00255268">
        <w:rPr>
          <w:szCs w:val="22"/>
        </w:rPr>
        <w:t>148.8</w:t>
      </w:r>
      <w:r w:rsidRPr="00A321BC">
        <w:rPr>
          <w:szCs w:val="22"/>
        </w:rPr>
        <w:fldChar w:fldCharType="end"/>
      </w:r>
      <w:r w:rsidRPr="00A321BC">
        <w:rPr>
          <w:szCs w:val="22"/>
        </w:rPr>
        <w:t xml:space="preserve"> and Annexure B.</w:t>
      </w:r>
    </w:p>
    <w:p w14:paraId="21FF26CA" w14:textId="77777777" w:rsidR="00574533" w:rsidRPr="00A321BC" w:rsidRDefault="00574533" w:rsidP="00574533">
      <w:pPr>
        <w:pStyle w:val="Definitiontext0"/>
        <w:rPr>
          <w:szCs w:val="22"/>
        </w:rPr>
      </w:pPr>
      <w:r w:rsidRPr="00A321BC">
        <w:rPr>
          <w:szCs w:val="22"/>
        </w:rPr>
        <w:t>‘</w:t>
      </w:r>
      <w:r w:rsidRPr="00A321BC">
        <w:rPr>
          <w:b/>
          <w:szCs w:val="22"/>
        </w:rPr>
        <w:t>Moral Rights</w:t>
      </w:r>
      <w:r w:rsidRPr="00A321BC">
        <w:rPr>
          <w:szCs w:val="22"/>
        </w:rPr>
        <w:t xml:space="preserve">’ has the meaning given to the term ‘moral rights’ by </w:t>
      </w:r>
      <w:r w:rsidRPr="00A321BC">
        <w:rPr>
          <w:i/>
          <w:szCs w:val="22"/>
        </w:rPr>
        <w:t>the Copyright Act 1968</w:t>
      </w:r>
      <w:r w:rsidRPr="00A321BC">
        <w:rPr>
          <w:szCs w:val="22"/>
        </w:rPr>
        <w:t xml:space="preserve"> (Cth).</w:t>
      </w:r>
    </w:p>
    <w:p w14:paraId="547FCA9B" w14:textId="77777777" w:rsidR="00574533" w:rsidRPr="00A321BC" w:rsidRDefault="00574533" w:rsidP="00574533">
      <w:pPr>
        <w:pStyle w:val="Definitiontext0"/>
        <w:rPr>
          <w:szCs w:val="22"/>
        </w:rPr>
      </w:pPr>
      <w:r w:rsidRPr="00A321BC">
        <w:rPr>
          <w:b/>
          <w:color w:val="000000" w:themeColor="text1"/>
          <w:szCs w:val="22"/>
        </w:rPr>
        <w:t>‘Mutual Obligation Failure’</w:t>
      </w:r>
      <w:r w:rsidRPr="00A321BC">
        <w:rPr>
          <w:szCs w:val="22"/>
        </w:rPr>
        <w:t xml:space="preserve"> means where a Participant fails to comply with obligations such as attending appointments, undertaking activities, or taking action to gain employment.</w:t>
      </w:r>
    </w:p>
    <w:p w14:paraId="458C7121" w14:textId="77777777" w:rsidR="00574533" w:rsidRPr="00A321BC" w:rsidRDefault="00574533" w:rsidP="00574533">
      <w:pPr>
        <w:pStyle w:val="Definitiontext0"/>
        <w:rPr>
          <w:color w:val="000000" w:themeColor="text1"/>
          <w:szCs w:val="22"/>
        </w:rPr>
      </w:pPr>
      <w:r w:rsidRPr="00A321BC">
        <w:rPr>
          <w:b/>
          <w:color w:val="000000" w:themeColor="text1"/>
          <w:szCs w:val="22"/>
        </w:rPr>
        <w:t>‘Mutual Obligation Requirements’</w:t>
      </w:r>
      <w:r w:rsidRPr="00A321BC">
        <w:rPr>
          <w:color w:val="000000" w:themeColor="text1"/>
          <w:szCs w:val="22"/>
        </w:rPr>
        <w:t xml:space="preserve"> means the activity test, participation requirements or other requirements that a Participant must meet in order to receive an Income Support Payment, including a requirement that, if not complied with, would be a:</w:t>
      </w:r>
    </w:p>
    <w:p w14:paraId="37DCCA24" w14:textId="77777777" w:rsidR="00574533" w:rsidRPr="00A321BC" w:rsidRDefault="00574533" w:rsidP="00574533">
      <w:pPr>
        <w:pStyle w:val="Definitiontext0"/>
        <w:rPr>
          <w:color w:val="000000" w:themeColor="text1"/>
          <w:szCs w:val="22"/>
        </w:rPr>
      </w:pPr>
      <w:r w:rsidRPr="00A321BC">
        <w:rPr>
          <w:color w:val="000000" w:themeColor="text1"/>
          <w:szCs w:val="22"/>
        </w:rPr>
        <w:t>(a)</w:t>
      </w:r>
      <w:r w:rsidRPr="00A321BC">
        <w:rPr>
          <w:color w:val="000000" w:themeColor="text1"/>
          <w:szCs w:val="22"/>
        </w:rPr>
        <w:tab/>
        <w:t>Mutual Obligation Failure;</w:t>
      </w:r>
    </w:p>
    <w:p w14:paraId="2C43A809" w14:textId="77777777" w:rsidR="00574533" w:rsidRPr="00A321BC" w:rsidRDefault="00574533" w:rsidP="00574533">
      <w:pPr>
        <w:pStyle w:val="Definitiontext0"/>
        <w:rPr>
          <w:color w:val="000000" w:themeColor="text1"/>
          <w:szCs w:val="22"/>
        </w:rPr>
      </w:pPr>
      <w:r w:rsidRPr="00A321BC">
        <w:rPr>
          <w:color w:val="000000" w:themeColor="text1"/>
          <w:szCs w:val="22"/>
        </w:rPr>
        <w:t>(b)</w:t>
      </w:r>
      <w:r w:rsidRPr="00A321BC">
        <w:rPr>
          <w:color w:val="000000" w:themeColor="text1"/>
          <w:szCs w:val="22"/>
        </w:rPr>
        <w:tab/>
        <w:t xml:space="preserve">Work Refusal Failure; </w:t>
      </w:r>
    </w:p>
    <w:p w14:paraId="3A923CC2" w14:textId="77777777" w:rsidR="00574533" w:rsidRPr="00A321BC" w:rsidRDefault="00574533" w:rsidP="00574533">
      <w:pPr>
        <w:pStyle w:val="Definitiontext0"/>
        <w:rPr>
          <w:color w:val="000000" w:themeColor="text1"/>
          <w:szCs w:val="22"/>
        </w:rPr>
      </w:pPr>
      <w:r w:rsidRPr="00A321BC">
        <w:rPr>
          <w:color w:val="000000" w:themeColor="text1"/>
          <w:szCs w:val="22"/>
        </w:rPr>
        <w:t>(c)</w:t>
      </w:r>
      <w:r w:rsidRPr="00A321BC">
        <w:rPr>
          <w:color w:val="000000" w:themeColor="text1"/>
          <w:szCs w:val="22"/>
        </w:rPr>
        <w:tab/>
        <w:t>Unemployment Failure; or</w:t>
      </w:r>
    </w:p>
    <w:p w14:paraId="1731B000" w14:textId="77777777" w:rsidR="00574533" w:rsidRPr="00A321BC" w:rsidRDefault="00574533" w:rsidP="00574533">
      <w:pPr>
        <w:pStyle w:val="Definitiontext0"/>
        <w:rPr>
          <w:color w:val="000000" w:themeColor="text1"/>
          <w:szCs w:val="22"/>
        </w:rPr>
      </w:pPr>
      <w:r w:rsidRPr="00A321BC">
        <w:rPr>
          <w:color w:val="000000" w:themeColor="text1"/>
          <w:szCs w:val="22"/>
        </w:rPr>
        <w:t>(d)</w:t>
      </w:r>
      <w:r w:rsidRPr="00A321BC">
        <w:rPr>
          <w:color w:val="000000" w:themeColor="text1"/>
          <w:szCs w:val="22"/>
        </w:rPr>
        <w:tab/>
        <w:t>failure to meet a Reconnection Requirement,</w:t>
      </w:r>
    </w:p>
    <w:p w14:paraId="6839BB73" w14:textId="77777777" w:rsidR="00574533" w:rsidRPr="00A321BC" w:rsidRDefault="00574533" w:rsidP="00574533">
      <w:pPr>
        <w:pStyle w:val="Definitiontext0"/>
        <w:rPr>
          <w:color w:val="000000" w:themeColor="text1"/>
          <w:szCs w:val="22"/>
        </w:rPr>
      </w:pPr>
      <w:r w:rsidRPr="00A321BC">
        <w:rPr>
          <w:color w:val="000000" w:themeColor="text1"/>
          <w:szCs w:val="22"/>
        </w:rPr>
        <w:t>under the Social Security Law.</w:t>
      </w:r>
    </w:p>
    <w:p w14:paraId="09D9279D" w14:textId="77777777" w:rsidR="00574533" w:rsidRPr="00A321BC" w:rsidRDefault="00574533" w:rsidP="00574533">
      <w:pPr>
        <w:pStyle w:val="Definitiontext0"/>
        <w:rPr>
          <w:szCs w:val="22"/>
        </w:rPr>
      </w:pPr>
      <w:r w:rsidRPr="00A321BC">
        <w:rPr>
          <w:szCs w:val="22"/>
        </w:rPr>
        <w:t>‘</w:t>
      </w:r>
      <w:r w:rsidRPr="00A321BC">
        <w:rPr>
          <w:b/>
          <w:szCs w:val="22"/>
        </w:rPr>
        <w:t>National Customer Service Line</w:t>
      </w:r>
      <w:r w:rsidRPr="00A321BC">
        <w:rPr>
          <w:szCs w:val="22"/>
        </w:rPr>
        <w:t>’ means a free call telephone service which puts Participants and Employers in contact with a customer service officer, and is 1800 805 260, or such other number as Notified by the Department from time to time.</w:t>
      </w:r>
    </w:p>
    <w:p w14:paraId="6AD156AC" w14:textId="77777777" w:rsidR="00574533" w:rsidRPr="00A321BC" w:rsidRDefault="00574533" w:rsidP="00574533">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National Disability Insurance Agency</w:t>
      </w:r>
      <w:r w:rsidRPr="00A321BC">
        <w:rPr>
          <w:rStyle w:val="BlueGDV1change"/>
          <w:color w:val="auto"/>
          <w:szCs w:val="22"/>
        </w:rPr>
        <w:t xml:space="preserve">’ means the agency that is established by the </w:t>
      </w:r>
      <w:r w:rsidRPr="00A321BC">
        <w:rPr>
          <w:rStyle w:val="BlueGDV1change"/>
          <w:i/>
          <w:color w:val="auto"/>
          <w:szCs w:val="22"/>
        </w:rPr>
        <w:t>National Disability Insurance Scheme Act 2013</w:t>
      </w:r>
      <w:r w:rsidRPr="00A321BC">
        <w:rPr>
          <w:rStyle w:val="BlueGDV1change"/>
          <w:color w:val="auto"/>
          <w:szCs w:val="22"/>
        </w:rPr>
        <w:t xml:space="preserve"> as the National Disability Insurance Scheme Launch Transition Agency.</w:t>
      </w:r>
    </w:p>
    <w:p w14:paraId="7BF6FDDD" w14:textId="77777777" w:rsidR="00574533" w:rsidRPr="00A321BC" w:rsidRDefault="00574533" w:rsidP="00574533">
      <w:pPr>
        <w:pStyle w:val="Definitiontext0"/>
        <w:rPr>
          <w:szCs w:val="22"/>
        </w:rPr>
      </w:pPr>
      <w:r w:rsidRPr="00A321BC">
        <w:rPr>
          <w:szCs w:val="22"/>
        </w:rPr>
        <w:t>‘</w:t>
      </w:r>
      <w:r w:rsidRPr="00A321BC">
        <w:rPr>
          <w:b/>
          <w:szCs w:val="22"/>
        </w:rPr>
        <w:t>National Disability Recruitment Coordinator</w:t>
      </w:r>
      <w:r w:rsidRPr="00A321BC">
        <w:rPr>
          <w:szCs w:val="22"/>
        </w:rPr>
        <w:t>’, ‘</w:t>
      </w:r>
      <w:r w:rsidRPr="00A321BC">
        <w:rPr>
          <w:b/>
          <w:szCs w:val="22"/>
        </w:rPr>
        <w:t>NDRC</w:t>
      </w:r>
      <w:r w:rsidRPr="00A321BC">
        <w:rPr>
          <w:szCs w:val="22"/>
        </w:rPr>
        <w:t>’ or ‘</w:t>
      </w:r>
      <w:r w:rsidRPr="00A321BC">
        <w:rPr>
          <w:b/>
          <w:szCs w:val="22"/>
        </w:rPr>
        <w:t>NDRC Provider</w:t>
      </w:r>
      <w:r w:rsidRPr="00A321BC">
        <w:rPr>
          <w:szCs w:val="22"/>
        </w:rPr>
        <w:t>’ means the provider contracted by the Department to provide National Disability Recruitment Coordinator Services.</w:t>
      </w:r>
    </w:p>
    <w:p w14:paraId="4D761161" w14:textId="77777777" w:rsidR="00574533" w:rsidRPr="00A321BC" w:rsidRDefault="00574533" w:rsidP="00574533">
      <w:pPr>
        <w:pStyle w:val="Definitiontext0"/>
        <w:rPr>
          <w:szCs w:val="22"/>
        </w:rPr>
      </w:pPr>
      <w:r w:rsidRPr="00A321BC">
        <w:rPr>
          <w:szCs w:val="22"/>
        </w:rPr>
        <w:t>‘</w:t>
      </w:r>
      <w:r w:rsidRPr="00A321BC">
        <w:rPr>
          <w:b/>
          <w:szCs w:val="22"/>
        </w:rPr>
        <w:t>National Panel of Assessors</w:t>
      </w:r>
      <w:r w:rsidRPr="00A321BC">
        <w:rPr>
          <w:szCs w:val="22"/>
        </w:rPr>
        <w:t>’ or ‘</w:t>
      </w:r>
      <w:r w:rsidRPr="00A321BC">
        <w:rPr>
          <w:b/>
          <w:szCs w:val="22"/>
        </w:rPr>
        <w:t>the Panel</w:t>
      </w:r>
      <w:r w:rsidRPr="00A321BC">
        <w:rPr>
          <w:szCs w:val="22"/>
        </w:rPr>
        <w:t>’ means the panel of assessors that provide the SWS assessment services, the OSA assessment services, the WMS assessment services or other assessment-related services established by the Department.</w:t>
      </w:r>
    </w:p>
    <w:p w14:paraId="45858716" w14:textId="77777777" w:rsidR="00574533" w:rsidRPr="00A321BC" w:rsidRDefault="00574533" w:rsidP="00574533">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National Standards for Disability Services</w:t>
      </w:r>
      <w:r w:rsidRPr="00A321BC">
        <w:rPr>
          <w:rStyle w:val="BlueGDV1change"/>
          <w:color w:val="auto"/>
          <w:szCs w:val="22"/>
        </w:rPr>
        <w:t>’ means the disability employment standards and rehabilitation program standards determined under sections 5A(1)(b) and 5A(1)(c) of the Act respectively.</w:t>
      </w:r>
    </w:p>
    <w:p w14:paraId="2E9C3075" w14:textId="77777777" w:rsidR="00574533" w:rsidRPr="00A321BC" w:rsidRDefault="00574533" w:rsidP="00574533">
      <w:pPr>
        <w:autoSpaceDE w:val="0"/>
        <w:autoSpaceDN w:val="0"/>
        <w:adjustRightInd w:val="0"/>
        <w:spacing w:before="60" w:after="120" w:line="240" w:lineRule="auto"/>
        <w:rPr>
          <w:rFonts w:ascii="Calibri" w:hAnsi="Calibri"/>
          <w:szCs w:val="22"/>
        </w:rPr>
      </w:pPr>
      <w:r w:rsidRPr="00A321BC">
        <w:rPr>
          <w:rFonts w:ascii="Calibri" w:hAnsi="Calibri"/>
          <w:b/>
          <w:szCs w:val="22"/>
        </w:rPr>
        <w:t xml:space="preserve">‘National Work Experience Program’ </w:t>
      </w:r>
      <w:r w:rsidRPr="00A321BC">
        <w:rPr>
          <w:rFonts w:ascii="Calibri" w:hAnsi="Calibri"/>
          <w:szCs w:val="22"/>
        </w:rPr>
        <w:t xml:space="preserve">or </w:t>
      </w:r>
      <w:r w:rsidRPr="00A321BC">
        <w:rPr>
          <w:rFonts w:ascii="Calibri" w:hAnsi="Calibri"/>
          <w:b/>
          <w:szCs w:val="22"/>
        </w:rPr>
        <w:t xml:space="preserve">‘NWEP’ </w:t>
      </w:r>
      <w:r w:rsidRPr="00A321BC">
        <w:rPr>
          <w:rFonts w:ascii="Calibri" w:hAnsi="Calibri"/>
          <w:szCs w:val="22"/>
        </w:rPr>
        <w:t xml:space="preserve">means the Commonwealth program of that name, administered by the Department of </w:t>
      </w:r>
      <w:r>
        <w:rPr>
          <w:rFonts w:ascii="Calibri" w:hAnsi="Calibri"/>
          <w:szCs w:val="22"/>
        </w:rPr>
        <w:t>Employment and Workplace Relations</w:t>
      </w:r>
      <w:r w:rsidRPr="00A321BC">
        <w:rPr>
          <w:rFonts w:ascii="Calibri" w:hAnsi="Calibri"/>
          <w:szCs w:val="22"/>
        </w:rPr>
        <w:t>, which aims to provide eligible Participants as specified in any Guidelines with opportunities to enhance their vocational skills and experience in a work-like environment.</w:t>
      </w:r>
    </w:p>
    <w:p w14:paraId="38FBCDB3" w14:textId="262A9324" w:rsidR="00574533" w:rsidRPr="00A321BC" w:rsidRDefault="00574533" w:rsidP="00574533">
      <w:pPr>
        <w:spacing w:line="240" w:lineRule="auto"/>
        <w:rPr>
          <w:szCs w:val="22"/>
        </w:rPr>
      </w:pPr>
      <w:r w:rsidRPr="00A321BC">
        <w:rPr>
          <w:rFonts w:ascii="Calibri" w:hAnsi="Calibri"/>
          <w:b/>
          <w:szCs w:val="22"/>
        </w:rPr>
        <w:t xml:space="preserve">‘National Work Experience Program Placement’ or ‘NWEP Placement’ </w:t>
      </w:r>
      <w:r w:rsidRPr="00A321BC">
        <w:rPr>
          <w:rFonts w:ascii="Calibri" w:hAnsi="Calibri"/>
          <w:szCs w:val="22"/>
        </w:rPr>
        <w:t xml:space="preserve">means a short-term unpaid work experience placement that meets the eligibility requirements for a National Work Experience Program Placement, as specified under clause </w:t>
      </w:r>
      <w:r w:rsidRPr="00A321BC">
        <w:rPr>
          <w:rFonts w:ascii="Calibri" w:hAnsi="Calibri"/>
          <w:szCs w:val="22"/>
        </w:rPr>
        <w:fldChar w:fldCharType="begin"/>
      </w:r>
      <w:r w:rsidRPr="00A321BC">
        <w:rPr>
          <w:rFonts w:ascii="Calibri" w:hAnsi="Calibri"/>
          <w:szCs w:val="22"/>
        </w:rPr>
        <w:instrText xml:space="preserve"> REF _Ref485898224 \r \h  \* MERGEFORMAT </w:instrText>
      </w:r>
      <w:r w:rsidRPr="00A321BC">
        <w:rPr>
          <w:rFonts w:ascii="Calibri" w:hAnsi="Calibri"/>
          <w:szCs w:val="22"/>
        </w:rPr>
      </w:r>
      <w:r w:rsidRPr="00A321BC">
        <w:rPr>
          <w:rFonts w:ascii="Calibri" w:hAnsi="Calibri"/>
          <w:szCs w:val="22"/>
        </w:rPr>
        <w:fldChar w:fldCharType="separate"/>
      </w:r>
      <w:r w:rsidR="00255268">
        <w:rPr>
          <w:rFonts w:ascii="Calibri" w:hAnsi="Calibri"/>
          <w:szCs w:val="22"/>
        </w:rPr>
        <w:t>98</w:t>
      </w:r>
      <w:r w:rsidRPr="00A321BC">
        <w:rPr>
          <w:rFonts w:ascii="Calibri" w:hAnsi="Calibri"/>
          <w:szCs w:val="22"/>
        </w:rPr>
        <w:fldChar w:fldCharType="end"/>
      </w:r>
      <w:r w:rsidRPr="00A321BC">
        <w:rPr>
          <w:rFonts w:ascii="Calibri" w:hAnsi="Calibri"/>
          <w:szCs w:val="22"/>
        </w:rPr>
        <w:t xml:space="preserve"> and any Guidelines.</w:t>
      </w:r>
    </w:p>
    <w:p w14:paraId="2F0F13A9" w14:textId="77777777" w:rsidR="00574533" w:rsidRPr="00A321BC" w:rsidRDefault="00574533" w:rsidP="00574533">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NDIS</w:t>
      </w:r>
      <w:r w:rsidRPr="00A321BC">
        <w:rPr>
          <w:rStyle w:val="BlueGDV1change"/>
          <w:color w:val="auto"/>
          <w:szCs w:val="22"/>
        </w:rPr>
        <w:t xml:space="preserve">’ means the national disability insurance scheme that is established under the </w:t>
      </w:r>
      <w:r w:rsidRPr="00A321BC">
        <w:rPr>
          <w:rStyle w:val="BlueGDV1change"/>
          <w:i/>
          <w:color w:val="auto"/>
          <w:szCs w:val="22"/>
        </w:rPr>
        <w:t xml:space="preserve">National Disability Insurance Scheme Act 2013 </w:t>
      </w:r>
      <w:r w:rsidRPr="00A321BC">
        <w:rPr>
          <w:rStyle w:val="BlueGDV1change"/>
          <w:color w:val="auto"/>
          <w:szCs w:val="22"/>
        </w:rPr>
        <w:t>(Cth)</w:t>
      </w:r>
      <w:r w:rsidRPr="00A321BC">
        <w:rPr>
          <w:rStyle w:val="BlueGDV1change"/>
          <w:i/>
          <w:color w:val="auto"/>
          <w:szCs w:val="22"/>
        </w:rPr>
        <w:t>.</w:t>
      </w:r>
    </w:p>
    <w:p w14:paraId="707206BE" w14:textId="77777777" w:rsidR="00574533" w:rsidRPr="00A321BC" w:rsidRDefault="00574533" w:rsidP="00574533">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NDIS Participant</w:t>
      </w:r>
      <w:r w:rsidRPr="00A321BC">
        <w:rPr>
          <w:rStyle w:val="BlueGDV1change"/>
          <w:color w:val="auto"/>
          <w:szCs w:val="22"/>
        </w:rPr>
        <w:t xml:space="preserve">’ means a Disability Employment Services – Employment Support Service Participant who is eligible to receive services under NDIS and who is identified on the </w:t>
      </w:r>
      <w:r w:rsidRPr="00A321BC">
        <w:rPr>
          <w:szCs w:val="22"/>
        </w:rPr>
        <w:t>Department’s</w:t>
      </w:r>
      <w:r w:rsidRPr="00A321BC">
        <w:rPr>
          <w:rStyle w:val="BlueGDV1change"/>
          <w:color w:val="auto"/>
          <w:szCs w:val="22"/>
        </w:rPr>
        <w:t xml:space="preserve"> IT Systems as being a NDIS Participant.</w:t>
      </w:r>
    </w:p>
    <w:p w14:paraId="6179AABF" w14:textId="77777777" w:rsidR="00574533" w:rsidRPr="00A321BC" w:rsidRDefault="00574533" w:rsidP="00574533">
      <w:pPr>
        <w:pStyle w:val="Definitiontext0"/>
        <w:rPr>
          <w:szCs w:val="22"/>
        </w:rPr>
      </w:pPr>
      <w:r w:rsidRPr="00A321BC">
        <w:rPr>
          <w:szCs w:val="22"/>
        </w:rPr>
        <w:t>‘</w:t>
      </w:r>
      <w:r w:rsidRPr="00A321BC">
        <w:rPr>
          <w:b/>
          <w:szCs w:val="22"/>
        </w:rPr>
        <w:t>NDRC Services</w:t>
      </w:r>
      <w:r w:rsidRPr="00A321BC">
        <w:rPr>
          <w:szCs w:val="22"/>
        </w:rPr>
        <w:t xml:space="preserve">’ means the Services provided by the National Disability Recruitment Coordinator. </w:t>
      </w:r>
    </w:p>
    <w:p w14:paraId="6CD8E9F7" w14:textId="63AE88B6" w:rsidR="000D31E6" w:rsidRDefault="00574533" w:rsidP="000D31E6">
      <w:pPr>
        <w:pStyle w:val="Definitiontext0"/>
        <w:keepNext/>
        <w:rPr>
          <w:rFonts w:asciiTheme="minorHAnsi" w:hAnsiTheme="minorHAnsi" w:cstheme="minorHAnsi"/>
          <w:szCs w:val="22"/>
        </w:rPr>
      </w:pPr>
      <w:r w:rsidRPr="00A321BC">
        <w:rPr>
          <w:szCs w:val="22"/>
        </w:rPr>
        <w:t>‘</w:t>
      </w:r>
      <w:r w:rsidRPr="00A321BC">
        <w:rPr>
          <w:b/>
          <w:szCs w:val="22"/>
        </w:rPr>
        <w:t>New ESAt/JCA</w:t>
      </w:r>
      <w:r w:rsidRPr="00A321BC">
        <w:rPr>
          <w:szCs w:val="22"/>
        </w:rPr>
        <w:t>’ means:</w:t>
      </w:r>
      <w:r w:rsidR="0017544C" w:rsidRPr="0017544C">
        <w:rPr>
          <w:rFonts w:asciiTheme="minorHAnsi" w:hAnsiTheme="minorHAnsi" w:cstheme="minorHAnsi"/>
          <w:szCs w:val="22"/>
        </w:rPr>
        <w:t xml:space="preserve"> </w:t>
      </w:r>
      <w:r w:rsidR="000D31E6">
        <w:rPr>
          <w:rFonts w:asciiTheme="minorHAnsi" w:hAnsiTheme="minorHAnsi" w:cstheme="minorHAnsi"/>
          <w:szCs w:val="22"/>
        </w:rPr>
        <w:t>an ESAt or JCA conducted after an Exit where the Participant seeks to return to Program Services after Exiting’.</w:t>
      </w:r>
    </w:p>
    <w:p w14:paraId="2D3E550B" w14:textId="77777777" w:rsidR="00574533" w:rsidRPr="00A321BC" w:rsidRDefault="00574533" w:rsidP="001D3C16">
      <w:pPr>
        <w:pStyle w:val="Definitiontext0"/>
        <w:keepNext/>
        <w:rPr>
          <w:szCs w:val="22"/>
        </w:rPr>
      </w:pPr>
      <w:r w:rsidRPr="00A321BC">
        <w:rPr>
          <w:szCs w:val="22"/>
        </w:rPr>
        <w:t>‘</w:t>
      </w:r>
      <w:r w:rsidRPr="00A321BC">
        <w:rPr>
          <w:b/>
          <w:szCs w:val="22"/>
        </w:rPr>
        <w:t>Newstart Allowance</w:t>
      </w:r>
      <w:r w:rsidRPr="00A321BC">
        <w:rPr>
          <w:szCs w:val="22"/>
        </w:rPr>
        <w:t xml:space="preserve">’ has the meaning given to the term ‘newstart allowance’ by the </w:t>
      </w:r>
      <w:r w:rsidRPr="00A321BC">
        <w:rPr>
          <w:i/>
          <w:szCs w:val="22"/>
        </w:rPr>
        <w:t>Social Security Act 1991</w:t>
      </w:r>
      <w:r w:rsidRPr="00A321BC">
        <w:rPr>
          <w:szCs w:val="22"/>
        </w:rPr>
        <w:t xml:space="preserve"> (Cth). </w:t>
      </w:r>
    </w:p>
    <w:p w14:paraId="4B5149FB" w14:textId="77777777" w:rsidR="00574533" w:rsidRPr="00A321BC" w:rsidRDefault="00574533" w:rsidP="00574533">
      <w:pPr>
        <w:pStyle w:val="Definitiontext0"/>
        <w:keepNext/>
        <w:rPr>
          <w:szCs w:val="22"/>
        </w:rPr>
      </w:pPr>
      <w:r w:rsidRPr="00A321BC">
        <w:rPr>
          <w:szCs w:val="22"/>
        </w:rPr>
        <w:t>‘</w:t>
      </w:r>
      <w:r w:rsidRPr="00A321BC">
        <w:rPr>
          <w:b/>
          <w:szCs w:val="22"/>
        </w:rPr>
        <w:t>Non-Payable Outcome</w:t>
      </w:r>
      <w:r w:rsidRPr="00A321BC">
        <w:rPr>
          <w:szCs w:val="22"/>
        </w:rPr>
        <w:t>’ means placement of a Participant into any:</w:t>
      </w:r>
    </w:p>
    <w:p w14:paraId="08900ADD" w14:textId="77777777" w:rsidR="00574533" w:rsidRPr="00A321BC" w:rsidRDefault="00574533" w:rsidP="00574533">
      <w:pPr>
        <w:pStyle w:val="Definitiontext0"/>
        <w:numPr>
          <w:ilvl w:val="0"/>
          <w:numId w:val="92"/>
        </w:numPr>
        <w:rPr>
          <w:szCs w:val="22"/>
        </w:rPr>
      </w:pPr>
      <w:r w:rsidRPr="00A321BC">
        <w:rPr>
          <w:szCs w:val="22"/>
        </w:rPr>
        <w:t>employment in the sex industry or involving nudity, including retail positions;</w:t>
      </w:r>
    </w:p>
    <w:p w14:paraId="18FD6A3F" w14:textId="77777777" w:rsidR="00574533" w:rsidRPr="00A321BC" w:rsidRDefault="00574533" w:rsidP="00574533">
      <w:pPr>
        <w:pStyle w:val="Definitiontext0"/>
        <w:numPr>
          <w:ilvl w:val="0"/>
          <w:numId w:val="92"/>
        </w:numPr>
        <w:rPr>
          <w:szCs w:val="22"/>
        </w:rPr>
      </w:pPr>
      <w:r w:rsidRPr="00A321BC">
        <w:rPr>
          <w:szCs w:val="22"/>
        </w:rPr>
        <w:t>volunteer work, work experience or unpaid work;</w:t>
      </w:r>
    </w:p>
    <w:p w14:paraId="4CE1C1F0" w14:textId="77777777" w:rsidR="00574533" w:rsidRPr="00A321BC" w:rsidRDefault="00574533" w:rsidP="00574533">
      <w:pPr>
        <w:pStyle w:val="Definitiontext0"/>
        <w:numPr>
          <w:ilvl w:val="0"/>
          <w:numId w:val="92"/>
        </w:numPr>
        <w:rPr>
          <w:szCs w:val="22"/>
        </w:rPr>
      </w:pPr>
      <w:r w:rsidRPr="00A321BC">
        <w:rPr>
          <w:szCs w:val="22"/>
        </w:rPr>
        <w:t>job that involves taking up employment in another country, regardless of whether the salary is paid in Australian Dollars or by an Australian company;</w:t>
      </w:r>
    </w:p>
    <w:p w14:paraId="0BD9DFDE" w14:textId="77777777" w:rsidR="00574533" w:rsidRPr="00A321BC" w:rsidRDefault="00574533" w:rsidP="00574533">
      <w:pPr>
        <w:pStyle w:val="Definitiontext0"/>
        <w:numPr>
          <w:ilvl w:val="0"/>
          <w:numId w:val="92"/>
        </w:numPr>
        <w:rPr>
          <w:szCs w:val="22"/>
        </w:rPr>
      </w:pPr>
      <w:r w:rsidRPr="00A321BC">
        <w:rPr>
          <w:szCs w:val="22"/>
        </w:rPr>
        <w:t>job involving illegal activity;</w:t>
      </w:r>
    </w:p>
    <w:p w14:paraId="406E0CA8" w14:textId="77777777" w:rsidR="00574533" w:rsidRPr="00A321BC" w:rsidRDefault="00574533" w:rsidP="00574533">
      <w:pPr>
        <w:pStyle w:val="Definitiontext0"/>
        <w:numPr>
          <w:ilvl w:val="0"/>
          <w:numId w:val="92"/>
        </w:numPr>
        <w:rPr>
          <w:szCs w:val="22"/>
        </w:rPr>
      </w:pPr>
      <w:r w:rsidRPr="00A321BC">
        <w:rPr>
          <w:szCs w:val="22"/>
        </w:rPr>
        <w:t>position involving income or funds from gambling deemed to be inappropriate by the Department;</w:t>
      </w:r>
    </w:p>
    <w:p w14:paraId="58E86E09" w14:textId="77777777" w:rsidR="00574533" w:rsidRPr="00A321BC" w:rsidRDefault="00574533" w:rsidP="00574533">
      <w:pPr>
        <w:pStyle w:val="Definitiontext0"/>
        <w:numPr>
          <w:ilvl w:val="0"/>
          <w:numId w:val="92"/>
        </w:numPr>
        <w:rPr>
          <w:szCs w:val="22"/>
        </w:rPr>
      </w:pPr>
      <w:r w:rsidRPr="00A321BC">
        <w:rPr>
          <w:szCs w:val="22"/>
        </w:rPr>
        <w:t>discriminatory job;</w:t>
      </w:r>
    </w:p>
    <w:p w14:paraId="67D22369" w14:textId="77777777" w:rsidR="00574533" w:rsidRPr="00A321BC" w:rsidRDefault="00574533" w:rsidP="00574533">
      <w:pPr>
        <w:pStyle w:val="Definitiontext0"/>
        <w:numPr>
          <w:ilvl w:val="0"/>
          <w:numId w:val="92"/>
        </w:numPr>
        <w:rPr>
          <w:szCs w:val="22"/>
        </w:rPr>
      </w:pPr>
      <w:r w:rsidRPr="00A321BC">
        <w:rPr>
          <w:szCs w:val="22"/>
        </w:rPr>
        <w:t>except in relation to wage rates, employment that contravenes Commonwealth, state or territory legislation or provides terms and conditions of employment which are inconsistent with the relevant workplace relations laws, or any instrument made under such laws;</w:t>
      </w:r>
    </w:p>
    <w:p w14:paraId="03A572AD" w14:textId="77777777" w:rsidR="00574533" w:rsidRPr="00A321BC" w:rsidRDefault="00574533" w:rsidP="00574533">
      <w:pPr>
        <w:pStyle w:val="Definitiontext0"/>
        <w:numPr>
          <w:ilvl w:val="0"/>
          <w:numId w:val="92"/>
        </w:numPr>
        <w:rPr>
          <w:szCs w:val="22"/>
        </w:rPr>
      </w:pPr>
      <w:r w:rsidRPr="00A321BC">
        <w:rPr>
          <w:szCs w:val="22"/>
        </w:rPr>
        <w:t xml:space="preserve">in relation to wage rates, position sourced by the Provider where the wage rate is not at least equivalent to: </w:t>
      </w:r>
    </w:p>
    <w:p w14:paraId="7D2D102A" w14:textId="77777777" w:rsidR="00574533" w:rsidRPr="00A321BC" w:rsidRDefault="00574533" w:rsidP="00574533">
      <w:pPr>
        <w:pStyle w:val="Default"/>
        <w:numPr>
          <w:ilvl w:val="0"/>
          <w:numId w:val="183"/>
        </w:numPr>
        <w:spacing w:after="78"/>
        <w:rPr>
          <w:szCs w:val="22"/>
        </w:rPr>
      </w:pPr>
      <w:r w:rsidRPr="00A321BC">
        <w:rPr>
          <w:sz w:val="22"/>
          <w:szCs w:val="22"/>
        </w:rPr>
        <w:t>the minimum rate prescribed in any modern award that covers or applies to the position; or</w:t>
      </w:r>
    </w:p>
    <w:p w14:paraId="44D219BD" w14:textId="77777777" w:rsidR="00574533" w:rsidRPr="00A321BC" w:rsidRDefault="00574533" w:rsidP="00574533">
      <w:pPr>
        <w:pStyle w:val="Default"/>
        <w:numPr>
          <w:ilvl w:val="0"/>
          <w:numId w:val="183"/>
        </w:numPr>
        <w:spacing w:after="78"/>
        <w:rPr>
          <w:szCs w:val="22"/>
        </w:rPr>
      </w:pPr>
      <w:r w:rsidRPr="00A321BC">
        <w:rPr>
          <w:sz w:val="22"/>
          <w:szCs w:val="22"/>
        </w:rPr>
        <w:t xml:space="preserve">if no modern award covers or applies to the position, the national minimum wage; </w:t>
      </w:r>
    </w:p>
    <w:p w14:paraId="4B323283" w14:textId="77777777" w:rsidR="00574533" w:rsidRPr="00A321BC" w:rsidRDefault="00574533" w:rsidP="00574533">
      <w:pPr>
        <w:pStyle w:val="Definitiontext0"/>
        <w:numPr>
          <w:ilvl w:val="0"/>
          <w:numId w:val="92"/>
        </w:numPr>
        <w:rPr>
          <w:szCs w:val="22"/>
        </w:rPr>
      </w:pPr>
      <w:r w:rsidRPr="00A321BC">
        <w:rPr>
          <w:szCs w:val="22"/>
        </w:rPr>
        <w:t>a program funded by the Australian Government, or a state or territory government, including a Work Trial program, the Community Jobs Program or a Complementary Service, unless otherwise specified in any Guidelines;</w:t>
      </w:r>
    </w:p>
    <w:p w14:paraId="5FC8B709" w14:textId="77777777" w:rsidR="00574533" w:rsidRPr="00A321BC" w:rsidRDefault="00574533" w:rsidP="00574533">
      <w:pPr>
        <w:pStyle w:val="Definitiontext0"/>
        <w:numPr>
          <w:ilvl w:val="0"/>
          <w:numId w:val="92"/>
        </w:numPr>
        <w:rPr>
          <w:szCs w:val="22"/>
        </w:rPr>
      </w:pPr>
      <w:r w:rsidRPr="00A321BC">
        <w:rPr>
          <w:szCs w:val="22"/>
        </w:rPr>
        <w:t xml:space="preserve">non-ongoing employment or a Work Trial, as specified in any Guidelines; </w:t>
      </w:r>
    </w:p>
    <w:p w14:paraId="3222C03E" w14:textId="77777777" w:rsidR="00574533" w:rsidRPr="00A321BC" w:rsidRDefault="00574533" w:rsidP="00574533">
      <w:pPr>
        <w:pStyle w:val="Definitiontext0"/>
        <w:numPr>
          <w:ilvl w:val="0"/>
          <w:numId w:val="92"/>
        </w:numPr>
        <w:rPr>
          <w:szCs w:val="22"/>
        </w:rPr>
      </w:pPr>
      <w:r w:rsidRPr="00A321BC">
        <w:rPr>
          <w:szCs w:val="22"/>
        </w:rPr>
        <w:t>Recurring employment, unless otherwise specified in any Guidelines;</w:t>
      </w:r>
    </w:p>
    <w:p w14:paraId="7A35DA8B" w14:textId="77777777" w:rsidR="00574533" w:rsidRPr="00A321BC" w:rsidRDefault="00574533" w:rsidP="00574533">
      <w:pPr>
        <w:pStyle w:val="Definitiontext0"/>
        <w:numPr>
          <w:ilvl w:val="0"/>
          <w:numId w:val="92"/>
        </w:numPr>
        <w:rPr>
          <w:szCs w:val="22"/>
        </w:rPr>
      </w:pPr>
      <w:r w:rsidRPr="00A321BC">
        <w:rPr>
          <w:szCs w:val="22"/>
        </w:rPr>
        <w:t xml:space="preserve">employment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a national minimum wage order; </w:t>
      </w:r>
    </w:p>
    <w:p w14:paraId="7F0E0665" w14:textId="77777777" w:rsidR="00574533" w:rsidRPr="00A321BC" w:rsidRDefault="00574533" w:rsidP="00574533">
      <w:pPr>
        <w:pStyle w:val="Definitiontext0"/>
        <w:numPr>
          <w:ilvl w:val="0"/>
          <w:numId w:val="92"/>
        </w:numPr>
        <w:rPr>
          <w:szCs w:val="22"/>
        </w:rPr>
      </w:pPr>
      <w:r w:rsidRPr="00A321BC">
        <w:rPr>
          <w:szCs w:val="22"/>
        </w:rPr>
        <w:t>employment in the same or a similar position vacated in the previous 14 calendar days by a Participant who has already claimed an Outcome Fee;</w:t>
      </w:r>
    </w:p>
    <w:p w14:paraId="5818534A" w14:textId="77777777" w:rsidR="00574533" w:rsidRPr="00A321BC" w:rsidRDefault="00574533" w:rsidP="00574533">
      <w:pPr>
        <w:pStyle w:val="Definitiontext0"/>
        <w:numPr>
          <w:ilvl w:val="0"/>
          <w:numId w:val="92"/>
        </w:numPr>
        <w:rPr>
          <w:szCs w:val="22"/>
        </w:rPr>
      </w:pPr>
      <w:r w:rsidRPr="00A321BC">
        <w:rPr>
          <w:szCs w:val="22"/>
        </w:rPr>
        <w:t>position that is contrived employment, as specified in any Guidelines;</w:t>
      </w:r>
    </w:p>
    <w:p w14:paraId="38402ECD" w14:textId="77777777" w:rsidR="00574533" w:rsidRPr="00A321BC" w:rsidRDefault="00574533" w:rsidP="00574533">
      <w:pPr>
        <w:pStyle w:val="Definitiontext0"/>
        <w:numPr>
          <w:ilvl w:val="0"/>
          <w:numId w:val="92"/>
        </w:numPr>
        <w:rPr>
          <w:szCs w:val="22"/>
        </w:rPr>
      </w:pPr>
      <w:r w:rsidRPr="00A321BC">
        <w:rPr>
          <w:szCs w:val="22"/>
        </w:rPr>
        <w:t xml:space="preserve">position that is not Open Employment, as specified in any Guidelines; </w:t>
      </w:r>
    </w:p>
    <w:p w14:paraId="11503E0D" w14:textId="77777777" w:rsidR="00574533" w:rsidRPr="00A321BC" w:rsidRDefault="00574533" w:rsidP="00574533">
      <w:pPr>
        <w:pStyle w:val="Definitiontext0"/>
        <w:numPr>
          <w:ilvl w:val="0"/>
          <w:numId w:val="92"/>
        </w:numPr>
        <w:rPr>
          <w:szCs w:val="22"/>
        </w:rPr>
      </w:pPr>
      <w:r w:rsidRPr="00A321BC">
        <w:rPr>
          <w:szCs w:val="22"/>
        </w:rPr>
        <w:t>employment within the Provider’s Own Organisation or a Related Entity, unless otherwise specified in any Guidelines, or unless the Participant is so employed for:</w:t>
      </w:r>
    </w:p>
    <w:p w14:paraId="4E692874" w14:textId="77777777" w:rsidR="00574533" w:rsidRPr="00A321BC" w:rsidRDefault="00574533" w:rsidP="00574533">
      <w:pPr>
        <w:pStyle w:val="Default"/>
        <w:numPr>
          <w:ilvl w:val="0"/>
          <w:numId w:val="182"/>
        </w:numPr>
        <w:spacing w:after="78"/>
        <w:rPr>
          <w:sz w:val="22"/>
          <w:szCs w:val="22"/>
        </w:rPr>
      </w:pPr>
      <w:r w:rsidRPr="00A321BC">
        <w:rPr>
          <w:sz w:val="22"/>
          <w:szCs w:val="22"/>
        </w:rPr>
        <w:t xml:space="preserve">at least 13 Consecutive Weeks from the Anchor Date for a 13-week Period; </w:t>
      </w:r>
    </w:p>
    <w:p w14:paraId="3341B8AB" w14:textId="77777777" w:rsidR="00574533" w:rsidRPr="00A321BC" w:rsidRDefault="00574533" w:rsidP="00574533">
      <w:pPr>
        <w:pStyle w:val="Default"/>
        <w:numPr>
          <w:ilvl w:val="0"/>
          <w:numId w:val="182"/>
        </w:numPr>
        <w:spacing w:after="78"/>
        <w:rPr>
          <w:sz w:val="22"/>
          <w:szCs w:val="22"/>
        </w:rPr>
      </w:pPr>
      <w:r w:rsidRPr="00A321BC">
        <w:rPr>
          <w:sz w:val="22"/>
          <w:szCs w:val="22"/>
        </w:rPr>
        <w:t>at least 26 Consecutive Weeks from the Anchor Date for a 26-week Period; or</w:t>
      </w:r>
    </w:p>
    <w:p w14:paraId="7B563961" w14:textId="77777777" w:rsidR="00574533" w:rsidRPr="00A321BC" w:rsidRDefault="00574533" w:rsidP="00574533">
      <w:pPr>
        <w:pStyle w:val="Default"/>
        <w:numPr>
          <w:ilvl w:val="0"/>
          <w:numId w:val="182"/>
        </w:numPr>
        <w:spacing w:after="78"/>
        <w:rPr>
          <w:sz w:val="22"/>
          <w:szCs w:val="22"/>
        </w:rPr>
      </w:pPr>
      <w:r w:rsidRPr="00A321BC">
        <w:rPr>
          <w:sz w:val="22"/>
          <w:szCs w:val="22"/>
        </w:rPr>
        <w:t xml:space="preserve">at least 52 Consecutive Weeks from the Anchor Date for a 52-week Period, </w:t>
      </w:r>
    </w:p>
    <w:p w14:paraId="35E44675" w14:textId="77777777" w:rsidR="00574533" w:rsidRPr="00A321BC" w:rsidRDefault="00574533" w:rsidP="00574533">
      <w:pPr>
        <w:pStyle w:val="Default"/>
        <w:spacing w:after="78"/>
        <w:ind w:left="1134" w:hanging="567"/>
        <w:rPr>
          <w:sz w:val="22"/>
          <w:szCs w:val="22"/>
        </w:rPr>
      </w:pPr>
      <w:r w:rsidRPr="00A321BC">
        <w:rPr>
          <w:sz w:val="22"/>
          <w:szCs w:val="22"/>
        </w:rPr>
        <w:t>in accordance with any Guidelines;</w:t>
      </w:r>
    </w:p>
    <w:p w14:paraId="116FD90A" w14:textId="77777777" w:rsidR="00574533" w:rsidRPr="00A321BC" w:rsidRDefault="00574533" w:rsidP="00574533">
      <w:pPr>
        <w:pStyle w:val="Definitiontext0"/>
        <w:numPr>
          <w:ilvl w:val="0"/>
          <w:numId w:val="92"/>
        </w:numPr>
        <w:rPr>
          <w:szCs w:val="22"/>
        </w:rPr>
      </w:pPr>
      <w:r w:rsidRPr="00A321BC">
        <w:rPr>
          <w:szCs w:val="22"/>
        </w:rPr>
        <w:t xml:space="preserve">position where the type of work is inappropriate for the Participant based on their ESAt or JCA or because they only have a Partial Capacity to Work; </w:t>
      </w:r>
    </w:p>
    <w:p w14:paraId="0AE602A4" w14:textId="77777777" w:rsidR="00574533" w:rsidRPr="00A321BC" w:rsidRDefault="00574533" w:rsidP="00574533">
      <w:pPr>
        <w:pStyle w:val="Definitiontext0"/>
        <w:numPr>
          <w:ilvl w:val="0"/>
          <w:numId w:val="92"/>
        </w:numPr>
        <w:rPr>
          <w:szCs w:val="22"/>
        </w:rPr>
      </w:pPr>
      <w:r w:rsidRPr="00A321BC">
        <w:rPr>
          <w:szCs w:val="22"/>
        </w:rPr>
        <w:t>training course not eligible for Austudy, Abstudy, or Youth Allowance (Student);</w:t>
      </w:r>
    </w:p>
    <w:p w14:paraId="35001549" w14:textId="77777777" w:rsidR="00574533" w:rsidRPr="00A321BC" w:rsidRDefault="00574533" w:rsidP="00574533">
      <w:pPr>
        <w:pStyle w:val="Definitiontext0"/>
        <w:numPr>
          <w:ilvl w:val="0"/>
          <w:numId w:val="92"/>
        </w:numPr>
        <w:rPr>
          <w:szCs w:val="22"/>
        </w:rPr>
      </w:pPr>
      <w:r w:rsidRPr="00A321BC">
        <w:rPr>
          <w:szCs w:val="22"/>
        </w:rPr>
        <w:t>training course duplicating, or having significant components similar to, employment services, such as training for work preparation or job search skills;</w:t>
      </w:r>
    </w:p>
    <w:p w14:paraId="5F3D64D7" w14:textId="77777777" w:rsidR="00574533" w:rsidRPr="00A321BC" w:rsidRDefault="00574533" w:rsidP="00574533">
      <w:pPr>
        <w:pStyle w:val="Definitiontext0"/>
        <w:numPr>
          <w:ilvl w:val="0"/>
          <w:numId w:val="92"/>
        </w:numPr>
        <w:rPr>
          <w:szCs w:val="22"/>
        </w:rPr>
      </w:pPr>
      <w:r w:rsidRPr="00A321BC">
        <w:rPr>
          <w:szCs w:val="22"/>
        </w:rPr>
        <w:t>Pre-Existing education or training related activity;</w:t>
      </w:r>
    </w:p>
    <w:p w14:paraId="51526558" w14:textId="77777777" w:rsidR="00574533" w:rsidRPr="00A321BC" w:rsidRDefault="00574533" w:rsidP="00574533">
      <w:pPr>
        <w:pStyle w:val="Definitiontext0"/>
        <w:numPr>
          <w:ilvl w:val="0"/>
          <w:numId w:val="92"/>
        </w:numPr>
        <w:rPr>
          <w:szCs w:val="22"/>
        </w:rPr>
      </w:pPr>
      <w:r w:rsidRPr="00A321BC">
        <w:rPr>
          <w:szCs w:val="22"/>
        </w:rPr>
        <w:t>Qualifying Education Course for which the Provider has already received an Outcome Fee for a 26-week Period for that Participant in a previous Period of Service;</w:t>
      </w:r>
    </w:p>
    <w:p w14:paraId="6106C79E" w14:textId="77777777" w:rsidR="00574533" w:rsidRPr="00A321BC" w:rsidRDefault="00574533" w:rsidP="00574533">
      <w:pPr>
        <w:pStyle w:val="Definitiontext0"/>
        <w:numPr>
          <w:ilvl w:val="0"/>
          <w:numId w:val="92"/>
        </w:numPr>
        <w:rPr>
          <w:szCs w:val="22"/>
        </w:rPr>
      </w:pPr>
      <w:r w:rsidRPr="00A321BC">
        <w:rPr>
          <w:szCs w:val="22"/>
        </w:rPr>
        <w:t>Qualifying Education Course where the Participant is an Eligible School Leaver, unless the Participant has left school and any other requirements as specified in any Guidelines in respect of that Participant have been met;</w:t>
      </w:r>
    </w:p>
    <w:p w14:paraId="5C24F2C1" w14:textId="77777777" w:rsidR="00574533" w:rsidRPr="00A321BC" w:rsidRDefault="00574533" w:rsidP="00574533">
      <w:pPr>
        <w:pStyle w:val="Definitiontext0"/>
        <w:numPr>
          <w:ilvl w:val="0"/>
          <w:numId w:val="92"/>
        </w:numPr>
        <w:rPr>
          <w:szCs w:val="22"/>
        </w:rPr>
      </w:pPr>
      <w:r w:rsidRPr="00A321BC">
        <w:rPr>
          <w:szCs w:val="22"/>
        </w:rPr>
        <w:t>other position that the Department may Notify from time to time.</w:t>
      </w:r>
    </w:p>
    <w:p w14:paraId="1081C7B5" w14:textId="77777777" w:rsidR="00574533" w:rsidRPr="00A321BC" w:rsidRDefault="00574533" w:rsidP="00574533">
      <w:pPr>
        <w:pStyle w:val="Definitiontext0"/>
        <w:rPr>
          <w:szCs w:val="22"/>
        </w:rPr>
      </w:pPr>
      <w:r w:rsidRPr="00A321BC">
        <w:rPr>
          <w:szCs w:val="22"/>
        </w:rPr>
        <w:t>In relation to 13-week Outcome, 26-week Outcome and 52-week Outcome only, a Non-Payable Outcome also includes a placement of the Participant into any:</w:t>
      </w:r>
    </w:p>
    <w:p w14:paraId="5DD72C51" w14:textId="77777777" w:rsidR="00574533" w:rsidRPr="00A321BC" w:rsidRDefault="00574533" w:rsidP="00574533">
      <w:pPr>
        <w:pStyle w:val="Definitiontext0"/>
        <w:numPr>
          <w:ilvl w:val="0"/>
          <w:numId w:val="92"/>
        </w:numPr>
        <w:rPr>
          <w:szCs w:val="22"/>
        </w:rPr>
      </w:pPr>
      <w:r w:rsidRPr="00A321BC">
        <w:rPr>
          <w:szCs w:val="22"/>
        </w:rPr>
        <w:t>Pre-Existing employment related activity, unless that Participant, at Commencement, was working in that Pre-Existing employment related activity for less hours per week on average than their Employment Benchmark.</w:t>
      </w:r>
    </w:p>
    <w:p w14:paraId="22CBF6CB" w14:textId="77777777" w:rsidR="00574533" w:rsidRPr="00A321BC" w:rsidRDefault="00574533" w:rsidP="00574533">
      <w:pPr>
        <w:pStyle w:val="Definitiontext0"/>
        <w:keepNext/>
        <w:rPr>
          <w:szCs w:val="22"/>
        </w:rPr>
      </w:pPr>
      <w:r w:rsidRPr="00A321BC">
        <w:rPr>
          <w:szCs w:val="22"/>
        </w:rPr>
        <w:t>In relation to a Four-week Outcome only, a Non-Payable Outcome also includes a placement of the Participant into any:</w:t>
      </w:r>
    </w:p>
    <w:p w14:paraId="05C79BA6" w14:textId="77777777" w:rsidR="00574533" w:rsidRPr="00A321BC" w:rsidRDefault="00574533" w:rsidP="00574533">
      <w:pPr>
        <w:pStyle w:val="Definitiontext0"/>
        <w:numPr>
          <w:ilvl w:val="0"/>
          <w:numId w:val="92"/>
        </w:numPr>
        <w:rPr>
          <w:szCs w:val="22"/>
        </w:rPr>
      </w:pPr>
      <w:r w:rsidRPr="00A321BC">
        <w:rPr>
          <w:szCs w:val="22"/>
        </w:rPr>
        <w:t xml:space="preserve">position within a Subcontractor (or the part of a Subcontractor that is involved in the delivery of Services), or within any entity that a Subcontractor subcontracts to assist in providing the Services under this Agreement, or which is otherwise engaged to provide the Services; </w:t>
      </w:r>
    </w:p>
    <w:p w14:paraId="55AAD0DF" w14:textId="77777777" w:rsidR="00574533" w:rsidRPr="00A321BC" w:rsidRDefault="00574533" w:rsidP="00574533">
      <w:pPr>
        <w:pStyle w:val="Definitiontext0"/>
        <w:numPr>
          <w:ilvl w:val="0"/>
          <w:numId w:val="92"/>
        </w:numPr>
        <w:rPr>
          <w:szCs w:val="22"/>
        </w:rPr>
      </w:pPr>
      <w:r w:rsidRPr="00A321BC">
        <w:rPr>
          <w:szCs w:val="22"/>
        </w:rPr>
        <w:t>NEIS Participant Agreement;</w:t>
      </w:r>
    </w:p>
    <w:p w14:paraId="151BE33D" w14:textId="77777777" w:rsidR="00574533" w:rsidRPr="00A321BC" w:rsidRDefault="00574533" w:rsidP="00574533">
      <w:pPr>
        <w:pStyle w:val="Definitiontext0"/>
        <w:numPr>
          <w:ilvl w:val="0"/>
          <w:numId w:val="92"/>
        </w:numPr>
        <w:ind w:left="567" w:hanging="567"/>
        <w:rPr>
          <w:szCs w:val="22"/>
        </w:rPr>
      </w:pPr>
      <w:r w:rsidRPr="00A321BC">
        <w:rPr>
          <w:szCs w:val="22"/>
        </w:rPr>
        <w:t>Pre-Existing employment related activity;</w:t>
      </w:r>
    </w:p>
    <w:p w14:paraId="69E96809" w14:textId="77777777" w:rsidR="00574533" w:rsidRPr="00A321BC" w:rsidRDefault="00574533" w:rsidP="00574533">
      <w:pPr>
        <w:pStyle w:val="Definitiontext0"/>
        <w:numPr>
          <w:ilvl w:val="0"/>
          <w:numId w:val="92"/>
        </w:numPr>
        <w:ind w:left="567" w:hanging="567"/>
        <w:rPr>
          <w:szCs w:val="22"/>
        </w:rPr>
      </w:pPr>
      <w:r w:rsidRPr="00A321BC">
        <w:rPr>
          <w:szCs w:val="22"/>
        </w:rPr>
        <w:t>school-based Traineeship and/or Apprenticeship;</w:t>
      </w:r>
    </w:p>
    <w:p w14:paraId="3A49090C" w14:textId="77777777" w:rsidR="00574533" w:rsidRPr="00A321BC" w:rsidRDefault="00574533" w:rsidP="00574533">
      <w:pPr>
        <w:pStyle w:val="Definitiontext0"/>
        <w:numPr>
          <w:ilvl w:val="0"/>
          <w:numId w:val="92"/>
        </w:numPr>
        <w:ind w:left="567" w:hanging="567"/>
        <w:rPr>
          <w:szCs w:val="22"/>
        </w:rPr>
      </w:pPr>
      <w:r w:rsidRPr="00A321BC">
        <w:rPr>
          <w:szCs w:val="22"/>
        </w:rPr>
        <w:t>training course, Education Placement or Education related activity; or</w:t>
      </w:r>
    </w:p>
    <w:p w14:paraId="1EECDACB" w14:textId="77777777" w:rsidR="00574533" w:rsidRPr="00A321BC" w:rsidRDefault="00574533" w:rsidP="00574533">
      <w:pPr>
        <w:pStyle w:val="Definitiontext0"/>
        <w:numPr>
          <w:ilvl w:val="0"/>
          <w:numId w:val="92"/>
        </w:numPr>
        <w:ind w:left="567" w:hanging="567"/>
        <w:rPr>
          <w:szCs w:val="22"/>
        </w:rPr>
      </w:pPr>
      <w:r w:rsidRPr="00A321BC">
        <w:rPr>
          <w:szCs w:val="22"/>
        </w:rPr>
        <w:t xml:space="preserve">self-employment opportunity. </w:t>
      </w:r>
    </w:p>
    <w:p w14:paraId="7F925185" w14:textId="77777777" w:rsidR="00574533" w:rsidRPr="00A321BC" w:rsidRDefault="00574533" w:rsidP="00574533">
      <w:pPr>
        <w:pStyle w:val="Italicclausesub-headings"/>
      </w:pPr>
      <w:r w:rsidRPr="00A321BC">
        <w:t xml:space="preserve">Note: In this definition of Non-Payable Outcome, the term ‘work experience’ refers to a paid or unpaid short term placement of a person in a workplace to enable the person to observe and learn in an actual work setting.  </w:t>
      </w:r>
    </w:p>
    <w:p w14:paraId="2B4E48DD" w14:textId="77777777" w:rsidR="00574533" w:rsidRPr="00A321BC" w:rsidRDefault="00574533" w:rsidP="00574533">
      <w:pPr>
        <w:pStyle w:val="Definitiontext0"/>
        <w:spacing w:after="0"/>
        <w:rPr>
          <w:szCs w:val="22"/>
        </w:rPr>
      </w:pPr>
      <w:r w:rsidRPr="00A321BC">
        <w:rPr>
          <w:szCs w:val="22"/>
        </w:rPr>
        <w:t>‘</w:t>
      </w:r>
      <w:r w:rsidRPr="00A321BC">
        <w:rPr>
          <w:b/>
          <w:szCs w:val="22"/>
        </w:rPr>
        <w:t>Non-vocational Barriers</w:t>
      </w:r>
      <w:r w:rsidRPr="00A321BC">
        <w:rPr>
          <w:szCs w:val="22"/>
        </w:rPr>
        <w:t>’ means the range of barriers that can prevent a person from obtaining and sustaining employment or education or from undertaking further skills development, other than Vocational Barriers.</w:t>
      </w:r>
    </w:p>
    <w:p w14:paraId="754E0F56" w14:textId="356B32FA" w:rsidR="00574533" w:rsidRPr="00A321BC" w:rsidRDefault="00574533" w:rsidP="00574533">
      <w:pPr>
        <w:pStyle w:val="Definitiontext0"/>
        <w:rPr>
          <w:szCs w:val="22"/>
        </w:rPr>
      </w:pPr>
      <w:r w:rsidRPr="00A321BC">
        <w:rPr>
          <w:szCs w:val="22"/>
        </w:rPr>
        <w:t>‘</w:t>
      </w:r>
      <w:r w:rsidRPr="00A321BC">
        <w:rPr>
          <w:b/>
          <w:szCs w:val="22"/>
        </w:rPr>
        <w:t>Notice</w:t>
      </w:r>
      <w:r w:rsidRPr="00A321BC">
        <w:rPr>
          <w:szCs w:val="22"/>
        </w:rPr>
        <w:t xml:space="preserve">’ means a written notice in accordance with clause </w:t>
      </w:r>
      <w:r w:rsidRPr="00A321BC">
        <w:rPr>
          <w:szCs w:val="22"/>
        </w:rPr>
        <w:fldChar w:fldCharType="begin"/>
      </w:r>
      <w:r w:rsidRPr="00A321BC">
        <w:rPr>
          <w:szCs w:val="22"/>
        </w:rPr>
        <w:instrText xml:space="preserve"> REF _Ref485898315 \r \h  \* MERGEFORMAT </w:instrText>
      </w:r>
      <w:r w:rsidRPr="00A321BC">
        <w:rPr>
          <w:szCs w:val="22"/>
        </w:rPr>
      </w:r>
      <w:r w:rsidRPr="00A321BC">
        <w:rPr>
          <w:szCs w:val="22"/>
        </w:rPr>
        <w:fldChar w:fldCharType="separate"/>
      </w:r>
      <w:r w:rsidR="00255268">
        <w:rPr>
          <w:szCs w:val="22"/>
        </w:rPr>
        <w:t>77</w:t>
      </w:r>
      <w:r w:rsidRPr="00A321BC">
        <w:rPr>
          <w:szCs w:val="22"/>
        </w:rPr>
        <w:fldChar w:fldCharType="end"/>
      </w:r>
      <w:r w:rsidRPr="00A321BC">
        <w:rPr>
          <w:szCs w:val="22"/>
        </w:rPr>
        <w:t xml:space="preserve"> [Notices]; and ‘</w:t>
      </w:r>
      <w:r w:rsidRPr="00A321BC">
        <w:rPr>
          <w:b/>
          <w:szCs w:val="22"/>
        </w:rPr>
        <w:t>Notify</w:t>
      </w:r>
      <w:r w:rsidRPr="00A321BC">
        <w:rPr>
          <w:szCs w:val="22"/>
        </w:rPr>
        <w:t>’, ‘</w:t>
      </w:r>
      <w:r w:rsidRPr="00A321BC">
        <w:rPr>
          <w:b/>
          <w:szCs w:val="22"/>
        </w:rPr>
        <w:t>Notified</w:t>
      </w:r>
      <w:r w:rsidRPr="00A321BC">
        <w:rPr>
          <w:szCs w:val="22"/>
        </w:rPr>
        <w:t>’ and ‘</w:t>
      </w:r>
      <w:r w:rsidRPr="00A321BC">
        <w:rPr>
          <w:b/>
          <w:szCs w:val="22"/>
        </w:rPr>
        <w:t>Notification</w:t>
      </w:r>
      <w:r w:rsidRPr="00A321BC">
        <w:rPr>
          <w:szCs w:val="22"/>
        </w:rPr>
        <w:t>’ have the same meaning.</w:t>
      </w:r>
    </w:p>
    <w:p w14:paraId="4EAF5A44" w14:textId="77777777" w:rsidR="00574533" w:rsidRPr="00A321BC" w:rsidRDefault="00574533" w:rsidP="00574533">
      <w:pPr>
        <w:pStyle w:val="Definitiontext0"/>
        <w:rPr>
          <w:szCs w:val="22"/>
        </w:rPr>
      </w:pPr>
      <w:r w:rsidRPr="00A321BC">
        <w:rPr>
          <w:rFonts w:eastAsia="Calibri"/>
          <w:b/>
          <w:szCs w:val="22"/>
        </w:rPr>
        <w:t>'Notifiable Incident</w:t>
      </w:r>
      <w:r w:rsidRPr="00A321BC">
        <w:rPr>
          <w:rFonts w:eastAsia="Calibri"/>
          <w:szCs w:val="22"/>
        </w:rPr>
        <w:t>' has the meaning given in the WHS Act.</w:t>
      </w:r>
    </w:p>
    <w:p w14:paraId="3826BEA4" w14:textId="77777777" w:rsidR="00574533" w:rsidRPr="00A321BC" w:rsidRDefault="00574533" w:rsidP="00574533">
      <w:pPr>
        <w:pStyle w:val="11Definitiontext"/>
        <w:rPr>
          <w:szCs w:val="22"/>
        </w:rPr>
      </w:pPr>
      <w:r w:rsidRPr="00A321BC">
        <w:rPr>
          <w:b/>
          <w:szCs w:val="22"/>
        </w:rPr>
        <w:t>‘</w:t>
      </w:r>
      <w:r>
        <w:rPr>
          <w:b/>
          <w:szCs w:val="22"/>
        </w:rPr>
        <w:t>NWEP Host Payment</w:t>
      </w:r>
      <w:r w:rsidRPr="00A321BC">
        <w:rPr>
          <w:b/>
          <w:szCs w:val="22"/>
        </w:rPr>
        <w:t xml:space="preserve">’ </w:t>
      </w:r>
      <w:r w:rsidRPr="00A321BC">
        <w:rPr>
          <w:szCs w:val="22"/>
        </w:rPr>
        <w:t>means the amount specified in Annexure B, unless otherwi</w:t>
      </w:r>
      <w:r>
        <w:rPr>
          <w:szCs w:val="22"/>
        </w:rPr>
        <w:t>se specified in any Guidelines.</w:t>
      </w:r>
    </w:p>
    <w:p w14:paraId="416C6E8C" w14:textId="77777777" w:rsidR="00574533" w:rsidRPr="00A321BC" w:rsidRDefault="00574533" w:rsidP="00574533">
      <w:pPr>
        <w:pStyle w:val="Definitiontext0"/>
        <w:rPr>
          <w:szCs w:val="22"/>
        </w:rPr>
      </w:pPr>
      <w:r w:rsidRPr="00A321BC">
        <w:rPr>
          <w:szCs w:val="22"/>
        </w:rPr>
        <w:t>‘</w:t>
      </w:r>
      <w:r w:rsidRPr="00A321BC">
        <w:rPr>
          <w:b/>
          <w:szCs w:val="22"/>
        </w:rPr>
        <w:t>Objectives</w:t>
      </w:r>
      <w:r w:rsidRPr="00A321BC">
        <w:rPr>
          <w:szCs w:val="22"/>
        </w:rPr>
        <w:t>’ means the objectives of the Services as described in this Agreement.</w:t>
      </w:r>
    </w:p>
    <w:p w14:paraId="77D9C9F2" w14:textId="77777777" w:rsidR="00574533" w:rsidRDefault="00574533" w:rsidP="00574533">
      <w:pPr>
        <w:pStyle w:val="Definitiontext0"/>
        <w:rPr>
          <w:szCs w:val="22"/>
        </w:rPr>
      </w:pPr>
      <w:r>
        <w:rPr>
          <w:szCs w:val="22"/>
        </w:rPr>
        <w:t>‘</w:t>
      </w:r>
      <w:r w:rsidRPr="00D7501C">
        <w:rPr>
          <w:b/>
          <w:szCs w:val="22"/>
        </w:rPr>
        <w:t>Observational Work Experience</w:t>
      </w:r>
      <w:r>
        <w:rPr>
          <w:szCs w:val="22"/>
        </w:rPr>
        <w:t xml:space="preserve">’ means </w:t>
      </w:r>
      <w:r w:rsidRPr="00797FD8">
        <w:rPr>
          <w:szCs w:val="22"/>
        </w:rPr>
        <w:t xml:space="preserve">voluntary, short-term, unpaid, observational work experience placements </w:t>
      </w:r>
      <w:r>
        <w:rPr>
          <w:szCs w:val="22"/>
        </w:rPr>
        <w:t>arranged by a Provider as a Specified Activity.</w:t>
      </w:r>
    </w:p>
    <w:p w14:paraId="792547FD" w14:textId="77777777" w:rsidR="00574533" w:rsidRPr="00A321BC" w:rsidRDefault="00574533" w:rsidP="00574533">
      <w:pPr>
        <w:pStyle w:val="Definitiontext0"/>
        <w:rPr>
          <w:szCs w:val="22"/>
        </w:rPr>
      </w:pPr>
      <w:r w:rsidRPr="00A321BC">
        <w:rPr>
          <w:szCs w:val="22"/>
        </w:rPr>
        <w:t>‘</w:t>
      </w:r>
      <w:r w:rsidRPr="00A321BC">
        <w:rPr>
          <w:b/>
          <w:szCs w:val="22"/>
        </w:rPr>
        <w:t>Ombudsman</w:t>
      </w:r>
      <w:r w:rsidRPr="00A321BC">
        <w:rPr>
          <w:szCs w:val="22"/>
        </w:rPr>
        <w:t xml:space="preserve">’ means the Commonwealth Ombudsman established under the </w:t>
      </w:r>
      <w:r w:rsidRPr="00A321BC">
        <w:rPr>
          <w:i/>
          <w:szCs w:val="22"/>
        </w:rPr>
        <w:t>Ombudsman Act 1976</w:t>
      </w:r>
      <w:r w:rsidRPr="00A321BC">
        <w:rPr>
          <w:szCs w:val="22"/>
        </w:rPr>
        <w:t xml:space="preserve"> (Cth) and includes any other entity that may, from time to time, perform the functions of the Commonwealth Ombudsman.</w:t>
      </w:r>
    </w:p>
    <w:p w14:paraId="2647B783" w14:textId="77777777" w:rsidR="00574533" w:rsidRPr="00A321BC" w:rsidRDefault="00574533" w:rsidP="00574533">
      <w:pPr>
        <w:pStyle w:val="Definitiontext0"/>
        <w:rPr>
          <w:szCs w:val="22"/>
        </w:rPr>
      </w:pPr>
      <w:r w:rsidRPr="00A321BC">
        <w:rPr>
          <w:szCs w:val="22"/>
        </w:rPr>
        <w:t>‘</w:t>
      </w:r>
      <w:r w:rsidRPr="00A321BC">
        <w:rPr>
          <w:b/>
          <w:szCs w:val="22"/>
        </w:rPr>
        <w:t>Ongoing Support</w:t>
      </w:r>
      <w:r w:rsidRPr="00A321BC">
        <w:rPr>
          <w:szCs w:val="22"/>
        </w:rPr>
        <w:t xml:space="preserve">’ means the Program Services a Participant may receive while they are in Employment, Unsubsidised Self-Employment, an Apprenticeship or a Traineeship after a 26-week Employment Outcome or </w:t>
      </w:r>
      <w:r w:rsidRPr="00A321BC">
        <w:rPr>
          <w:rFonts w:asciiTheme="minorHAnsi" w:hAnsiTheme="minorHAnsi"/>
          <w:szCs w:val="22"/>
        </w:rPr>
        <w:t>Work Assist</w:t>
      </w:r>
      <w:r w:rsidRPr="00A321BC">
        <w:rPr>
          <w:szCs w:val="22"/>
        </w:rPr>
        <w:t xml:space="preserve"> Outcome and until they </w:t>
      </w:r>
      <w:r w:rsidRPr="00A321BC">
        <w:rPr>
          <w:rStyle w:val="BlueGDV1change"/>
          <w:color w:val="auto"/>
          <w:szCs w:val="22"/>
        </w:rPr>
        <w:t>move into Work Based Personal Assistance Only or</w:t>
      </w:r>
      <w:r w:rsidRPr="00A321BC">
        <w:rPr>
          <w:szCs w:val="22"/>
        </w:rPr>
        <w:t xml:space="preserve"> Exit and is provided in the form of a Level of Ongoing Support.</w:t>
      </w:r>
    </w:p>
    <w:p w14:paraId="2857E725" w14:textId="77777777" w:rsidR="00574533" w:rsidRPr="00A321BC" w:rsidRDefault="00574533" w:rsidP="00574533">
      <w:pPr>
        <w:pStyle w:val="Definitiontext0"/>
        <w:rPr>
          <w:szCs w:val="22"/>
        </w:rPr>
      </w:pPr>
      <w:r w:rsidRPr="00A321BC">
        <w:rPr>
          <w:szCs w:val="22"/>
        </w:rPr>
        <w:t>‘</w:t>
      </w:r>
      <w:r w:rsidRPr="00A321BC">
        <w:rPr>
          <w:b/>
          <w:szCs w:val="22"/>
        </w:rPr>
        <w:t>Ongoing Support Assessment</w:t>
      </w:r>
      <w:r w:rsidRPr="00A321BC">
        <w:rPr>
          <w:szCs w:val="22"/>
        </w:rPr>
        <w:t>’ or ‘</w:t>
      </w:r>
      <w:r w:rsidRPr="00A321BC">
        <w:rPr>
          <w:b/>
          <w:szCs w:val="22"/>
        </w:rPr>
        <w:t>OSA</w:t>
      </w:r>
      <w:r w:rsidRPr="00A321BC">
        <w:rPr>
          <w:szCs w:val="22"/>
        </w:rPr>
        <w:t>’ means an Assessment by an Ongoing Support Assessor as to a Participant’s need for Ongoing Support.</w:t>
      </w:r>
    </w:p>
    <w:p w14:paraId="4F4B4604" w14:textId="77777777" w:rsidR="00574533" w:rsidRPr="00A321BC" w:rsidRDefault="00574533" w:rsidP="00574533">
      <w:pPr>
        <w:pStyle w:val="Definitiontext0"/>
        <w:rPr>
          <w:szCs w:val="22"/>
        </w:rPr>
      </w:pPr>
      <w:r w:rsidRPr="00A321BC">
        <w:rPr>
          <w:szCs w:val="22"/>
        </w:rPr>
        <w:t>‘</w:t>
      </w:r>
      <w:r w:rsidRPr="00A321BC">
        <w:rPr>
          <w:b/>
          <w:szCs w:val="22"/>
        </w:rPr>
        <w:t>Ongoing Support Assessor</w:t>
      </w:r>
      <w:r w:rsidRPr="00A321BC">
        <w:rPr>
          <w:szCs w:val="22"/>
        </w:rPr>
        <w:t>’ means a person, organisation or Commonwealth agency, contracted by the Commonwealth to conduct an OSA.</w:t>
      </w:r>
    </w:p>
    <w:p w14:paraId="15C9DD8C" w14:textId="77777777" w:rsidR="00574533" w:rsidRPr="00A321BC" w:rsidRDefault="00574533" w:rsidP="00574533">
      <w:pPr>
        <w:pStyle w:val="Definitiontext0"/>
        <w:rPr>
          <w:szCs w:val="22"/>
        </w:rPr>
      </w:pPr>
      <w:r w:rsidRPr="00A321BC">
        <w:rPr>
          <w:rFonts w:eastAsia="Calibri"/>
          <w:szCs w:val="22"/>
        </w:rPr>
        <w:t>‘</w:t>
      </w:r>
      <w:r w:rsidRPr="00A321BC">
        <w:rPr>
          <w:rFonts w:eastAsia="Calibri"/>
          <w:b/>
          <w:szCs w:val="22"/>
        </w:rPr>
        <w:t>Open Employment</w:t>
      </w:r>
      <w:r w:rsidRPr="00A321BC">
        <w:rPr>
          <w:rFonts w:eastAsia="Calibri"/>
          <w:szCs w:val="22"/>
        </w:rPr>
        <w:t xml:space="preserve">’ means Employment </w:t>
      </w:r>
      <w:r w:rsidRPr="00A321BC">
        <w:rPr>
          <w:szCs w:val="22"/>
        </w:rPr>
        <w:t>where an employee with a disability is engaged in the mainstream workforce, alongside employees without disability and any requirements provided in any Guidelines have been met.</w:t>
      </w:r>
    </w:p>
    <w:p w14:paraId="7C451262" w14:textId="77777777" w:rsidR="00574533" w:rsidRPr="00A321BC" w:rsidRDefault="00574533" w:rsidP="00574533">
      <w:pPr>
        <w:pStyle w:val="Definitiontext0"/>
        <w:keepNext/>
        <w:rPr>
          <w:szCs w:val="22"/>
        </w:rPr>
      </w:pPr>
      <w:r w:rsidRPr="00A321BC">
        <w:rPr>
          <w:szCs w:val="22"/>
        </w:rPr>
        <w:t>‘</w:t>
      </w:r>
      <w:r w:rsidRPr="00A321BC">
        <w:rPr>
          <w:b/>
          <w:szCs w:val="22"/>
        </w:rPr>
        <w:t>Outcome</w:t>
      </w:r>
      <w:r w:rsidRPr="00A321BC">
        <w:rPr>
          <w:szCs w:val="22"/>
        </w:rPr>
        <w:t>’ means:</w:t>
      </w:r>
    </w:p>
    <w:p w14:paraId="00DF213B" w14:textId="77777777" w:rsidR="00574533" w:rsidRPr="00A321BC" w:rsidRDefault="00574533" w:rsidP="00574533">
      <w:pPr>
        <w:pStyle w:val="Definitiontext0"/>
        <w:keepNext/>
        <w:numPr>
          <w:ilvl w:val="0"/>
          <w:numId w:val="93"/>
        </w:numPr>
        <w:rPr>
          <w:szCs w:val="22"/>
        </w:rPr>
      </w:pPr>
      <w:r w:rsidRPr="00A321BC">
        <w:rPr>
          <w:szCs w:val="22"/>
        </w:rPr>
        <w:t xml:space="preserve">a </w:t>
      </w:r>
      <w:r w:rsidRPr="00A321BC">
        <w:rPr>
          <w:rFonts w:asciiTheme="minorHAnsi" w:hAnsiTheme="minorHAnsi"/>
          <w:szCs w:val="22"/>
        </w:rPr>
        <w:t>Work Assist</w:t>
      </w:r>
      <w:r w:rsidRPr="00A321BC">
        <w:rPr>
          <w:szCs w:val="22"/>
        </w:rPr>
        <w:t xml:space="preserve"> Outcome;</w:t>
      </w:r>
    </w:p>
    <w:p w14:paraId="0B0A9001" w14:textId="77777777" w:rsidR="00574533" w:rsidRPr="00A321BC" w:rsidRDefault="00574533" w:rsidP="00574533">
      <w:pPr>
        <w:pStyle w:val="Definitiontext0"/>
        <w:keepNext/>
        <w:numPr>
          <w:ilvl w:val="0"/>
          <w:numId w:val="93"/>
        </w:numPr>
        <w:rPr>
          <w:szCs w:val="22"/>
        </w:rPr>
      </w:pPr>
      <w:r w:rsidRPr="00A321BC">
        <w:rPr>
          <w:szCs w:val="22"/>
        </w:rPr>
        <w:t xml:space="preserve">a Four-week Outcome; </w:t>
      </w:r>
    </w:p>
    <w:p w14:paraId="2F43395A" w14:textId="77777777" w:rsidR="00574533" w:rsidRPr="00A321BC" w:rsidRDefault="00574533" w:rsidP="00574533">
      <w:pPr>
        <w:pStyle w:val="Definitiontext0"/>
        <w:numPr>
          <w:ilvl w:val="0"/>
          <w:numId w:val="93"/>
        </w:numPr>
        <w:rPr>
          <w:szCs w:val="22"/>
        </w:rPr>
      </w:pPr>
      <w:r w:rsidRPr="00A321BC">
        <w:rPr>
          <w:szCs w:val="22"/>
        </w:rPr>
        <w:t xml:space="preserve">a Pathway Outcome; </w:t>
      </w:r>
      <w:r>
        <w:rPr>
          <w:szCs w:val="22"/>
        </w:rPr>
        <w:t>or</w:t>
      </w:r>
    </w:p>
    <w:p w14:paraId="40FBFF82" w14:textId="77777777" w:rsidR="00574533" w:rsidRPr="00A321BC" w:rsidRDefault="00574533" w:rsidP="00574533">
      <w:pPr>
        <w:pStyle w:val="Definitiontext0"/>
        <w:keepNext/>
        <w:numPr>
          <w:ilvl w:val="0"/>
          <w:numId w:val="93"/>
        </w:numPr>
        <w:ind w:left="357" w:hanging="357"/>
        <w:rPr>
          <w:szCs w:val="22"/>
        </w:rPr>
      </w:pPr>
      <w:r w:rsidRPr="00A321BC">
        <w:rPr>
          <w:szCs w:val="22"/>
        </w:rPr>
        <w:t>a Full Outcome</w:t>
      </w:r>
      <w:r>
        <w:rPr>
          <w:szCs w:val="22"/>
        </w:rPr>
        <w:t>.</w:t>
      </w:r>
    </w:p>
    <w:p w14:paraId="1E85FD33" w14:textId="77777777" w:rsidR="00574533" w:rsidRPr="00A321BC" w:rsidRDefault="00574533" w:rsidP="00574533">
      <w:pPr>
        <w:pStyle w:val="Definitiontext0"/>
        <w:keepNext/>
        <w:rPr>
          <w:szCs w:val="22"/>
        </w:rPr>
      </w:pPr>
      <w:r w:rsidRPr="00A321BC">
        <w:rPr>
          <w:szCs w:val="22"/>
        </w:rPr>
        <w:t>‘</w:t>
      </w:r>
      <w:r w:rsidRPr="00A321BC">
        <w:rPr>
          <w:b/>
          <w:szCs w:val="22"/>
        </w:rPr>
        <w:t>Outcome Fee</w:t>
      </w:r>
      <w:r w:rsidRPr="00A321BC">
        <w:rPr>
          <w:szCs w:val="22"/>
        </w:rPr>
        <w:t>’ means the Fee payable in accordance with:</w:t>
      </w:r>
    </w:p>
    <w:p w14:paraId="154F5CF4" w14:textId="546D7914" w:rsidR="00574533" w:rsidRPr="00A321BC" w:rsidRDefault="00574533" w:rsidP="00574533">
      <w:pPr>
        <w:pStyle w:val="Definitiontext0"/>
        <w:numPr>
          <w:ilvl w:val="0"/>
          <w:numId w:val="94"/>
        </w:numPr>
        <w:rPr>
          <w:szCs w:val="22"/>
        </w:rPr>
      </w:pPr>
      <w:r w:rsidRPr="00A321BC">
        <w:rPr>
          <w:szCs w:val="22"/>
        </w:rPr>
        <w:t xml:space="preserve">clause </w:t>
      </w:r>
      <w:r w:rsidRPr="00A321BC">
        <w:rPr>
          <w:szCs w:val="22"/>
        </w:rPr>
        <w:fldChar w:fldCharType="begin"/>
      </w:r>
      <w:r w:rsidRPr="00A321BC">
        <w:rPr>
          <w:szCs w:val="22"/>
        </w:rPr>
        <w:instrText xml:space="preserve"> REF _Ref501007709 \r \h  \* MERGEFORMAT </w:instrText>
      </w:r>
      <w:r w:rsidRPr="00A321BC">
        <w:rPr>
          <w:szCs w:val="22"/>
        </w:rPr>
      </w:r>
      <w:r w:rsidRPr="00A321BC">
        <w:rPr>
          <w:szCs w:val="22"/>
        </w:rPr>
        <w:fldChar w:fldCharType="separate"/>
      </w:r>
      <w:r w:rsidR="00255268">
        <w:rPr>
          <w:szCs w:val="22"/>
        </w:rPr>
        <w:t>147</w:t>
      </w:r>
      <w:r w:rsidRPr="00A321BC">
        <w:rPr>
          <w:szCs w:val="22"/>
        </w:rPr>
        <w:fldChar w:fldCharType="end"/>
      </w:r>
      <w:r w:rsidRPr="00A321BC">
        <w:rPr>
          <w:szCs w:val="22"/>
        </w:rPr>
        <w:t xml:space="preserve"> [Outcome Fees]; and </w:t>
      </w:r>
    </w:p>
    <w:p w14:paraId="20ADC4CC" w14:textId="77777777" w:rsidR="00574533" w:rsidRPr="00A321BC" w:rsidRDefault="00574533" w:rsidP="00574533">
      <w:pPr>
        <w:pStyle w:val="Definitiontext0"/>
        <w:numPr>
          <w:ilvl w:val="0"/>
          <w:numId w:val="94"/>
        </w:numPr>
        <w:rPr>
          <w:szCs w:val="22"/>
        </w:rPr>
      </w:pPr>
      <w:r w:rsidRPr="00A321BC">
        <w:rPr>
          <w:szCs w:val="22"/>
        </w:rPr>
        <w:t xml:space="preserve">Annexure B, </w:t>
      </w:r>
    </w:p>
    <w:p w14:paraId="45639CE0" w14:textId="77777777" w:rsidR="00574533" w:rsidRPr="00A321BC" w:rsidRDefault="00574533" w:rsidP="00574533">
      <w:pPr>
        <w:pStyle w:val="Definitiontext0"/>
        <w:rPr>
          <w:szCs w:val="22"/>
        </w:rPr>
      </w:pPr>
      <w:r w:rsidRPr="00A321BC">
        <w:rPr>
          <w:szCs w:val="22"/>
        </w:rPr>
        <w:t>and includes a Four-week Outcome, Pathway Outcome Fee, a Full Outcome Fee</w:t>
      </w:r>
      <w:r>
        <w:rPr>
          <w:szCs w:val="22"/>
        </w:rPr>
        <w:t xml:space="preserve"> and</w:t>
      </w:r>
      <w:r w:rsidRPr="00A321BC">
        <w:rPr>
          <w:szCs w:val="22"/>
        </w:rPr>
        <w:t xml:space="preserve"> a Bonus Fee.</w:t>
      </w:r>
    </w:p>
    <w:p w14:paraId="19862441" w14:textId="77777777" w:rsidR="00574533" w:rsidRPr="00A321BC" w:rsidRDefault="00574533" w:rsidP="00574533">
      <w:pPr>
        <w:pStyle w:val="Definitiontext0"/>
        <w:rPr>
          <w:szCs w:val="22"/>
        </w:rPr>
      </w:pPr>
      <w:r w:rsidRPr="00A321BC">
        <w:rPr>
          <w:szCs w:val="22"/>
        </w:rPr>
        <w:t>‘</w:t>
      </w:r>
      <w:r w:rsidRPr="00A321BC">
        <w:rPr>
          <w:b/>
          <w:szCs w:val="22"/>
        </w:rPr>
        <w:t>Outreach</w:t>
      </w:r>
      <w:r w:rsidRPr="00A321BC">
        <w:rPr>
          <w:szCs w:val="22"/>
        </w:rPr>
        <w:t>’ means, for a Site, a regular presence other than Part-Time or Full-Time - for example, on a monthly, seasonal or 'as the need arises' basis.</w:t>
      </w:r>
    </w:p>
    <w:p w14:paraId="4A299426" w14:textId="77777777" w:rsidR="00574533" w:rsidRPr="00A321BC" w:rsidRDefault="00574533" w:rsidP="00574533">
      <w:pPr>
        <w:pStyle w:val="Definitiontext0"/>
        <w:rPr>
          <w:szCs w:val="22"/>
        </w:rPr>
      </w:pPr>
      <w:r w:rsidRPr="00A321BC">
        <w:rPr>
          <w:szCs w:val="22"/>
        </w:rPr>
        <w:t>‘</w:t>
      </w:r>
      <w:r w:rsidRPr="00A321BC">
        <w:rPr>
          <w:b/>
          <w:szCs w:val="22"/>
        </w:rPr>
        <w:t>Own Organisation</w:t>
      </w:r>
      <w:r w:rsidRPr="00A321BC">
        <w:rPr>
          <w:szCs w:val="22"/>
        </w:rPr>
        <w:t>’ means the Provider or that part of the Provider that delivers Services under this Agreement.</w:t>
      </w:r>
    </w:p>
    <w:p w14:paraId="38255B09" w14:textId="77777777" w:rsidR="00574533" w:rsidRPr="00A321BC" w:rsidRDefault="00574533" w:rsidP="00574533">
      <w:pPr>
        <w:pStyle w:val="Definitiontext0"/>
        <w:rPr>
          <w:szCs w:val="22"/>
        </w:rPr>
      </w:pPr>
      <w:r w:rsidRPr="00A321BC">
        <w:rPr>
          <w:szCs w:val="22"/>
        </w:rPr>
        <w:t>‘</w:t>
      </w:r>
      <w:r w:rsidRPr="00A321BC">
        <w:rPr>
          <w:b/>
          <w:szCs w:val="22"/>
        </w:rPr>
        <w:t>Parenting Payment</w:t>
      </w:r>
      <w:r w:rsidRPr="00A321BC">
        <w:rPr>
          <w:szCs w:val="22"/>
        </w:rPr>
        <w:t xml:space="preserve">’ has the meaning given to ‘parenting payment’ by </w:t>
      </w:r>
      <w:r w:rsidRPr="00A321BC">
        <w:rPr>
          <w:i/>
          <w:szCs w:val="22"/>
        </w:rPr>
        <w:t>the Social Security Act 1991</w:t>
      </w:r>
      <w:r w:rsidRPr="00A321BC">
        <w:rPr>
          <w:szCs w:val="22"/>
        </w:rPr>
        <w:t xml:space="preserve"> (Cth). </w:t>
      </w:r>
    </w:p>
    <w:p w14:paraId="0C222AF6" w14:textId="77777777" w:rsidR="00574533" w:rsidRPr="00A321BC" w:rsidRDefault="00574533" w:rsidP="00574533">
      <w:pPr>
        <w:pStyle w:val="Definitiontext0"/>
        <w:rPr>
          <w:szCs w:val="22"/>
        </w:rPr>
      </w:pPr>
      <w:r w:rsidRPr="00A321BC">
        <w:rPr>
          <w:szCs w:val="22"/>
        </w:rPr>
        <w:t>‘</w:t>
      </w:r>
      <w:r w:rsidRPr="00A321BC">
        <w:rPr>
          <w:b/>
          <w:szCs w:val="22"/>
        </w:rPr>
        <w:t>Part-Time</w:t>
      </w:r>
      <w:r w:rsidRPr="00A321BC">
        <w:rPr>
          <w:szCs w:val="22"/>
        </w:rPr>
        <w:t>’ means, for a Site, set weekly hours on Business Days with hours of operation less than Full-Time as agreed with the Department.</w:t>
      </w:r>
    </w:p>
    <w:p w14:paraId="15D6C5CF" w14:textId="77777777" w:rsidR="00574533" w:rsidRPr="00A321BC" w:rsidRDefault="00574533" w:rsidP="00574533">
      <w:pPr>
        <w:pStyle w:val="Definitiontext0"/>
        <w:rPr>
          <w:szCs w:val="22"/>
        </w:rPr>
      </w:pPr>
      <w:r w:rsidRPr="00A321BC">
        <w:rPr>
          <w:szCs w:val="22"/>
        </w:rPr>
        <w:t>‘</w:t>
      </w:r>
      <w:r w:rsidRPr="00A321BC">
        <w:rPr>
          <w:b/>
          <w:szCs w:val="22"/>
        </w:rPr>
        <w:t>Partial Capacity to Work</w:t>
      </w:r>
      <w:r w:rsidRPr="00A321BC">
        <w:rPr>
          <w:szCs w:val="22"/>
        </w:rPr>
        <w:t xml:space="preserve">’ has the meaning given to the term ‘partial capacity to work’ by the </w:t>
      </w:r>
      <w:r w:rsidRPr="00A321BC">
        <w:rPr>
          <w:i/>
          <w:szCs w:val="22"/>
        </w:rPr>
        <w:t>Social Security Act 1991</w:t>
      </w:r>
      <w:r w:rsidRPr="00A321BC">
        <w:rPr>
          <w:szCs w:val="22"/>
        </w:rPr>
        <w:t> (Cth).</w:t>
      </w:r>
    </w:p>
    <w:p w14:paraId="6B6F50A4" w14:textId="77777777" w:rsidR="00574533" w:rsidRPr="00A321BC" w:rsidRDefault="00574533" w:rsidP="00574533">
      <w:pPr>
        <w:pStyle w:val="Definitiontext0"/>
        <w:rPr>
          <w:szCs w:val="22"/>
        </w:rPr>
      </w:pPr>
      <w:r w:rsidRPr="00A321BC">
        <w:rPr>
          <w:szCs w:val="22"/>
        </w:rPr>
        <w:t>‘</w:t>
      </w:r>
      <w:r w:rsidRPr="00A321BC">
        <w:rPr>
          <w:b/>
          <w:szCs w:val="22"/>
        </w:rPr>
        <w:t>Partial Capacity to Work Participant</w:t>
      </w:r>
      <w:r w:rsidRPr="00A321BC">
        <w:rPr>
          <w:szCs w:val="22"/>
        </w:rPr>
        <w:t>’ or ‘</w:t>
      </w:r>
      <w:r w:rsidRPr="00A321BC">
        <w:rPr>
          <w:b/>
          <w:szCs w:val="22"/>
        </w:rPr>
        <w:t>PCW Participant</w:t>
      </w:r>
      <w:r w:rsidRPr="00A321BC">
        <w:rPr>
          <w:szCs w:val="22"/>
        </w:rPr>
        <w:t>’ means a Participant who has a Partial Capacity to Work.</w:t>
      </w:r>
    </w:p>
    <w:p w14:paraId="2875977E" w14:textId="77777777" w:rsidR="00574533" w:rsidRPr="00A321BC" w:rsidRDefault="00574533" w:rsidP="00574533">
      <w:pPr>
        <w:pStyle w:val="Definitiontext0"/>
        <w:rPr>
          <w:szCs w:val="22"/>
        </w:rPr>
      </w:pPr>
      <w:r w:rsidRPr="00A321BC">
        <w:rPr>
          <w:szCs w:val="22"/>
        </w:rPr>
        <w:t>‘</w:t>
      </w:r>
      <w:r w:rsidRPr="00A321BC">
        <w:rPr>
          <w:b/>
          <w:szCs w:val="22"/>
        </w:rPr>
        <w:t>Participant</w:t>
      </w:r>
      <w:r w:rsidRPr="00A321BC">
        <w:rPr>
          <w:szCs w:val="22"/>
        </w:rPr>
        <w:t xml:space="preserve">’ means a Disability Employment Services – Disability Management Service Participant or a Disability Employment Services – Employment Support Service Participant, as the context requires.  </w:t>
      </w:r>
    </w:p>
    <w:p w14:paraId="4241969D" w14:textId="77777777" w:rsidR="00574533" w:rsidRPr="00A321BC" w:rsidRDefault="00574533" w:rsidP="00574533">
      <w:pPr>
        <w:pStyle w:val="Definitiontext0"/>
        <w:rPr>
          <w:color w:val="000000" w:themeColor="text1"/>
          <w:szCs w:val="22"/>
        </w:rPr>
      </w:pPr>
      <w:r w:rsidRPr="00A321BC">
        <w:rPr>
          <w:b/>
          <w:color w:val="000000" w:themeColor="text1"/>
          <w:szCs w:val="22"/>
        </w:rPr>
        <w:t>‘Participant (Mutual Obligation)’</w:t>
      </w:r>
      <w:r w:rsidRPr="00A321BC">
        <w:rPr>
          <w:color w:val="000000" w:themeColor="text1"/>
          <w:szCs w:val="22"/>
        </w:rPr>
        <w:t xml:space="preserve"> means a Participant with Mutual Obligation Requirements and any other Participant as specified in any Guidelines, but excluding a Disability Support Pension Recipient (Compulsory Requirements).</w:t>
      </w:r>
    </w:p>
    <w:p w14:paraId="693BD6B4" w14:textId="77777777" w:rsidR="00574533" w:rsidRPr="00A321BC" w:rsidRDefault="00574533" w:rsidP="00574533">
      <w:pPr>
        <w:pStyle w:val="Definitiontext0"/>
        <w:rPr>
          <w:szCs w:val="22"/>
        </w:rPr>
      </w:pPr>
      <w:r w:rsidRPr="00A321BC">
        <w:rPr>
          <w:szCs w:val="22"/>
        </w:rPr>
        <w:t>‘</w:t>
      </w:r>
      <w:r w:rsidRPr="00A321BC">
        <w:rPr>
          <w:b/>
          <w:szCs w:val="22"/>
        </w:rPr>
        <w:t>Participant Services Records</w:t>
      </w:r>
      <w:r w:rsidRPr="00A321BC">
        <w:rPr>
          <w:szCs w:val="22"/>
        </w:rPr>
        <w:t>’ means Agreement Records (including documents associated with the Customer Feedback Register) about a Participant, that are directly created for the purposes of providing Services.</w:t>
      </w:r>
    </w:p>
    <w:p w14:paraId="37A8B725" w14:textId="77777777" w:rsidR="00574533" w:rsidRPr="00A321BC" w:rsidRDefault="00574533" w:rsidP="00574533">
      <w:pPr>
        <w:pStyle w:val="Definitiontext0"/>
        <w:rPr>
          <w:szCs w:val="22"/>
        </w:rPr>
      </w:pPr>
      <w:r w:rsidRPr="00A321BC">
        <w:rPr>
          <w:b/>
          <w:szCs w:val="22"/>
        </w:rPr>
        <w:t>‘Participation Report’</w:t>
      </w:r>
      <w:r w:rsidRPr="00A321BC">
        <w:rPr>
          <w:szCs w:val="22"/>
        </w:rPr>
        <w:t xml:space="preserve"> means an electronic report sent by the Provider through the Department’s IT Systems to </w:t>
      </w:r>
      <w:r>
        <w:rPr>
          <w:szCs w:val="22"/>
        </w:rPr>
        <w:t>Services Australia</w:t>
      </w:r>
      <w:r w:rsidRPr="00A321BC">
        <w:rPr>
          <w:szCs w:val="22"/>
        </w:rPr>
        <w:t xml:space="preserve"> detailing a Participant's act or acts of potential non-compliance with his or her Mutual Obligation Requirements, as specified in any Guidelines.</w:t>
      </w:r>
    </w:p>
    <w:p w14:paraId="5E86D4AA" w14:textId="77777777" w:rsidR="00574533" w:rsidRPr="00A321BC" w:rsidRDefault="00574533" w:rsidP="00574533">
      <w:pPr>
        <w:pStyle w:val="Definitiontext0"/>
        <w:rPr>
          <w:szCs w:val="22"/>
        </w:rPr>
      </w:pPr>
      <w:r w:rsidRPr="00A321BC">
        <w:rPr>
          <w:szCs w:val="22"/>
        </w:rPr>
        <w:t>‘</w:t>
      </w:r>
      <w:r w:rsidRPr="00A321BC">
        <w:rPr>
          <w:b/>
          <w:szCs w:val="22"/>
        </w:rPr>
        <w:t>Party</w:t>
      </w:r>
      <w:r w:rsidRPr="00A321BC">
        <w:rPr>
          <w:szCs w:val="22"/>
        </w:rPr>
        <w:t>’ means a party to this Agreement.</w:t>
      </w:r>
    </w:p>
    <w:p w14:paraId="75996FDF" w14:textId="77777777" w:rsidR="00574533" w:rsidRPr="00A321BC" w:rsidRDefault="00574533" w:rsidP="00574533">
      <w:pPr>
        <w:pStyle w:val="11Definitiontext"/>
        <w:rPr>
          <w:szCs w:val="22"/>
        </w:rPr>
      </w:pPr>
      <w:r w:rsidRPr="00A321BC">
        <w:rPr>
          <w:b/>
          <w:szCs w:val="22"/>
        </w:rPr>
        <w:t xml:space="preserve">‘PaTH Internship’ </w:t>
      </w:r>
      <w:r w:rsidRPr="00A321BC">
        <w:rPr>
          <w:szCs w:val="22"/>
        </w:rPr>
        <w:t>means a short-term unpaid work experience placement that meets the eligibility requirements of a PaTH Internship as specified in any Guidelines.</w:t>
      </w:r>
    </w:p>
    <w:p w14:paraId="1A65B05B" w14:textId="77777777" w:rsidR="00574533" w:rsidRPr="00A321BC" w:rsidRDefault="00574533" w:rsidP="00574533">
      <w:pPr>
        <w:pStyle w:val="11Definitiontext"/>
        <w:rPr>
          <w:b/>
          <w:szCs w:val="22"/>
        </w:rPr>
      </w:pPr>
      <w:r w:rsidRPr="00A321BC">
        <w:rPr>
          <w:b/>
          <w:szCs w:val="22"/>
        </w:rPr>
        <w:t xml:space="preserve">‘PaTH Internship Agreement’ </w:t>
      </w:r>
      <w:r w:rsidRPr="00A321BC">
        <w:rPr>
          <w:szCs w:val="22"/>
        </w:rPr>
        <w:t xml:space="preserve">means a written and signed agreement between the Provider, an Activity Host Organisation and a Participant in relation to a PaTH Internship, in accordance with any Guidelines. </w:t>
      </w:r>
      <w:r w:rsidRPr="00A321BC" w:rsidDel="00C95A35">
        <w:rPr>
          <w:szCs w:val="22"/>
        </w:rPr>
        <w:t xml:space="preserve"> </w:t>
      </w:r>
    </w:p>
    <w:p w14:paraId="4A2B4DBA" w14:textId="77777777" w:rsidR="00574533" w:rsidRPr="00A321BC" w:rsidRDefault="00574533" w:rsidP="00574533">
      <w:pPr>
        <w:pStyle w:val="11Definitiontext"/>
        <w:rPr>
          <w:szCs w:val="22"/>
        </w:rPr>
      </w:pPr>
      <w:r w:rsidRPr="00A321BC">
        <w:rPr>
          <w:b/>
          <w:szCs w:val="22"/>
        </w:rPr>
        <w:t xml:space="preserve">‘PaTH Internship Amount’ </w:t>
      </w:r>
      <w:r w:rsidRPr="00A321BC">
        <w:rPr>
          <w:szCs w:val="22"/>
        </w:rPr>
        <w:t xml:space="preserve">means the amount specified in Annexure B, unless otherwise specified in any Guidelines. </w:t>
      </w:r>
      <w:r w:rsidRPr="00A321BC" w:rsidDel="00C95A35">
        <w:rPr>
          <w:szCs w:val="22"/>
        </w:rPr>
        <w:t xml:space="preserve"> </w:t>
      </w:r>
    </w:p>
    <w:p w14:paraId="7A51BB06" w14:textId="77777777" w:rsidR="00574533" w:rsidRPr="00A321BC" w:rsidRDefault="00574533" w:rsidP="00574533">
      <w:pPr>
        <w:pStyle w:val="11Definitiontext"/>
        <w:rPr>
          <w:b/>
          <w:szCs w:val="22"/>
        </w:rPr>
      </w:pPr>
      <w:r w:rsidRPr="00A321BC">
        <w:rPr>
          <w:szCs w:val="22"/>
        </w:rPr>
        <w:t>'</w:t>
      </w:r>
      <w:r w:rsidRPr="00A321BC">
        <w:rPr>
          <w:b/>
          <w:szCs w:val="22"/>
        </w:rPr>
        <w:t>PaTH Internship Outcome Fee</w:t>
      </w:r>
      <w:r w:rsidRPr="00A321BC">
        <w:rPr>
          <w:szCs w:val="22"/>
        </w:rPr>
        <w:t xml:space="preserve">' means the amount specified in Annexure B, unless otherwise specified in any Guidelines. </w:t>
      </w:r>
    </w:p>
    <w:p w14:paraId="2C80C8F2" w14:textId="77777777" w:rsidR="00574533" w:rsidRPr="00A321BC" w:rsidRDefault="00574533" w:rsidP="00574533">
      <w:pPr>
        <w:pStyle w:val="11Definitiontext"/>
        <w:rPr>
          <w:szCs w:val="22"/>
        </w:rPr>
      </w:pPr>
      <w:r w:rsidRPr="00A321BC">
        <w:rPr>
          <w:b/>
          <w:szCs w:val="22"/>
        </w:rPr>
        <w:t>‘PaTH Internship Period’</w:t>
      </w:r>
      <w:r w:rsidRPr="00A321BC">
        <w:rPr>
          <w:szCs w:val="22"/>
        </w:rPr>
        <w:t xml:space="preserve"> means a period, of no less than 4 weeks and no more than 12 weeks, that is specified in the relevant PaTH Internship Agreement as being the duration of the PaTH Internship.</w:t>
      </w:r>
    </w:p>
    <w:p w14:paraId="63A9B7D1" w14:textId="77777777" w:rsidR="00574533" w:rsidRPr="00A321BC" w:rsidRDefault="00574533" w:rsidP="00574533">
      <w:pPr>
        <w:pStyle w:val="Definitiontext0"/>
        <w:rPr>
          <w:szCs w:val="22"/>
        </w:rPr>
      </w:pPr>
      <w:r w:rsidRPr="00A321BC">
        <w:rPr>
          <w:szCs w:val="22"/>
        </w:rPr>
        <w:t>‘</w:t>
      </w:r>
      <w:r w:rsidRPr="00A321BC">
        <w:rPr>
          <w:b/>
          <w:szCs w:val="22"/>
        </w:rPr>
        <w:t>PaTH Internship Start Date</w:t>
      </w:r>
      <w:r w:rsidRPr="00A321BC">
        <w:rPr>
          <w:szCs w:val="22"/>
        </w:rPr>
        <w:t>’ means the date on which the Participant commences in the relevant PaTH Internship.</w:t>
      </w:r>
    </w:p>
    <w:p w14:paraId="00FDA6D8" w14:textId="77777777" w:rsidR="00574533" w:rsidRPr="00A321BC" w:rsidRDefault="00574533" w:rsidP="00574533">
      <w:pPr>
        <w:pStyle w:val="Definitiontext0"/>
        <w:keepNext/>
        <w:rPr>
          <w:szCs w:val="22"/>
        </w:rPr>
      </w:pPr>
      <w:r w:rsidRPr="00A321BC">
        <w:rPr>
          <w:szCs w:val="22"/>
        </w:rPr>
        <w:t>‘</w:t>
      </w:r>
      <w:r w:rsidRPr="00A321BC">
        <w:rPr>
          <w:b/>
          <w:szCs w:val="22"/>
        </w:rPr>
        <w:t>Pathway Outcome</w:t>
      </w:r>
      <w:r w:rsidRPr="00A321BC">
        <w:rPr>
          <w:szCs w:val="22"/>
        </w:rPr>
        <w:t>’ means for the duration of a 13-week Period or a 26-week Period or a 52-week Period:</w:t>
      </w:r>
    </w:p>
    <w:p w14:paraId="1DF65EBF" w14:textId="77777777" w:rsidR="00574533" w:rsidRPr="00A321BC" w:rsidRDefault="00574533" w:rsidP="00574533">
      <w:pPr>
        <w:pStyle w:val="Definitiontext0"/>
        <w:keepNext/>
        <w:ind w:left="567" w:hanging="567"/>
        <w:rPr>
          <w:rFonts w:cs="Calibri"/>
          <w:szCs w:val="22"/>
        </w:rPr>
      </w:pPr>
      <w:r w:rsidRPr="00A321BC">
        <w:rPr>
          <w:szCs w:val="22"/>
        </w:rPr>
        <w:t>(a)</w:t>
      </w:r>
      <w:r w:rsidRPr="00A321BC">
        <w:rPr>
          <w:szCs w:val="22"/>
        </w:rPr>
        <w:tab/>
      </w:r>
      <w:r w:rsidRPr="00A321BC">
        <w:rPr>
          <w:rFonts w:cs="Calibri"/>
          <w:szCs w:val="22"/>
        </w:rPr>
        <w:t xml:space="preserve">a Participant remains each week in Employment or Unsubsidised Self-Employment or an Apprenticeship or a Traineeship and, after the Anchor Date: </w:t>
      </w:r>
    </w:p>
    <w:p w14:paraId="0F9D9AA9" w14:textId="77777777" w:rsidR="00574533" w:rsidRPr="00A321BC" w:rsidRDefault="00574533" w:rsidP="00574533">
      <w:pPr>
        <w:pStyle w:val="Default"/>
        <w:spacing w:after="78"/>
        <w:ind w:left="1134" w:hanging="567"/>
        <w:rPr>
          <w:sz w:val="22"/>
          <w:szCs w:val="22"/>
        </w:rPr>
      </w:pPr>
      <w:r w:rsidRPr="00A321BC">
        <w:rPr>
          <w:sz w:val="22"/>
          <w:szCs w:val="22"/>
        </w:rPr>
        <w:t>(i)</w:t>
      </w:r>
      <w:r w:rsidRPr="00A321BC">
        <w:rPr>
          <w:sz w:val="22"/>
          <w:szCs w:val="22"/>
        </w:rPr>
        <w:tab/>
        <w:t xml:space="preserve">works for a minimum of 10 hours and less than 15 hours per week on average in 13 Consecutive Weeks (for the 13-week Period) or 26 Consecutive Weeks (for the 26-week Period or 52-week Period), where that Participant has a 15 hour Employment Benchmark; or </w:t>
      </w:r>
    </w:p>
    <w:p w14:paraId="2C42F922" w14:textId="77777777" w:rsidR="00574533" w:rsidRPr="00A321BC" w:rsidRDefault="00574533" w:rsidP="00574533">
      <w:pPr>
        <w:pStyle w:val="Default"/>
        <w:spacing w:after="78"/>
        <w:ind w:left="1134" w:hanging="567"/>
        <w:rPr>
          <w:sz w:val="22"/>
          <w:szCs w:val="22"/>
        </w:rPr>
      </w:pPr>
      <w:r w:rsidRPr="00A321BC">
        <w:rPr>
          <w:sz w:val="22"/>
          <w:szCs w:val="22"/>
        </w:rPr>
        <w:t>(ii)</w:t>
      </w:r>
      <w:r w:rsidRPr="00A321BC">
        <w:rPr>
          <w:sz w:val="22"/>
          <w:szCs w:val="22"/>
        </w:rPr>
        <w:tab/>
        <w:t xml:space="preserve">works for a minimum of 15 hours and less than 23 hours per week on average in 13 Consecutive Weeks (for the 13-week Period) or 26 Consecutive Weeks (for the 26-week Period or 52-week Period), where that Participant has a 23 Hour Employment Benchmark; or </w:t>
      </w:r>
    </w:p>
    <w:p w14:paraId="205C643C" w14:textId="77777777" w:rsidR="00574533" w:rsidRPr="00A321BC" w:rsidRDefault="00574533" w:rsidP="00574533">
      <w:pPr>
        <w:pStyle w:val="Default"/>
        <w:spacing w:after="78"/>
        <w:ind w:left="1134" w:hanging="567"/>
        <w:rPr>
          <w:sz w:val="22"/>
          <w:szCs w:val="22"/>
        </w:rPr>
      </w:pPr>
      <w:r w:rsidRPr="00A321BC">
        <w:rPr>
          <w:sz w:val="22"/>
          <w:szCs w:val="22"/>
        </w:rPr>
        <w:t>(iii)</w:t>
      </w:r>
      <w:r w:rsidRPr="00A321BC">
        <w:rPr>
          <w:sz w:val="22"/>
          <w:szCs w:val="22"/>
        </w:rPr>
        <w:tab/>
        <w:t xml:space="preserve">works for a minimum of 20 hours and less than 30 hours per week on average in 13 Consecutive Weeks (for the 13-week Period) or 26 Consecutive Weeks (for the 26-week Period or 52-week Period), where that Participant has a 30 hour Employment Benchmark; </w:t>
      </w:r>
    </w:p>
    <w:p w14:paraId="137E0996" w14:textId="77777777" w:rsidR="00574533" w:rsidRPr="00A321BC" w:rsidRDefault="00574533" w:rsidP="00574533">
      <w:pPr>
        <w:pStyle w:val="Default"/>
        <w:spacing w:after="78"/>
        <w:rPr>
          <w:sz w:val="22"/>
          <w:szCs w:val="22"/>
        </w:rPr>
      </w:pPr>
      <w:r w:rsidRPr="00A321BC">
        <w:rPr>
          <w:sz w:val="22"/>
          <w:szCs w:val="22"/>
        </w:rPr>
        <w:t>(b)</w:t>
      </w:r>
      <w:r w:rsidRPr="00A321BC">
        <w:rPr>
          <w:sz w:val="22"/>
          <w:szCs w:val="22"/>
        </w:rPr>
        <w:tab/>
        <w:t xml:space="preserve">a Participant who: </w:t>
      </w:r>
    </w:p>
    <w:p w14:paraId="654268AA" w14:textId="77777777" w:rsidR="00574533" w:rsidRPr="00A321BC" w:rsidRDefault="00574533" w:rsidP="00574533">
      <w:pPr>
        <w:pStyle w:val="Default"/>
        <w:spacing w:after="78"/>
        <w:ind w:left="1134" w:hanging="567"/>
        <w:rPr>
          <w:sz w:val="22"/>
          <w:szCs w:val="22"/>
        </w:rPr>
      </w:pPr>
      <w:r w:rsidRPr="00A321BC">
        <w:rPr>
          <w:sz w:val="22"/>
          <w:szCs w:val="22"/>
        </w:rPr>
        <w:t>(i)</w:t>
      </w:r>
      <w:r w:rsidRPr="00A321BC">
        <w:rPr>
          <w:sz w:val="22"/>
          <w:szCs w:val="22"/>
        </w:rPr>
        <w:tab/>
        <w:t xml:space="preserve">transfers to Youth Allowance (Student), Abstudy or Austudy, and passes one Semester of a single qualification course of two or more Semesters in duration; or </w:t>
      </w:r>
    </w:p>
    <w:p w14:paraId="3FB6278C" w14:textId="77777777" w:rsidR="00574533" w:rsidRPr="00A321BC" w:rsidRDefault="00574533" w:rsidP="00574533">
      <w:pPr>
        <w:pStyle w:val="Default"/>
        <w:spacing w:after="78"/>
        <w:ind w:left="1134" w:hanging="567"/>
        <w:rPr>
          <w:sz w:val="22"/>
          <w:szCs w:val="22"/>
        </w:rPr>
      </w:pPr>
      <w:r w:rsidRPr="00A321BC">
        <w:rPr>
          <w:sz w:val="22"/>
          <w:szCs w:val="22"/>
        </w:rPr>
        <w:t>(ii)</w:t>
      </w:r>
      <w:r w:rsidRPr="00A321BC">
        <w:rPr>
          <w:sz w:val="22"/>
          <w:szCs w:val="22"/>
        </w:rPr>
        <w:tab/>
        <w:t xml:space="preserve">does not transfer to Youth Allowance (Student), Abstudy or Austudy, but passes one Semester of a single qualification course of two or more Semesters in duration and meets the requirements of a Qualifying Education Course; </w:t>
      </w:r>
    </w:p>
    <w:p w14:paraId="4A1809AA" w14:textId="77777777" w:rsidR="00574533" w:rsidRPr="00A321BC" w:rsidRDefault="00574533" w:rsidP="00574533">
      <w:pPr>
        <w:pStyle w:val="Default"/>
        <w:spacing w:after="78"/>
        <w:ind w:left="567" w:hanging="567"/>
        <w:rPr>
          <w:sz w:val="22"/>
          <w:szCs w:val="22"/>
        </w:rPr>
      </w:pPr>
      <w:r w:rsidRPr="00A321BC">
        <w:rPr>
          <w:sz w:val="22"/>
          <w:szCs w:val="22"/>
        </w:rPr>
        <w:t>(c)</w:t>
      </w:r>
      <w:r w:rsidRPr="00A321BC">
        <w:rPr>
          <w:sz w:val="22"/>
          <w:szCs w:val="22"/>
        </w:rPr>
        <w:tab/>
        <w:t>any other event that the Department may notify the Provider from time to time as being a Pathway Outcome; or</w:t>
      </w:r>
    </w:p>
    <w:p w14:paraId="17379680" w14:textId="77777777" w:rsidR="00574533" w:rsidRPr="00A321BC" w:rsidRDefault="00574533" w:rsidP="00574533">
      <w:pPr>
        <w:pStyle w:val="Default"/>
        <w:spacing w:after="78"/>
        <w:ind w:left="567" w:hanging="567"/>
        <w:rPr>
          <w:sz w:val="22"/>
          <w:szCs w:val="22"/>
        </w:rPr>
      </w:pPr>
      <w:r w:rsidRPr="00A321BC">
        <w:rPr>
          <w:sz w:val="22"/>
          <w:szCs w:val="22"/>
        </w:rPr>
        <w:t>(d)</w:t>
      </w:r>
      <w:r w:rsidRPr="00A321BC">
        <w:rPr>
          <w:sz w:val="22"/>
          <w:szCs w:val="22"/>
        </w:rPr>
        <w:tab/>
        <w:t xml:space="preserve">a Participant that previously achieved a 13-week Pathway Outcome under paragraph (b) of the definition of a Pathway Outcome, in that same Period of Service, remains each week in Employment or Unsubsidised Self-Employment or an Apprenticeship or a Traineeship and, after the Anchor Date: </w:t>
      </w:r>
    </w:p>
    <w:p w14:paraId="4A957AE0" w14:textId="77777777" w:rsidR="00574533" w:rsidRPr="00A321BC" w:rsidRDefault="00574533" w:rsidP="00574533">
      <w:pPr>
        <w:pStyle w:val="Default"/>
        <w:spacing w:after="78"/>
        <w:ind w:left="1134" w:hanging="567"/>
        <w:rPr>
          <w:sz w:val="22"/>
          <w:szCs w:val="22"/>
        </w:rPr>
      </w:pPr>
      <w:r w:rsidRPr="00A321BC">
        <w:rPr>
          <w:sz w:val="22"/>
          <w:szCs w:val="22"/>
        </w:rPr>
        <w:t>(i)</w:t>
      </w:r>
      <w:r w:rsidRPr="00A321BC">
        <w:rPr>
          <w:sz w:val="22"/>
          <w:szCs w:val="22"/>
        </w:rPr>
        <w:tab/>
        <w:t>works for a minimum of 8 hours per week on average in 13 Consecutive Weeks (for the 13-week Period), where the Participant has a 8 hour Employment Benchmark; or</w:t>
      </w:r>
    </w:p>
    <w:p w14:paraId="6397BD10" w14:textId="77777777" w:rsidR="00574533" w:rsidRPr="00A321BC" w:rsidRDefault="00574533" w:rsidP="00574533">
      <w:pPr>
        <w:pStyle w:val="Default"/>
        <w:spacing w:after="78"/>
        <w:ind w:left="1134" w:hanging="567"/>
        <w:rPr>
          <w:sz w:val="22"/>
          <w:szCs w:val="22"/>
        </w:rPr>
      </w:pPr>
      <w:r w:rsidRPr="00A321BC">
        <w:rPr>
          <w:sz w:val="22"/>
          <w:szCs w:val="22"/>
        </w:rPr>
        <w:t xml:space="preserve">(ii) </w:t>
      </w:r>
      <w:r w:rsidRPr="00A321BC">
        <w:rPr>
          <w:sz w:val="22"/>
          <w:szCs w:val="22"/>
        </w:rPr>
        <w:tab/>
        <w:t>works for a minimum of 10 hours per week on average in 13 Consecutive Weeks (for the 13-week Period), where the Participant has a 15 hour Employment Benchmark; or</w:t>
      </w:r>
    </w:p>
    <w:p w14:paraId="4F3CF8E9" w14:textId="77777777" w:rsidR="00574533" w:rsidRPr="00A321BC" w:rsidRDefault="00574533" w:rsidP="00574533">
      <w:pPr>
        <w:pStyle w:val="Default"/>
        <w:spacing w:after="78"/>
        <w:ind w:left="1134" w:hanging="567"/>
        <w:rPr>
          <w:sz w:val="22"/>
          <w:szCs w:val="22"/>
        </w:rPr>
      </w:pPr>
      <w:r w:rsidRPr="00A321BC">
        <w:rPr>
          <w:sz w:val="22"/>
          <w:szCs w:val="22"/>
        </w:rPr>
        <w:t>(iii)</w:t>
      </w:r>
      <w:r w:rsidRPr="00A321BC">
        <w:rPr>
          <w:sz w:val="22"/>
          <w:szCs w:val="22"/>
        </w:rPr>
        <w:tab/>
        <w:t xml:space="preserve">works for a minimum of 15 hours per week on average in 13 Consecutive Weeks (for the 13-week Period), where that Participant has a 23 Hour Employment Benchmark; or </w:t>
      </w:r>
    </w:p>
    <w:p w14:paraId="7125E446" w14:textId="77777777" w:rsidR="00574533" w:rsidRPr="00A321BC" w:rsidRDefault="00574533" w:rsidP="00574533">
      <w:pPr>
        <w:pStyle w:val="Default"/>
        <w:spacing w:after="78"/>
        <w:ind w:left="1134" w:hanging="567"/>
        <w:rPr>
          <w:sz w:val="22"/>
          <w:szCs w:val="22"/>
        </w:rPr>
      </w:pPr>
      <w:r w:rsidRPr="00A321BC">
        <w:rPr>
          <w:sz w:val="22"/>
          <w:szCs w:val="22"/>
        </w:rPr>
        <w:t>(iv)</w:t>
      </w:r>
      <w:r w:rsidRPr="00A321BC">
        <w:rPr>
          <w:sz w:val="22"/>
          <w:szCs w:val="22"/>
        </w:rPr>
        <w:tab/>
        <w:t>works for a minimum of 20 hours per week on average in 13 Consecutive Weeks (for the 13-week Period), where that Participant has a 30 hour Employment Benchmark.</w:t>
      </w:r>
    </w:p>
    <w:p w14:paraId="55B34545" w14:textId="77777777" w:rsidR="00574533" w:rsidRPr="00A321BC" w:rsidRDefault="00574533" w:rsidP="00574533">
      <w:pPr>
        <w:pStyle w:val="Definitiontext0"/>
        <w:rPr>
          <w:szCs w:val="22"/>
        </w:rPr>
      </w:pPr>
      <w:r w:rsidRPr="00A321BC">
        <w:rPr>
          <w:szCs w:val="22"/>
        </w:rPr>
        <w:t>‘</w:t>
      </w:r>
      <w:r w:rsidRPr="00A321BC">
        <w:rPr>
          <w:b/>
          <w:szCs w:val="22"/>
        </w:rPr>
        <w:t>Performance Rating</w:t>
      </w:r>
      <w:r w:rsidRPr="00A321BC">
        <w:rPr>
          <w:szCs w:val="22"/>
        </w:rPr>
        <w:t>’ means the relative measure of performance of the Provider against KPI 1 and KPI 2 as calculated by the Department.</w:t>
      </w:r>
    </w:p>
    <w:p w14:paraId="59753B03" w14:textId="77777777" w:rsidR="00574533" w:rsidRPr="00A321BC" w:rsidRDefault="00574533" w:rsidP="00574533">
      <w:pPr>
        <w:pStyle w:val="Definitiontext0"/>
        <w:rPr>
          <w:szCs w:val="22"/>
        </w:rPr>
      </w:pPr>
      <w:r w:rsidRPr="00A321BC">
        <w:rPr>
          <w:szCs w:val="22"/>
        </w:rPr>
        <w:t>‘</w:t>
      </w:r>
      <w:r w:rsidRPr="00A321BC">
        <w:rPr>
          <w:b/>
          <w:szCs w:val="22"/>
        </w:rPr>
        <w:t>Period of Service</w:t>
      </w:r>
      <w:r w:rsidRPr="00A321BC">
        <w:rPr>
          <w:szCs w:val="22"/>
        </w:rPr>
        <w:t>’ means a period which begins on Commencement and ends when the Participant reaches 52 Consecutive Weeks in Employment from the Anchor Date or is Exited, whichever happens earlier.</w:t>
      </w:r>
    </w:p>
    <w:p w14:paraId="0165BEDB" w14:textId="77777777" w:rsidR="00574533" w:rsidRPr="00A321BC" w:rsidRDefault="00574533" w:rsidP="00574533">
      <w:pPr>
        <w:pStyle w:val="Definitiontext0"/>
        <w:rPr>
          <w:szCs w:val="22"/>
        </w:rPr>
      </w:pPr>
      <w:r w:rsidRPr="00A321BC">
        <w:rPr>
          <w:szCs w:val="22"/>
        </w:rPr>
        <w:t>‘</w:t>
      </w:r>
      <w:r w:rsidRPr="00A321BC">
        <w:rPr>
          <w:b/>
          <w:szCs w:val="22"/>
        </w:rPr>
        <w:t>Period of Unemployment</w:t>
      </w:r>
      <w:r w:rsidRPr="00A321BC">
        <w:rPr>
          <w:szCs w:val="22"/>
        </w:rPr>
        <w:t xml:space="preserve">’ means the period which commences on the date on which a Participant registers with </w:t>
      </w:r>
      <w:r>
        <w:rPr>
          <w:szCs w:val="22"/>
        </w:rPr>
        <w:t>Services Australia</w:t>
      </w:r>
      <w:r w:rsidRPr="00A321BC">
        <w:rPr>
          <w:szCs w:val="22"/>
        </w:rPr>
        <w:t xml:space="preserve"> or directly with the Provider as unemployed, in accordance with any Guidelines. </w:t>
      </w:r>
    </w:p>
    <w:p w14:paraId="37578617" w14:textId="77777777" w:rsidR="00574533" w:rsidRPr="00A321BC" w:rsidRDefault="00574533" w:rsidP="00574533">
      <w:pPr>
        <w:pStyle w:val="Definitiontext0"/>
        <w:rPr>
          <w:szCs w:val="22"/>
        </w:rPr>
      </w:pPr>
      <w:r w:rsidRPr="00A321BC">
        <w:rPr>
          <w:szCs w:val="22"/>
        </w:rPr>
        <w:t>‘</w:t>
      </w:r>
      <w:r w:rsidRPr="00A321BC">
        <w:rPr>
          <w:b/>
          <w:szCs w:val="22"/>
        </w:rPr>
        <w:t>Permanent Address</w:t>
      </w:r>
      <w:r w:rsidRPr="00A321BC">
        <w:rPr>
          <w:szCs w:val="22"/>
        </w:rPr>
        <w:t>’ means the address specified in accordance with any Guidelines.</w:t>
      </w:r>
    </w:p>
    <w:p w14:paraId="33BFF27B" w14:textId="77777777" w:rsidR="00574533" w:rsidRPr="00A321BC" w:rsidRDefault="00574533" w:rsidP="00574533">
      <w:pPr>
        <w:pStyle w:val="Definitiontext0"/>
        <w:keepNext/>
        <w:rPr>
          <w:szCs w:val="22"/>
        </w:rPr>
      </w:pPr>
      <w:r w:rsidRPr="00A321BC">
        <w:rPr>
          <w:szCs w:val="22"/>
        </w:rPr>
        <w:t>‘</w:t>
      </w:r>
      <w:r w:rsidRPr="00A321BC">
        <w:rPr>
          <w:b/>
          <w:szCs w:val="22"/>
        </w:rPr>
        <w:t>Permissible Break</w:t>
      </w:r>
      <w:r w:rsidRPr="00A321BC">
        <w:rPr>
          <w:szCs w:val="22"/>
        </w:rPr>
        <w:t>’ means where a Participant:</w:t>
      </w:r>
    </w:p>
    <w:p w14:paraId="65C61A9E" w14:textId="77777777" w:rsidR="00574533" w:rsidRPr="00A321BC" w:rsidRDefault="00574533" w:rsidP="00574533">
      <w:pPr>
        <w:pStyle w:val="Definitiontext0"/>
        <w:numPr>
          <w:ilvl w:val="0"/>
          <w:numId w:val="115"/>
        </w:numPr>
        <w:ind w:left="426" w:hanging="426"/>
        <w:rPr>
          <w:szCs w:val="22"/>
        </w:rPr>
      </w:pPr>
      <w:r w:rsidRPr="00A321BC">
        <w:rPr>
          <w:szCs w:val="22"/>
        </w:rPr>
        <w:t>involuntarily ceases Employment or has a break from their Employment due to a reason outside of the Participant’s or Provider’s control, which satisfies the requirements specified in any Guidelines; and</w:t>
      </w:r>
    </w:p>
    <w:p w14:paraId="7BF8199A" w14:textId="77777777" w:rsidR="00574533" w:rsidRPr="00A321BC" w:rsidRDefault="00574533" w:rsidP="00574533">
      <w:pPr>
        <w:pStyle w:val="Definitiontext0"/>
        <w:numPr>
          <w:ilvl w:val="0"/>
          <w:numId w:val="115"/>
        </w:numPr>
        <w:ind w:left="426" w:hanging="426"/>
        <w:rPr>
          <w:szCs w:val="22"/>
        </w:rPr>
      </w:pPr>
      <w:r w:rsidRPr="00A321BC">
        <w:rPr>
          <w:szCs w:val="22"/>
        </w:rPr>
        <w:t>subsequently commences in alternative Employment or returns to the same employer; and</w:t>
      </w:r>
    </w:p>
    <w:p w14:paraId="77FB32F6" w14:textId="77777777" w:rsidR="00574533" w:rsidRDefault="00574533" w:rsidP="00574533">
      <w:pPr>
        <w:pStyle w:val="Definitiontext0"/>
        <w:numPr>
          <w:ilvl w:val="0"/>
          <w:numId w:val="115"/>
        </w:numPr>
        <w:ind w:left="426" w:hanging="426"/>
        <w:rPr>
          <w:szCs w:val="22"/>
        </w:rPr>
      </w:pPr>
      <w:r w:rsidRPr="00A321BC">
        <w:rPr>
          <w:szCs w:val="22"/>
        </w:rPr>
        <w:t>the relevant break or breaks do not exceed</w:t>
      </w:r>
      <w:r>
        <w:rPr>
          <w:szCs w:val="22"/>
        </w:rPr>
        <w:t>:</w:t>
      </w:r>
    </w:p>
    <w:p w14:paraId="7ADEF7AE" w14:textId="77777777" w:rsidR="00574533" w:rsidRPr="00A321BC" w:rsidRDefault="00574533" w:rsidP="00574533">
      <w:pPr>
        <w:pStyle w:val="Definitiontext0"/>
        <w:numPr>
          <w:ilvl w:val="0"/>
          <w:numId w:val="116"/>
        </w:numPr>
        <w:rPr>
          <w:szCs w:val="22"/>
        </w:rPr>
      </w:pPr>
      <w:r w:rsidRPr="00A321BC">
        <w:rPr>
          <w:szCs w:val="22"/>
        </w:rPr>
        <w:t>28 calendar days in total in a:</w:t>
      </w:r>
    </w:p>
    <w:p w14:paraId="56D0D934" w14:textId="77777777" w:rsidR="00574533" w:rsidRPr="00A321BC" w:rsidRDefault="00574533" w:rsidP="00574533">
      <w:pPr>
        <w:pStyle w:val="Definitiontext0"/>
        <w:numPr>
          <w:ilvl w:val="1"/>
          <w:numId w:val="116"/>
        </w:numPr>
        <w:rPr>
          <w:szCs w:val="22"/>
        </w:rPr>
      </w:pPr>
      <w:r w:rsidRPr="00A321BC">
        <w:rPr>
          <w:szCs w:val="22"/>
        </w:rPr>
        <w:t>13-week Period;</w:t>
      </w:r>
    </w:p>
    <w:p w14:paraId="252977A2" w14:textId="77777777" w:rsidR="00574533" w:rsidRPr="00A321BC" w:rsidRDefault="00574533" w:rsidP="00574533">
      <w:pPr>
        <w:pStyle w:val="Definitiontext0"/>
        <w:numPr>
          <w:ilvl w:val="1"/>
          <w:numId w:val="116"/>
        </w:numPr>
        <w:rPr>
          <w:szCs w:val="22"/>
        </w:rPr>
      </w:pPr>
      <w:r w:rsidRPr="00A321BC">
        <w:rPr>
          <w:szCs w:val="22"/>
        </w:rPr>
        <w:t>every 13 weeks of the 26-week Period; or</w:t>
      </w:r>
    </w:p>
    <w:p w14:paraId="42DF503A" w14:textId="77777777" w:rsidR="00574533" w:rsidRDefault="00574533" w:rsidP="00574533">
      <w:pPr>
        <w:pStyle w:val="Definitiontext0"/>
        <w:numPr>
          <w:ilvl w:val="1"/>
          <w:numId w:val="116"/>
        </w:numPr>
        <w:rPr>
          <w:szCs w:val="22"/>
        </w:rPr>
      </w:pPr>
      <w:r w:rsidRPr="00A321BC">
        <w:rPr>
          <w:szCs w:val="22"/>
        </w:rPr>
        <w:t>every 13 weeks of the 52-week Period</w:t>
      </w:r>
      <w:r>
        <w:rPr>
          <w:szCs w:val="22"/>
        </w:rPr>
        <w:t>; or</w:t>
      </w:r>
    </w:p>
    <w:p w14:paraId="0C159AC3" w14:textId="77777777" w:rsidR="00574533" w:rsidRPr="00A321BC" w:rsidRDefault="00574533" w:rsidP="00574533">
      <w:pPr>
        <w:pStyle w:val="Definitiontext0"/>
        <w:numPr>
          <w:ilvl w:val="0"/>
          <w:numId w:val="116"/>
        </w:numPr>
        <w:rPr>
          <w:szCs w:val="22"/>
        </w:rPr>
      </w:pPr>
      <w:r>
        <w:rPr>
          <w:szCs w:val="22"/>
        </w:rPr>
        <w:t>any other period specified by the Department, including in any Guidelines.</w:t>
      </w:r>
    </w:p>
    <w:p w14:paraId="33DEEE93" w14:textId="77777777" w:rsidR="00574533" w:rsidRPr="00A321BC" w:rsidRDefault="00574533" w:rsidP="00574533">
      <w:pPr>
        <w:pStyle w:val="Definitiontext0"/>
        <w:rPr>
          <w:rFonts w:asciiTheme="minorHAnsi" w:hAnsiTheme="minorHAnsi" w:cstheme="minorHAnsi"/>
        </w:rPr>
      </w:pPr>
      <w:r w:rsidRPr="00A321BC">
        <w:rPr>
          <w:rFonts w:asciiTheme="minorHAnsi" w:hAnsiTheme="minorHAnsi" w:cstheme="minorHAnsi"/>
          <w:b/>
        </w:rPr>
        <w:t>‘Personal Event’</w:t>
      </w:r>
      <w:r w:rsidRPr="00A321BC">
        <w:rPr>
          <w:rFonts w:asciiTheme="minorHAnsi" w:hAnsiTheme="minorHAnsi" w:cstheme="minorHAnsi"/>
        </w:rPr>
        <w:t xml:space="preserve"> means a Participant’s personal event that has been recorded in their Electronic Calendar.</w:t>
      </w:r>
    </w:p>
    <w:p w14:paraId="0A735F0A" w14:textId="2EB62372" w:rsidR="00574533" w:rsidRPr="00A321BC" w:rsidRDefault="00574533" w:rsidP="00574533">
      <w:pPr>
        <w:spacing w:before="60" w:after="120"/>
        <w:rPr>
          <w:rFonts w:asciiTheme="minorHAnsi" w:hAnsiTheme="minorHAnsi" w:cstheme="minorHAnsi"/>
        </w:rPr>
      </w:pPr>
      <w:r w:rsidRPr="00A321BC">
        <w:rPr>
          <w:rFonts w:asciiTheme="minorHAnsi" w:hAnsiTheme="minorHAnsi" w:cstheme="minorHAnsi"/>
          <w:b/>
        </w:rPr>
        <w:t>‘Personal Event Time’</w:t>
      </w:r>
      <w:r w:rsidRPr="00A321BC">
        <w:rPr>
          <w:rFonts w:asciiTheme="minorHAnsi" w:hAnsiTheme="minorHAnsi" w:cstheme="minorHAnsi"/>
        </w:rPr>
        <w:t xml:space="preserve"> means the time that a Personal Event, that the Provider has confirmed in accordance with clause </w:t>
      </w:r>
      <w:r w:rsidRPr="00A321BC">
        <w:rPr>
          <w:rFonts w:asciiTheme="minorHAnsi" w:hAnsiTheme="minorHAnsi" w:cstheme="minorHAnsi"/>
        </w:rPr>
        <w:fldChar w:fldCharType="begin"/>
      </w:r>
      <w:r w:rsidRPr="00A321BC">
        <w:rPr>
          <w:rFonts w:asciiTheme="minorHAnsi" w:hAnsiTheme="minorHAnsi" w:cstheme="minorHAnsi"/>
        </w:rPr>
        <w:instrText xml:space="preserve"> REF _Ref515549399 \w \h  \* MERGEFORMAT </w:instrText>
      </w:r>
      <w:r w:rsidRPr="00A321BC">
        <w:rPr>
          <w:rFonts w:asciiTheme="minorHAnsi" w:hAnsiTheme="minorHAnsi" w:cstheme="minorHAnsi"/>
        </w:rPr>
      </w:r>
      <w:r w:rsidRPr="00A321BC">
        <w:rPr>
          <w:rFonts w:asciiTheme="minorHAnsi" w:hAnsiTheme="minorHAnsi" w:cstheme="minorHAnsi"/>
        </w:rPr>
        <w:fldChar w:fldCharType="separate"/>
      </w:r>
      <w:r w:rsidR="00255268">
        <w:rPr>
          <w:rFonts w:asciiTheme="minorHAnsi" w:hAnsiTheme="minorHAnsi" w:cstheme="minorHAnsi"/>
        </w:rPr>
        <w:t>91.8</w:t>
      </w:r>
      <w:r w:rsidRPr="00A321BC">
        <w:rPr>
          <w:rFonts w:asciiTheme="minorHAnsi" w:hAnsiTheme="minorHAnsi" w:cstheme="minorHAnsi"/>
        </w:rPr>
        <w:fldChar w:fldCharType="end"/>
      </w:r>
      <w:r w:rsidRPr="00A321BC">
        <w:rPr>
          <w:rFonts w:asciiTheme="minorHAnsi" w:hAnsiTheme="minorHAnsi" w:cstheme="minorHAnsi"/>
        </w:rPr>
        <w:t>, is scheduled to occur.</w:t>
      </w:r>
    </w:p>
    <w:p w14:paraId="0711A9C0" w14:textId="77777777" w:rsidR="00574533" w:rsidRPr="00A321BC" w:rsidRDefault="00574533" w:rsidP="00574533">
      <w:pPr>
        <w:pStyle w:val="Definitiontext0"/>
        <w:rPr>
          <w:szCs w:val="22"/>
        </w:rPr>
      </w:pPr>
      <w:r w:rsidRPr="00A321BC">
        <w:rPr>
          <w:szCs w:val="22"/>
        </w:rPr>
        <w:t>‘</w:t>
      </w:r>
      <w:r w:rsidRPr="00A321BC">
        <w:rPr>
          <w:b/>
          <w:szCs w:val="22"/>
        </w:rPr>
        <w:t>Personal Information</w:t>
      </w:r>
      <w:r w:rsidRPr="00A321BC">
        <w:rPr>
          <w:szCs w:val="22"/>
        </w:rPr>
        <w:t>’ has the same meaning as under section 6 of the Privacy Act.</w:t>
      </w:r>
    </w:p>
    <w:p w14:paraId="4BA9D72F" w14:textId="77777777" w:rsidR="00574533" w:rsidRPr="00A321BC" w:rsidRDefault="00574533" w:rsidP="00574533">
      <w:pPr>
        <w:pStyle w:val="Definitiontext0"/>
        <w:keepNext/>
        <w:rPr>
          <w:szCs w:val="22"/>
        </w:rPr>
      </w:pPr>
      <w:r w:rsidRPr="00A321BC">
        <w:rPr>
          <w:szCs w:val="22"/>
        </w:rPr>
        <w:t>‘</w:t>
      </w:r>
      <w:r w:rsidRPr="00A321BC">
        <w:rPr>
          <w:b/>
          <w:szCs w:val="22"/>
        </w:rPr>
        <w:t>Personnel</w:t>
      </w:r>
      <w:r w:rsidRPr="00A321BC">
        <w:rPr>
          <w:szCs w:val="22"/>
        </w:rPr>
        <w:t>’ means:</w:t>
      </w:r>
    </w:p>
    <w:p w14:paraId="4DB0F4E6" w14:textId="77777777" w:rsidR="00574533" w:rsidRPr="00A321BC" w:rsidRDefault="00574533" w:rsidP="00574533">
      <w:pPr>
        <w:pStyle w:val="Definitiontext0"/>
        <w:numPr>
          <w:ilvl w:val="0"/>
          <w:numId w:val="95"/>
        </w:numPr>
        <w:rPr>
          <w:szCs w:val="22"/>
        </w:rPr>
      </w:pPr>
      <w:r w:rsidRPr="00A321BC">
        <w:rPr>
          <w:szCs w:val="22"/>
        </w:rPr>
        <w:t>in relation to the Provider, any natural person who is an officer, employee, volunteer or professional advisor of the Provider; and</w:t>
      </w:r>
    </w:p>
    <w:p w14:paraId="18AFF8B1" w14:textId="77777777" w:rsidR="00574533" w:rsidRPr="00A321BC" w:rsidRDefault="00574533" w:rsidP="00574533">
      <w:pPr>
        <w:pStyle w:val="Definitiontext0"/>
        <w:numPr>
          <w:ilvl w:val="0"/>
          <w:numId w:val="95"/>
        </w:numPr>
        <w:rPr>
          <w:szCs w:val="22"/>
        </w:rPr>
      </w:pPr>
      <w:r w:rsidRPr="00A321BC">
        <w:rPr>
          <w:szCs w:val="22"/>
        </w:rPr>
        <w:t>in relation to any other entity, any natural person who is an officer, employee, volunteer or professional advisor of the entity.</w:t>
      </w:r>
    </w:p>
    <w:p w14:paraId="31E46FAD" w14:textId="77777777" w:rsidR="00574533" w:rsidRPr="00A321BC" w:rsidRDefault="00574533" w:rsidP="00574533">
      <w:pPr>
        <w:pStyle w:val="Definitiontext0"/>
        <w:keepNext/>
        <w:rPr>
          <w:szCs w:val="22"/>
        </w:rPr>
      </w:pPr>
      <w:r w:rsidRPr="00A321BC">
        <w:rPr>
          <w:szCs w:val="22"/>
        </w:rPr>
        <w:t>‘</w:t>
      </w:r>
      <w:r w:rsidRPr="00A321BC">
        <w:rPr>
          <w:b/>
          <w:szCs w:val="22"/>
        </w:rPr>
        <w:t>Placement</w:t>
      </w:r>
      <w:r w:rsidRPr="00A321BC">
        <w:rPr>
          <w:szCs w:val="22"/>
        </w:rPr>
        <w:t>’ means:</w:t>
      </w:r>
    </w:p>
    <w:p w14:paraId="239CFD5E" w14:textId="77777777" w:rsidR="00574533" w:rsidRPr="00A321BC" w:rsidRDefault="00574533" w:rsidP="00574533">
      <w:pPr>
        <w:pStyle w:val="Definitiontext0"/>
        <w:numPr>
          <w:ilvl w:val="0"/>
          <w:numId w:val="96"/>
        </w:numPr>
        <w:rPr>
          <w:szCs w:val="22"/>
        </w:rPr>
      </w:pPr>
      <w:r w:rsidRPr="00A321BC">
        <w:rPr>
          <w:szCs w:val="22"/>
        </w:rPr>
        <w:t>an Education Placement; or</w:t>
      </w:r>
    </w:p>
    <w:p w14:paraId="58B0B77E" w14:textId="77777777" w:rsidR="00574533" w:rsidRPr="00A321BC" w:rsidRDefault="00574533" w:rsidP="00574533">
      <w:pPr>
        <w:pStyle w:val="Definitiontext0"/>
        <w:numPr>
          <w:ilvl w:val="0"/>
          <w:numId w:val="96"/>
        </w:numPr>
        <w:rPr>
          <w:szCs w:val="22"/>
        </w:rPr>
      </w:pPr>
      <w:r w:rsidRPr="00A321BC">
        <w:rPr>
          <w:szCs w:val="22"/>
        </w:rPr>
        <w:t xml:space="preserve">an Employment Placement. </w:t>
      </w:r>
    </w:p>
    <w:p w14:paraId="0E7C4D65" w14:textId="77777777" w:rsidR="00574533" w:rsidRPr="00A321BC" w:rsidRDefault="00574533" w:rsidP="00574533">
      <w:pPr>
        <w:pStyle w:val="Definitiontext0"/>
        <w:rPr>
          <w:szCs w:val="22"/>
        </w:rPr>
      </w:pPr>
      <w:r w:rsidRPr="00A321BC">
        <w:rPr>
          <w:szCs w:val="22"/>
        </w:rPr>
        <w:t>‘</w:t>
      </w:r>
      <w:r w:rsidRPr="00A321BC">
        <w:rPr>
          <w:b/>
          <w:szCs w:val="22"/>
        </w:rPr>
        <w:t>Post Placement Support</w:t>
      </w:r>
      <w:r w:rsidRPr="00A321BC">
        <w:rPr>
          <w:szCs w:val="22"/>
        </w:rPr>
        <w:t xml:space="preserve">’ means the Program Services a Participant (other than a </w:t>
      </w:r>
      <w:r w:rsidRPr="00A321BC">
        <w:rPr>
          <w:rFonts w:asciiTheme="minorHAnsi" w:hAnsiTheme="minorHAnsi"/>
          <w:szCs w:val="22"/>
        </w:rPr>
        <w:t>Work Assist</w:t>
      </w:r>
      <w:r w:rsidRPr="00A321BC">
        <w:rPr>
          <w:szCs w:val="22"/>
        </w:rPr>
        <w:t xml:space="preserve"> Participant) receives, in relation to an Outcome, for the period from the Anchor Date and while the Participant is working towards an Outcome, unless the Participant is in Ongoing Support.</w:t>
      </w:r>
    </w:p>
    <w:p w14:paraId="51B1CF64" w14:textId="77777777" w:rsidR="00574533" w:rsidRPr="00A321BC" w:rsidRDefault="00574533" w:rsidP="00574533">
      <w:pPr>
        <w:pStyle w:val="Definitiontext0"/>
        <w:rPr>
          <w:szCs w:val="22"/>
        </w:rPr>
      </w:pPr>
      <w:r w:rsidRPr="00A321BC">
        <w:rPr>
          <w:szCs w:val="22"/>
        </w:rPr>
        <w:t>‘</w:t>
      </w:r>
      <w:r w:rsidRPr="00A321BC">
        <w:rPr>
          <w:b/>
          <w:szCs w:val="22"/>
        </w:rPr>
        <w:t>Pre-Existing</w:t>
      </w:r>
      <w:r w:rsidRPr="00A321BC">
        <w:rPr>
          <w:szCs w:val="22"/>
        </w:rPr>
        <w:t>’ means an activity which a Participant started before Commencing in Program Services.</w:t>
      </w:r>
    </w:p>
    <w:p w14:paraId="2D6E15E8" w14:textId="77777777" w:rsidR="00574533" w:rsidRPr="00A321BC" w:rsidRDefault="00574533" w:rsidP="00574533">
      <w:pPr>
        <w:pStyle w:val="Definitiontext0"/>
        <w:rPr>
          <w:szCs w:val="22"/>
        </w:rPr>
      </w:pPr>
      <w:r w:rsidRPr="00A321BC">
        <w:rPr>
          <w:szCs w:val="22"/>
        </w:rPr>
        <w:t>‘</w:t>
      </w:r>
      <w:r w:rsidRPr="00A321BC">
        <w:rPr>
          <w:b/>
          <w:szCs w:val="22"/>
        </w:rPr>
        <w:t>Principal Carer</w:t>
      </w:r>
      <w:r w:rsidRPr="00A321BC">
        <w:rPr>
          <w:szCs w:val="22"/>
        </w:rPr>
        <w:t xml:space="preserve">’ has the meaning given to the term ‘principal carer’ by the </w:t>
      </w:r>
      <w:r w:rsidRPr="00A321BC">
        <w:rPr>
          <w:i/>
          <w:szCs w:val="22"/>
        </w:rPr>
        <w:t>Social Security Act 1991</w:t>
      </w:r>
      <w:r w:rsidRPr="00A321BC">
        <w:rPr>
          <w:szCs w:val="22"/>
        </w:rPr>
        <w:t xml:space="preserve"> (Cth). </w:t>
      </w:r>
    </w:p>
    <w:p w14:paraId="734B324E" w14:textId="77777777" w:rsidR="00574533" w:rsidRPr="00A321BC" w:rsidRDefault="00574533" w:rsidP="00574533">
      <w:pPr>
        <w:pStyle w:val="Definitiontext0"/>
        <w:rPr>
          <w:szCs w:val="22"/>
        </w:rPr>
      </w:pPr>
      <w:r w:rsidRPr="00A321BC">
        <w:rPr>
          <w:szCs w:val="22"/>
        </w:rPr>
        <w:t>‘</w:t>
      </w:r>
      <w:r w:rsidRPr="00A321BC">
        <w:rPr>
          <w:b/>
          <w:szCs w:val="22"/>
        </w:rPr>
        <w:t>Privacy Act</w:t>
      </w:r>
      <w:r w:rsidRPr="00A321BC">
        <w:rPr>
          <w:szCs w:val="22"/>
        </w:rPr>
        <w:t xml:space="preserve">’ refers to the </w:t>
      </w:r>
      <w:r w:rsidRPr="00A321BC">
        <w:rPr>
          <w:i/>
          <w:szCs w:val="22"/>
        </w:rPr>
        <w:t>Privacy Act 1988</w:t>
      </w:r>
      <w:r w:rsidRPr="00A321BC">
        <w:rPr>
          <w:szCs w:val="22"/>
        </w:rPr>
        <w:t xml:space="preserve"> (Cth).</w:t>
      </w:r>
    </w:p>
    <w:p w14:paraId="26D5D00D" w14:textId="77777777" w:rsidR="00574533" w:rsidRPr="00A321BC" w:rsidRDefault="00574533" w:rsidP="00574533">
      <w:pPr>
        <w:pStyle w:val="Definitiontext0"/>
        <w:rPr>
          <w:szCs w:val="22"/>
        </w:rPr>
      </w:pPr>
      <w:r w:rsidRPr="00A321BC">
        <w:rPr>
          <w:szCs w:val="22"/>
        </w:rPr>
        <w:t>‘</w:t>
      </w:r>
      <w:r w:rsidRPr="00A321BC">
        <w:rPr>
          <w:b/>
          <w:szCs w:val="22"/>
        </w:rPr>
        <w:t>Program Provider</w:t>
      </w:r>
      <w:r w:rsidRPr="00A321BC">
        <w:rPr>
          <w:szCs w:val="22"/>
        </w:rPr>
        <w:t>’ means a Provider of Disability Employment Services – Employment Support Service or Disability Employment Services – Disability Management Service under Chapter 5 of this Agreement, as the context requires, and ‘</w:t>
      </w:r>
      <w:r w:rsidRPr="00A321BC">
        <w:rPr>
          <w:b/>
          <w:szCs w:val="22"/>
        </w:rPr>
        <w:t>Disability Employment Services – Disability Management Service Provider</w:t>
      </w:r>
      <w:r w:rsidRPr="00A321BC">
        <w:rPr>
          <w:szCs w:val="22"/>
        </w:rPr>
        <w:t>’ and ‘</w:t>
      </w:r>
      <w:r w:rsidRPr="00A321BC">
        <w:rPr>
          <w:b/>
          <w:szCs w:val="22"/>
        </w:rPr>
        <w:t>Disability Employment Services – Employment Support Service Provider</w:t>
      </w:r>
      <w:r w:rsidRPr="00A321BC">
        <w:rPr>
          <w:szCs w:val="22"/>
        </w:rPr>
        <w:t>’ have a corresponding meaning.</w:t>
      </w:r>
    </w:p>
    <w:p w14:paraId="739B43FB" w14:textId="77777777" w:rsidR="00574533" w:rsidRPr="00A321BC" w:rsidRDefault="00574533" w:rsidP="00574533">
      <w:pPr>
        <w:pStyle w:val="NormalWeb"/>
        <w:rPr>
          <w:rFonts w:asciiTheme="minorHAnsi" w:hAnsiTheme="minorHAnsi" w:cstheme="minorHAnsi"/>
          <w:color w:val="111111"/>
          <w:sz w:val="22"/>
          <w:szCs w:val="22"/>
          <w:lang w:val="en" w:eastAsia="en-AU"/>
        </w:rPr>
      </w:pPr>
      <w:r w:rsidRPr="00A321BC">
        <w:rPr>
          <w:rFonts w:asciiTheme="minorHAnsi" w:hAnsiTheme="minorHAnsi" w:cstheme="minorHAnsi"/>
          <w:sz w:val="22"/>
          <w:szCs w:val="22"/>
        </w:rPr>
        <w:t>‘</w:t>
      </w:r>
      <w:r w:rsidRPr="00A321BC">
        <w:rPr>
          <w:rFonts w:asciiTheme="minorHAnsi" w:hAnsiTheme="minorHAnsi" w:cstheme="minorHAnsi"/>
          <w:b/>
          <w:sz w:val="22"/>
          <w:szCs w:val="22"/>
        </w:rPr>
        <w:t>Program of Support’</w:t>
      </w:r>
      <w:r w:rsidRPr="00A321BC">
        <w:rPr>
          <w:rFonts w:asciiTheme="minorHAnsi" w:hAnsiTheme="minorHAnsi" w:cstheme="minorHAnsi"/>
          <w:sz w:val="22"/>
          <w:szCs w:val="22"/>
        </w:rPr>
        <w:t xml:space="preserve"> </w:t>
      </w:r>
      <w:r w:rsidRPr="00A321BC">
        <w:rPr>
          <w:rFonts w:asciiTheme="minorHAnsi" w:hAnsiTheme="minorHAnsi" w:cstheme="minorHAnsi"/>
          <w:color w:val="111111"/>
          <w:sz w:val="22"/>
          <w:szCs w:val="22"/>
          <w:lang w:val="en" w:eastAsia="en-AU"/>
        </w:rPr>
        <w:t>means a program that is designed to help people prepare for, find or maintain work, and is funded wholly or partly by the Commonwealth to determine if a person is eligible for the Disability Support Pension under the Social Security Law, on the basis of a continuing inability to work.</w:t>
      </w:r>
    </w:p>
    <w:p w14:paraId="635EDDF2" w14:textId="77777777" w:rsidR="00574533" w:rsidRPr="00A321BC" w:rsidRDefault="00574533" w:rsidP="00574533">
      <w:pPr>
        <w:pStyle w:val="Definitiontext0"/>
        <w:rPr>
          <w:szCs w:val="22"/>
        </w:rPr>
      </w:pPr>
      <w:r w:rsidRPr="00A321BC">
        <w:rPr>
          <w:szCs w:val="22"/>
        </w:rPr>
        <w:t>‘</w:t>
      </w:r>
      <w:r w:rsidRPr="00A321BC">
        <w:rPr>
          <w:b/>
          <w:szCs w:val="22"/>
        </w:rPr>
        <w:t>Program Services</w:t>
      </w:r>
      <w:r w:rsidRPr="00A321BC">
        <w:rPr>
          <w:szCs w:val="22"/>
        </w:rPr>
        <w:t xml:space="preserve">’ means Disability Employment Services – Disability Management Service and/or Disability Employment Services – Employment Support Service as the context requires.  </w:t>
      </w:r>
    </w:p>
    <w:p w14:paraId="497587A5" w14:textId="77777777" w:rsidR="00574533" w:rsidRPr="00A321BC" w:rsidRDefault="00574533" w:rsidP="00574533">
      <w:pPr>
        <w:pStyle w:val="Definitiontext0"/>
        <w:keepNext/>
        <w:rPr>
          <w:szCs w:val="22"/>
        </w:rPr>
      </w:pPr>
      <w:r w:rsidRPr="00A321BC">
        <w:rPr>
          <w:szCs w:val="22"/>
        </w:rPr>
        <w:t>‘</w:t>
      </w:r>
      <w:r w:rsidRPr="00A321BC">
        <w:rPr>
          <w:b/>
          <w:szCs w:val="22"/>
        </w:rPr>
        <w:t>Program Summary</w:t>
      </w:r>
      <w:r w:rsidRPr="00A321BC">
        <w:rPr>
          <w:szCs w:val="22"/>
        </w:rPr>
        <w:t xml:space="preserve">’ means a Report including the following information:  </w:t>
      </w:r>
    </w:p>
    <w:p w14:paraId="3CE1B303" w14:textId="77777777" w:rsidR="00574533" w:rsidRPr="00A321BC" w:rsidRDefault="00574533" w:rsidP="00574533">
      <w:pPr>
        <w:pStyle w:val="Definitiontext0"/>
        <w:numPr>
          <w:ilvl w:val="0"/>
          <w:numId w:val="97"/>
        </w:numPr>
        <w:rPr>
          <w:szCs w:val="22"/>
        </w:rPr>
      </w:pPr>
      <w:r w:rsidRPr="00A321BC">
        <w:rPr>
          <w:szCs w:val="22"/>
        </w:rPr>
        <w:t>the reason for the Exit;</w:t>
      </w:r>
    </w:p>
    <w:p w14:paraId="399D4D69" w14:textId="77777777" w:rsidR="00574533" w:rsidRPr="00A321BC" w:rsidRDefault="00574533" w:rsidP="00574533">
      <w:pPr>
        <w:pStyle w:val="Definitiontext0"/>
        <w:numPr>
          <w:ilvl w:val="0"/>
          <w:numId w:val="97"/>
        </w:numPr>
        <w:rPr>
          <w:szCs w:val="22"/>
        </w:rPr>
      </w:pPr>
      <w:r w:rsidRPr="00A321BC">
        <w:rPr>
          <w:szCs w:val="22"/>
        </w:rPr>
        <w:t>details of the Program Services provided to or purchased for the Participant;</w:t>
      </w:r>
    </w:p>
    <w:p w14:paraId="62AF8E62" w14:textId="77777777" w:rsidR="00574533" w:rsidRPr="00A321BC" w:rsidRDefault="00574533" w:rsidP="00574533">
      <w:pPr>
        <w:pStyle w:val="Definitiontext0"/>
        <w:numPr>
          <w:ilvl w:val="0"/>
          <w:numId w:val="97"/>
        </w:numPr>
        <w:rPr>
          <w:szCs w:val="22"/>
        </w:rPr>
      </w:pPr>
      <w:r w:rsidRPr="00A321BC">
        <w:rPr>
          <w:szCs w:val="22"/>
        </w:rPr>
        <w:t>details of any barriers to future employment or the maintenance of current employment for the Participant; and</w:t>
      </w:r>
    </w:p>
    <w:p w14:paraId="03F62C42" w14:textId="77777777" w:rsidR="00574533" w:rsidRPr="00A321BC" w:rsidRDefault="00574533" w:rsidP="00574533">
      <w:pPr>
        <w:pStyle w:val="Definitiontext0"/>
        <w:numPr>
          <w:ilvl w:val="0"/>
          <w:numId w:val="97"/>
        </w:numPr>
        <w:rPr>
          <w:szCs w:val="22"/>
        </w:rPr>
      </w:pPr>
      <w:r w:rsidRPr="00A321BC">
        <w:rPr>
          <w:szCs w:val="22"/>
        </w:rPr>
        <w:t>any comments or other issues.</w:t>
      </w:r>
    </w:p>
    <w:p w14:paraId="160C8D9C" w14:textId="77777777" w:rsidR="00574533" w:rsidRPr="00A321BC" w:rsidRDefault="00574533" w:rsidP="00574533">
      <w:pPr>
        <w:pStyle w:val="Definitiontext0"/>
        <w:rPr>
          <w:szCs w:val="22"/>
        </w:rPr>
      </w:pPr>
      <w:r w:rsidRPr="00A321BC">
        <w:rPr>
          <w:szCs w:val="22"/>
        </w:rPr>
        <w:t>‘</w:t>
      </w:r>
      <w:r w:rsidRPr="00A321BC">
        <w:rPr>
          <w:b/>
          <w:szCs w:val="22"/>
        </w:rPr>
        <w:t>Protected Information</w:t>
      </w:r>
      <w:r w:rsidRPr="00A321BC">
        <w:rPr>
          <w:szCs w:val="22"/>
        </w:rPr>
        <w:t xml:space="preserve">’ has the same meaning as under section 23 of the </w:t>
      </w:r>
      <w:r w:rsidRPr="00A321BC">
        <w:rPr>
          <w:i/>
          <w:szCs w:val="22"/>
        </w:rPr>
        <w:t>Social Security Act 1991</w:t>
      </w:r>
      <w:r w:rsidRPr="00A321BC">
        <w:rPr>
          <w:szCs w:val="22"/>
        </w:rPr>
        <w:t xml:space="preserve"> (Cth).</w:t>
      </w:r>
    </w:p>
    <w:p w14:paraId="7AA164E6" w14:textId="77777777" w:rsidR="00574533" w:rsidRPr="00A321BC" w:rsidRDefault="00574533" w:rsidP="00574533">
      <w:pPr>
        <w:pStyle w:val="Definitiontext0"/>
        <w:rPr>
          <w:szCs w:val="22"/>
        </w:rPr>
      </w:pPr>
      <w:r w:rsidRPr="00A321BC">
        <w:rPr>
          <w:szCs w:val="22"/>
        </w:rPr>
        <w:t>‘</w:t>
      </w:r>
      <w:r w:rsidRPr="00A321BC">
        <w:rPr>
          <w:b/>
          <w:szCs w:val="22"/>
        </w:rPr>
        <w:t>Provider</w:t>
      </w:r>
      <w:r w:rsidRPr="00A321BC">
        <w:rPr>
          <w:szCs w:val="22"/>
        </w:rPr>
        <w:t>’ means the party that has entered into this Agreement with the Department, and includes its Personnel, Subcontractors, successors and assigns.</w:t>
      </w:r>
    </w:p>
    <w:p w14:paraId="1CA8B37C" w14:textId="77777777" w:rsidR="00574533" w:rsidRPr="00A321BC" w:rsidRDefault="00574533" w:rsidP="00574533">
      <w:pPr>
        <w:pStyle w:val="Definitiontext0"/>
        <w:rPr>
          <w:color w:val="000000" w:themeColor="text1"/>
          <w:szCs w:val="22"/>
        </w:rPr>
      </w:pPr>
      <w:r w:rsidRPr="00A321BC">
        <w:rPr>
          <w:b/>
          <w:color w:val="000000" w:themeColor="text1"/>
          <w:szCs w:val="22"/>
        </w:rPr>
        <w:t>‘Provider Appointment Report’</w:t>
      </w:r>
      <w:r w:rsidRPr="00A321BC">
        <w:rPr>
          <w:color w:val="000000" w:themeColor="text1"/>
          <w:szCs w:val="22"/>
        </w:rPr>
        <w:t xml:space="preserve"> means an electronic report sent by the Provider, through the Department’s IT systems, recommending that a financial penalty be investigated and applied to a Participant (Mutual Obligation) for non-attendance at an Appointment, where the Provider has assessed the Participant (Mutual Obligation) as failing to attend an Appointment without a Valid Reason or Reasonable Excuse.</w:t>
      </w:r>
    </w:p>
    <w:p w14:paraId="0EFA4D21" w14:textId="77777777" w:rsidR="00574533" w:rsidRPr="00A321BC" w:rsidRDefault="00574533" w:rsidP="00574533">
      <w:pPr>
        <w:pStyle w:val="Definitiontext0"/>
        <w:rPr>
          <w:szCs w:val="22"/>
        </w:rPr>
      </w:pPr>
      <w:r w:rsidRPr="00A321BC">
        <w:rPr>
          <w:szCs w:val="22"/>
        </w:rPr>
        <w:t>‘</w:t>
      </w:r>
      <w:r w:rsidRPr="00A321BC">
        <w:rPr>
          <w:b/>
          <w:szCs w:val="22"/>
        </w:rPr>
        <w:t>Provider Exit</w:t>
      </w:r>
      <w:r w:rsidRPr="00A321BC">
        <w:rPr>
          <w:szCs w:val="22"/>
        </w:rPr>
        <w:t>’ means the manual exiting of a Participant from the Program Services by the Program Provider, through its recording the exit and the relevant reasons on the Department’s IT Systems, in accordance with this Agreement including any Guidelines.</w:t>
      </w:r>
    </w:p>
    <w:p w14:paraId="336D9D7E" w14:textId="77777777" w:rsidR="00574533" w:rsidRPr="00A321BC" w:rsidRDefault="00574533" w:rsidP="00574533">
      <w:pPr>
        <w:pStyle w:val="Definitiontext0"/>
        <w:keepNext/>
        <w:rPr>
          <w:szCs w:val="22"/>
        </w:rPr>
      </w:pPr>
      <w:r w:rsidRPr="00A321BC">
        <w:rPr>
          <w:szCs w:val="22"/>
        </w:rPr>
        <w:t>‘</w:t>
      </w:r>
      <w:r w:rsidRPr="00A321BC">
        <w:rPr>
          <w:b/>
          <w:szCs w:val="22"/>
        </w:rPr>
        <w:t>Provider Records</w:t>
      </w:r>
      <w:r w:rsidRPr="00A321BC">
        <w:rPr>
          <w:szCs w:val="22"/>
        </w:rPr>
        <w:t>’ means all Records, except Commonwealth Records, in existence prior to the Agreement Commencement Date:</w:t>
      </w:r>
    </w:p>
    <w:p w14:paraId="0F3FAE96" w14:textId="77777777" w:rsidR="00574533" w:rsidRPr="00A321BC" w:rsidRDefault="00574533" w:rsidP="00574533">
      <w:pPr>
        <w:pStyle w:val="Definitiontext0"/>
        <w:numPr>
          <w:ilvl w:val="0"/>
          <w:numId w:val="125"/>
        </w:numPr>
        <w:rPr>
          <w:szCs w:val="22"/>
        </w:rPr>
      </w:pPr>
      <w:r w:rsidRPr="00A321BC">
        <w:rPr>
          <w:szCs w:val="22"/>
        </w:rPr>
        <w:t>incorporated in;</w:t>
      </w:r>
    </w:p>
    <w:p w14:paraId="191972BB" w14:textId="77777777" w:rsidR="00574533" w:rsidRPr="00A321BC" w:rsidRDefault="00574533" w:rsidP="00574533">
      <w:pPr>
        <w:pStyle w:val="Definitiontext0"/>
        <w:numPr>
          <w:ilvl w:val="0"/>
          <w:numId w:val="125"/>
        </w:numPr>
        <w:rPr>
          <w:szCs w:val="22"/>
        </w:rPr>
      </w:pPr>
      <w:r w:rsidRPr="00A321BC">
        <w:rPr>
          <w:szCs w:val="22"/>
        </w:rPr>
        <w:t>supplied with, or as part of; or</w:t>
      </w:r>
    </w:p>
    <w:p w14:paraId="0053394B" w14:textId="77777777" w:rsidR="00574533" w:rsidRPr="00A321BC" w:rsidRDefault="00574533" w:rsidP="00574533">
      <w:pPr>
        <w:pStyle w:val="Definitiontext0"/>
        <w:numPr>
          <w:ilvl w:val="0"/>
          <w:numId w:val="125"/>
        </w:numPr>
        <w:rPr>
          <w:szCs w:val="22"/>
        </w:rPr>
      </w:pPr>
      <w:r w:rsidRPr="00A321BC">
        <w:rPr>
          <w:szCs w:val="22"/>
        </w:rPr>
        <w:t>required to be supplied with, or as part of,</w:t>
      </w:r>
    </w:p>
    <w:p w14:paraId="13C99F0E" w14:textId="77777777" w:rsidR="00574533" w:rsidRPr="00A321BC" w:rsidRDefault="00574533" w:rsidP="00574533">
      <w:pPr>
        <w:pStyle w:val="Definitiontext0"/>
        <w:rPr>
          <w:szCs w:val="22"/>
        </w:rPr>
      </w:pPr>
      <w:r w:rsidRPr="00A321BC">
        <w:rPr>
          <w:szCs w:val="22"/>
        </w:rPr>
        <w:t>the Agreement Records.</w:t>
      </w:r>
    </w:p>
    <w:p w14:paraId="38E7A764" w14:textId="77777777" w:rsidR="00574533" w:rsidRDefault="00574533" w:rsidP="00574533">
      <w:pPr>
        <w:pStyle w:val="Definitiontext0"/>
        <w:keepNext/>
        <w:rPr>
          <w:szCs w:val="22"/>
        </w:rPr>
      </w:pPr>
      <w:r>
        <w:rPr>
          <w:szCs w:val="22"/>
        </w:rPr>
        <w:t>‘</w:t>
      </w:r>
      <w:r w:rsidRPr="00D7501C">
        <w:rPr>
          <w:b/>
          <w:szCs w:val="22"/>
        </w:rPr>
        <w:t>Provider Sourced Voluntary Work</w:t>
      </w:r>
      <w:r>
        <w:rPr>
          <w:szCs w:val="22"/>
        </w:rPr>
        <w:t xml:space="preserve">’ means </w:t>
      </w:r>
      <w:r w:rsidRPr="004F35D4">
        <w:rPr>
          <w:szCs w:val="22"/>
        </w:rPr>
        <w:t>a</w:t>
      </w:r>
      <w:r>
        <w:rPr>
          <w:szCs w:val="22"/>
        </w:rPr>
        <w:t>n unpaid</w:t>
      </w:r>
      <w:r w:rsidRPr="004F35D4">
        <w:rPr>
          <w:szCs w:val="22"/>
        </w:rPr>
        <w:t xml:space="preserve"> work experience placement arranged by the Provider in a not-for-profit community </w:t>
      </w:r>
      <w:r>
        <w:rPr>
          <w:szCs w:val="22"/>
        </w:rPr>
        <w:t xml:space="preserve">Activity </w:t>
      </w:r>
      <w:r w:rsidRPr="004F35D4">
        <w:rPr>
          <w:szCs w:val="22"/>
        </w:rPr>
        <w:t>Host Organisation</w:t>
      </w:r>
      <w:r>
        <w:rPr>
          <w:szCs w:val="22"/>
        </w:rPr>
        <w:t xml:space="preserve"> as a Specified Activity.</w:t>
      </w:r>
    </w:p>
    <w:p w14:paraId="2A0D7E3A" w14:textId="77777777" w:rsidR="00574533" w:rsidRPr="00A321BC" w:rsidRDefault="00574533" w:rsidP="00574533">
      <w:pPr>
        <w:pStyle w:val="Definitiontext0"/>
        <w:keepNext/>
        <w:rPr>
          <w:szCs w:val="22"/>
        </w:rPr>
      </w:pPr>
      <w:r w:rsidRPr="00A321BC">
        <w:rPr>
          <w:szCs w:val="22"/>
        </w:rPr>
        <w:t>‘</w:t>
      </w:r>
      <w:r w:rsidRPr="00A321BC">
        <w:rPr>
          <w:b/>
          <w:szCs w:val="22"/>
        </w:rPr>
        <w:t>Qualifying Education Course</w:t>
      </w:r>
      <w:r w:rsidRPr="00A321BC">
        <w:rPr>
          <w:szCs w:val="22"/>
        </w:rPr>
        <w:t>’ means a single qualification course that is:</w:t>
      </w:r>
    </w:p>
    <w:p w14:paraId="62B04D63" w14:textId="77777777" w:rsidR="00574533" w:rsidRPr="00A321BC" w:rsidRDefault="00574533" w:rsidP="00574533">
      <w:pPr>
        <w:pStyle w:val="Definitiontext0"/>
        <w:numPr>
          <w:ilvl w:val="0"/>
          <w:numId w:val="98"/>
        </w:numPr>
        <w:rPr>
          <w:szCs w:val="22"/>
        </w:rPr>
      </w:pPr>
      <w:r w:rsidRPr="00A321BC">
        <w:rPr>
          <w:szCs w:val="22"/>
        </w:rPr>
        <w:t>approved for Austudy or Youth Allowance (Student) or Abstudy purposes;</w:t>
      </w:r>
    </w:p>
    <w:p w14:paraId="2095B266" w14:textId="77777777" w:rsidR="00574533" w:rsidRPr="00A321BC" w:rsidRDefault="00574533" w:rsidP="00574533">
      <w:pPr>
        <w:pStyle w:val="Definitiontext0"/>
        <w:numPr>
          <w:ilvl w:val="0"/>
          <w:numId w:val="98"/>
        </w:numPr>
        <w:rPr>
          <w:szCs w:val="22"/>
        </w:rPr>
      </w:pPr>
      <w:r w:rsidRPr="00A321BC">
        <w:rPr>
          <w:szCs w:val="22"/>
        </w:rPr>
        <w:t>normally of two or more Semesters in duration within a 12 month period, unless specified in any Guidelines; and</w:t>
      </w:r>
    </w:p>
    <w:p w14:paraId="29E9A7F5" w14:textId="77777777" w:rsidR="00574533" w:rsidRPr="00A321BC" w:rsidRDefault="00574533" w:rsidP="00574533">
      <w:pPr>
        <w:pStyle w:val="Definitiontext0"/>
        <w:numPr>
          <w:ilvl w:val="0"/>
          <w:numId w:val="98"/>
        </w:numPr>
        <w:rPr>
          <w:szCs w:val="22"/>
        </w:rPr>
      </w:pPr>
      <w:r w:rsidRPr="00A321BC">
        <w:rPr>
          <w:szCs w:val="22"/>
        </w:rPr>
        <w:t>Full-Time Study.</w:t>
      </w:r>
    </w:p>
    <w:p w14:paraId="03DD1EA0" w14:textId="77777777" w:rsidR="00574533" w:rsidRPr="00A321BC" w:rsidRDefault="00574533" w:rsidP="00574533">
      <w:pPr>
        <w:pStyle w:val="Definitiontext0"/>
        <w:keepNext/>
        <w:rPr>
          <w:szCs w:val="22"/>
        </w:rPr>
      </w:pPr>
      <w:r w:rsidRPr="00A321BC">
        <w:rPr>
          <w:szCs w:val="22"/>
        </w:rPr>
        <w:t>‘</w:t>
      </w:r>
      <w:r w:rsidRPr="00A321BC">
        <w:rPr>
          <w:b/>
          <w:szCs w:val="22"/>
        </w:rPr>
        <w:t>Qualifying Training Course</w:t>
      </w:r>
      <w:r w:rsidRPr="00A321BC">
        <w:rPr>
          <w:szCs w:val="22"/>
        </w:rPr>
        <w:t>’ means a training course specified in the Guidelines from time to time which the Participant has completed after the start of his or her current Period of Unemployment and which:</w:t>
      </w:r>
    </w:p>
    <w:p w14:paraId="54EC9194" w14:textId="77777777" w:rsidR="00574533" w:rsidRPr="00A321BC" w:rsidRDefault="00574533" w:rsidP="00574533">
      <w:pPr>
        <w:pStyle w:val="Definitiontext0"/>
        <w:numPr>
          <w:ilvl w:val="0"/>
          <w:numId w:val="99"/>
        </w:numPr>
        <w:rPr>
          <w:szCs w:val="22"/>
        </w:rPr>
      </w:pPr>
      <w:r w:rsidRPr="00A321BC">
        <w:rPr>
          <w:szCs w:val="22"/>
        </w:rPr>
        <w:t>results in the attainment of a qualification not less than Certificate II level;</w:t>
      </w:r>
    </w:p>
    <w:p w14:paraId="1299B01D" w14:textId="77777777" w:rsidR="00574533" w:rsidRPr="00A321BC" w:rsidRDefault="00574533" w:rsidP="00574533">
      <w:pPr>
        <w:pStyle w:val="Definitiontext0"/>
        <w:numPr>
          <w:ilvl w:val="0"/>
          <w:numId w:val="99"/>
        </w:numPr>
        <w:rPr>
          <w:szCs w:val="22"/>
        </w:rPr>
      </w:pPr>
      <w:r w:rsidRPr="00A321BC">
        <w:rPr>
          <w:szCs w:val="22"/>
        </w:rPr>
        <w:t>may have commenced although must not have been completed before the start of the Participant’s current Period of Unemployment;</w:t>
      </w:r>
    </w:p>
    <w:p w14:paraId="2D05F7BE" w14:textId="77777777" w:rsidR="00574533" w:rsidRPr="00A321BC" w:rsidRDefault="00574533" w:rsidP="00574533">
      <w:pPr>
        <w:pStyle w:val="Definitiontext0"/>
        <w:numPr>
          <w:ilvl w:val="0"/>
          <w:numId w:val="99"/>
        </w:numPr>
        <w:rPr>
          <w:szCs w:val="22"/>
        </w:rPr>
      </w:pPr>
      <w:r w:rsidRPr="00A321BC">
        <w:rPr>
          <w:szCs w:val="22"/>
        </w:rPr>
        <w:t>must have commenced before the Anchor Date for any Directly Related Employment and must have been completed before or during the 26-week Period relating to the Directly Related Employment; and</w:t>
      </w:r>
    </w:p>
    <w:p w14:paraId="58FDF822" w14:textId="77777777" w:rsidR="00574533" w:rsidRPr="00A321BC" w:rsidRDefault="00574533" w:rsidP="00574533">
      <w:pPr>
        <w:pStyle w:val="Definitiontext0"/>
        <w:numPr>
          <w:ilvl w:val="0"/>
          <w:numId w:val="99"/>
        </w:numPr>
        <w:rPr>
          <w:szCs w:val="22"/>
        </w:rPr>
      </w:pPr>
      <w:r w:rsidRPr="00A321BC">
        <w:rPr>
          <w:szCs w:val="22"/>
        </w:rPr>
        <w:t xml:space="preserve">must not have been completed more than 12 months before the Anchor Date for any Directly Related Employment.  </w:t>
      </w:r>
    </w:p>
    <w:p w14:paraId="22250E77" w14:textId="77777777" w:rsidR="00574533" w:rsidRPr="00A321BC" w:rsidRDefault="00574533" w:rsidP="00574533">
      <w:pPr>
        <w:pStyle w:val="Definitiontext0"/>
        <w:keepNext/>
        <w:tabs>
          <w:tab w:val="left" w:pos="0"/>
        </w:tabs>
        <w:rPr>
          <w:b/>
          <w:color w:val="000000" w:themeColor="text1"/>
          <w:szCs w:val="22"/>
        </w:rPr>
      </w:pPr>
      <w:r w:rsidRPr="00A321BC">
        <w:rPr>
          <w:color w:val="000000" w:themeColor="text1"/>
          <w:szCs w:val="22"/>
        </w:rPr>
        <w:t>‘</w:t>
      </w:r>
      <w:r w:rsidRPr="00A321BC">
        <w:rPr>
          <w:b/>
          <w:color w:val="000000" w:themeColor="text1"/>
          <w:szCs w:val="22"/>
        </w:rPr>
        <w:t>Reasonable Excuse</w:t>
      </w:r>
      <w:r w:rsidRPr="00A321BC">
        <w:rPr>
          <w:color w:val="000000" w:themeColor="text1"/>
          <w:szCs w:val="22"/>
        </w:rPr>
        <w:t>’ has the meaning given to the term ‘reasonable excuse’ in the Social Security Law.</w:t>
      </w:r>
    </w:p>
    <w:p w14:paraId="02A8A41B" w14:textId="77777777" w:rsidR="00574533" w:rsidRPr="00A321BC" w:rsidRDefault="00574533" w:rsidP="00574533">
      <w:pPr>
        <w:pStyle w:val="Definitiontext0"/>
        <w:keepNext/>
        <w:tabs>
          <w:tab w:val="left" w:pos="0"/>
        </w:tabs>
        <w:rPr>
          <w:i/>
          <w:color w:val="000000" w:themeColor="text1"/>
          <w:szCs w:val="22"/>
        </w:rPr>
      </w:pPr>
      <w:r w:rsidRPr="00A321BC">
        <w:rPr>
          <w:i/>
          <w:color w:val="000000" w:themeColor="text1"/>
          <w:szCs w:val="22"/>
        </w:rPr>
        <w:t>Note: Under the Social Security law, a Participant cannot be taken to have failed to meet his or her Mutual Obligation Requirements if he or she has a Reasonable Excuse for the failure.</w:t>
      </w:r>
    </w:p>
    <w:p w14:paraId="1AAC4E1E" w14:textId="77777777" w:rsidR="00574533" w:rsidRPr="00A321BC" w:rsidRDefault="00574533" w:rsidP="00574533">
      <w:pPr>
        <w:pStyle w:val="Definitiontext0"/>
        <w:rPr>
          <w:szCs w:val="22"/>
        </w:rPr>
      </w:pPr>
      <w:r w:rsidRPr="00A321BC">
        <w:rPr>
          <w:szCs w:val="22"/>
        </w:rPr>
        <w:t>‘</w:t>
      </w:r>
      <w:r w:rsidRPr="00A321BC">
        <w:rPr>
          <w:b/>
          <w:szCs w:val="22"/>
        </w:rPr>
        <w:t>Reconnection Requirement</w:t>
      </w:r>
      <w:r w:rsidRPr="00A321BC">
        <w:rPr>
          <w:szCs w:val="22"/>
        </w:rPr>
        <w:t xml:space="preserve">’ has the meaning given to it, in its decapitalised form, in the </w:t>
      </w:r>
      <w:r w:rsidRPr="00A321BC">
        <w:rPr>
          <w:i/>
          <w:szCs w:val="22"/>
        </w:rPr>
        <w:t>Social Security (Administration) Act 1999</w:t>
      </w:r>
      <w:r w:rsidRPr="00A321BC">
        <w:rPr>
          <w:szCs w:val="22"/>
        </w:rPr>
        <w:t xml:space="preserve"> (Cth).</w:t>
      </w:r>
    </w:p>
    <w:p w14:paraId="5F3D921E" w14:textId="77777777" w:rsidR="00574533" w:rsidRPr="00A321BC" w:rsidRDefault="00574533" w:rsidP="00574533">
      <w:pPr>
        <w:pStyle w:val="Definitiontext0"/>
        <w:rPr>
          <w:szCs w:val="22"/>
        </w:rPr>
      </w:pPr>
      <w:r w:rsidRPr="00A321BC">
        <w:rPr>
          <w:szCs w:val="22"/>
        </w:rPr>
        <w:t>‘</w:t>
      </w:r>
      <w:r w:rsidRPr="00A321BC">
        <w:rPr>
          <w:b/>
          <w:szCs w:val="22"/>
        </w:rPr>
        <w:t>Records</w:t>
      </w:r>
      <w:r w:rsidRPr="00A321BC">
        <w:rPr>
          <w:szCs w:val="22"/>
        </w:rPr>
        <w:t>’ means documents, information and data stored by any means and all copies and extracts of the same, and includes Agreement Records, Commonwealth Records and Provider Records.</w:t>
      </w:r>
    </w:p>
    <w:p w14:paraId="581B62BC" w14:textId="77777777" w:rsidR="00574533" w:rsidRPr="00A321BC" w:rsidRDefault="00574533" w:rsidP="00574533">
      <w:pPr>
        <w:pStyle w:val="Definitiontext0"/>
        <w:rPr>
          <w:szCs w:val="22"/>
        </w:rPr>
      </w:pPr>
      <w:r w:rsidRPr="00A321BC">
        <w:rPr>
          <w:szCs w:val="22"/>
        </w:rPr>
        <w:t>‘</w:t>
      </w:r>
      <w:r w:rsidRPr="00A321BC">
        <w:rPr>
          <w:b/>
          <w:szCs w:val="22"/>
        </w:rPr>
        <w:t>Records Management Instructions</w:t>
      </w:r>
      <w:r w:rsidRPr="00A321BC">
        <w:rPr>
          <w:szCs w:val="22"/>
        </w:rPr>
        <w:t xml:space="preserve">’ means any Guidelines provided by the Department from time to time in relation to the management, retention and disposal of Records. </w:t>
      </w:r>
    </w:p>
    <w:p w14:paraId="2DA7BE55" w14:textId="77777777" w:rsidR="00574533" w:rsidRPr="00A321BC" w:rsidRDefault="00574533" w:rsidP="00574533">
      <w:pPr>
        <w:pStyle w:val="Definitiontext0"/>
        <w:rPr>
          <w:szCs w:val="22"/>
        </w:rPr>
      </w:pPr>
      <w:r w:rsidRPr="00A321BC">
        <w:rPr>
          <w:szCs w:val="22"/>
        </w:rPr>
        <w:t>‘</w:t>
      </w:r>
      <w:r w:rsidRPr="00A321BC">
        <w:rPr>
          <w:b/>
          <w:szCs w:val="22"/>
        </w:rPr>
        <w:t>Recurring</w:t>
      </w:r>
      <w:r w:rsidRPr="00A321BC">
        <w:rPr>
          <w:szCs w:val="22"/>
        </w:rPr>
        <w:t xml:space="preserve">’ means an employment activity for which the Provider has already received an Outcome Fee for a 13-week Period and/or a 26-week Period, or a </w:t>
      </w:r>
      <w:r w:rsidRPr="00A321BC">
        <w:rPr>
          <w:rFonts w:asciiTheme="minorHAnsi" w:hAnsiTheme="minorHAnsi"/>
          <w:szCs w:val="22"/>
        </w:rPr>
        <w:t>Work Assist</w:t>
      </w:r>
      <w:r w:rsidRPr="00A321BC">
        <w:rPr>
          <w:szCs w:val="22"/>
        </w:rPr>
        <w:t xml:space="preserve"> Outcome Fee for that Participant in a previous Period of Service, for the same employment position, and with the same employer.</w:t>
      </w:r>
    </w:p>
    <w:p w14:paraId="173D9C45" w14:textId="77777777" w:rsidR="00574533" w:rsidRPr="00A321BC" w:rsidRDefault="00574533" w:rsidP="00574533">
      <w:pPr>
        <w:pStyle w:val="Definitiontext0"/>
        <w:rPr>
          <w:szCs w:val="22"/>
        </w:rPr>
      </w:pPr>
      <w:r w:rsidRPr="00A321BC">
        <w:rPr>
          <w:szCs w:val="22"/>
        </w:rPr>
        <w:t>‘</w:t>
      </w:r>
      <w:r w:rsidRPr="00A321BC">
        <w:rPr>
          <w:b/>
          <w:szCs w:val="22"/>
        </w:rPr>
        <w:t>Re-engagement</w:t>
      </w:r>
      <w:r w:rsidRPr="00A321BC">
        <w:rPr>
          <w:szCs w:val="22"/>
        </w:rPr>
        <w:t>’ means the process by which a Participant reconnects with Program Services following an incident (or incidents) of non-compliance with his or her Mutual Obligation Requirements or compulsory requirements, a period of Exemption or the completion of an approved activity.</w:t>
      </w:r>
    </w:p>
    <w:p w14:paraId="31A0D14B" w14:textId="77777777" w:rsidR="00574533" w:rsidRPr="00A321BC" w:rsidRDefault="00574533" w:rsidP="00574533">
      <w:pPr>
        <w:pStyle w:val="Definitiontext0"/>
        <w:keepNext/>
        <w:keepLines/>
        <w:rPr>
          <w:color w:val="000000" w:themeColor="text1"/>
          <w:szCs w:val="22"/>
        </w:rPr>
      </w:pPr>
      <w:r w:rsidRPr="00A321BC">
        <w:rPr>
          <w:b/>
          <w:color w:val="000000" w:themeColor="text1"/>
          <w:szCs w:val="22"/>
        </w:rPr>
        <w:t>‘Re-engagement Appointment’</w:t>
      </w:r>
      <w:r w:rsidRPr="00A321BC">
        <w:rPr>
          <w:color w:val="000000" w:themeColor="text1"/>
          <w:szCs w:val="22"/>
        </w:rPr>
        <w:t xml:space="preserve"> means an Appointment for the purposes of Re-engagement of a Participant following </w:t>
      </w:r>
      <w:r w:rsidRPr="00A321BC">
        <w:rPr>
          <w:szCs w:val="22"/>
        </w:rPr>
        <w:t>an incident (or incidents) of non-compliance with his or her Mutual Obligation Requirements or compulsory requirements, a period of Exemption or the completion of an approved activity</w:t>
      </w:r>
      <w:r w:rsidRPr="00A321BC">
        <w:rPr>
          <w:color w:val="000000" w:themeColor="text1"/>
          <w:szCs w:val="22"/>
        </w:rPr>
        <w:t>.</w:t>
      </w:r>
    </w:p>
    <w:p w14:paraId="0189F601" w14:textId="77777777" w:rsidR="00574533" w:rsidRPr="00A321BC" w:rsidRDefault="00574533" w:rsidP="00574533">
      <w:pPr>
        <w:pStyle w:val="Definitiontext0"/>
        <w:rPr>
          <w:szCs w:val="22"/>
        </w:rPr>
      </w:pPr>
      <w:r w:rsidRPr="00A321BC">
        <w:rPr>
          <w:szCs w:val="22"/>
        </w:rPr>
        <w:t>‘</w:t>
      </w:r>
      <w:r w:rsidRPr="00A321BC">
        <w:rPr>
          <w:b/>
          <w:szCs w:val="22"/>
        </w:rPr>
        <w:t>Referral</w:t>
      </w:r>
      <w:r w:rsidRPr="00A321BC">
        <w:rPr>
          <w:szCs w:val="22"/>
        </w:rPr>
        <w:t>’ or ‘</w:t>
      </w:r>
      <w:r w:rsidRPr="00A321BC">
        <w:rPr>
          <w:b/>
          <w:szCs w:val="22"/>
        </w:rPr>
        <w:t>Referred</w:t>
      </w:r>
      <w:r w:rsidRPr="00A321BC">
        <w:rPr>
          <w:szCs w:val="22"/>
        </w:rPr>
        <w:t xml:space="preserve">’ means a referral of a person to the Provider by </w:t>
      </w:r>
      <w:r>
        <w:rPr>
          <w:szCs w:val="22"/>
        </w:rPr>
        <w:t>Services Australia</w:t>
      </w:r>
      <w:r w:rsidRPr="00A321BC">
        <w:rPr>
          <w:szCs w:val="22"/>
        </w:rPr>
        <w:t xml:space="preserve">, the Department, or </w:t>
      </w:r>
      <w:r>
        <w:rPr>
          <w:szCs w:val="22"/>
        </w:rPr>
        <w:t>Services Australia</w:t>
      </w:r>
      <w:r w:rsidRPr="00A321BC">
        <w:rPr>
          <w:szCs w:val="22"/>
        </w:rPr>
        <w:t xml:space="preserve"> Assessment Services. </w:t>
      </w:r>
    </w:p>
    <w:p w14:paraId="24AF29FB" w14:textId="77777777" w:rsidR="00574533" w:rsidRPr="00A321BC" w:rsidRDefault="00574533" w:rsidP="00574533">
      <w:pPr>
        <w:pStyle w:val="Definitiontext0"/>
        <w:rPr>
          <w:szCs w:val="22"/>
        </w:rPr>
      </w:pPr>
      <w:r w:rsidRPr="00A321BC">
        <w:rPr>
          <w:szCs w:val="22"/>
        </w:rPr>
        <w:t>‘</w:t>
      </w:r>
      <w:r w:rsidRPr="00A321BC">
        <w:rPr>
          <w:b/>
          <w:szCs w:val="22"/>
        </w:rPr>
        <w:t>Regional Area</w:t>
      </w:r>
      <w:r w:rsidRPr="00A321BC">
        <w:rPr>
          <w:szCs w:val="22"/>
        </w:rPr>
        <w:t>’ means any area that is not a Capital City.</w:t>
      </w:r>
    </w:p>
    <w:p w14:paraId="6EEA3CB4" w14:textId="77777777" w:rsidR="00574533" w:rsidRPr="00A321BC" w:rsidRDefault="00574533" w:rsidP="00574533">
      <w:pPr>
        <w:pStyle w:val="Definitiontext0"/>
        <w:rPr>
          <w:szCs w:val="22"/>
        </w:rPr>
      </w:pPr>
      <w:r w:rsidRPr="00A321BC">
        <w:rPr>
          <w:szCs w:val="22"/>
        </w:rPr>
        <w:t>‘</w:t>
      </w:r>
      <w:r w:rsidRPr="00A321BC">
        <w:rPr>
          <w:b/>
          <w:szCs w:val="22"/>
        </w:rPr>
        <w:t>Register</w:t>
      </w:r>
      <w:r w:rsidRPr="00A321BC">
        <w:rPr>
          <w:szCs w:val="22"/>
        </w:rPr>
        <w:t>’, ‘</w:t>
      </w:r>
      <w:r w:rsidRPr="00A321BC">
        <w:rPr>
          <w:b/>
          <w:szCs w:val="22"/>
        </w:rPr>
        <w:t>Registration</w:t>
      </w:r>
      <w:r w:rsidRPr="00A321BC">
        <w:rPr>
          <w:szCs w:val="22"/>
        </w:rPr>
        <w:t>’ or ‘</w:t>
      </w:r>
      <w:r w:rsidRPr="00A321BC">
        <w:rPr>
          <w:b/>
          <w:szCs w:val="22"/>
        </w:rPr>
        <w:t>Registered</w:t>
      </w:r>
      <w:r w:rsidRPr="00A321BC">
        <w:rPr>
          <w:szCs w:val="22"/>
        </w:rPr>
        <w:t>’ means the act of registering the creation or activation of a Participant’s record on the Department’s IT Systems.</w:t>
      </w:r>
    </w:p>
    <w:p w14:paraId="2B27A56A" w14:textId="77777777" w:rsidR="00574533" w:rsidRPr="00A321BC" w:rsidRDefault="00574533" w:rsidP="00574533">
      <w:pPr>
        <w:pStyle w:val="Definitiontext0"/>
        <w:rPr>
          <w:szCs w:val="22"/>
        </w:rPr>
      </w:pPr>
      <w:r w:rsidRPr="00A321BC">
        <w:rPr>
          <w:szCs w:val="22"/>
        </w:rPr>
        <w:t>'</w:t>
      </w:r>
      <w:r w:rsidRPr="00A321BC">
        <w:rPr>
          <w:b/>
          <w:szCs w:val="22"/>
        </w:rPr>
        <w:t>Regulator</w:t>
      </w:r>
      <w:r w:rsidRPr="00A321BC">
        <w:rPr>
          <w:szCs w:val="22"/>
        </w:rPr>
        <w:t xml:space="preserve">' means the person who is the regulator within the meaning of the WHS Act. </w:t>
      </w:r>
    </w:p>
    <w:p w14:paraId="2B01917A" w14:textId="77777777" w:rsidR="00574533" w:rsidRPr="00A321BC" w:rsidRDefault="00574533" w:rsidP="00574533">
      <w:pPr>
        <w:pStyle w:val="Definitiontext0"/>
        <w:rPr>
          <w:rStyle w:val="GDV4-Purple"/>
          <w:color w:val="auto"/>
        </w:rPr>
      </w:pPr>
      <w:r w:rsidRPr="00A321BC">
        <w:rPr>
          <w:rStyle w:val="GDV4-Purple"/>
          <w:color w:val="auto"/>
        </w:rPr>
        <w:t>‘</w:t>
      </w:r>
      <w:r w:rsidRPr="00A321BC">
        <w:rPr>
          <w:rStyle w:val="GDV4-Purple"/>
          <w:b/>
          <w:color w:val="auto"/>
        </w:rPr>
        <w:t>Reimbursement</w:t>
      </w:r>
      <w:r w:rsidRPr="00A321BC">
        <w:rPr>
          <w:rStyle w:val="GDV4-Purple"/>
          <w:color w:val="auto"/>
        </w:rPr>
        <w:t xml:space="preserve">’ means any amounts payable by </w:t>
      </w:r>
      <w:r w:rsidRPr="00A321BC">
        <w:rPr>
          <w:rStyle w:val="GDV7-Pink"/>
          <w:color w:val="auto"/>
        </w:rPr>
        <w:t>the Department</w:t>
      </w:r>
      <w:r w:rsidRPr="00A321BC">
        <w:rPr>
          <w:rStyle w:val="GDV4-Purple"/>
          <w:color w:val="auto"/>
        </w:rPr>
        <w:t xml:space="preserve"> under this Agreement</w:t>
      </w:r>
      <w:r w:rsidRPr="00A321BC">
        <w:rPr>
          <w:rFonts w:asciiTheme="minorHAnsi" w:hAnsiTheme="minorHAnsi" w:cs="Calibri"/>
          <w:iCs/>
          <w:szCs w:val="22"/>
          <w:lang w:eastAsia="en-AU"/>
        </w:rPr>
        <w:t xml:space="preserve"> as a reimbursement, </w:t>
      </w:r>
      <w:r w:rsidRPr="00A321BC">
        <w:rPr>
          <w:rFonts w:asciiTheme="minorHAnsi" w:hAnsiTheme="minorHAnsi"/>
          <w:iCs/>
          <w:szCs w:val="22"/>
          <w:lang w:eastAsia="en-AU"/>
        </w:rPr>
        <w:t xml:space="preserve">or </w:t>
      </w:r>
      <w:r w:rsidRPr="00A321BC">
        <w:rPr>
          <w:rFonts w:asciiTheme="minorHAnsi" w:hAnsiTheme="minorHAnsi"/>
          <w:iCs/>
          <w:szCs w:val="22"/>
        </w:rPr>
        <w:t>such other payments that may from time to time be Notified by the Department</w:t>
      </w:r>
      <w:r w:rsidRPr="00A321BC">
        <w:rPr>
          <w:rStyle w:val="GDV4-Purple"/>
          <w:color w:val="auto"/>
        </w:rPr>
        <w:t xml:space="preserve"> to be a reimbursement. </w:t>
      </w:r>
    </w:p>
    <w:p w14:paraId="7636B11C" w14:textId="77777777" w:rsidR="00574533" w:rsidRPr="00A321BC" w:rsidRDefault="00574533" w:rsidP="00574533">
      <w:pPr>
        <w:pStyle w:val="11Definitiontext"/>
        <w:rPr>
          <w:rFonts w:asciiTheme="minorHAnsi" w:hAnsiTheme="minorHAnsi" w:cstheme="minorHAnsi"/>
          <w:iCs/>
          <w:szCs w:val="22"/>
        </w:rPr>
      </w:pPr>
      <w:r w:rsidRPr="00A321BC">
        <w:rPr>
          <w:rFonts w:cs="Calibri"/>
          <w:i/>
          <w:iCs/>
          <w:szCs w:val="22"/>
        </w:rPr>
        <w:t>Note: Reimbursements include Wage Subsidies, Restart Payments, Relocation Assistance to Take up a Job Payments, payments in relation to Certificate of Compliance certification and surveillance costs and reimbursement available under the EAF.</w:t>
      </w:r>
    </w:p>
    <w:p w14:paraId="2B357D6D" w14:textId="77777777" w:rsidR="00574533" w:rsidRPr="00A321BC" w:rsidRDefault="00574533" w:rsidP="00574533">
      <w:pPr>
        <w:pStyle w:val="Definitiontext0"/>
        <w:keepNext/>
        <w:rPr>
          <w:szCs w:val="22"/>
        </w:rPr>
      </w:pPr>
      <w:r w:rsidRPr="00A321BC">
        <w:rPr>
          <w:szCs w:val="22"/>
        </w:rPr>
        <w:t>‘</w:t>
      </w:r>
      <w:r w:rsidRPr="00A321BC">
        <w:rPr>
          <w:b/>
          <w:szCs w:val="22"/>
        </w:rPr>
        <w:t>Related Entity</w:t>
      </w:r>
      <w:r w:rsidRPr="00A321BC">
        <w:rPr>
          <w:szCs w:val="22"/>
        </w:rPr>
        <w:t>’ means:</w:t>
      </w:r>
    </w:p>
    <w:p w14:paraId="3E199AFC" w14:textId="77777777" w:rsidR="00574533" w:rsidRPr="00A321BC" w:rsidRDefault="00574533" w:rsidP="00574533">
      <w:pPr>
        <w:pStyle w:val="Definitiontext0"/>
        <w:numPr>
          <w:ilvl w:val="0"/>
          <w:numId w:val="114"/>
        </w:numPr>
        <w:rPr>
          <w:szCs w:val="22"/>
        </w:rPr>
      </w:pPr>
      <w:r w:rsidRPr="00A321BC">
        <w:rPr>
          <w:szCs w:val="22"/>
        </w:rPr>
        <w:t xml:space="preserve">those parts of the Provider other than Own Organisation; </w:t>
      </w:r>
    </w:p>
    <w:p w14:paraId="775B8DF6" w14:textId="77777777" w:rsidR="00574533" w:rsidRPr="00A321BC" w:rsidRDefault="00574533" w:rsidP="00574533">
      <w:pPr>
        <w:pStyle w:val="Definitiontext0"/>
        <w:numPr>
          <w:ilvl w:val="0"/>
          <w:numId w:val="114"/>
        </w:numPr>
        <w:rPr>
          <w:szCs w:val="22"/>
        </w:rPr>
      </w:pPr>
      <w:r w:rsidRPr="00A321BC">
        <w:rPr>
          <w:szCs w:val="22"/>
        </w:rPr>
        <w:t xml:space="preserve">‘entities connected with a corporation’ as defined in section 64B of the </w:t>
      </w:r>
      <w:r w:rsidRPr="00A321BC">
        <w:rPr>
          <w:i/>
          <w:szCs w:val="22"/>
        </w:rPr>
        <w:t>Corporations Act 2001</w:t>
      </w:r>
      <w:r w:rsidRPr="00A321BC">
        <w:rPr>
          <w:szCs w:val="22"/>
        </w:rPr>
        <w:t xml:space="preserve"> (Cth) with the word ‘Provider’ substituted for every occurrence of the word ‘corporation’ in that section; </w:t>
      </w:r>
    </w:p>
    <w:p w14:paraId="0E61FD19" w14:textId="77777777" w:rsidR="00574533" w:rsidRPr="00A321BC" w:rsidRDefault="00574533" w:rsidP="00574533">
      <w:pPr>
        <w:pStyle w:val="Definitiontext0"/>
        <w:keepNext/>
        <w:numPr>
          <w:ilvl w:val="0"/>
          <w:numId w:val="114"/>
        </w:numPr>
        <w:rPr>
          <w:szCs w:val="22"/>
        </w:rPr>
      </w:pPr>
      <w:r w:rsidRPr="00A321BC">
        <w:rPr>
          <w:szCs w:val="22"/>
        </w:rPr>
        <w:t>an entity that:</w:t>
      </w:r>
    </w:p>
    <w:p w14:paraId="60375CC1" w14:textId="77777777" w:rsidR="00574533" w:rsidRPr="00A321BC" w:rsidRDefault="00574533" w:rsidP="00574533">
      <w:pPr>
        <w:pStyle w:val="Definitiontext0"/>
        <w:numPr>
          <w:ilvl w:val="0"/>
          <w:numId w:val="111"/>
        </w:numPr>
        <w:ind w:left="851" w:hanging="491"/>
        <w:rPr>
          <w:szCs w:val="22"/>
        </w:rPr>
      </w:pPr>
      <w:r w:rsidRPr="00A321BC">
        <w:rPr>
          <w:szCs w:val="22"/>
        </w:rPr>
        <w:t>can control, or materially influence, the Provider’s activities or internal affairs;</w:t>
      </w:r>
    </w:p>
    <w:p w14:paraId="46EE4C8D" w14:textId="77777777" w:rsidR="00574533" w:rsidRPr="00A321BC" w:rsidRDefault="00574533" w:rsidP="00574533">
      <w:pPr>
        <w:pStyle w:val="Definitiontext0"/>
        <w:numPr>
          <w:ilvl w:val="0"/>
          <w:numId w:val="111"/>
        </w:numPr>
        <w:rPr>
          <w:szCs w:val="22"/>
        </w:rPr>
      </w:pPr>
      <w:r w:rsidRPr="00A321BC">
        <w:rPr>
          <w:szCs w:val="22"/>
        </w:rPr>
        <w:t>has the capacity to determine, or materially influence, the outcome of the Provider’s financial and operating policies; or</w:t>
      </w:r>
    </w:p>
    <w:p w14:paraId="3EFBA167" w14:textId="77777777" w:rsidR="00574533" w:rsidRPr="00A321BC" w:rsidRDefault="00574533" w:rsidP="00574533">
      <w:pPr>
        <w:pStyle w:val="Definitiontext0"/>
        <w:numPr>
          <w:ilvl w:val="0"/>
          <w:numId w:val="111"/>
        </w:numPr>
        <w:rPr>
          <w:szCs w:val="22"/>
        </w:rPr>
      </w:pPr>
      <w:r w:rsidRPr="00A321BC">
        <w:rPr>
          <w:szCs w:val="22"/>
        </w:rPr>
        <w:t>is financially interested in the Provider’s success or failure or apparent success or failure;</w:t>
      </w:r>
    </w:p>
    <w:p w14:paraId="566BC0A3" w14:textId="77777777" w:rsidR="00574533" w:rsidRPr="00A321BC" w:rsidRDefault="00574533" w:rsidP="00574533">
      <w:pPr>
        <w:pStyle w:val="Definitiontext0"/>
        <w:keepNext/>
        <w:numPr>
          <w:ilvl w:val="0"/>
          <w:numId w:val="114"/>
        </w:numPr>
        <w:rPr>
          <w:szCs w:val="22"/>
        </w:rPr>
      </w:pPr>
      <w:bookmarkStart w:id="10395" w:name="_Ref485898530"/>
      <w:r w:rsidRPr="00A321BC">
        <w:rPr>
          <w:szCs w:val="22"/>
        </w:rPr>
        <w:t>if the Provider is a company, an entity that:</w:t>
      </w:r>
      <w:bookmarkEnd w:id="10395"/>
    </w:p>
    <w:p w14:paraId="7ECA0D58" w14:textId="77777777" w:rsidR="00574533" w:rsidRPr="00A321BC" w:rsidRDefault="00574533" w:rsidP="00574533">
      <w:pPr>
        <w:pStyle w:val="Definitiontext0"/>
        <w:numPr>
          <w:ilvl w:val="0"/>
          <w:numId w:val="100"/>
        </w:numPr>
        <w:rPr>
          <w:szCs w:val="22"/>
        </w:rPr>
      </w:pPr>
      <w:bookmarkStart w:id="10396" w:name="_Ref485898521"/>
      <w:r w:rsidRPr="00A321BC">
        <w:rPr>
          <w:szCs w:val="22"/>
        </w:rPr>
        <w:t>is a holding company of the Provider;</w:t>
      </w:r>
      <w:bookmarkEnd w:id="10396"/>
    </w:p>
    <w:p w14:paraId="286EEAE5" w14:textId="77777777" w:rsidR="00574533" w:rsidRPr="00A321BC" w:rsidRDefault="00574533" w:rsidP="00574533">
      <w:pPr>
        <w:pStyle w:val="Definitiontext0"/>
        <w:numPr>
          <w:ilvl w:val="0"/>
          <w:numId w:val="100"/>
        </w:numPr>
        <w:rPr>
          <w:szCs w:val="22"/>
        </w:rPr>
      </w:pPr>
      <w:r w:rsidRPr="00A321BC">
        <w:rPr>
          <w:szCs w:val="22"/>
        </w:rPr>
        <w:t>is a subsidiary of the Provider;</w:t>
      </w:r>
    </w:p>
    <w:p w14:paraId="42362BD5" w14:textId="77777777" w:rsidR="00574533" w:rsidRPr="00A321BC" w:rsidRDefault="00574533" w:rsidP="00574533">
      <w:pPr>
        <w:pStyle w:val="Definitiontext0"/>
        <w:numPr>
          <w:ilvl w:val="0"/>
          <w:numId w:val="100"/>
        </w:numPr>
        <w:rPr>
          <w:szCs w:val="22"/>
        </w:rPr>
      </w:pPr>
      <w:r w:rsidRPr="00A321BC">
        <w:rPr>
          <w:szCs w:val="22"/>
        </w:rPr>
        <w:t xml:space="preserve">is a subsidiary of a holding company of the Provider; </w:t>
      </w:r>
    </w:p>
    <w:p w14:paraId="333C5FA6" w14:textId="77777777" w:rsidR="00574533" w:rsidRPr="00A321BC" w:rsidRDefault="00574533" w:rsidP="00574533">
      <w:pPr>
        <w:pStyle w:val="Definitiontext0"/>
        <w:numPr>
          <w:ilvl w:val="0"/>
          <w:numId w:val="100"/>
        </w:numPr>
        <w:rPr>
          <w:szCs w:val="22"/>
        </w:rPr>
      </w:pPr>
      <w:bookmarkStart w:id="10397" w:name="_Ref485898534"/>
      <w:r w:rsidRPr="00A321BC">
        <w:rPr>
          <w:szCs w:val="22"/>
        </w:rPr>
        <w:t>has one or more directors who are also directors of the Provider; or</w:t>
      </w:r>
      <w:bookmarkEnd w:id="10397"/>
    </w:p>
    <w:p w14:paraId="2E2E31E8" w14:textId="3A452D16" w:rsidR="00574533" w:rsidRPr="00A321BC" w:rsidRDefault="00574533" w:rsidP="00574533">
      <w:pPr>
        <w:pStyle w:val="Definitiontext0"/>
        <w:numPr>
          <w:ilvl w:val="0"/>
          <w:numId w:val="100"/>
        </w:numPr>
        <w:rPr>
          <w:szCs w:val="22"/>
        </w:rPr>
      </w:pPr>
      <w:r w:rsidRPr="00A321BC">
        <w:rPr>
          <w:szCs w:val="22"/>
        </w:rPr>
        <w:t xml:space="preserve">without limiting clauses </w:t>
      </w:r>
      <w:r w:rsidRPr="00A321BC">
        <w:rPr>
          <w:szCs w:val="22"/>
        </w:rPr>
        <w:fldChar w:fldCharType="begin"/>
      </w:r>
      <w:r w:rsidRPr="00A321BC">
        <w:rPr>
          <w:szCs w:val="22"/>
        </w:rPr>
        <w:instrText xml:space="preserve"> REF _Ref485898530 \r \h  \* MERGEFORMAT </w:instrText>
      </w:r>
      <w:r w:rsidRPr="00A321BC">
        <w:rPr>
          <w:szCs w:val="22"/>
        </w:rPr>
      </w:r>
      <w:r w:rsidRPr="00A321BC">
        <w:rPr>
          <w:szCs w:val="22"/>
        </w:rPr>
        <w:fldChar w:fldCharType="separate"/>
      </w:r>
      <w:r w:rsidR="00255268">
        <w:rPr>
          <w:szCs w:val="22"/>
        </w:rPr>
        <w:t>(d)</w:t>
      </w:r>
      <w:r w:rsidRPr="00A321BC">
        <w:rPr>
          <w:szCs w:val="22"/>
        </w:rPr>
        <w:fldChar w:fldCharType="end"/>
      </w:r>
      <w:r w:rsidRPr="00A321BC">
        <w:rPr>
          <w:szCs w:val="22"/>
        </w:rPr>
        <w:fldChar w:fldCharType="begin"/>
      </w:r>
      <w:r w:rsidRPr="00A321BC">
        <w:rPr>
          <w:szCs w:val="22"/>
        </w:rPr>
        <w:instrText xml:space="preserve"> REF _Ref485898521 \r \h  \* MERGEFORMAT </w:instrText>
      </w:r>
      <w:r w:rsidRPr="00A321BC">
        <w:rPr>
          <w:szCs w:val="22"/>
        </w:rPr>
      </w:r>
      <w:r w:rsidRPr="00A321BC">
        <w:rPr>
          <w:szCs w:val="22"/>
        </w:rPr>
        <w:fldChar w:fldCharType="separate"/>
      </w:r>
      <w:r w:rsidR="00255268">
        <w:rPr>
          <w:szCs w:val="22"/>
        </w:rPr>
        <w:t>(i)</w:t>
      </w:r>
      <w:r w:rsidRPr="00A321BC">
        <w:rPr>
          <w:szCs w:val="22"/>
        </w:rPr>
        <w:fldChar w:fldCharType="end"/>
      </w:r>
      <w:r w:rsidRPr="00A321BC">
        <w:rPr>
          <w:szCs w:val="22"/>
        </w:rPr>
        <w:t xml:space="preserve"> to </w:t>
      </w:r>
      <w:r w:rsidRPr="00A321BC">
        <w:rPr>
          <w:szCs w:val="22"/>
        </w:rPr>
        <w:fldChar w:fldCharType="begin"/>
      </w:r>
      <w:r w:rsidRPr="00A321BC">
        <w:rPr>
          <w:szCs w:val="22"/>
        </w:rPr>
        <w:instrText xml:space="preserve"> REF _Ref485898534 \r \h  \* MERGEFORMAT </w:instrText>
      </w:r>
      <w:r w:rsidRPr="00A321BC">
        <w:rPr>
          <w:szCs w:val="22"/>
        </w:rPr>
      </w:r>
      <w:r w:rsidRPr="00A321BC">
        <w:rPr>
          <w:szCs w:val="22"/>
        </w:rPr>
        <w:fldChar w:fldCharType="separate"/>
      </w:r>
      <w:r w:rsidR="00255268">
        <w:rPr>
          <w:szCs w:val="22"/>
        </w:rPr>
        <w:t>(iv)</w:t>
      </w:r>
      <w:r w:rsidRPr="00A321BC">
        <w:rPr>
          <w:szCs w:val="22"/>
        </w:rPr>
        <w:fldChar w:fldCharType="end"/>
      </w:r>
      <w:r w:rsidRPr="00A321BC">
        <w:rPr>
          <w:szCs w:val="22"/>
        </w:rPr>
        <w:t xml:space="preserve"> of this definition, controls the Provider; or</w:t>
      </w:r>
    </w:p>
    <w:p w14:paraId="3D3D5983" w14:textId="77777777" w:rsidR="00574533" w:rsidRPr="00A321BC" w:rsidRDefault="00574533" w:rsidP="00574533">
      <w:pPr>
        <w:pStyle w:val="Definitiontext0"/>
        <w:numPr>
          <w:ilvl w:val="0"/>
          <w:numId w:val="114"/>
        </w:numPr>
        <w:rPr>
          <w:szCs w:val="22"/>
        </w:rPr>
      </w:pPr>
      <w:r w:rsidRPr="00A321BC">
        <w:rPr>
          <w:szCs w:val="22"/>
        </w:rPr>
        <w:t>an entity, where a familial or spousal relationship between the principals, owners, directors, officers or other like persons exists between that entity and the principals, owners, directors, officers or like persons of the Provider.</w:t>
      </w:r>
    </w:p>
    <w:p w14:paraId="759FD452" w14:textId="77777777" w:rsidR="00574533" w:rsidRPr="00A321BC" w:rsidRDefault="00574533" w:rsidP="00574533">
      <w:pPr>
        <w:pStyle w:val="Definitiontext0"/>
        <w:tabs>
          <w:tab w:val="left" w:pos="0"/>
        </w:tabs>
        <w:rPr>
          <w:szCs w:val="22"/>
        </w:rPr>
      </w:pPr>
      <w:r w:rsidRPr="00A321BC">
        <w:rPr>
          <w:szCs w:val="22"/>
        </w:rPr>
        <w:t>‘</w:t>
      </w:r>
      <w:r w:rsidRPr="00A321BC">
        <w:rPr>
          <w:b/>
        </w:rPr>
        <w:t>Relationship</w:t>
      </w:r>
      <w:r w:rsidRPr="00A321BC">
        <w:rPr>
          <w:b/>
          <w:szCs w:val="22"/>
        </w:rPr>
        <w:t xml:space="preserve"> Manager</w:t>
      </w:r>
      <w:r w:rsidRPr="00A321BC">
        <w:rPr>
          <w:szCs w:val="22"/>
        </w:rPr>
        <w:t>’ means the person for the time being holding, occupying or performing the duties of the position specified in the Schedule, who has authority to receive and sign Notices and written communications for the Department under this Agreement.</w:t>
      </w:r>
    </w:p>
    <w:p w14:paraId="0FA156E9" w14:textId="77777777" w:rsidR="00574533" w:rsidRPr="00A321BC" w:rsidRDefault="00574533" w:rsidP="00574533">
      <w:pPr>
        <w:pStyle w:val="Definitiontext0"/>
        <w:tabs>
          <w:tab w:val="left" w:pos="0"/>
        </w:tabs>
        <w:rPr>
          <w:szCs w:val="22"/>
        </w:rPr>
      </w:pPr>
      <w:r w:rsidRPr="00A321BC">
        <w:rPr>
          <w:szCs w:val="22"/>
        </w:rPr>
        <w:t>'</w:t>
      </w:r>
      <w:r w:rsidRPr="00A321BC">
        <w:rPr>
          <w:b/>
          <w:szCs w:val="22"/>
        </w:rPr>
        <w:t>Relinquishing Provider</w:t>
      </w:r>
      <w:r w:rsidRPr="00A321BC">
        <w:rPr>
          <w:szCs w:val="22"/>
        </w:rPr>
        <w:t xml:space="preserve">' means the Provider that was providing Services to a Participant prior to his or her transfer to a different Provider.  </w:t>
      </w:r>
    </w:p>
    <w:p w14:paraId="3B8FEBB5" w14:textId="77777777" w:rsidR="00574533" w:rsidRPr="00A321BC" w:rsidRDefault="00574533" w:rsidP="00574533">
      <w:pPr>
        <w:pStyle w:val="Definitiontext0"/>
        <w:tabs>
          <w:tab w:val="left" w:pos="0"/>
        </w:tabs>
        <w:rPr>
          <w:szCs w:val="22"/>
        </w:rPr>
      </w:pPr>
      <w:r w:rsidRPr="00A321BC">
        <w:rPr>
          <w:szCs w:val="22"/>
        </w:rPr>
        <w:t>‘</w:t>
      </w:r>
      <w:r w:rsidRPr="00A321BC">
        <w:rPr>
          <w:b/>
          <w:szCs w:val="22"/>
        </w:rPr>
        <w:t>Relocation Assistance to Take Up a Job Agreement</w:t>
      </w:r>
      <w:r w:rsidRPr="00A321BC">
        <w:rPr>
          <w:szCs w:val="22"/>
        </w:rPr>
        <w:t>’ or ‘</w:t>
      </w:r>
      <w:r w:rsidRPr="00A321BC">
        <w:rPr>
          <w:b/>
          <w:szCs w:val="22"/>
        </w:rPr>
        <w:t>RATTUAJ Agreement</w:t>
      </w:r>
      <w:r w:rsidRPr="00A321BC">
        <w:rPr>
          <w:szCs w:val="22"/>
        </w:rPr>
        <w:t>’ means a written agreement, entered into between a Provider and a RATTUAJ Participant in relation to a RATTUAJ Payment, in a form as specified in any Guidelines.</w:t>
      </w:r>
    </w:p>
    <w:p w14:paraId="1B524809" w14:textId="77777777" w:rsidR="00574533" w:rsidRPr="00A321BC" w:rsidRDefault="00574533" w:rsidP="00574533">
      <w:pPr>
        <w:pStyle w:val="Definitiontext0"/>
        <w:tabs>
          <w:tab w:val="left" w:pos="0"/>
        </w:tabs>
        <w:rPr>
          <w:szCs w:val="22"/>
        </w:rPr>
      </w:pPr>
      <w:r w:rsidRPr="00A321BC">
        <w:rPr>
          <w:szCs w:val="22"/>
        </w:rPr>
        <w:t>‘</w:t>
      </w:r>
      <w:r w:rsidRPr="00A321BC">
        <w:rPr>
          <w:b/>
          <w:szCs w:val="22"/>
        </w:rPr>
        <w:t>Relocation Assistance to Take Up a Job Participant</w:t>
      </w:r>
      <w:r w:rsidRPr="00A321BC">
        <w:rPr>
          <w:szCs w:val="22"/>
        </w:rPr>
        <w:t>’ or ‘</w:t>
      </w:r>
      <w:r w:rsidRPr="00A321BC">
        <w:rPr>
          <w:b/>
          <w:szCs w:val="22"/>
        </w:rPr>
        <w:t>RATTUAJ Participant</w:t>
      </w:r>
      <w:r w:rsidRPr="00A321BC">
        <w:rPr>
          <w:szCs w:val="22"/>
        </w:rPr>
        <w:t>’ means a Participant who meets the eligibility requirements for a RATTUAJ Participant, as specified in any Guidelines.</w:t>
      </w:r>
    </w:p>
    <w:p w14:paraId="3EA24D79" w14:textId="77777777" w:rsidR="00574533" w:rsidRPr="00A321BC" w:rsidRDefault="00574533" w:rsidP="00574533">
      <w:pPr>
        <w:pStyle w:val="Definitiontext0"/>
        <w:rPr>
          <w:rStyle w:val="BlueGDV1change"/>
          <w:rFonts w:eastAsia="Calibri"/>
          <w:color w:val="auto"/>
          <w:szCs w:val="22"/>
        </w:rPr>
      </w:pPr>
      <w:r w:rsidRPr="00A321BC">
        <w:rPr>
          <w:rStyle w:val="BlueGDV1change"/>
          <w:rFonts w:eastAsia="Calibri"/>
          <w:color w:val="auto"/>
          <w:szCs w:val="22"/>
        </w:rPr>
        <w:t>‘</w:t>
      </w:r>
      <w:r w:rsidRPr="00A321BC">
        <w:rPr>
          <w:b/>
          <w:szCs w:val="22"/>
        </w:rPr>
        <w:t>Relocation Assistance to Take Up a Job Payment’</w:t>
      </w:r>
      <w:r w:rsidRPr="00A321BC">
        <w:rPr>
          <w:rStyle w:val="BlueGDV1change"/>
          <w:rFonts w:eastAsia="Calibri"/>
          <w:color w:val="auto"/>
          <w:szCs w:val="22"/>
        </w:rPr>
        <w:t xml:space="preserve"> or </w:t>
      </w:r>
      <w:r w:rsidRPr="00A321BC">
        <w:rPr>
          <w:b/>
          <w:szCs w:val="22"/>
        </w:rPr>
        <w:t>‘RATTUAJ Payment’</w:t>
      </w:r>
      <w:r w:rsidRPr="00A321BC">
        <w:rPr>
          <w:rStyle w:val="BlueGDV1change"/>
          <w:rFonts w:eastAsia="Calibri"/>
          <w:color w:val="auto"/>
          <w:szCs w:val="22"/>
        </w:rPr>
        <w:t xml:space="preserve"> means a payment to assist a RATTUAJ Participant to prepare to relocate, to move and/or to settle into a new location, in accordance with any Guidelines. </w:t>
      </w:r>
    </w:p>
    <w:p w14:paraId="7382EA61" w14:textId="77777777" w:rsidR="00574533" w:rsidRPr="00A321BC" w:rsidRDefault="00574533" w:rsidP="00574533">
      <w:pPr>
        <w:pStyle w:val="Definitiontext0"/>
        <w:rPr>
          <w:rStyle w:val="BlueGDV1change"/>
          <w:rFonts w:eastAsia="Calibri"/>
          <w:color w:val="auto"/>
          <w:szCs w:val="22"/>
        </w:rPr>
      </w:pPr>
      <w:r w:rsidRPr="00A321BC">
        <w:rPr>
          <w:rStyle w:val="BlueGDV1change"/>
          <w:rFonts w:eastAsia="Calibri"/>
          <w:color w:val="auto"/>
          <w:szCs w:val="22"/>
        </w:rPr>
        <w:t>‘</w:t>
      </w:r>
      <w:r w:rsidRPr="00A321BC">
        <w:rPr>
          <w:b/>
          <w:szCs w:val="22"/>
        </w:rPr>
        <w:t>Relocation Assistance to Take Up a Job Placement’</w:t>
      </w:r>
      <w:r w:rsidRPr="00A321BC">
        <w:rPr>
          <w:rStyle w:val="BlueGDV1change"/>
          <w:rFonts w:eastAsia="Calibri"/>
          <w:color w:val="auto"/>
          <w:szCs w:val="22"/>
        </w:rPr>
        <w:t xml:space="preserve"> or ‘</w:t>
      </w:r>
      <w:r w:rsidRPr="00A321BC">
        <w:rPr>
          <w:b/>
          <w:szCs w:val="22"/>
        </w:rPr>
        <w:t>RATTUAJ Placement</w:t>
      </w:r>
      <w:r w:rsidRPr="00A321BC">
        <w:rPr>
          <w:rStyle w:val="BlueGDV1change"/>
          <w:rFonts w:eastAsia="Calibri"/>
          <w:color w:val="auto"/>
          <w:szCs w:val="22"/>
        </w:rPr>
        <w:t>’ means an Employment position that meets the eligibility requirements for a RATTUAJ Placement, as specified in any Guidelines.</w:t>
      </w:r>
    </w:p>
    <w:p w14:paraId="006679C3" w14:textId="77777777" w:rsidR="00574533" w:rsidRPr="00A321BC" w:rsidRDefault="00574533" w:rsidP="00574533">
      <w:pPr>
        <w:pStyle w:val="Definitiontext0"/>
        <w:rPr>
          <w:rFonts w:eastAsia="Calibri" w:cs="Calibri"/>
          <w:szCs w:val="22"/>
        </w:rPr>
      </w:pPr>
      <w:r w:rsidRPr="00A321BC">
        <w:rPr>
          <w:szCs w:val="22"/>
        </w:rPr>
        <w:t>‘</w:t>
      </w:r>
      <w:r w:rsidRPr="00A321BC">
        <w:rPr>
          <w:b/>
          <w:szCs w:val="22"/>
        </w:rPr>
        <w:t>Report</w:t>
      </w:r>
      <w:r w:rsidRPr="00A321BC">
        <w:rPr>
          <w:szCs w:val="22"/>
        </w:rPr>
        <w:t>’ means Agreement Material that is provided to the Department for the purposes of reporting on the Services.</w:t>
      </w:r>
    </w:p>
    <w:p w14:paraId="7659DE51" w14:textId="77777777" w:rsidR="00574533" w:rsidRPr="00A321BC" w:rsidRDefault="00574533" w:rsidP="00574533">
      <w:pPr>
        <w:rPr>
          <w:rFonts w:asciiTheme="minorHAnsi" w:hAnsiTheme="minorHAnsi" w:cstheme="minorHAnsi"/>
          <w:bCs/>
          <w:szCs w:val="22"/>
        </w:rPr>
      </w:pPr>
      <w:r w:rsidRPr="00A321BC">
        <w:rPr>
          <w:rFonts w:asciiTheme="minorHAnsi" w:hAnsiTheme="minorHAnsi" w:cstheme="minorHAnsi"/>
          <w:b/>
          <w:bCs/>
          <w:szCs w:val="22"/>
        </w:rPr>
        <w:t>'Restart Agreement</w:t>
      </w:r>
      <w:r w:rsidRPr="00A321BC">
        <w:rPr>
          <w:rFonts w:asciiTheme="minorHAnsi" w:hAnsiTheme="minorHAnsi" w:cstheme="minorHAnsi"/>
          <w:bCs/>
          <w:szCs w:val="22"/>
        </w:rPr>
        <w:t xml:space="preserve">' means an agreement for the purposes of the Restart Program substantially in a form as specified by the Department. </w:t>
      </w:r>
    </w:p>
    <w:p w14:paraId="70B2B745" w14:textId="77777777" w:rsidR="00574533" w:rsidRPr="00A321BC" w:rsidRDefault="00574533" w:rsidP="00574533">
      <w:pPr>
        <w:rPr>
          <w:rFonts w:asciiTheme="minorHAnsi" w:hAnsiTheme="minorHAnsi" w:cstheme="minorHAnsi"/>
          <w:szCs w:val="22"/>
        </w:rPr>
      </w:pPr>
      <w:r w:rsidRPr="00A321BC">
        <w:rPr>
          <w:rFonts w:asciiTheme="minorHAnsi" w:hAnsiTheme="minorHAnsi" w:cstheme="minorHAnsi"/>
          <w:bCs/>
          <w:szCs w:val="22"/>
        </w:rPr>
        <w:t>‘</w:t>
      </w:r>
      <w:r w:rsidRPr="00A321BC">
        <w:rPr>
          <w:rFonts w:asciiTheme="minorHAnsi" w:hAnsiTheme="minorHAnsi" w:cstheme="minorHAnsi"/>
          <w:b/>
          <w:szCs w:val="22"/>
        </w:rPr>
        <w:t>Restart Employer</w:t>
      </w:r>
      <w:r w:rsidRPr="00A321BC">
        <w:rPr>
          <w:rFonts w:asciiTheme="minorHAnsi" w:hAnsiTheme="minorHAnsi" w:cstheme="minorHAnsi"/>
          <w:szCs w:val="22"/>
        </w:rPr>
        <w:t>’ means an Employer who meets the eligibility requirements for a Restart Employer as specified in any Guidelines.</w:t>
      </w:r>
    </w:p>
    <w:p w14:paraId="132DC53C" w14:textId="77777777" w:rsidR="00574533" w:rsidRPr="00A321BC" w:rsidRDefault="00574533" w:rsidP="00574533">
      <w:pPr>
        <w:rPr>
          <w:rFonts w:asciiTheme="minorHAnsi" w:hAnsiTheme="minorHAnsi" w:cstheme="minorHAnsi"/>
          <w:szCs w:val="22"/>
        </w:rPr>
      </w:pPr>
      <w:r w:rsidRPr="00A321BC">
        <w:rPr>
          <w:rFonts w:asciiTheme="minorHAnsi" w:hAnsiTheme="minorHAnsi" w:cstheme="minorHAnsi"/>
          <w:szCs w:val="22"/>
        </w:rPr>
        <w:t>‘</w:t>
      </w:r>
      <w:r w:rsidRPr="00A321BC">
        <w:rPr>
          <w:rFonts w:asciiTheme="minorHAnsi" w:hAnsiTheme="minorHAnsi" w:cstheme="minorHAnsi"/>
          <w:b/>
          <w:szCs w:val="22"/>
        </w:rPr>
        <w:t>Restart Participant</w:t>
      </w:r>
      <w:r w:rsidRPr="00A321BC">
        <w:rPr>
          <w:rFonts w:asciiTheme="minorHAnsi" w:hAnsiTheme="minorHAnsi" w:cstheme="minorHAnsi"/>
          <w:szCs w:val="22"/>
        </w:rPr>
        <w:t>’</w:t>
      </w:r>
      <w:r w:rsidRPr="00A321BC">
        <w:rPr>
          <w:rFonts w:asciiTheme="minorHAnsi" w:hAnsiTheme="minorHAnsi" w:cstheme="minorHAnsi"/>
          <w:b/>
          <w:szCs w:val="22"/>
        </w:rPr>
        <w:t xml:space="preserve"> </w:t>
      </w:r>
      <w:r w:rsidRPr="00A321BC">
        <w:rPr>
          <w:rFonts w:asciiTheme="minorHAnsi" w:hAnsiTheme="minorHAnsi" w:cstheme="minorHAnsi"/>
          <w:szCs w:val="22"/>
        </w:rPr>
        <w:t>means a Participant who meets the eligibility requirements for a Restart Participant, as specified in any Guidelines.</w:t>
      </w:r>
    </w:p>
    <w:p w14:paraId="5DF44950" w14:textId="77777777" w:rsidR="00574533" w:rsidRPr="00A321BC" w:rsidRDefault="00574533" w:rsidP="00574533">
      <w:pPr>
        <w:rPr>
          <w:rFonts w:asciiTheme="minorHAnsi" w:hAnsiTheme="minorHAnsi" w:cstheme="minorHAnsi"/>
          <w:szCs w:val="22"/>
        </w:rPr>
      </w:pPr>
      <w:r w:rsidRPr="00A321BC">
        <w:rPr>
          <w:rFonts w:asciiTheme="minorHAnsi" w:hAnsiTheme="minorHAnsi" w:cstheme="minorHAnsi"/>
          <w:szCs w:val="22"/>
        </w:rPr>
        <w:t>‘</w:t>
      </w:r>
      <w:r w:rsidRPr="00A321BC">
        <w:rPr>
          <w:rFonts w:asciiTheme="minorHAnsi" w:hAnsiTheme="minorHAnsi" w:cstheme="minorHAnsi"/>
          <w:b/>
          <w:szCs w:val="22"/>
        </w:rPr>
        <w:t>Restart Payment</w:t>
      </w:r>
      <w:r w:rsidRPr="00A321BC">
        <w:rPr>
          <w:rFonts w:asciiTheme="minorHAnsi" w:hAnsiTheme="minorHAnsi" w:cstheme="minorHAnsi"/>
          <w:szCs w:val="22"/>
        </w:rPr>
        <w:t>’</w:t>
      </w:r>
      <w:r w:rsidRPr="00A321BC">
        <w:rPr>
          <w:rFonts w:asciiTheme="minorHAnsi" w:hAnsiTheme="minorHAnsi" w:cstheme="minorHAnsi"/>
          <w:b/>
          <w:szCs w:val="22"/>
        </w:rPr>
        <w:t xml:space="preserve"> </w:t>
      </w:r>
      <w:r w:rsidRPr="00A321BC">
        <w:rPr>
          <w:rFonts w:asciiTheme="minorHAnsi" w:hAnsiTheme="minorHAnsi" w:cstheme="minorHAnsi"/>
          <w:szCs w:val="22"/>
        </w:rPr>
        <w:t>means a payment under the Restart Program in accordance with any Guidelines.</w:t>
      </w:r>
    </w:p>
    <w:p w14:paraId="7FAD7CF1" w14:textId="77777777" w:rsidR="00574533" w:rsidRPr="00A321BC" w:rsidRDefault="00574533" w:rsidP="00574533">
      <w:pPr>
        <w:rPr>
          <w:rFonts w:asciiTheme="minorHAnsi" w:hAnsiTheme="minorHAnsi" w:cstheme="minorHAnsi"/>
          <w:szCs w:val="22"/>
        </w:rPr>
      </w:pPr>
      <w:r w:rsidRPr="00A321BC">
        <w:rPr>
          <w:rFonts w:asciiTheme="minorHAnsi" w:hAnsiTheme="minorHAnsi" w:cstheme="minorHAnsi"/>
          <w:szCs w:val="22"/>
        </w:rPr>
        <w:t>‘</w:t>
      </w:r>
      <w:r w:rsidRPr="00A321BC">
        <w:rPr>
          <w:rFonts w:asciiTheme="minorHAnsi" w:hAnsiTheme="minorHAnsi" w:cstheme="minorHAnsi"/>
          <w:b/>
          <w:szCs w:val="22"/>
        </w:rPr>
        <w:t>Restart Placement</w:t>
      </w:r>
      <w:r w:rsidRPr="00A321BC">
        <w:rPr>
          <w:rFonts w:asciiTheme="minorHAnsi" w:hAnsiTheme="minorHAnsi" w:cstheme="minorHAnsi"/>
          <w:szCs w:val="22"/>
        </w:rPr>
        <w:t>’</w:t>
      </w:r>
      <w:r w:rsidRPr="00A321BC">
        <w:rPr>
          <w:rFonts w:asciiTheme="minorHAnsi" w:hAnsiTheme="minorHAnsi" w:cstheme="minorHAnsi"/>
          <w:b/>
          <w:szCs w:val="22"/>
        </w:rPr>
        <w:t xml:space="preserve"> </w:t>
      </w:r>
      <w:r w:rsidRPr="00A321BC">
        <w:rPr>
          <w:rFonts w:asciiTheme="minorHAnsi" w:hAnsiTheme="minorHAnsi" w:cstheme="minorHAnsi"/>
          <w:szCs w:val="22"/>
        </w:rPr>
        <w:t>means an Employment position which meets the eligibility requirements for a Restart Placement, as specified in any Guidelines.</w:t>
      </w:r>
    </w:p>
    <w:p w14:paraId="3D9F258F" w14:textId="77777777" w:rsidR="00574533" w:rsidRPr="00A321BC" w:rsidRDefault="00574533" w:rsidP="00574533">
      <w:pPr>
        <w:rPr>
          <w:rFonts w:asciiTheme="minorHAnsi" w:hAnsiTheme="minorHAnsi" w:cstheme="minorHAnsi"/>
          <w:szCs w:val="22"/>
        </w:rPr>
      </w:pPr>
      <w:r w:rsidRPr="00A321BC">
        <w:rPr>
          <w:rFonts w:asciiTheme="minorHAnsi" w:hAnsiTheme="minorHAnsi" w:cstheme="minorHAnsi"/>
          <w:b/>
          <w:szCs w:val="22"/>
        </w:rPr>
        <w:t xml:space="preserve">‘Restart Program’ </w:t>
      </w:r>
      <w:r w:rsidRPr="00A321BC">
        <w:rPr>
          <w:rFonts w:asciiTheme="minorHAnsi" w:hAnsiTheme="minorHAnsi" w:cstheme="minorHAnsi"/>
          <w:szCs w:val="22"/>
        </w:rPr>
        <w:t>means the Commonwealth program of that name which provides incentives for the employment of mature age Participants.</w:t>
      </w:r>
    </w:p>
    <w:p w14:paraId="1D70AA1B" w14:textId="77777777" w:rsidR="00574533" w:rsidRPr="00A321BC" w:rsidRDefault="00574533" w:rsidP="00574533">
      <w:pPr>
        <w:pStyle w:val="Definitiontext0"/>
        <w:rPr>
          <w:szCs w:val="22"/>
        </w:rPr>
      </w:pPr>
      <w:r w:rsidRPr="00A321BC">
        <w:rPr>
          <w:szCs w:val="22"/>
        </w:rPr>
        <w:t>‘</w:t>
      </w:r>
      <w:r w:rsidRPr="00A321BC">
        <w:rPr>
          <w:b/>
          <w:szCs w:val="22"/>
        </w:rPr>
        <w:t>SAAP</w:t>
      </w:r>
      <w:r w:rsidRPr="00A321BC">
        <w:rPr>
          <w:szCs w:val="22"/>
        </w:rPr>
        <w:t xml:space="preserve">’ means the Supported Accommodation Assistance Program that assists homeless people and women and children escaping domestic violence and that is governed by the </w:t>
      </w:r>
      <w:r w:rsidRPr="00A321BC">
        <w:rPr>
          <w:i/>
          <w:szCs w:val="22"/>
        </w:rPr>
        <w:t>Supported Accommodation Assistance Act 1994</w:t>
      </w:r>
      <w:r w:rsidRPr="00A321BC">
        <w:rPr>
          <w:szCs w:val="22"/>
        </w:rPr>
        <w:t xml:space="preserve"> (Cth).</w:t>
      </w:r>
    </w:p>
    <w:p w14:paraId="063A8868" w14:textId="77777777" w:rsidR="00574533" w:rsidRPr="00A321BC" w:rsidRDefault="00574533" w:rsidP="00574533">
      <w:pPr>
        <w:pStyle w:val="Definitiontext0"/>
        <w:rPr>
          <w:szCs w:val="22"/>
        </w:rPr>
      </w:pPr>
      <w:r w:rsidRPr="00A321BC">
        <w:rPr>
          <w:szCs w:val="22"/>
        </w:rPr>
        <w:t>‘</w:t>
      </w:r>
      <w:r w:rsidRPr="00A321BC">
        <w:rPr>
          <w:b/>
          <w:szCs w:val="22"/>
        </w:rPr>
        <w:t>Schedule</w:t>
      </w:r>
      <w:r w:rsidRPr="00A321BC">
        <w:rPr>
          <w:szCs w:val="22"/>
        </w:rPr>
        <w:t>’ means the schedule to this Agreement.</w:t>
      </w:r>
    </w:p>
    <w:p w14:paraId="0E8FB2E9" w14:textId="77777777" w:rsidR="00574533" w:rsidRPr="00A321BC" w:rsidRDefault="00574533" w:rsidP="00574533">
      <w:pPr>
        <w:pStyle w:val="Definitiontext0"/>
        <w:rPr>
          <w:szCs w:val="22"/>
        </w:rPr>
      </w:pPr>
      <w:r w:rsidRPr="00A321BC">
        <w:rPr>
          <w:szCs w:val="22"/>
        </w:rPr>
        <w:t>‘</w:t>
      </w:r>
      <w:r w:rsidRPr="00A321BC">
        <w:rPr>
          <w:b/>
          <w:szCs w:val="22"/>
        </w:rPr>
        <w:t>Secretary</w:t>
      </w:r>
      <w:r w:rsidRPr="00A321BC">
        <w:rPr>
          <w:szCs w:val="22"/>
        </w:rPr>
        <w:t>’ means the Secretary of the Department.</w:t>
      </w:r>
    </w:p>
    <w:p w14:paraId="39CF3FCE" w14:textId="77777777" w:rsidR="00574533" w:rsidRPr="00A321BC" w:rsidRDefault="00574533" w:rsidP="00574533">
      <w:pPr>
        <w:pStyle w:val="Definitiontext0"/>
        <w:keepNext/>
        <w:rPr>
          <w:szCs w:val="22"/>
        </w:rPr>
      </w:pPr>
      <w:r w:rsidRPr="00A321BC">
        <w:rPr>
          <w:szCs w:val="22"/>
        </w:rPr>
        <w:t>‘</w:t>
      </w:r>
      <w:r w:rsidRPr="00A321BC">
        <w:rPr>
          <w:b/>
          <w:szCs w:val="22"/>
        </w:rPr>
        <w:t>Security Contact</w:t>
      </w:r>
      <w:r w:rsidRPr="00A321BC">
        <w:rPr>
          <w:szCs w:val="22"/>
        </w:rPr>
        <w:t>’ means one or more Personnel with responsibility:</w:t>
      </w:r>
    </w:p>
    <w:p w14:paraId="5ECF8D4A" w14:textId="77777777" w:rsidR="00574533" w:rsidRPr="00A321BC" w:rsidRDefault="00574533" w:rsidP="00574533">
      <w:pPr>
        <w:pStyle w:val="Definitiontext0"/>
        <w:keepNext/>
        <w:numPr>
          <w:ilvl w:val="0"/>
          <w:numId w:val="46"/>
        </w:numPr>
        <w:rPr>
          <w:szCs w:val="22"/>
        </w:rPr>
      </w:pPr>
      <w:r w:rsidRPr="00A321BC">
        <w:rPr>
          <w:szCs w:val="22"/>
        </w:rPr>
        <w:t>for ensuring the Provider’s compliance with the Department’s Security Policies;</w:t>
      </w:r>
    </w:p>
    <w:p w14:paraId="5B6C2659" w14:textId="77777777" w:rsidR="00574533" w:rsidRPr="00A321BC" w:rsidRDefault="00574533" w:rsidP="00574533">
      <w:pPr>
        <w:pStyle w:val="Definitiontext0"/>
        <w:keepNext/>
        <w:numPr>
          <w:ilvl w:val="0"/>
          <w:numId w:val="46"/>
        </w:numPr>
        <w:rPr>
          <w:szCs w:val="22"/>
        </w:rPr>
      </w:pPr>
      <w:r w:rsidRPr="00A321BC">
        <w:rPr>
          <w:szCs w:val="22"/>
        </w:rPr>
        <w:t>to use the online identity and access management tool to manage system access; and</w:t>
      </w:r>
    </w:p>
    <w:p w14:paraId="5F0815B2" w14:textId="77777777" w:rsidR="00574533" w:rsidRPr="00A321BC" w:rsidRDefault="00574533" w:rsidP="00574533">
      <w:pPr>
        <w:pStyle w:val="Definitiontext0"/>
        <w:numPr>
          <w:ilvl w:val="0"/>
          <w:numId w:val="46"/>
        </w:numPr>
        <w:rPr>
          <w:szCs w:val="22"/>
        </w:rPr>
      </w:pPr>
      <w:r w:rsidRPr="00A321BC">
        <w:rPr>
          <w:szCs w:val="22"/>
        </w:rPr>
        <w:t xml:space="preserve">to communicate with the Department in relation to IT security related matters.  </w:t>
      </w:r>
    </w:p>
    <w:p w14:paraId="5435470C" w14:textId="77777777" w:rsidR="00574533" w:rsidRPr="00A321BC" w:rsidRDefault="00574533" w:rsidP="00574533">
      <w:pPr>
        <w:pStyle w:val="Definitiontext0"/>
        <w:keepNext/>
        <w:rPr>
          <w:szCs w:val="22"/>
        </w:rPr>
      </w:pPr>
      <w:r w:rsidRPr="00A321BC">
        <w:rPr>
          <w:szCs w:val="22"/>
        </w:rPr>
        <w:t>‘</w:t>
      </w:r>
      <w:r>
        <w:rPr>
          <w:b/>
          <w:szCs w:val="22"/>
        </w:rPr>
        <w:t xml:space="preserve">Self-Employment </w:t>
      </w:r>
      <w:r w:rsidRPr="00A321BC">
        <w:rPr>
          <w:b/>
          <w:szCs w:val="22"/>
        </w:rPr>
        <w:t>Allowance</w:t>
      </w:r>
      <w:r w:rsidRPr="00A321BC">
        <w:rPr>
          <w:szCs w:val="22"/>
        </w:rPr>
        <w:t xml:space="preserve">’ means an allowance payable by the Department of </w:t>
      </w:r>
      <w:r>
        <w:rPr>
          <w:szCs w:val="22"/>
        </w:rPr>
        <w:t>Employment and Workplace Relations</w:t>
      </w:r>
      <w:r w:rsidRPr="00A321BC">
        <w:rPr>
          <w:szCs w:val="22"/>
        </w:rPr>
        <w:t xml:space="preserve"> to a Participant </w:t>
      </w:r>
      <w:r>
        <w:rPr>
          <w:szCs w:val="22"/>
        </w:rPr>
        <w:t xml:space="preserve">while undertaking Small Business Coaching </w:t>
      </w:r>
      <w:r w:rsidRPr="00A321BC">
        <w:rPr>
          <w:szCs w:val="22"/>
        </w:rPr>
        <w:t xml:space="preserve">in accordance with the </w:t>
      </w:r>
      <w:r>
        <w:rPr>
          <w:szCs w:val="22"/>
        </w:rPr>
        <w:t>Self-Employment Assistance</w:t>
      </w:r>
      <w:r w:rsidRPr="00A321BC">
        <w:rPr>
          <w:szCs w:val="22"/>
        </w:rPr>
        <w:t xml:space="preserve"> Agreement. </w:t>
      </w:r>
    </w:p>
    <w:p w14:paraId="1AF37B17" w14:textId="77777777" w:rsidR="00574533" w:rsidRDefault="00574533" w:rsidP="00574533">
      <w:pPr>
        <w:pStyle w:val="Definitiontext0"/>
        <w:keepNext/>
        <w:rPr>
          <w:color w:val="000000" w:themeColor="text1"/>
          <w:szCs w:val="22"/>
        </w:rPr>
      </w:pPr>
      <w:r w:rsidRPr="00A321BC">
        <w:rPr>
          <w:color w:val="000000" w:themeColor="text1"/>
          <w:szCs w:val="22"/>
        </w:rPr>
        <w:t>‘</w:t>
      </w:r>
      <w:r>
        <w:rPr>
          <w:b/>
          <w:color w:val="000000" w:themeColor="text1"/>
          <w:szCs w:val="22"/>
        </w:rPr>
        <w:t>Self-</w:t>
      </w:r>
      <w:r w:rsidRPr="00D7501C">
        <w:rPr>
          <w:b/>
          <w:szCs w:val="22"/>
        </w:rPr>
        <w:t>Employment</w:t>
      </w:r>
      <w:r w:rsidRPr="00A321BC">
        <w:rPr>
          <w:b/>
          <w:color w:val="000000" w:themeColor="text1"/>
          <w:szCs w:val="22"/>
        </w:rPr>
        <w:t xml:space="preserve"> Assistance</w:t>
      </w:r>
      <w:r w:rsidRPr="00A321BC">
        <w:rPr>
          <w:color w:val="000000" w:themeColor="text1"/>
          <w:szCs w:val="22"/>
        </w:rPr>
        <w:t xml:space="preserve">’ means the assistance received by a Participant </w:t>
      </w:r>
      <w:r>
        <w:rPr>
          <w:color w:val="000000" w:themeColor="text1"/>
          <w:szCs w:val="22"/>
        </w:rPr>
        <w:t xml:space="preserve">undertaking Self-Employment Assistance </w:t>
      </w:r>
      <w:r w:rsidRPr="00A321BC">
        <w:rPr>
          <w:color w:val="000000" w:themeColor="text1"/>
          <w:szCs w:val="22"/>
        </w:rPr>
        <w:t xml:space="preserve">in accordance with the </w:t>
      </w:r>
      <w:r>
        <w:rPr>
          <w:color w:val="000000" w:themeColor="text1"/>
          <w:szCs w:val="22"/>
        </w:rPr>
        <w:t>Workforce Australia</w:t>
      </w:r>
      <w:r w:rsidRPr="00A321BC">
        <w:rPr>
          <w:color w:val="000000" w:themeColor="text1"/>
          <w:szCs w:val="22"/>
        </w:rPr>
        <w:t xml:space="preserve"> Deed 20</w:t>
      </w:r>
      <w:r>
        <w:rPr>
          <w:color w:val="000000" w:themeColor="text1"/>
          <w:szCs w:val="22"/>
        </w:rPr>
        <w:t>22</w:t>
      </w:r>
      <w:r w:rsidRPr="00A321BC">
        <w:rPr>
          <w:color w:val="000000" w:themeColor="text1"/>
          <w:szCs w:val="22"/>
        </w:rPr>
        <w:t xml:space="preserve"> – 202</w:t>
      </w:r>
      <w:r>
        <w:rPr>
          <w:color w:val="000000" w:themeColor="text1"/>
          <w:szCs w:val="22"/>
        </w:rPr>
        <w:t>7</w:t>
      </w:r>
      <w:r w:rsidRPr="00A321BC">
        <w:rPr>
          <w:color w:val="000000" w:themeColor="text1"/>
          <w:szCs w:val="22"/>
        </w:rPr>
        <w:t xml:space="preserve"> and any guidelines issued by the Department of </w:t>
      </w:r>
      <w:r>
        <w:rPr>
          <w:color w:val="000000" w:themeColor="text1"/>
          <w:szCs w:val="22"/>
        </w:rPr>
        <w:t xml:space="preserve">Employment and Workplace Relations, </w:t>
      </w:r>
      <w:r w:rsidRPr="00A321BC">
        <w:rPr>
          <w:color w:val="000000" w:themeColor="text1"/>
          <w:szCs w:val="22"/>
        </w:rPr>
        <w:t xml:space="preserve">including, where applicable, the payment of </w:t>
      </w:r>
      <w:r>
        <w:rPr>
          <w:color w:val="000000" w:themeColor="text1"/>
          <w:szCs w:val="22"/>
        </w:rPr>
        <w:t>Self-Employment</w:t>
      </w:r>
      <w:r w:rsidRPr="00A321BC">
        <w:rPr>
          <w:color w:val="000000" w:themeColor="text1"/>
          <w:szCs w:val="22"/>
        </w:rPr>
        <w:t xml:space="preserve"> Allowance and </w:t>
      </w:r>
      <w:r>
        <w:rPr>
          <w:color w:val="000000" w:themeColor="text1"/>
          <w:szCs w:val="22"/>
        </w:rPr>
        <w:t>small business start-up costs</w:t>
      </w:r>
      <w:r w:rsidRPr="00A321BC">
        <w:rPr>
          <w:color w:val="000000" w:themeColor="text1"/>
          <w:szCs w:val="22"/>
        </w:rPr>
        <w:t xml:space="preserve">, </w:t>
      </w:r>
      <w:r>
        <w:rPr>
          <w:color w:val="000000" w:themeColor="text1"/>
          <w:szCs w:val="22"/>
        </w:rPr>
        <w:t>Small Business Training, Small Business Coaching, Exploring Self-Employment Workshops</w:t>
      </w:r>
      <w:r w:rsidRPr="00A321BC">
        <w:rPr>
          <w:color w:val="000000" w:themeColor="text1"/>
          <w:szCs w:val="22"/>
        </w:rPr>
        <w:t xml:space="preserve">, </w:t>
      </w:r>
      <w:r>
        <w:rPr>
          <w:color w:val="000000" w:themeColor="text1"/>
          <w:szCs w:val="22"/>
        </w:rPr>
        <w:t xml:space="preserve">development of a business plan, </w:t>
      </w:r>
      <w:r w:rsidRPr="00A321BC">
        <w:rPr>
          <w:color w:val="000000" w:themeColor="text1"/>
          <w:szCs w:val="22"/>
        </w:rPr>
        <w:t xml:space="preserve">business advice </w:t>
      </w:r>
      <w:r>
        <w:rPr>
          <w:color w:val="000000" w:themeColor="text1"/>
          <w:szCs w:val="22"/>
        </w:rPr>
        <w:t xml:space="preserve">sessions </w:t>
      </w:r>
      <w:r w:rsidRPr="00A321BC">
        <w:rPr>
          <w:color w:val="000000" w:themeColor="text1"/>
          <w:szCs w:val="22"/>
        </w:rPr>
        <w:t xml:space="preserve">and </w:t>
      </w:r>
      <w:r>
        <w:rPr>
          <w:color w:val="000000" w:themeColor="text1"/>
          <w:szCs w:val="22"/>
        </w:rPr>
        <w:t>business health check.</w:t>
      </w:r>
    </w:p>
    <w:p w14:paraId="09C5F222" w14:textId="77777777" w:rsidR="00574533" w:rsidRPr="00A321BC" w:rsidRDefault="00574533" w:rsidP="00574533">
      <w:pPr>
        <w:pStyle w:val="Definitiontext0"/>
        <w:keepNext/>
        <w:rPr>
          <w:szCs w:val="22"/>
        </w:rPr>
      </w:pPr>
      <w:r w:rsidRPr="00A321BC">
        <w:rPr>
          <w:b/>
          <w:szCs w:val="22"/>
        </w:rPr>
        <w:t>‘</w:t>
      </w:r>
      <w:r>
        <w:rPr>
          <w:b/>
          <w:szCs w:val="22"/>
        </w:rPr>
        <w:t>Self-Employment Assistance</w:t>
      </w:r>
      <w:r w:rsidRPr="00A321BC">
        <w:rPr>
          <w:b/>
          <w:szCs w:val="22"/>
        </w:rPr>
        <w:t xml:space="preserve"> Provider</w:t>
      </w:r>
      <w:r w:rsidRPr="00A14637">
        <w:rPr>
          <w:szCs w:val="22"/>
        </w:rPr>
        <w:t>’</w:t>
      </w:r>
      <w:r w:rsidRPr="00A321BC">
        <w:rPr>
          <w:szCs w:val="22"/>
        </w:rPr>
        <w:t xml:space="preserve"> means any entity that is contracted by the Commonwealth to provide </w:t>
      </w:r>
      <w:r>
        <w:rPr>
          <w:szCs w:val="22"/>
        </w:rPr>
        <w:t>Self-Employment Assistance</w:t>
      </w:r>
      <w:r w:rsidRPr="00A321BC">
        <w:rPr>
          <w:szCs w:val="22"/>
        </w:rPr>
        <w:t xml:space="preserve"> under the </w:t>
      </w:r>
      <w:r>
        <w:rPr>
          <w:szCs w:val="22"/>
        </w:rPr>
        <w:t>Workforce Australia</w:t>
      </w:r>
      <w:r w:rsidRPr="00A321BC">
        <w:rPr>
          <w:szCs w:val="22"/>
        </w:rPr>
        <w:t xml:space="preserve"> Deed 20</w:t>
      </w:r>
      <w:r>
        <w:rPr>
          <w:szCs w:val="22"/>
        </w:rPr>
        <w:t>22</w:t>
      </w:r>
      <w:r w:rsidRPr="00A321BC">
        <w:rPr>
          <w:szCs w:val="22"/>
        </w:rPr>
        <w:t xml:space="preserve"> — 202</w:t>
      </w:r>
      <w:r>
        <w:rPr>
          <w:szCs w:val="22"/>
        </w:rPr>
        <w:t>7</w:t>
      </w:r>
      <w:r w:rsidRPr="00A321BC">
        <w:rPr>
          <w:szCs w:val="22"/>
        </w:rPr>
        <w:t>.</w:t>
      </w:r>
    </w:p>
    <w:p w14:paraId="09E6AE7D" w14:textId="77777777" w:rsidR="00574533" w:rsidRPr="00A321BC" w:rsidRDefault="00574533" w:rsidP="00574533">
      <w:pPr>
        <w:pStyle w:val="Definitiontext0"/>
        <w:keepNext/>
        <w:rPr>
          <w:color w:val="000000" w:themeColor="text1"/>
          <w:szCs w:val="22"/>
        </w:rPr>
      </w:pPr>
      <w:r w:rsidRPr="00A321BC">
        <w:rPr>
          <w:color w:val="000000" w:themeColor="text1"/>
          <w:szCs w:val="22"/>
        </w:rPr>
        <w:t>‘</w:t>
      </w:r>
      <w:r>
        <w:rPr>
          <w:b/>
          <w:color w:val="000000" w:themeColor="text1"/>
          <w:szCs w:val="22"/>
        </w:rPr>
        <w:t>Self-</w:t>
      </w:r>
      <w:r w:rsidRPr="003C7B9C">
        <w:rPr>
          <w:b/>
          <w:szCs w:val="22"/>
        </w:rPr>
        <w:t>Employment</w:t>
      </w:r>
      <w:r>
        <w:rPr>
          <w:b/>
          <w:color w:val="000000" w:themeColor="text1"/>
          <w:szCs w:val="22"/>
        </w:rPr>
        <w:t xml:space="preserve"> Assistance</w:t>
      </w:r>
      <w:r w:rsidRPr="00A321BC">
        <w:rPr>
          <w:b/>
          <w:color w:val="000000" w:themeColor="text1"/>
          <w:szCs w:val="22"/>
        </w:rPr>
        <w:t xml:space="preserve"> Services</w:t>
      </w:r>
      <w:r w:rsidRPr="00A321BC">
        <w:rPr>
          <w:color w:val="000000" w:themeColor="text1"/>
          <w:szCs w:val="22"/>
        </w:rPr>
        <w:t xml:space="preserve">’ means the services to be provided by the </w:t>
      </w:r>
      <w:r>
        <w:rPr>
          <w:color w:val="000000" w:themeColor="text1"/>
          <w:szCs w:val="22"/>
        </w:rPr>
        <w:t>Self-Employment Assistance</w:t>
      </w:r>
      <w:r w:rsidRPr="00A321BC">
        <w:rPr>
          <w:color w:val="000000" w:themeColor="text1"/>
          <w:szCs w:val="22"/>
        </w:rPr>
        <w:t xml:space="preserve"> Provider to assist Participants </w:t>
      </w:r>
      <w:r>
        <w:rPr>
          <w:color w:val="000000" w:themeColor="text1"/>
          <w:szCs w:val="22"/>
        </w:rPr>
        <w:t xml:space="preserve">undertaking Self-Employment Assistance </w:t>
      </w:r>
      <w:r w:rsidRPr="00A321BC">
        <w:rPr>
          <w:color w:val="000000" w:themeColor="text1"/>
          <w:szCs w:val="22"/>
        </w:rPr>
        <w:t xml:space="preserve">in establishing and running viable new small businesses in accordance with any guidelines or written instructions that the Department of </w:t>
      </w:r>
      <w:r>
        <w:rPr>
          <w:color w:val="000000" w:themeColor="text1"/>
          <w:szCs w:val="22"/>
        </w:rPr>
        <w:t>Employment and Workplace Relations</w:t>
      </w:r>
      <w:r w:rsidRPr="00A321BC">
        <w:rPr>
          <w:color w:val="000000" w:themeColor="text1"/>
          <w:szCs w:val="22"/>
        </w:rPr>
        <w:t xml:space="preserve"> may issue to the </w:t>
      </w:r>
      <w:r>
        <w:rPr>
          <w:color w:val="000000" w:themeColor="text1"/>
          <w:szCs w:val="22"/>
        </w:rPr>
        <w:t>Self-Employment Assistance</w:t>
      </w:r>
      <w:r w:rsidRPr="00A321BC">
        <w:rPr>
          <w:color w:val="000000" w:themeColor="text1"/>
          <w:szCs w:val="22"/>
        </w:rPr>
        <w:t xml:space="preserve"> Provider from time to time.</w:t>
      </w:r>
    </w:p>
    <w:p w14:paraId="71C0A45C" w14:textId="77777777" w:rsidR="00574533" w:rsidRPr="00A321BC" w:rsidRDefault="00574533" w:rsidP="00574533">
      <w:pPr>
        <w:pStyle w:val="Definitiontext0"/>
        <w:keepNext/>
        <w:rPr>
          <w:szCs w:val="22"/>
        </w:rPr>
      </w:pPr>
      <w:r w:rsidRPr="00A321BC">
        <w:rPr>
          <w:szCs w:val="22"/>
        </w:rPr>
        <w:t>‘</w:t>
      </w:r>
      <w:r w:rsidRPr="00A321BC">
        <w:rPr>
          <w:b/>
          <w:szCs w:val="22"/>
        </w:rPr>
        <w:t>Semester</w:t>
      </w:r>
      <w:r w:rsidRPr="00A321BC">
        <w:rPr>
          <w:szCs w:val="22"/>
        </w:rPr>
        <w:t xml:space="preserve">’ means a semester (or equivalent) as defined by an education or training institution, where the semester (or equivalent) is normally 26 weeks in duration but not shorter than 13 weeks and is within at least one half of a 12 month period of Full-Time Study. </w:t>
      </w:r>
    </w:p>
    <w:p w14:paraId="066E4B0C" w14:textId="77777777" w:rsidR="00574533" w:rsidRPr="00A321BC" w:rsidRDefault="00574533" w:rsidP="00574533">
      <w:pPr>
        <w:pStyle w:val="Definitiontext0"/>
        <w:keepNext/>
        <w:rPr>
          <w:szCs w:val="22"/>
        </w:rPr>
      </w:pPr>
      <w:r w:rsidRPr="00A321BC">
        <w:rPr>
          <w:b/>
          <w:szCs w:val="22"/>
        </w:rPr>
        <w:t>‘Serious Failure Penalty’</w:t>
      </w:r>
      <w:r w:rsidRPr="00A321BC">
        <w:rPr>
          <w:szCs w:val="22"/>
        </w:rPr>
        <w:t xml:space="preserve"> means the suspension of Income Support Payments for an eight week period applied by </w:t>
      </w:r>
      <w:r>
        <w:rPr>
          <w:szCs w:val="22"/>
        </w:rPr>
        <w:t>Services Australia</w:t>
      </w:r>
      <w:r w:rsidRPr="00A321BC">
        <w:rPr>
          <w:szCs w:val="22"/>
        </w:rPr>
        <w:t xml:space="preserve">, when a Participant (Mutual Obligation) has been found, following investigation by </w:t>
      </w:r>
      <w:r>
        <w:rPr>
          <w:szCs w:val="22"/>
        </w:rPr>
        <w:t>Services Australia</w:t>
      </w:r>
      <w:r w:rsidRPr="00A321BC">
        <w:rPr>
          <w:szCs w:val="22"/>
        </w:rPr>
        <w:t>, to:</w:t>
      </w:r>
    </w:p>
    <w:p w14:paraId="5041B4F2" w14:textId="77777777" w:rsidR="00574533" w:rsidRPr="00A321BC" w:rsidRDefault="00574533" w:rsidP="00574533">
      <w:pPr>
        <w:pStyle w:val="Definitiontext0"/>
        <w:numPr>
          <w:ilvl w:val="0"/>
          <w:numId w:val="112"/>
        </w:numPr>
        <w:rPr>
          <w:szCs w:val="22"/>
        </w:rPr>
      </w:pPr>
      <w:r w:rsidRPr="00A321BC">
        <w:rPr>
          <w:szCs w:val="22"/>
        </w:rPr>
        <w:t>have refused to accept or commence a suitable job without having a Reasonable Excuse; or</w:t>
      </w:r>
    </w:p>
    <w:p w14:paraId="03C77A7D" w14:textId="77777777" w:rsidR="00574533" w:rsidRPr="00A321BC" w:rsidRDefault="00574533" w:rsidP="00574533">
      <w:pPr>
        <w:pStyle w:val="Definitiontext0"/>
        <w:numPr>
          <w:ilvl w:val="0"/>
          <w:numId w:val="112"/>
        </w:numPr>
        <w:rPr>
          <w:szCs w:val="22"/>
        </w:rPr>
      </w:pPr>
      <w:r w:rsidRPr="00A321BC">
        <w:rPr>
          <w:szCs w:val="22"/>
        </w:rPr>
        <w:t>be persistently non-compliant (as determined through a Comprehensive Compliance Assessment).</w:t>
      </w:r>
    </w:p>
    <w:p w14:paraId="16B2C755" w14:textId="3A650AD0" w:rsidR="00574533" w:rsidRPr="00A321BC" w:rsidRDefault="00574533" w:rsidP="00574533">
      <w:pPr>
        <w:pStyle w:val="Definitiontext0"/>
        <w:keepNext/>
        <w:rPr>
          <w:szCs w:val="22"/>
        </w:rPr>
      </w:pPr>
      <w:r w:rsidRPr="00A321BC">
        <w:rPr>
          <w:szCs w:val="22"/>
        </w:rPr>
        <w:t>‘</w:t>
      </w:r>
      <w:r w:rsidRPr="00A321BC">
        <w:rPr>
          <w:b/>
          <w:szCs w:val="22"/>
        </w:rPr>
        <w:t>Service Fee</w:t>
      </w:r>
      <w:r w:rsidRPr="00A321BC">
        <w:rPr>
          <w:szCs w:val="22"/>
        </w:rPr>
        <w:t xml:space="preserve">’ means a Fee payable in accordance with clause </w:t>
      </w:r>
      <w:r w:rsidRPr="00A321BC">
        <w:rPr>
          <w:szCs w:val="22"/>
        </w:rPr>
        <w:fldChar w:fldCharType="begin"/>
      </w:r>
      <w:r w:rsidRPr="00A321BC">
        <w:rPr>
          <w:szCs w:val="22"/>
        </w:rPr>
        <w:instrText xml:space="preserve"> REF _Ref227670893 \w \h  \* MERGEFORMAT </w:instrText>
      </w:r>
      <w:r w:rsidRPr="00A321BC">
        <w:rPr>
          <w:szCs w:val="22"/>
        </w:rPr>
      </w:r>
      <w:r w:rsidRPr="00A321BC">
        <w:rPr>
          <w:szCs w:val="22"/>
        </w:rPr>
        <w:fldChar w:fldCharType="separate"/>
      </w:r>
      <w:r w:rsidR="00255268">
        <w:rPr>
          <w:szCs w:val="22"/>
        </w:rPr>
        <w:t>146</w:t>
      </w:r>
      <w:r w:rsidRPr="00A321BC">
        <w:rPr>
          <w:szCs w:val="22"/>
        </w:rPr>
        <w:fldChar w:fldCharType="end"/>
      </w:r>
      <w:r w:rsidRPr="00A321BC">
        <w:rPr>
          <w:szCs w:val="22"/>
        </w:rPr>
        <w:t xml:space="preserve"> [Service Fees] and Annexure B, which is paid for the provision of all Services except those Services expressly related to:</w:t>
      </w:r>
    </w:p>
    <w:p w14:paraId="6395CB03" w14:textId="77777777" w:rsidR="00574533" w:rsidRPr="00A321BC" w:rsidRDefault="00574533" w:rsidP="00574533">
      <w:pPr>
        <w:pStyle w:val="Definitiontext0"/>
        <w:keepNext/>
        <w:numPr>
          <w:ilvl w:val="0"/>
          <w:numId w:val="113"/>
        </w:numPr>
        <w:rPr>
          <w:szCs w:val="22"/>
        </w:rPr>
      </w:pPr>
      <w:r w:rsidRPr="00A321BC">
        <w:rPr>
          <w:szCs w:val="22"/>
        </w:rPr>
        <w:t>Outcomes;</w:t>
      </w:r>
    </w:p>
    <w:p w14:paraId="049A28B5" w14:textId="77777777" w:rsidR="00574533" w:rsidRPr="00A321BC" w:rsidRDefault="00574533" w:rsidP="00574533">
      <w:pPr>
        <w:pStyle w:val="Definitiontext0"/>
        <w:numPr>
          <w:ilvl w:val="0"/>
          <w:numId w:val="113"/>
        </w:numPr>
        <w:rPr>
          <w:szCs w:val="22"/>
        </w:rPr>
      </w:pPr>
      <w:r w:rsidRPr="00A321BC">
        <w:rPr>
          <w:szCs w:val="22"/>
        </w:rPr>
        <w:t>Employment Placements;</w:t>
      </w:r>
    </w:p>
    <w:p w14:paraId="29184979" w14:textId="77777777" w:rsidR="00574533" w:rsidRPr="00A321BC" w:rsidRDefault="00574533" w:rsidP="00574533">
      <w:pPr>
        <w:pStyle w:val="Definitiontext0"/>
        <w:numPr>
          <w:ilvl w:val="0"/>
          <w:numId w:val="113"/>
        </w:numPr>
        <w:rPr>
          <w:szCs w:val="22"/>
        </w:rPr>
      </w:pPr>
      <w:r w:rsidRPr="00A321BC">
        <w:rPr>
          <w:szCs w:val="22"/>
        </w:rPr>
        <w:t>Ongoing Support;</w:t>
      </w:r>
    </w:p>
    <w:p w14:paraId="23C776C2" w14:textId="77777777" w:rsidR="00574533" w:rsidRPr="00A321BC" w:rsidRDefault="00574533" w:rsidP="00574533">
      <w:pPr>
        <w:pStyle w:val="Definitiontext0"/>
        <w:numPr>
          <w:ilvl w:val="0"/>
          <w:numId w:val="113"/>
        </w:numPr>
        <w:rPr>
          <w:szCs w:val="22"/>
        </w:rPr>
      </w:pPr>
      <w:r w:rsidRPr="00A321BC">
        <w:rPr>
          <w:szCs w:val="22"/>
        </w:rPr>
        <w:t>Work Assist;</w:t>
      </w:r>
    </w:p>
    <w:p w14:paraId="3623B51D" w14:textId="77777777" w:rsidR="00574533" w:rsidRPr="00A321BC" w:rsidRDefault="00574533" w:rsidP="00574533">
      <w:pPr>
        <w:pStyle w:val="Definitiontext0"/>
        <w:numPr>
          <w:ilvl w:val="0"/>
          <w:numId w:val="113"/>
        </w:numPr>
        <w:rPr>
          <w:szCs w:val="22"/>
        </w:rPr>
      </w:pPr>
      <w:r w:rsidRPr="00A321BC">
        <w:rPr>
          <w:szCs w:val="22"/>
        </w:rPr>
        <w:t>Work Based Personal Assistance; and</w:t>
      </w:r>
    </w:p>
    <w:p w14:paraId="12E7DBB3" w14:textId="77777777" w:rsidR="00574533" w:rsidRPr="00A321BC" w:rsidRDefault="00574533" w:rsidP="00574533">
      <w:pPr>
        <w:pStyle w:val="Definitiontext0"/>
        <w:numPr>
          <w:ilvl w:val="0"/>
          <w:numId w:val="113"/>
        </w:numPr>
        <w:rPr>
          <w:szCs w:val="22"/>
        </w:rPr>
      </w:pPr>
      <w:r>
        <w:rPr>
          <w:szCs w:val="22"/>
        </w:rPr>
        <w:t>Self-Employment Assistance</w:t>
      </w:r>
      <w:r w:rsidRPr="00A321BC">
        <w:rPr>
          <w:szCs w:val="22"/>
        </w:rPr>
        <w:t>.</w:t>
      </w:r>
    </w:p>
    <w:p w14:paraId="63E42469" w14:textId="77777777" w:rsidR="00574533" w:rsidRPr="00A321BC" w:rsidRDefault="00574533" w:rsidP="00574533">
      <w:pPr>
        <w:pStyle w:val="Definitiontext0"/>
        <w:rPr>
          <w:szCs w:val="22"/>
        </w:rPr>
      </w:pPr>
      <w:r w:rsidRPr="00A321BC">
        <w:rPr>
          <w:szCs w:val="22"/>
        </w:rPr>
        <w:t>‘</w:t>
      </w:r>
      <w:r w:rsidRPr="00A321BC">
        <w:rPr>
          <w:b/>
          <w:szCs w:val="22"/>
        </w:rPr>
        <w:t>Service Guarantee</w:t>
      </w:r>
      <w:r w:rsidRPr="00A321BC">
        <w:rPr>
          <w:szCs w:val="22"/>
        </w:rPr>
        <w:t>’ means the set of minimum service standards of that name specified for Disability Employment Services – Disability Management Service and Disability Employment Services – Employment Support Service at Annexure C2.</w:t>
      </w:r>
    </w:p>
    <w:p w14:paraId="4255CDCD" w14:textId="77777777" w:rsidR="00574533" w:rsidRPr="00A321BC" w:rsidRDefault="00574533" w:rsidP="00574533">
      <w:pPr>
        <w:pStyle w:val="Definitiontext0"/>
        <w:rPr>
          <w:szCs w:val="22"/>
        </w:rPr>
      </w:pPr>
      <w:r w:rsidRPr="00A321BC">
        <w:rPr>
          <w:szCs w:val="22"/>
        </w:rPr>
        <w:t>‘</w:t>
      </w:r>
      <w:r w:rsidRPr="00A321BC">
        <w:rPr>
          <w:b/>
          <w:szCs w:val="22"/>
        </w:rPr>
        <w:t>Service Start Date</w:t>
      </w:r>
      <w:r w:rsidRPr="00A321BC">
        <w:rPr>
          <w:szCs w:val="22"/>
        </w:rPr>
        <w:t>’ means the date of that name specified in the Schedule.</w:t>
      </w:r>
    </w:p>
    <w:p w14:paraId="70C4FC66" w14:textId="77777777" w:rsidR="00574533" w:rsidRPr="00A321BC" w:rsidRDefault="00574533" w:rsidP="00574533">
      <w:pPr>
        <w:pStyle w:val="Definitiontext0"/>
        <w:rPr>
          <w:szCs w:val="22"/>
        </w:rPr>
      </w:pPr>
      <w:r w:rsidRPr="00A321BC">
        <w:rPr>
          <w:szCs w:val="22"/>
        </w:rPr>
        <w:t>‘</w:t>
      </w:r>
      <w:r w:rsidRPr="00A321BC">
        <w:rPr>
          <w:b/>
          <w:szCs w:val="22"/>
        </w:rPr>
        <w:t>Services</w:t>
      </w:r>
      <w:r w:rsidRPr="00A321BC">
        <w:rPr>
          <w:szCs w:val="22"/>
        </w:rPr>
        <w:t>’ means the services that the Provider is contracted to perform and provide under this Agreement.</w:t>
      </w:r>
    </w:p>
    <w:p w14:paraId="5013C778" w14:textId="77777777" w:rsidR="00574533" w:rsidRPr="00A321BC" w:rsidRDefault="00574533" w:rsidP="00574533">
      <w:pPr>
        <w:pStyle w:val="Definitiontext0"/>
        <w:rPr>
          <w:szCs w:val="22"/>
        </w:rPr>
      </w:pPr>
      <w:r w:rsidRPr="00A321BC">
        <w:rPr>
          <w:szCs w:val="22"/>
        </w:rPr>
        <w:t>‘</w:t>
      </w:r>
      <w:r>
        <w:rPr>
          <w:b/>
          <w:szCs w:val="22"/>
        </w:rPr>
        <w:t>Services Australia’</w:t>
      </w:r>
      <w:r w:rsidRPr="00A321BC">
        <w:rPr>
          <w:szCs w:val="22"/>
        </w:rPr>
        <w:t xml:space="preserve"> means the </w:t>
      </w:r>
      <w:r>
        <w:rPr>
          <w:szCs w:val="22"/>
        </w:rPr>
        <w:t>Services Australia agency</w:t>
      </w:r>
      <w:r w:rsidRPr="00A321BC">
        <w:rPr>
          <w:szCs w:val="22"/>
        </w:rPr>
        <w:t xml:space="preserve"> and, where the context so admits, includes the </w:t>
      </w:r>
      <w:r>
        <w:rPr>
          <w:szCs w:val="22"/>
        </w:rPr>
        <w:t>agency’s</w:t>
      </w:r>
      <w:r w:rsidRPr="00A321BC">
        <w:rPr>
          <w:szCs w:val="22"/>
        </w:rPr>
        <w:t xml:space="preserve"> relevant officers, delegates, employees and agents.</w:t>
      </w:r>
    </w:p>
    <w:p w14:paraId="21D82E85" w14:textId="77777777" w:rsidR="00574533" w:rsidRPr="00A321BC" w:rsidRDefault="00574533" w:rsidP="00574533">
      <w:pPr>
        <w:pStyle w:val="Definitiontext0"/>
        <w:rPr>
          <w:szCs w:val="22"/>
        </w:rPr>
      </w:pPr>
      <w:r w:rsidRPr="00A321BC">
        <w:rPr>
          <w:szCs w:val="22"/>
        </w:rPr>
        <w:t>‘</w:t>
      </w:r>
      <w:r>
        <w:rPr>
          <w:b/>
          <w:szCs w:val="22"/>
        </w:rPr>
        <w:t>Services Australia</w:t>
      </w:r>
      <w:r w:rsidRPr="00A321BC">
        <w:rPr>
          <w:b/>
          <w:szCs w:val="22"/>
        </w:rPr>
        <w:t xml:space="preserve"> Assessment Services</w:t>
      </w:r>
      <w:r w:rsidRPr="00A321BC">
        <w:rPr>
          <w:szCs w:val="22"/>
        </w:rPr>
        <w:t xml:space="preserve">’ means Assessment services provided by </w:t>
      </w:r>
      <w:r>
        <w:rPr>
          <w:szCs w:val="22"/>
        </w:rPr>
        <w:t>Services Australia</w:t>
      </w:r>
      <w:r w:rsidRPr="00A321BC">
        <w:rPr>
          <w:szCs w:val="22"/>
        </w:rPr>
        <w:t>.</w:t>
      </w:r>
    </w:p>
    <w:p w14:paraId="7D7D7BAE" w14:textId="77777777" w:rsidR="00574533" w:rsidRPr="00A321BC" w:rsidRDefault="00574533" w:rsidP="00574533">
      <w:pPr>
        <w:pStyle w:val="Definitiontext0"/>
        <w:rPr>
          <w:szCs w:val="22"/>
        </w:rPr>
      </w:pPr>
      <w:r w:rsidRPr="00A321BC">
        <w:rPr>
          <w:szCs w:val="22"/>
        </w:rPr>
        <w:t>‘</w:t>
      </w:r>
      <w:r w:rsidRPr="00A321BC">
        <w:rPr>
          <w:b/>
          <w:szCs w:val="22"/>
        </w:rPr>
        <w:t>Services Contract</w:t>
      </w:r>
      <w:r w:rsidRPr="00A321BC">
        <w:rPr>
          <w:szCs w:val="22"/>
        </w:rPr>
        <w:t>’ means a legally enforceable agreement for the purchase of services in the form of time, effort and expertise, pursuant to agreed terms and conditions, on a buyer and supplier basis.</w:t>
      </w:r>
    </w:p>
    <w:p w14:paraId="51FEBA78" w14:textId="77777777" w:rsidR="00574533" w:rsidRPr="00A321BC" w:rsidRDefault="00574533" w:rsidP="00574533">
      <w:pPr>
        <w:pStyle w:val="Definitiontext0"/>
        <w:rPr>
          <w:szCs w:val="22"/>
        </w:rPr>
      </w:pPr>
      <w:r w:rsidRPr="00A321BC">
        <w:rPr>
          <w:szCs w:val="22"/>
        </w:rPr>
        <w:t>‘</w:t>
      </w:r>
      <w:r w:rsidRPr="00A321BC">
        <w:rPr>
          <w:b/>
          <w:szCs w:val="22"/>
        </w:rPr>
        <w:t>Site</w:t>
      </w:r>
      <w:r w:rsidRPr="00A321BC">
        <w:rPr>
          <w:szCs w:val="22"/>
        </w:rPr>
        <w:t>’ means one or more physical locations in an ESA as specified in the Schedule.</w:t>
      </w:r>
    </w:p>
    <w:p w14:paraId="34447BF7" w14:textId="77777777" w:rsidR="00574533" w:rsidRPr="00A321BC" w:rsidRDefault="00574533" w:rsidP="00574533">
      <w:pPr>
        <w:pStyle w:val="Definitiontext0"/>
        <w:rPr>
          <w:szCs w:val="22"/>
        </w:rPr>
      </w:pPr>
      <w:r w:rsidRPr="00A321BC">
        <w:rPr>
          <w:szCs w:val="22"/>
        </w:rPr>
        <w:t>‘</w:t>
      </w:r>
      <w:r w:rsidRPr="00A321BC">
        <w:rPr>
          <w:b/>
          <w:szCs w:val="22"/>
        </w:rPr>
        <w:t>Site Frequency</w:t>
      </w:r>
      <w:r w:rsidRPr="00A321BC">
        <w:rPr>
          <w:szCs w:val="22"/>
        </w:rPr>
        <w:t xml:space="preserve">’ means the days, times or basis on which Sites are open for the provision of the Services as specified in the Schedule. </w:t>
      </w:r>
    </w:p>
    <w:p w14:paraId="42547B90" w14:textId="674D5198" w:rsidR="00574533" w:rsidRPr="00A321BC" w:rsidRDefault="00574533" w:rsidP="00574533">
      <w:pPr>
        <w:pStyle w:val="Definitiontext0"/>
        <w:rPr>
          <w:szCs w:val="22"/>
        </w:rPr>
      </w:pPr>
      <w:r w:rsidRPr="00A321BC">
        <w:rPr>
          <w:szCs w:val="22"/>
        </w:rPr>
        <w:t>‘</w:t>
      </w:r>
      <w:r w:rsidRPr="00A321BC">
        <w:rPr>
          <w:b/>
          <w:szCs w:val="22"/>
        </w:rPr>
        <w:t>Skills Assessment</w:t>
      </w:r>
      <w:r w:rsidRPr="00A321BC">
        <w:rPr>
          <w:szCs w:val="22"/>
        </w:rPr>
        <w:t xml:space="preserve">’ means an assessment by the Provider, in accordance with clause </w:t>
      </w:r>
      <w:r w:rsidRPr="00A321BC">
        <w:rPr>
          <w:szCs w:val="22"/>
        </w:rPr>
        <w:fldChar w:fldCharType="begin"/>
      </w:r>
      <w:r w:rsidRPr="00A321BC">
        <w:rPr>
          <w:szCs w:val="22"/>
        </w:rPr>
        <w:instrText xml:space="preserve"> REF _Ref227898356 \r \h  \* MERGEFORMAT </w:instrText>
      </w:r>
      <w:r w:rsidRPr="00A321BC">
        <w:rPr>
          <w:szCs w:val="22"/>
        </w:rPr>
      </w:r>
      <w:r w:rsidRPr="00A321BC">
        <w:rPr>
          <w:szCs w:val="22"/>
        </w:rPr>
        <w:fldChar w:fldCharType="separate"/>
      </w:r>
      <w:r w:rsidR="00255268">
        <w:rPr>
          <w:szCs w:val="22"/>
        </w:rPr>
        <w:t>94</w:t>
      </w:r>
      <w:r w:rsidRPr="00A321BC">
        <w:rPr>
          <w:szCs w:val="22"/>
        </w:rPr>
        <w:fldChar w:fldCharType="end"/>
      </w:r>
      <w:r w:rsidRPr="00A321BC">
        <w:rPr>
          <w:szCs w:val="22"/>
        </w:rPr>
        <w:t xml:space="preserve"> [Skills Assessment], to determine what work/educational skills and experience a Participant currently possesses and to identify and develop strategies for the Participant to obtain sustainable employment.</w:t>
      </w:r>
    </w:p>
    <w:p w14:paraId="3E150C11" w14:textId="77777777" w:rsidR="00574533" w:rsidRPr="00A321BC" w:rsidRDefault="00574533" w:rsidP="00574533">
      <w:pPr>
        <w:pStyle w:val="Definitiontext0"/>
        <w:rPr>
          <w:szCs w:val="22"/>
        </w:rPr>
      </w:pPr>
      <w:r w:rsidRPr="00A321BC">
        <w:rPr>
          <w:szCs w:val="22"/>
        </w:rPr>
        <w:t>‘</w:t>
      </w:r>
      <w:r w:rsidRPr="00A321BC">
        <w:rPr>
          <w:b/>
          <w:szCs w:val="22"/>
        </w:rPr>
        <w:t>Skills Shortage</w:t>
      </w:r>
      <w:r w:rsidRPr="00A321BC">
        <w:rPr>
          <w:szCs w:val="22"/>
        </w:rPr>
        <w:t>’ means any skills shortage area as provided for by Skills Australia or as otherwise advised by the Department.</w:t>
      </w:r>
    </w:p>
    <w:p w14:paraId="487CD053" w14:textId="77777777" w:rsidR="00574533" w:rsidRDefault="00574533" w:rsidP="00574533">
      <w:pPr>
        <w:pStyle w:val="Definitiontext0"/>
        <w:keepNext/>
        <w:rPr>
          <w:color w:val="000000" w:themeColor="text1"/>
          <w:szCs w:val="22"/>
        </w:rPr>
      </w:pPr>
      <w:r>
        <w:rPr>
          <w:color w:val="000000" w:themeColor="text1"/>
          <w:szCs w:val="22"/>
        </w:rPr>
        <w:t>‘</w:t>
      </w:r>
      <w:r w:rsidRPr="00CA1B99">
        <w:rPr>
          <w:b/>
          <w:color w:val="000000" w:themeColor="text1"/>
          <w:szCs w:val="22"/>
        </w:rPr>
        <w:t>Small Business Coaching</w:t>
      </w:r>
      <w:r>
        <w:rPr>
          <w:color w:val="000000" w:themeColor="text1"/>
          <w:szCs w:val="22"/>
        </w:rPr>
        <w:t xml:space="preserve">’ means </w:t>
      </w:r>
      <w:r w:rsidRPr="000C5078">
        <w:rPr>
          <w:color w:val="000000" w:themeColor="text1"/>
          <w:szCs w:val="22"/>
        </w:rPr>
        <w:t xml:space="preserve">up to 12 months of business mentoring and support </w:t>
      </w:r>
      <w:r>
        <w:rPr>
          <w:color w:val="000000" w:themeColor="text1"/>
          <w:szCs w:val="22"/>
        </w:rPr>
        <w:t xml:space="preserve">for Participants undertaking Self-Employment Assistance </w:t>
      </w:r>
      <w:r w:rsidRPr="000C5078">
        <w:rPr>
          <w:color w:val="000000" w:themeColor="text1"/>
          <w:szCs w:val="22"/>
        </w:rPr>
        <w:t>and</w:t>
      </w:r>
      <w:r>
        <w:rPr>
          <w:color w:val="000000" w:themeColor="text1"/>
          <w:szCs w:val="22"/>
        </w:rPr>
        <w:t xml:space="preserve"> may include </w:t>
      </w:r>
      <w:r w:rsidRPr="000C5078">
        <w:rPr>
          <w:color w:val="000000" w:themeColor="text1"/>
          <w:szCs w:val="22"/>
        </w:rPr>
        <w:t>for eligible</w:t>
      </w:r>
      <w:r>
        <w:rPr>
          <w:color w:val="000000" w:themeColor="text1"/>
          <w:szCs w:val="22"/>
        </w:rPr>
        <w:t xml:space="preserve"> Participants</w:t>
      </w:r>
      <w:r w:rsidRPr="000C5078">
        <w:rPr>
          <w:color w:val="000000" w:themeColor="text1"/>
          <w:szCs w:val="22"/>
        </w:rPr>
        <w:t xml:space="preserve">, </w:t>
      </w:r>
      <w:r>
        <w:rPr>
          <w:color w:val="000000" w:themeColor="text1"/>
          <w:szCs w:val="22"/>
        </w:rPr>
        <w:t>a Self-Employment Allowance</w:t>
      </w:r>
      <w:r w:rsidRPr="000C5078">
        <w:rPr>
          <w:color w:val="000000" w:themeColor="text1"/>
          <w:szCs w:val="22"/>
        </w:rPr>
        <w:t xml:space="preserve"> for up to 39 weeks and</w:t>
      </w:r>
      <w:r>
        <w:rPr>
          <w:color w:val="000000" w:themeColor="text1"/>
          <w:szCs w:val="22"/>
        </w:rPr>
        <w:t>/or</w:t>
      </w:r>
      <w:r w:rsidRPr="000C5078">
        <w:rPr>
          <w:color w:val="000000" w:themeColor="text1"/>
          <w:szCs w:val="22"/>
        </w:rPr>
        <w:t xml:space="preserve"> rental assistance for up to 26 weeks</w:t>
      </w:r>
      <w:r>
        <w:rPr>
          <w:color w:val="000000" w:themeColor="text1"/>
          <w:szCs w:val="22"/>
        </w:rPr>
        <w:t>.</w:t>
      </w:r>
    </w:p>
    <w:p w14:paraId="7750EC6C" w14:textId="77777777" w:rsidR="00574533" w:rsidRDefault="00574533" w:rsidP="00574533">
      <w:pPr>
        <w:pStyle w:val="Definitiontext0"/>
        <w:keepNext/>
        <w:rPr>
          <w:color w:val="000000" w:themeColor="text1"/>
          <w:szCs w:val="22"/>
        </w:rPr>
      </w:pPr>
      <w:r>
        <w:rPr>
          <w:color w:val="000000" w:themeColor="text1"/>
          <w:szCs w:val="22"/>
        </w:rPr>
        <w:t>‘</w:t>
      </w:r>
      <w:r w:rsidRPr="00CA1B99">
        <w:rPr>
          <w:b/>
          <w:color w:val="000000" w:themeColor="text1"/>
          <w:szCs w:val="22"/>
        </w:rPr>
        <w:t xml:space="preserve">Small </w:t>
      </w:r>
      <w:r w:rsidRPr="00CA1B99">
        <w:rPr>
          <w:b/>
          <w:szCs w:val="22"/>
        </w:rPr>
        <w:t>Business</w:t>
      </w:r>
      <w:r w:rsidRPr="00CA1B99">
        <w:rPr>
          <w:b/>
          <w:color w:val="000000" w:themeColor="text1"/>
          <w:szCs w:val="22"/>
        </w:rPr>
        <w:t xml:space="preserve"> Training</w:t>
      </w:r>
      <w:r>
        <w:rPr>
          <w:color w:val="000000" w:themeColor="text1"/>
          <w:szCs w:val="22"/>
        </w:rPr>
        <w:t xml:space="preserve">’ means </w:t>
      </w:r>
      <w:r w:rsidRPr="00DB6CD5">
        <w:rPr>
          <w:color w:val="000000" w:themeColor="text1"/>
          <w:szCs w:val="22"/>
        </w:rPr>
        <w:t>free accredited small business training</w:t>
      </w:r>
      <w:r>
        <w:rPr>
          <w:color w:val="000000" w:themeColor="text1"/>
          <w:szCs w:val="22"/>
        </w:rPr>
        <w:t xml:space="preserve"> of up to </w:t>
      </w:r>
      <w:r w:rsidRPr="00711670">
        <w:rPr>
          <w:color w:val="000000" w:themeColor="text1"/>
          <w:szCs w:val="22"/>
        </w:rPr>
        <w:t xml:space="preserve">Certificate IV qualification </w:t>
      </w:r>
      <w:r>
        <w:rPr>
          <w:color w:val="000000" w:themeColor="text1"/>
          <w:szCs w:val="22"/>
        </w:rPr>
        <w:t>available to Participants undertaking Self-Employment Assistance.</w:t>
      </w:r>
    </w:p>
    <w:p w14:paraId="768AD721" w14:textId="77777777" w:rsidR="00574533" w:rsidRPr="00A321BC" w:rsidRDefault="00574533" w:rsidP="00574533">
      <w:pPr>
        <w:pStyle w:val="Definitiontext0"/>
        <w:rPr>
          <w:szCs w:val="22"/>
        </w:rPr>
      </w:pPr>
      <w:r w:rsidRPr="00A321BC">
        <w:rPr>
          <w:szCs w:val="22"/>
        </w:rPr>
        <w:t>‘</w:t>
      </w:r>
      <w:r w:rsidRPr="00A321BC">
        <w:rPr>
          <w:b/>
          <w:szCs w:val="22"/>
        </w:rPr>
        <w:t>Social Security Appeals Process</w:t>
      </w:r>
      <w:r w:rsidRPr="00A321BC">
        <w:rPr>
          <w:szCs w:val="22"/>
        </w:rPr>
        <w:t xml:space="preserve">’ means reviews and appeals of decisions made under the </w:t>
      </w:r>
      <w:r w:rsidRPr="00A321BC">
        <w:rPr>
          <w:i/>
          <w:szCs w:val="22"/>
        </w:rPr>
        <w:t>Social Security Act 1991</w:t>
      </w:r>
      <w:r w:rsidRPr="00A321BC">
        <w:rPr>
          <w:szCs w:val="22"/>
        </w:rPr>
        <w:t xml:space="preserve"> (Cth) or </w:t>
      </w:r>
      <w:r w:rsidRPr="00A321BC">
        <w:rPr>
          <w:i/>
          <w:szCs w:val="22"/>
        </w:rPr>
        <w:t>Social Security (Administration) Act 1999</w:t>
      </w:r>
      <w:r w:rsidRPr="00A321BC">
        <w:rPr>
          <w:szCs w:val="22"/>
        </w:rPr>
        <w:t xml:space="preserve"> (Cth).</w:t>
      </w:r>
    </w:p>
    <w:p w14:paraId="476BFC68" w14:textId="77777777" w:rsidR="00574533" w:rsidRPr="00A321BC" w:rsidRDefault="00574533" w:rsidP="00574533">
      <w:pPr>
        <w:pStyle w:val="Definitiontext0"/>
        <w:rPr>
          <w:szCs w:val="22"/>
        </w:rPr>
      </w:pPr>
      <w:r w:rsidRPr="00A321BC">
        <w:rPr>
          <w:szCs w:val="22"/>
        </w:rPr>
        <w:t>‘</w:t>
      </w:r>
      <w:r w:rsidRPr="00A321BC">
        <w:rPr>
          <w:b/>
          <w:szCs w:val="22"/>
        </w:rPr>
        <w:t>Social Security Law</w:t>
      </w:r>
      <w:r w:rsidRPr="00A321BC">
        <w:rPr>
          <w:szCs w:val="22"/>
        </w:rPr>
        <w:t xml:space="preserve">’ means the </w:t>
      </w:r>
      <w:r w:rsidRPr="00A321BC">
        <w:rPr>
          <w:i/>
          <w:szCs w:val="22"/>
        </w:rPr>
        <w:t>Social Security Act 1991</w:t>
      </w:r>
      <w:r w:rsidRPr="00A321BC">
        <w:rPr>
          <w:szCs w:val="22"/>
        </w:rPr>
        <w:t xml:space="preserve"> (Cth), the </w:t>
      </w:r>
      <w:r w:rsidRPr="00A321BC">
        <w:rPr>
          <w:i/>
          <w:szCs w:val="22"/>
        </w:rPr>
        <w:t>Social Security (Administration) Act 1999</w:t>
      </w:r>
      <w:r w:rsidRPr="00A321BC">
        <w:rPr>
          <w:szCs w:val="22"/>
        </w:rPr>
        <w:t xml:space="preserve"> (Cth), and includes all relevant subordinate legislation, as amended from time to time.</w:t>
      </w:r>
    </w:p>
    <w:p w14:paraId="14BEFF85" w14:textId="77777777" w:rsidR="00574533" w:rsidRPr="00A321BC" w:rsidRDefault="00574533" w:rsidP="00574533">
      <w:pPr>
        <w:pStyle w:val="Definitiontext0"/>
        <w:rPr>
          <w:szCs w:val="22"/>
        </w:rPr>
      </w:pPr>
      <w:r w:rsidRPr="00A321BC">
        <w:rPr>
          <w:szCs w:val="22"/>
        </w:rPr>
        <w:t>‘</w:t>
      </w:r>
      <w:r w:rsidRPr="00A321BC">
        <w:rPr>
          <w:b/>
          <w:szCs w:val="22"/>
        </w:rPr>
        <w:t>Special Benefit</w:t>
      </w:r>
      <w:r w:rsidRPr="00A321BC">
        <w:rPr>
          <w:szCs w:val="22"/>
        </w:rPr>
        <w:t xml:space="preserve">’ has the meaning given to the term ‘special benefit’ by the </w:t>
      </w:r>
      <w:r w:rsidRPr="00A321BC">
        <w:rPr>
          <w:i/>
          <w:szCs w:val="22"/>
        </w:rPr>
        <w:t>Social Security Act 1991</w:t>
      </w:r>
      <w:r w:rsidRPr="00A321BC">
        <w:rPr>
          <w:szCs w:val="22"/>
        </w:rPr>
        <w:t xml:space="preserve"> (Cth).</w:t>
      </w:r>
    </w:p>
    <w:p w14:paraId="7E5D4DB5" w14:textId="77777777" w:rsidR="00574533" w:rsidRPr="00A321BC" w:rsidRDefault="00574533" w:rsidP="00574533">
      <w:pPr>
        <w:pStyle w:val="Definitiontext0"/>
        <w:rPr>
          <w:szCs w:val="22"/>
        </w:rPr>
      </w:pPr>
      <w:r w:rsidRPr="00A321BC">
        <w:rPr>
          <w:szCs w:val="22"/>
        </w:rPr>
        <w:t>‘</w:t>
      </w:r>
      <w:r w:rsidRPr="00A321BC">
        <w:rPr>
          <w:b/>
          <w:szCs w:val="22"/>
        </w:rPr>
        <w:t>Special Class Client</w:t>
      </w:r>
      <w:r w:rsidRPr="00A321BC">
        <w:rPr>
          <w:szCs w:val="22"/>
        </w:rPr>
        <w:t>’ means a Disability Employment Services – Disability Management Service Participant who meets the eligibility requirements of a class of persons determined by the Department to be a Special Class Client, in accordance with any Guidelines.</w:t>
      </w:r>
    </w:p>
    <w:p w14:paraId="5C7B0207" w14:textId="77777777" w:rsidR="00574533" w:rsidRPr="00A321BC" w:rsidRDefault="00574533" w:rsidP="00574533">
      <w:pPr>
        <w:pStyle w:val="Definitiontext0"/>
        <w:rPr>
          <w:szCs w:val="22"/>
        </w:rPr>
      </w:pPr>
      <w:r w:rsidRPr="00A321BC">
        <w:rPr>
          <w:szCs w:val="22"/>
        </w:rPr>
        <w:t>‘</w:t>
      </w:r>
      <w:r w:rsidRPr="00A321BC">
        <w:rPr>
          <w:b/>
          <w:szCs w:val="22"/>
        </w:rPr>
        <w:t>Specialist Service Group</w:t>
      </w:r>
      <w:r w:rsidRPr="00A321BC">
        <w:rPr>
          <w:szCs w:val="22"/>
        </w:rPr>
        <w:t>’ means a group of Participants with specialist needs, as identified in any Guidelines.</w:t>
      </w:r>
    </w:p>
    <w:p w14:paraId="7609A852" w14:textId="77777777" w:rsidR="00574533" w:rsidRPr="00A321BC" w:rsidRDefault="00574533" w:rsidP="00574533">
      <w:pPr>
        <w:pStyle w:val="Definitiontext0"/>
        <w:rPr>
          <w:szCs w:val="22"/>
        </w:rPr>
      </w:pPr>
      <w:r w:rsidRPr="00A321BC">
        <w:rPr>
          <w:szCs w:val="22"/>
        </w:rPr>
        <w:t>‘</w:t>
      </w:r>
      <w:r w:rsidRPr="00A321BC">
        <w:rPr>
          <w:b/>
          <w:szCs w:val="22"/>
        </w:rPr>
        <w:t>Specialist Service Provider</w:t>
      </w:r>
      <w:r w:rsidRPr="00A321BC">
        <w:rPr>
          <w:szCs w:val="22"/>
        </w:rPr>
        <w:t>’ means a Program Provider who is identified as a Specialist Service Provider in the Schedule.</w:t>
      </w:r>
    </w:p>
    <w:p w14:paraId="6B8B5390" w14:textId="77777777" w:rsidR="00574533" w:rsidRDefault="00574533" w:rsidP="00574533">
      <w:pPr>
        <w:pStyle w:val="Definitiontext0"/>
        <w:rPr>
          <w:rStyle w:val="DefinitionText"/>
          <w:color w:val="auto"/>
        </w:rPr>
      </w:pPr>
      <w:r>
        <w:rPr>
          <w:b/>
          <w:bCs/>
        </w:rPr>
        <w:t>'Specified Activity'</w:t>
      </w:r>
      <w:r>
        <w:t xml:space="preserve"> means a National Work Experience Program Placement, Observational Work Experience Placement, PaTH Internship, Provider Sourced Voluntary Work and any other Activity specified as such in any Guidelines.</w:t>
      </w:r>
      <w:r w:rsidRPr="00A321BC">
        <w:rPr>
          <w:rStyle w:val="DefinitionText"/>
          <w:color w:val="auto"/>
        </w:rPr>
        <w:t xml:space="preserve"> </w:t>
      </w:r>
    </w:p>
    <w:p w14:paraId="5B11AC3A" w14:textId="77777777" w:rsidR="00574533" w:rsidRPr="00A321BC" w:rsidRDefault="00574533" w:rsidP="00574533">
      <w:pPr>
        <w:pStyle w:val="Definitiontext0"/>
        <w:rPr>
          <w:rFonts w:cstheme="minorHAnsi"/>
          <w:b/>
          <w:iCs/>
          <w:szCs w:val="22"/>
        </w:rPr>
      </w:pPr>
      <w:r w:rsidRPr="00A321BC">
        <w:rPr>
          <w:rStyle w:val="DefinitionText"/>
          <w:color w:val="auto"/>
        </w:rPr>
        <w:t>‘</w:t>
      </w:r>
      <w:r w:rsidRPr="00A321BC">
        <w:rPr>
          <w:rStyle w:val="DefinitionText"/>
          <w:b/>
          <w:color w:val="auto"/>
        </w:rPr>
        <w:t>Star Rating</w:t>
      </w:r>
      <w:r w:rsidRPr="00A321BC">
        <w:rPr>
          <w:rStyle w:val="DefinitionText"/>
          <w:color w:val="auto"/>
        </w:rPr>
        <w:t xml:space="preserve">’ means the relative measure of performance of the Provider for Program Services, assessed by </w:t>
      </w:r>
      <w:r w:rsidRPr="00A321BC">
        <w:rPr>
          <w:rStyle w:val="GDV7-Pink"/>
          <w:color w:val="auto"/>
        </w:rPr>
        <w:t>the Department</w:t>
      </w:r>
      <w:r w:rsidRPr="00A321BC">
        <w:rPr>
          <w:rStyle w:val="DefinitionText"/>
          <w:color w:val="auto"/>
        </w:rPr>
        <w:t xml:space="preserve"> at its absolute discretion.</w:t>
      </w:r>
    </w:p>
    <w:p w14:paraId="50092315" w14:textId="77777777" w:rsidR="00574533" w:rsidRPr="00A321BC" w:rsidRDefault="00574533" w:rsidP="00574533">
      <w:pPr>
        <w:pStyle w:val="Definitiontext0"/>
        <w:rPr>
          <w:szCs w:val="22"/>
        </w:rPr>
      </w:pPr>
      <w:r w:rsidRPr="00A321BC">
        <w:rPr>
          <w:rFonts w:cstheme="minorHAnsi"/>
          <w:b/>
          <w:iCs/>
          <w:szCs w:val="22"/>
        </w:rPr>
        <w:t>‘Statement of Applicability’</w:t>
      </w:r>
      <w:r w:rsidRPr="00A321BC">
        <w:rPr>
          <w:rFonts w:cstheme="minorHAnsi"/>
          <w:iCs/>
          <w:szCs w:val="22"/>
        </w:rPr>
        <w:t xml:space="preserve"> or </w:t>
      </w:r>
      <w:r w:rsidRPr="00A321BC">
        <w:rPr>
          <w:rFonts w:cstheme="minorHAnsi"/>
          <w:b/>
          <w:iCs/>
          <w:szCs w:val="22"/>
        </w:rPr>
        <w:t>‘SOA’</w:t>
      </w:r>
      <w:r w:rsidRPr="00A321BC">
        <w:rPr>
          <w:rFonts w:cstheme="minorHAnsi"/>
          <w:iCs/>
          <w:szCs w:val="22"/>
        </w:rPr>
        <w:t xml:space="preserve"> means the document of that name that specifies the accreditation requirements for Third Party Systems, issued by the Department of </w:t>
      </w:r>
      <w:r>
        <w:rPr>
          <w:rFonts w:cstheme="minorHAnsi"/>
          <w:iCs/>
          <w:szCs w:val="22"/>
        </w:rPr>
        <w:t>Employment and Workplace Relations</w:t>
      </w:r>
      <w:r w:rsidRPr="00A321BC">
        <w:rPr>
          <w:rFonts w:cstheme="minorHAnsi"/>
          <w:iCs/>
          <w:szCs w:val="22"/>
        </w:rPr>
        <w:t>.</w:t>
      </w:r>
    </w:p>
    <w:p w14:paraId="0993B9B2" w14:textId="77777777" w:rsidR="00574533" w:rsidRPr="00A321BC" w:rsidRDefault="00574533" w:rsidP="00574533">
      <w:pPr>
        <w:pStyle w:val="Definitiontext0"/>
        <w:rPr>
          <w:szCs w:val="22"/>
        </w:rPr>
      </w:pPr>
      <w:r w:rsidRPr="00A321BC">
        <w:rPr>
          <w:szCs w:val="22"/>
        </w:rPr>
        <w:t>‘</w:t>
      </w:r>
      <w:r w:rsidRPr="00A321BC">
        <w:rPr>
          <w:b/>
          <w:szCs w:val="22"/>
        </w:rPr>
        <w:t>Subcontract</w:t>
      </w:r>
      <w:r w:rsidRPr="00A321BC">
        <w:rPr>
          <w:szCs w:val="22"/>
        </w:rPr>
        <w:t>’ means an agreement entered into by the Provider by which some or all of the Services are conducted by another entity, and ‘</w:t>
      </w:r>
      <w:r w:rsidRPr="00A321BC">
        <w:rPr>
          <w:b/>
          <w:szCs w:val="22"/>
        </w:rPr>
        <w:t>Subcontract</w:t>
      </w:r>
      <w:r w:rsidRPr="00A321BC">
        <w:rPr>
          <w:szCs w:val="22"/>
        </w:rPr>
        <w:t>’ and ‘</w:t>
      </w:r>
      <w:r w:rsidRPr="00A321BC">
        <w:rPr>
          <w:b/>
          <w:szCs w:val="22"/>
        </w:rPr>
        <w:t>Subcontracting</w:t>
      </w:r>
      <w:r w:rsidRPr="00A321BC">
        <w:rPr>
          <w:szCs w:val="22"/>
        </w:rPr>
        <w:t>’ refer to the act of entering into any such an agreement.</w:t>
      </w:r>
    </w:p>
    <w:p w14:paraId="034785B5" w14:textId="77777777" w:rsidR="00574533" w:rsidRPr="00A321BC" w:rsidRDefault="00574533" w:rsidP="00574533">
      <w:pPr>
        <w:pStyle w:val="Definitiontext0"/>
        <w:rPr>
          <w:szCs w:val="22"/>
        </w:rPr>
      </w:pPr>
      <w:r w:rsidRPr="00A321BC">
        <w:rPr>
          <w:szCs w:val="22"/>
        </w:rPr>
        <w:t>‘</w:t>
      </w:r>
      <w:r w:rsidRPr="00A321BC">
        <w:rPr>
          <w:b/>
          <w:szCs w:val="22"/>
        </w:rPr>
        <w:t>Subcontractor</w:t>
      </w:r>
      <w:r w:rsidRPr="00A321BC">
        <w:rPr>
          <w:szCs w:val="22"/>
        </w:rPr>
        <w:t>’ means any party which has entered into a Subcontract with the Provider, including a Material Subcontractor.</w:t>
      </w:r>
    </w:p>
    <w:p w14:paraId="69E13264" w14:textId="77777777" w:rsidR="00574533" w:rsidRPr="00A321BC" w:rsidRDefault="00574533" w:rsidP="00574533">
      <w:pPr>
        <w:pStyle w:val="Definitiontext0"/>
        <w:rPr>
          <w:szCs w:val="22"/>
        </w:rPr>
      </w:pPr>
      <w:r w:rsidRPr="00A321BC">
        <w:rPr>
          <w:szCs w:val="22"/>
        </w:rPr>
        <w:t>‘</w:t>
      </w:r>
      <w:r w:rsidRPr="00A321BC">
        <w:rPr>
          <w:b/>
          <w:szCs w:val="22"/>
        </w:rPr>
        <w:t>Supported Wage System</w:t>
      </w:r>
      <w:r w:rsidRPr="00A321BC">
        <w:rPr>
          <w:szCs w:val="22"/>
        </w:rPr>
        <w:t>’ or ‘</w:t>
      </w:r>
      <w:r w:rsidRPr="00A321BC">
        <w:rPr>
          <w:b/>
          <w:szCs w:val="22"/>
        </w:rPr>
        <w:t>SWS</w:t>
      </w:r>
      <w:r w:rsidRPr="00A321BC">
        <w:rPr>
          <w:szCs w:val="22"/>
        </w:rPr>
        <w:t>’ means the Australian Government program that makes provision for eligible people with disability to access a productivity based wage assessment.</w:t>
      </w:r>
    </w:p>
    <w:p w14:paraId="7F5704A9" w14:textId="77777777" w:rsidR="00574533" w:rsidRPr="00A321BC" w:rsidRDefault="00574533" w:rsidP="00574533">
      <w:pPr>
        <w:pStyle w:val="Definitiontext0"/>
        <w:rPr>
          <w:szCs w:val="22"/>
        </w:rPr>
      </w:pPr>
      <w:r w:rsidRPr="00A321BC">
        <w:rPr>
          <w:szCs w:val="22"/>
        </w:rPr>
        <w:t>‘</w:t>
      </w:r>
      <w:r w:rsidRPr="00A321BC">
        <w:rPr>
          <w:b/>
          <w:szCs w:val="22"/>
        </w:rPr>
        <w:t>Suspend</w:t>
      </w:r>
      <w:r w:rsidRPr="00A321BC">
        <w:rPr>
          <w:szCs w:val="22"/>
        </w:rPr>
        <w:t>’ or ‘</w:t>
      </w:r>
      <w:r w:rsidRPr="00A321BC">
        <w:rPr>
          <w:b/>
          <w:szCs w:val="22"/>
        </w:rPr>
        <w:t>Suspended</w:t>
      </w:r>
      <w:r w:rsidRPr="00A321BC">
        <w:rPr>
          <w:szCs w:val="22"/>
        </w:rPr>
        <w:t>’ means the act of imposing a Suspension.</w:t>
      </w:r>
    </w:p>
    <w:p w14:paraId="485AD289" w14:textId="77777777" w:rsidR="00574533" w:rsidRPr="00A321BC" w:rsidRDefault="00574533" w:rsidP="00574533">
      <w:pPr>
        <w:pStyle w:val="Definitiontext0"/>
        <w:rPr>
          <w:szCs w:val="22"/>
        </w:rPr>
      </w:pPr>
      <w:r w:rsidRPr="00A321BC">
        <w:rPr>
          <w:szCs w:val="22"/>
        </w:rPr>
        <w:t>‘</w:t>
      </w:r>
      <w:r w:rsidRPr="00A321BC">
        <w:rPr>
          <w:b/>
          <w:szCs w:val="22"/>
        </w:rPr>
        <w:t>Suspension</w:t>
      </w:r>
      <w:r w:rsidRPr="00A321BC">
        <w:rPr>
          <w:szCs w:val="22"/>
        </w:rPr>
        <w:t xml:space="preserve">’ means a period of time of that name, as recorded by either the Provider (in accordance with this Agreement) or </w:t>
      </w:r>
      <w:r>
        <w:rPr>
          <w:szCs w:val="22"/>
        </w:rPr>
        <w:t>Services Australia</w:t>
      </w:r>
      <w:r w:rsidRPr="00A321BC">
        <w:rPr>
          <w:szCs w:val="22"/>
        </w:rPr>
        <w:t xml:space="preserve"> on the Department’s IT System, which is not counted as time for the purposes of calculating or accruing any entitlement to Fees and the requirement to provide Program Services to a Participant is suspended. </w:t>
      </w:r>
    </w:p>
    <w:p w14:paraId="5F4BB772" w14:textId="77777777" w:rsidR="00574533" w:rsidRPr="00A321BC" w:rsidRDefault="00574533" w:rsidP="00574533">
      <w:pPr>
        <w:pStyle w:val="Definitiontext0"/>
        <w:rPr>
          <w:szCs w:val="22"/>
        </w:rPr>
      </w:pPr>
      <w:r w:rsidRPr="00A321BC">
        <w:rPr>
          <w:szCs w:val="22"/>
        </w:rPr>
        <w:t>‘</w:t>
      </w:r>
      <w:r w:rsidRPr="00A321BC">
        <w:rPr>
          <w:b/>
          <w:szCs w:val="22"/>
        </w:rPr>
        <w:t>Tax Invoice</w:t>
      </w:r>
      <w:r w:rsidRPr="00A321BC">
        <w:rPr>
          <w:szCs w:val="22"/>
        </w:rPr>
        <w:t>’ has the meaning given in section 195-1 of the GST Act.</w:t>
      </w:r>
    </w:p>
    <w:p w14:paraId="76C97CE8" w14:textId="77777777" w:rsidR="00574533" w:rsidRPr="00A321BC" w:rsidRDefault="00574533" w:rsidP="00574533">
      <w:pPr>
        <w:pStyle w:val="Definitiontext0"/>
        <w:rPr>
          <w:szCs w:val="22"/>
        </w:rPr>
      </w:pPr>
      <w:r w:rsidRPr="00A321BC">
        <w:rPr>
          <w:szCs w:val="22"/>
        </w:rPr>
        <w:t>‘</w:t>
      </w:r>
      <w:r w:rsidRPr="00A321BC">
        <w:rPr>
          <w:b/>
          <w:szCs w:val="22"/>
        </w:rPr>
        <w:t>Taxable Supply</w:t>
      </w:r>
      <w:r w:rsidRPr="00A321BC">
        <w:rPr>
          <w:szCs w:val="22"/>
        </w:rPr>
        <w:t>’ has the meaning given in section 195-1 of the GST Act.</w:t>
      </w:r>
    </w:p>
    <w:p w14:paraId="2AC9D116" w14:textId="77777777" w:rsidR="00574533" w:rsidRPr="00A321BC" w:rsidRDefault="00574533" w:rsidP="00574533">
      <w:pPr>
        <w:pStyle w:val="Definitiontext0"/>
        <w:rPr>
          <w:b/>
          <w:szCs w:val="22"/>
        </w:rPr>
      </w:pPr>
      <w:r w:rsidRPr="00A321BC">
        <w:rPr>
          <w:szCs w:val="22"/>
        </w:rPr>
        <w:t>‘</w:t>
      </w:r>
      <w:r w:rsidRPr="00A321BC">
        <w:rPr>
          <w:b/>
          <w:szCs w:val="22"/>
        </w:rPr>
        <w:t>Third Party IT Provider</w:t>
      </w:r>
      <w:r w:rsidRPr="00A321BC">
        <w:rPr>
          <w:szCs w:val="22"/>
        </w:rPr>
        <w:t>’ means an entity contracted by the Provider to provide information technology systems to the Provider that are designed for the purposes of providing the Services.</w:t>
      </w:r>
    </w:p>
    <w:p w14:paraId="1B66F5C3" w14:textId="77777777" w:rsidR="00574533" w:rsidRPr="00A321BC" w:rsidRDefault="00574533" w:rsidP="00574533">
      <w:pPr>
        <w:pStyle w:val="Definitiontext0"/>
        <w:rPr>
          <w:szCs w:val="22"/>
        </w:rPr>
      </w:pPr>
      <w:r w:rsidRPr="00A321BC">
        <w:rPr>
          <w:szCs w:val="22"/>
        </w:rPr>
        <w:t>‘</w:t>
      </w:r>
      <w:r w:rsidRPr="00A321BC">
        <w:rPr>
          <w:b/>
          <w:szCs w:val="22"/>
        </w:rPr>
        <w:t>Third Party IT Provider Deed</w:t>
      </w:r>
      <w:r w:rsidRPr="00A321BC">
        <w:rPr>
          <w:szCs w:val="22"/>
        </w:rPr>
        <w:t xml:space="preserve">’ means an agreement between a Third Party IT Provider and the Department of </w:t>
      </w:r>
      <w:r>
        <w:rPr>
          <w:szCs w:val="22"/>
        </w:rPr>
        <w:t>Employment and Workplace Relations</w:t>
      </w:r>
      <w:r w:rsidRPr="00A321BC">
        <w:rPr>
          <w:szCs w:val="22"/>
        </w:rPr>
        <w:t xml:space="preserve"> in the terms and form as advised by the Department.</w:t>
      </w:r>
    </w:p>
    <w:p w14:paraId="57EEF93A" w14:textId="77777777" w:rsidR="00574533" w:rsidRPr="00A321BC" w:rsidRDefault="00574533" w:rsidP="00574533">
      <w:pPr>
        <w:pStyle w:val="Definitiontext0"/>
        <w:keepNext/>
      </w:pPr>
      <w:r w:rsidRPr="00A321BC">
        <w:rPr>
          <w:szCs w:val="22"/>
        </w:rPr>
        <w:t>‘</w:t>
      </w:r>
      <w:r w:rsidRPr="00A321BC">
        <w:rPr>
          <w:b/>
          <w:szCs w:val="22"/>
        </w:rPr>
        <w:t>Third Party System</w:t>
      </w:r>
      <w:r w:rsidRPr="00A321BC">
        <w:rPr>
          <w:szCs w:val="22"/>
        </w:rPr>
        <w:t xml:space="preserve">’ means any information technology system, other than the system(s) provided by Department of </w:t>
      </w:r>
      <w:r>
        <w:rPr>
          <w:szCs w:val="22"/>
        </w:rPr>
        <w:t>Employment and Workplace Relations</w:t>
      </w:r>
      <w:r w:rsidRPr="00A321BC">
        <w:rPr>
          <w:szCs w:val="22"/>
        </w:rPr>
        <w:t>, that is used by the Provider or any Subcontractor in the provision of the Services.  To avoid doubt, a Third Party System includes an information technology system that is located on the Provider's premises or hosted externally by a third party.</w:t>
      </w:r>
    </w:p>
    <w:p w14:paraId="05DC198A" w14:textId="77777777" w:rsidR="00574533" w:rsidRPr="00A321BC" w:rsidRDefault="00574533" w:rsidP="00574533">
      <w:pPr>
        <w:pStyle w:val="Definitiontext0"/>
        <w:rPr>
          <w:szCs w:val="22"/>
        </w:rPr>
      </w:pPr>
      <w:r w:rsidRPr="00A321BC">
        <w:rPr>
          <w:szCs w:val="22"/>
        </w:rPr>
        <w:t>‘</w:t>
      </w:r>
      <w:r w:rsidRPr="00A321BC">
        <w:rPr>
          <w:b/>
          <w:szCs w:val="22"/>
        </w:rPr>
        <w:t>Traineeship</w:t>
      </w:r>
      <w:r w:rsidRPr="00A321BC">
        <w:rPr>
          <w:szCs w:val="22"/>
        </w:rPr>
        <w:t>’ has the same meaning as Apprenticeship.</w:t>
      </w:r>
    </w:p>
    <w:p w14:paraId="67CC7316" w14:textId="77777777" w:rsidR="00574533" w:rsidRPr="00A321BC" w:rsidRDefault="00574533" w:rsidP="00574533">
      <w:pPr>
        <w:pStyle w:val="Definitiontext0"/>
        <w:rPr>
          <w:szCs w:val="22"/>
        </w:rPr>
      </w:pPr>
      <w:r w:rsidRPr="00A321BC">
        <w:rPr>
          <w:szCs w:val="22"/>
        </w:rPr>
        <w:t>‘</w:t>
      </w:r>
      <w:r w:rsidRPr="00A321BC">
        <w:rPr>
          <w:b/>
          <w:szCs w:val="22"/>
        </w:rPr>
        <w:t>Training</w:t>
      </w:r>
      <w:r w:rsidRPr="00A321BC">
        <w:rPr>
          <w:szCs w:val="22"/>
        </w:rPr>
        <w:t>’ means any training activity unless otherwise advised by the Department.</w:t>
      </w:r>
    </w:p>
    <w:p w14:paraId="2967F66C" w14:textId="77777777" w:rsidR="00574533" w:rsidRPr="00A321BC" w:rsidRDefault="00574533" w:rsidP="00574533">
      <w:pPr>
        <w:pStyle w:val="Definitiontext0"/>
        <w:rPr>
          <w:szCs w:val="22"/>
        </w:rPr>
      </w:pPr>
      <w:r w:rsidRPr="00A321BC">
        <w:rPr>
          <w:szCs w:val="22"/>
        </w:rPr>
        <w:t>‘</w:t>
      </w:r>
      <w:r w:rsidRPr="00A321BC">
        <w:rPr>
          <w:b/>
          <w:szCs w:val="22"/>
        </w:rPr>
        <w:t>Transferred Participant</w:t>
      </w:r>
      <w:r w:rsidRPr="00A321BC">
        <w:rPr>
          <w:szCs w:val="22"/>
        </w:rPr>
        <w:t xml:space="preserve">’ means a Participant who is identified in the Department’s IT Systems as a transferred Participant. </w:t>
      </w:r>
    </w:p>
    <w:p w14:paraId="14656880" w14:textId="77777777" w:rsidR="00574533" w:rsidRPr="00A321BC" w:rsidRDefault="00574533" w:rsidP="00574533">
      <w:pPr>
        <w:pStyle w:val="Definitiontext0"/>
        <w:rPr>
          <w:szCs w:val="22"/>
        </w:rPr>
      </w:pPr>
      <w:r w:rsidRPr="00A321BC">
        <w:rPr>
          <w:szCs w:val="22"/>
        </w:rPr>
        <w:t>‘</w:t>
      </w:r>
      <w:r w:rsidRPr="00A321BC">
        <w:rPr>
          <w:b/>
          <w:szCs w:val="22"/>
        </w:rPr>
        <w:t>Transferred Relocation Assistance to Take Up a Job Participant</w:t>
      </w:r>
      <w:r w:rsidRPr="00A321BC">
        <w:rPr>
          <w:szCs w:val="22"/>
        </w:rPr>
        <w:t>’ or ‘</w:t>
      </w:r>
      <w:r w:rsidRPr="00A321BC">
        <w:rPr>
          <w:b/>
          <w:szCs w:val="22"/>
        </w:rPr>
        <w:t>Transferred RATTUAJ Participant</w:t>
      </w:r>
      <w:r w:rsidRPr="00A321BC">
        <w:rPr>
          <w:szCs w:val="22"/>
        </w:rPr>
        <w:t>’ means a RATTUAJ Participant who has been previously serviced by an employment services provider other than the Provider.</w:t>
      </w:r>
    </w:p>
    <w:p w14:paraId="1166B31F" w14:textId="77777777" w:rsidR="00574533" w:rsidRPr="00A321BC" w:rsidRDefault="00574533" w:rsidP="00574533">
      <w:pPr>
        <w:rPr>
          <w:rFonts w:asciiTheme="minorHAnsi" w:hAnsiTheme="minorHAnsi" w:cstheme="minorHAnsi"/>
          <w:szCs w:val="22"/>
        </w:rPr>
      </w:pPr>
      <w:r w:rsidRPr="00A321BC">
        <w:rPr>
          <w:rFonts w:asciiTheme="minorHAnsi" w:hAnsiTheme="minorHAnsi" w:cstheme="minorHAnsi"/>
          <w:szCs w:val="22"/>
        </w:rPr>
        <w:t>‘</w:t>
      </w:r>
      <w:r w:rsidRPr="00A321BC">
        <w:rPr>
          <w:rFonts w:asciiTheme="minorHAnsi" w:hAnsiTheme="minorHAnsi" w:cstheme="minorHAnsi"/>
          <w:b/>
          <w:szCs w:val="22"/>
        </w:rPr>
        <w:t>Transferred Restart Participant</w:t>
      </w:r>
      <w:r w:rsidRPr="00A321BC">
        <w:rPr>
          <w:rFonts w:asciiTheme="minorHAnsi" w:hAnsiTheme="minorHAnsi" w:cstheme="minorHAnsi"/>
          <w:szCs w:val="22"/>
        </w:rPr>
        <w:t>’</w:t>
      </w:r>
      <w:r w:rsidRPr="00A321BC">
        <w:rPr>
          <w:rFonts w:asciiTheme="minorHAnsi" w:hAnsiTheme="minorHAnsi" w:cstheme="minorHAnsi"/>
          <w:b/>
          <w:szCs w:val="22"/>
        </w:rPr>
        <w:t xml:space="preserve"> </w:t>
      </w:r>
      <w:r w:rsidRPr="00A321BC">
        <w:rPr>
          <w:rFonts w:asciiTheme="minorHAnsi" w:hAnsiTheme="minorHAnsi" w:cstheme="minorHAnsi"/>
          <w:szCs w:val="22"/>
        </w:rPr>
        <w:t>means a Restart Participant who has been previously serviced by an employment services provider other than the Provider.</w:t>
      </w:r>
    </w:p>
    <w:p w14:paraId="2BF25DB7" w14:textId="77777777" w:rsidR="00574533" w:rsidRPr="00A321BC" w:rsidRDefault="00574533" w:rsidP="00574533">
      <w:pPr>
        <w:pStyle w:val="Definitiontext0"/>
        <w:rPr>
          <w:szCs w:val="22"/>
        </w:rPr>
      </w:pPr>
      <w:r w:rsidRPr="00A321BC">
        <w:rPr>
          <w:szCs w:val="22"/>
        </w:rPr>
        <w:t>‘</w:t>
      </w:r>
      <w:r w:rsidRPr="00A321BC">
        <w:rPr>
          <w:b/>
          <w:szCs w:val="22"/>
        </w:rPr>
        <w:t>Transferred Wage Subsidy Participant</w:t>
      </w:r>
      <w:r w:rsidRPr="00A321BC">
        <w:rPr>
          <w:szCs w:val="22"/>
        </w:rPr>
        <w:t>’ means a Participant who is the subject of a Wage Subsidy which was negotiated with the relevant Employer by a Program Provider other than the Provider.</w:t>
      </w:r>
    </w:p>
    <w:p w14:paraId="0C020AD4" w14:textId="61371DCF" w:rsidR="00574533" w:rsidRPr="00A321BC" w:rsidRDefault="00574533" w:rsidP="00574533">
      <w:pPr>
        <w:pStyle w:val="Definitiontext0"/>
        <w:rPr>
          <w:szCs w:val="22"/>
        </w:rPr>
      </w:pPr>
      <w:r w:rsidRPr="00A321BC">
        <w:rPr>
          <w:szCs w:val="22"/>
        </w:rPr>
        <w:t>‘</w:t>
      </w:r>
      <w:r w:rsidRPr="00A321BC">
        <w:rPr>
          <w:b/>
          <w:szCs w:val="22"/>
        </w:rPr>
        <w:t>Transition Period</w:t>
      </w:r>
      <w:r w:rsidRPr="00A321BC">
        <w:rPr>
          <w:szCs w:val="22"/>
        </w:rPr>
        <w:t xml:space="preserve">’ means the period, if any, Notified by the Department to the Provider in accordance with clause </w:t>
      </w:r>
      <w:r w:rsidRPr="00A321BC">
        <w:rPr>
          <w:szCs w:val="22"/>
        </w:rPr>
        <w:fldChar w:fldCharType="begin"/>
      </w:r>
      <w:r w:rsidRPr="00A321BC">
        <w:rPr>
          <w:szCs w:val="22"/>
        </w:rPr>
        <w:instrText xml:space="preserve"> REF _Ref226885855 \r \h  \* MERGEFORMAT </w:instrText>
      </w:r>
      <w:r w:rsidRPr="00A321BC">
        <w:rPr>
          <w:szCs w:val="22"/>
        </w:rPr>
      </w:r>
      <w:r w:rsidRPr="00A321BC">
        <w:rPr>
          <w:szCs w:val="22"/>
        </w:rPr>
        <w:fldChar w:fldCharType="separate"/>
      </w:r>
      <w:r w:rsidR="00255268">
        <w:rPr>
          <w:szCs w:val="22"/>
        </w:rPr>
        <w:t>62</w:t>
      </w:r>
      <w:r w:rsidRPr="00A321BC">
        <w:rPr>
          <w:szCs w:val="22"/>
        </w:rPr>
        <w:fldChar w:fldCharType="end"/>
      </w:r>
      <w:r w:rsidRPr="00A321BC">
        <w:rPr>
          <w:szCs w:val="22"/>
        </w:rPr>
        <w:t xml:space="preserve"> [Transition out].</w:t>
      </w:r>
    </w:p>
    <w:p w14:paraId="45661638" w14:textId="77777777" w:rsidR="00574533" w:rsidRPr="00A321BC" w:rsidRDefault="00574533" w:rsidP="00574533">
      <w:pPr>
        <w:pStyle w:val="Definitiontext0"/>
        <w:rPr>
          <w:szCs w:val="22"/>
        </w:rPr>
      </w:pPr>
      <w:r w:rsidRPr="00A321BC">
        <w:rPr>
          <w:b/>
          <w:szCs w:val="22"/>
        </w:rPr>
        <w:t xml:space="preserve">‘Unemployment Failure’ </w:t>
      </w:r>
      <w:r w:rsidRPr="00A321BC">
        <w:rPr>
          <w:szCs w:val="22"/>
        </w:rPr>
        <w:t>means where a Participant becomes unemployed because of a voluntary act (except a reasonable act) or misconduct.</w:t>
      </w:r>
    </w:p>
    <w:p w14:paraId="786F4CD0" w14:textId="77777777" w:rsidR="00574533" w:rsidRPr="00A321BC" w:rsidRDefault="00574533" w:rsidP="00574533">
      <w:pPr>
        <w:pStyle w:val="Definitiontext0"/>
        <w:rPr>
          <w:szCs w:val="22"/>
        </w:rPr>
      </w:pPr>
      <w:r w:rsidRPr="00A321BC">
        <w:rPr>
          <w:szCs w:val="22"/>
        </w:rPr>
        <w:t>‘</w:t>
      </w:r>
      <w:r w:rsidRPr="00A321BC">
        <w:rPr>
          <w:b/>
          <w:szCs w:val="22"/>
        </w:rPr>
        <w:t>Unsubsidised Self-Employment</w:t>
      </w:r>
      <w:r w:rsidRPr="00A321BC">
        <w:rPr>
          <w:szCs w:val="22"/>
        </w:rPr>
        <w:t>’ means self-employment as specified in any Guidelines.</w:t>
      </w:r>
    </w:p>
    <w:p w14:paraId="60E2CC09" w14:textId="77777777" w:rsidR="00574533" w:rsidRPr="00A321BC" w:rsidRDefault="00574533" w:rsidP="00574533">
      <w:pPr>
        <w:pStyle w:val="11Definitiontext"/>
        <w:rPr>
          <w:szCs w:val="22"/>
        </w:rPr>
      </w:pPr>
      <w:r w:rsidRPr="00A321BC">
        <w:rPr>
          <w:b/>
          <w:szCs w:val="22"/>
        </w:rPr>
        <w:t>‘Vacancy’</w:t>
      </w:r>
      <w:r w:rsidRPr="00A321BC">
        <w:rPr>
          <w:szCs w:val="22"/>
        </w:rPr>
        <w:t xml:space="preserve"> means any position for paid employment with an Employer that is not a Non-Payable Outcome.</w:t>
      </w:r>
    </w:p>
    <w:p w14:paraId="77BA5480" w14:textId="77777777" w:rsidR="00574533" w:rsidRPr="00A321BC" w:rsidRDefault="00574533" w:rsidP="00574533">
      <w:pPr>
        <w:pStyle w:val="Definitiontext0"/>
        <w:rPr>
          <w:szCs w:val="22"/>
        </w:rPr>
      </w:pPr>
      <w:r w:rsidRPr="00A321BC">
        <w:rPr>
          <w:szCs w:val="22"/>
        </w:rPr>
        <w:t>‘</w:t>
      </w:r>
      <w:r w:rsidRPr="00A321BC">
        <w:rPr>
          <w:b/>
          <w:szCs w:val="22"/>
        </w:rPr>
        <w:t>Valid ESAt</w:t>
      </w:r>
      <w:r w:rsidRPr="00A321BC">
        <w:rPr>
          <w:szCs w:val="22"/>
        </w:rPr>
        <w:t xml:space="preserve">’ means an ESAt that was conducted within the last two years where the Participant has not had a significant change of circumstances which would make the ESAt invalid, in accordance with any Guidelines. </w:t>
      </w:r>
    </w:p>
    <w:p w14:paraId="4248AD88" w14:textId="77777777" w:rsidR="00574533" w:rsidRPr="00A321BC" w:rsidRDefault="00574533" w:rsidP="00574533">
      <w:pPr>
        <w:pStyle w:val="Definitiontext0"/>
        <w:rPr>
          <w:szCs w:val="22"/>
        </w:rPr>
      </w:pPr>
      <w:r w:rsidRPr="00A321BC">
        <w:rPr>
          <w:szCs w:val="22"/>
        </w:rPr>
        <w:t>‘</w:t>
      </w:r>
      <w:r w:rsidRPr="00A321BC">
        <w:rPr>
          <w:b/>
          <w:szCs w:val="22"/>
        </w:rPr>
        <w:t>Valid JCA</w:t>
      </w:r>
      <w:r w:rsidRPr="00A321BC">
        <w:rPr>
          <w:szCs w:val="22"/>
        </w:rPr>
        <w:t>’ means a JCA that was conducted within the last two years where the Participant has not had a significant change of circumstances which would make the JCA invalid, in accordance with any Guidelines.</w:t>
      </w:r>
    </w:p>
    <w:p w14:paraId="79361E22" w14:textId="77777777" w:rsidR="00574533" w:rsidRPr="00A321BC" w:rsidRDefault="00574533" w:rsidP="00574533">
      <w:pPr>
        <w:pStyle w:val="Definitiontext0"/>
        <w:rPr>
          <w:szCs w:val="22"/>
        </w:rPr>
      </w:pPr>
      <w:r w:rsidRPr="00A321BC">
        <w:rPr>
          <w:b/>
          <w:szCs w:val="22"/>
        </w:rPr>
        <w:t>‘Valid Reason’</w:t>
      </w:r>
      <w:r w:rsidRPr="00A321BC">
        <w:rPr>
          <w:szCs w:val="22"/>
        </w:rPr>
        <w:t xml:space="preserve"> means a valid reason as specified in any Guidelines.</w:t>
      </w:r>
    </w:p>
    <w:p w14:paraId="2C2EF57D" w14:textId="77777777" w:rsidR="00574533" w:rsidRPr="00A321BC" w:rsidRDefault="00574533" w:rsidP="00574533">
      <w:pPr>
        <w:pStyle w:val="Definitiontext0"/>
        <w:rPr>
          <w:szCs w:val="22"/>
        </w:rPr>
      </w:pPr>
      <w:r w:rsidRPr="00A321BC">
        <w:rPr>
          <w:szCs w:val="22"/>
        </w:rPr>
        <w:t>‘</w:t>
      </w:r>
      <w:r w:rsidRPr="00A321BC">
        <w:rPr>
          <w:b/>
          <w:szCs w:val="22"/>
        </w:rPr>
        <w:t>Vocational Barrier</w:t>
      </w:r>
      <w:r w:rsidRPr="00A321BC">
        <w:rPr>
          <w:szCs w:val="22"/>
        </w:rPr>
        <w:t>’ means a lack of appropriate training, skills or qualifications for employment.</w:t>
      </w:r>
    </w:p>
    <w:p w14:paraId="208C8F0F" w14:textId="77777777" w:rsidR="00574533" w:rsidRPr="00A321BC" w:rsidRDefault="00574533" w:rsidP="00574533">
      <w:pPr>
        <w:pStyle w:val="Definitiontext0"/>
        <w:rPr>
          <w:szCs w:val="22"/>
        </w:rPr>
      </w:pPr>
      <w:r w:rsidRPr="00A321BC">
        <w:rPr>
          <w:b/>
          <w:szCs w:val="22"/>
        </w:rPr>
        <w:t>‘Voluntary Change in Employment’</w:t>
      </w:r>
      <w:r w:rsidRPr="00A321BC">
        <w:rPr>
          <w:szCs w:val="22"/>
        </w:rPr>
        <w:t xml:space="preserve"> means where a Participant in either Post Placement Support or Ongoing Support voluntarily ceases Employment and subsequently commences in alternative Employment in accordance with any Guidelines, and the alternative Employment commences within:</w:t>
      </w:r>
    </w:p>
    <w:p w14:paraId="4B58F356" w14:textId="77777777" w:rsidR="00574533" w:rsidRPr="00A321BC" w:rsidRDefault="00574533" w:rsidP="00574533">
      <w:pPr>
        <w:pStyle w:val="Definitiontext0"/>
        <w:numPr>
          <w:ilvl w:val="0"/>
          <w:numId w:val="117"/>
        </w:numPr>
        <w:ind w:left="426" w:hanging="426"/>
        <w:rPr>
          <w:szCs w:val="22"/>
        </w:rPr>
      </w:pPr>
      <w:r w:rsidRPr="00A321BC">
        <w:rPr>
          <w:szCs w:val="22"/>
        </w:rPr>
        <w:t>seven calendar days of ceasing Employment; or</w:t>
      </w:r>
    </w:p>
    <w:p w14:paraId="2E7C0F9F" w14:textId="77777777" w:rsidR="00574533" w:rsidRPr="00A321BC" w:rsidRDefault="00574533" w:rsidP="00574533">
      <w:pPr>
        <w:pStyle w:val="Definitiontext0"/>
        <w:numPr>
          <w:ilvl w:val="0"/>
          <w:numId w:val="117"/>
        </w:numPr>
        <w:ind w:left="426" w:hanging="426"/>
        <w:rPr>
          <w:szCs w:val="22"/>
        </w:rPr>
      </w:pPr>
      <w:r w:rsidRPr="00A321BC">
        <w:rPr>
          <w:szCs w:val="22"/>
        </w:rPr>
        <w:t>a longer period from the date of ceasing Employment, where this is in accordance with any Guidelines.</w:t>
      </w:r>
    </w:p>
    <w:p w14:paraId="68701762" w14:textId="77777777" w:rsidR="00574533" w:rsidRPr="00A321BC" w:rsidRDefault="00574533" w:rsidP="00574533">
      <w:pPr>
        <w:pStyle w:val="Definitiontext0"/>
        <w:rPr>
          <w:szCs w:val="22"/>
        </w:rPr>
      </w:pPr>
      <w:r w:rsidRPr="00A321BC">
        <w:rPr>
          <w:szCs w:val="22"/>
        </w:rPr>
        <w:t>‘</w:t>
      </w:r>
      <w:r w:rsidRPr="00A321BC">
        <w:rPr>
          <w:b/>
          <w:szCs w:val="22"/>
        </w:rPr>
        <w:t>Volunteer (Mutual Obligation)</w:t>
      </w:r>
      <w:r w:rsidRPr="00A321BC">
        <w:rPr>
          <w:szCs w:val="22"/>
        </w:rPr>
        <w:t>’ means a Participant who is not a Disability Support Pension Recipient (Compulsory Requirements) and:</w:t>
      </w:r>
    </w:p>
    <w:p w14:paraId="2F3DF587" w14:textId="77777777" w:rsidR="00574533" w:rsidRPr="00A321BC" w:rsidRDefault="00574533" w:rsidP="00574533">
      <w:pPr>
        <w:pStyle w:val="Definitiontext0"/>
        <w:numPr>
          <w:ilvl w:val="0"/>
          <w:numId w:val="101"/>
        </w:numPr>
        <w:rPr>
          <w:szCs w:val="22"/>
        </w:rPr>
      </w:pPr>
      <w:r w:rsidRPr="00A321BC">
        <w:rPr>
          <w:szCs w:val="22"/>
        </w:rPr>
        <w:t>is subject to an Exemption;</w:t>
      </w:r>
    </w:p>
    <w:p w14:paraId="7700F73C" w14:textId="77777777" w:rsidR="00574533" w:rsidRPr="00A321BC" w:rsidRDefault="00574533" w:rsidP="00574533">
      <w:pPr>
        <w:pStyle w:val="Definitiontext0"/>
        <w:numPr>
          <w:ilvl w:val="0"/>
          <w:numId w:val="101"/>
        </w:numPr>
        <w:rPr>
          <w:szCs w:val="22"/>
        </w:rPr>
      </w:pPr>
      <w:r w:rsidRPr="00A321BC">
        <w:rPr>
          <w:szCs w:val="22"/>
        </w:rPr>
        <w:t>has part-time Mutual Obligation Requirements and is satisfying his or her Mutual Obligation Requirements;</w:t>
      </w:r>
    </w:p>
    <w:p w14:paraId="7B19A5AA" w14:textId="77777777" w:rsidR="00574533" w:rsidRPr="00A321BC" w:rsidRDefault="00574533" w:rsidP="00574533">
      <w:pPr>
        <w:pStyle w:val="Definitiontext0"/>
        <w:numPr>
          <w:ilvl w:val="0"/>
          <w:numId w:val="101"/>
        </w:numPr>
        <w:rPr>
          <w:szCs w:val="22"/>
        </w:rPr>
      </w:pPr>
      <w:r w:rsidRPr="00A321BC">
        <w:rPr>
          <w:szCs w:val="22"/>
        </w:rPr>
        <w:t>has a temporary reduced work capacity of less than 15 hours per week, as determined by an ESAt or JCA, for the period determined by an ESAt or JCA.</w:t>
      </w:r>
    </w:p>
    <w:p w14:paraId="21F5681D" w14:textId="77777777" w:rsidR="00574533" w:rsidRPr="00A321BC" w:rsidRDefault="00574533" w:rsidP="00574533">
      <w:pPr>
        <w:pStyle w:val="Definitiontext0"/>
        <w:numPr>
          <w:ilvl w:val="0"/>
          <w:numId w:val="101"/>
        </w:numPr>
        <w:rPr>
          <w:szCs w:val="22"/>
        </w:rPr>
      </w:pPr>
      <w:r w:rsidRPr="00A321BC">
        <w:rPr>
          <w:szCs w:val="22"/>
        </w:rPr>
        <w:t>is a PCW Participant with a current or future work capacity of less than 15 hours per week;</w:t>
      </w:r>
    </w:p>
    <w:p w14:paraId="5EA7F607" w14:textId="77777777" w:rsidR="00574533" w:rsidRPr="00A321BC" w:rsidRDefault="00574533" w:rsidP="00574533">
      <w:pPr>
        <w:pStyle w:val="Definitiontext0"/>
        <w:numPr>
          <w:ilvl w:val="0"/>
          <w:numId w:val="101"/>
        </w:numPr>
        <w:rPr>
          <w:szCs w:val="22"/>
        </w:rPr>
      </w:pPr>
      <w:r w:rsidRPr="00A321BC">
        <w:rPr>
          <w:szCs w:val="22"/>
        </w:rPr>
        <w:t>is aged 55 years or over and is satisfying his or her Mutual Obligation Requirements; or</w:t>
      </w:r>
    </w:p>
    <w:p w14:paraId="6C964E0C" w14:textId="77777777" w:rsidR="00574533" w:rsidRPr="00A321BC" w:rsidRDefault="00574533" w:rsidP="00574533">
      <w:pPr>
        <w:pStyle w:val="Definitiontext0"/>
        <w:numPr>
          <w:ilvl w:val="0"/>
          <w:numId w:val="101"/>
        </w:numPr>
        <w:rPr>
          <w:szCs w:val="22"/>
        </w:rPr>
      </w:pPr>
      <w:r w:rsidRPr="00A321BC">
        <w:rPr>
          <w:szCs w:val="22"/>
        </w:rPr>
        <w:t>is advised by the Department to be a Volunteer (Mutual Obligation),</w:t>
      </w:r>
    </w:p>
    <w:p w14:paraId="5D3D0497" w14:textId="77777777" w:rsidR="00574533" w:rsidRPr="00A321BC" w:rsidRDefault="00574533" w:rsidP="00574533">
      <w:pPr>
        <w:pStyle w:val="Definitiontext0"/>
        <w:rPr>
          <w:szCs w:val="22"/>
        </w:rPr>
      </w:pPr>
      <w:r w:rsidRPr="00A321BC">
        <w:rPr>
          <w:szCs w:val="22"/>
        </w:rPr>
        <w:t xml:space="preserve">and who volunteers to participate in additional activities. </w:t>
      </w:r>
    </w:p>
    <w:p w14:paraId="08E5F3CB" w14:textId="77777777" w:rsidR="00574533" w:rsidRPr="00A321BC" w:rsidRDefault="00574533" w:rsidP="00574533">
      <w:pPr>
        <w:pStyle w:val="Definitiontext0"/>
        <w:rPr>
          <w:szCs w:val="22"/>
        </w:rPr>
      </w:pPr>
      <w:r w:rsidRPr="00A321BC">
        <w:rPr>
          <w:szCs w:val="22"/>
        </w:rPr>
        <w:t>‘</w:t>
      </w:r>
      <w:r w:rsidRPr="00A321BC">
        <w:rPr>
          <w:b/>
          <w:szCs w:val="22"/>
        </w:rPr>
        <w:t>Volunteer (Non-mutual Obligation)</w:t>
      </w:r>
      <w:r w:rsidRPr="00A321BC">
        <w:rPr>
          <w:szCs w:val="22"/>
        </w:rPr>
        <w:t>’ means a Participant who does not have Mutual Obligation Requirements.</w:t>
      </w:r>
    </w:p>
    <w:p w14:paraId="78C66B8A" w14:textId="77777777" w:rsidR="00574533" w:rsidRPr="00A321BC" w:rsidRDefault="00574533" w:rsidP="00574533">
      <w:pPr>
        <w:pStyle w:val="Definitiontext0"/>
        <w:keepNext/>
        <w:rPr>
          <w:szCs w:val="22"/>
        </w:rPr>
      </w:pPr>
      <w:r w:rsidRPr="00A321BC">
        <w:rPr>
          <w:szCs w:val="22"/>
        </w:rPr>
        <w:t>‘</w:t>
      </w:r>
      <w:r w:rsidRPr="00A321BC">
        <w:rPr>
          <w:b/>
          <w:szCs w:val="22"/>
        </w:rPr>
        <w:t>Wage Subsidy</w:t>
      </w:r>
      <w:r w:rsidRPr="00A321BC">
        <w:rPr>
          <w:szCs w:val="22"/>
        </w:rPr>
        <w:t>’ means a wage subsidy:</w:t>
      </w:r>
    </w:p>
    <w:p w14:paraId="6F188132" w14:textId="77777777" w:rsidR="00574533" w:rsidRPr="00A321BC" w:rsidRDefault="00574533" w:rsidP="00574533">
      <w:pPr>
        <w:pStyle w:val="Definitiontext0"/>
        <w:keepNext/>
        <w:numPr>
          <w:ilvl w:val="0"/>
          <w:numId w:val="102"/>
        </w:numPr>
        <w:rPr>
          <w:szCs w:val="22"/>
        </w:rPr>
      </w:pPr>
      <w:r w:rsidRPr="00A321BC">
        <w:rPr>
          <w:szCs w:val="22"/>
        </w:rPr>
        <w:t>paid under the Wage Subsidy Scheme; or</w:t>
      </w:r>
    </w:p>
    <w:p w14:paraId="1A2142F1" w14:textId="77777777" w:rsidR="00574533" w:rsidRPr="00A321BC" w:rsidRDefault="00574533" w:rsidP="00574533">
      <w:pPr>
        <w:pStyle w:val="Definitiontext0"/>
        <w:keepNext/>
        <w:numPr>
          <w:ilvl w:val="0"/>
          <w:numId w:val="102"/>
        </w:numPr>
        <w:rPr>
          <w:szCs w:val="22"/>
        </w:rPr>
      </w:pPr>
      <w:r w:rsidRPr="00A321BC">
        <w:rPr>
          <w:szCs w:val="22"/>
        </w:rPr>
        <w:t>paid under a scheme that offers Commonwealth financial assistance through wage subsidies to employers who employ eligible workers with disability,</w:t>
      </w:r>
    </w:p>
    <w:p w14:paraId="0911E10F" w14:textId="77777777" w:rsidR="00574533" w:rsidRPr="00A321BC" w:rsidRDefault="00574533" w:rsidP="00574533">
      <w:pPr>
        <w:pStyle w:val="Definitiontext0"/>
        <w:rPr>
          <w:szCs w:val="22"/>
        </w:rPr>
      </w:pPr>
      <w:r w:rsidRPr="00A321BC">
        <w:rPr>
          <w:szCs w:val="22"/>
        </w:rPr>
        <w:t>and ‘</w:t>
      </w:r>
      <w:r w:rsidRPr="00A321BC">
        <w:rPr>
          <w:b/>
          <w:szCs w:val="22"/>
        </w:rPr>
        <w:t>Wage Subsidies</w:t>
      </w:r>
      <w:r w:rsidRPr="00A321BC">
        <w:rPr>
          <w:szCs w:val="22"/>
        </w:rPr>
        <w:t>’ has an equivalent meaning, where reference is to more than one Wage Subsidy.</w:t>
      </w:r>
    </w:p>
    <w:p w14:paraId="0DF3B732" w14:textId="77777777" w:rsidR="00574533" w:rsidRPr="00A321BC" w:rsidRDefault="00574533" w:rsidP="00574533">
      <w:pPr>
        <w:pStyle w:val="Definitiontext0"/>
        <w:rPr>
          <w:szCs w:val="22"/>
        </w:rPr>
      </w:pPr>
      <w:r w:rsidRPr="00A321BC">
        <w:rPr>
          <w:szCs w:val="22"/>
        </w:rPr>
        <w:t>‘</w:t>
      </w:r>
      <w:r w:rsidRPr="00A321BC">
        <w:rPr>
          <w:b/>
          <w:szCs w:val="22"/>
        </w:rPr>
        <w:t>Wage Subsidy Scheme</w:t>
      </w:r>
      <w:r w:rsidRPr="00A321BC">
        <w:rPr>
          <w:szCs w:val="22"/>
        </w:rPr>
        <w:t>’ means the Commonwealth Scheme of that name that offers financial assistance through wage subsidies to employers who employ eligible workers with disability.</w:t>
      </w:r>
    </w:p>
    <w:p w14:paraId="59C7BC39" w14:textId="77777777" w:rsidR="00574533" w:rsidRPr="00A321BC" w:rsidRDefault="00574533" w:rsidP="00574533">
      <w:pPr>
        <w:pStyle w:val="Definitiontext0"/>
        <w:rPr>
          <w:szCs w:val="22"/>
        </w:rPr>
      </w:pPr>
      <w:r w:rsidRPr="00A321BC">
        <w:rPr>
          <w:b/>
          <w:szCs w:val="22"/>
        </w:rPr>
        <w:t>'WHS Act</w:t>
      </w:r>
      <w:r w:rsidRPr="00A321BC">
        <w:rPr>
          <w:szCs w:val="22"/>
        </w:rPr>
        <w:t xml:space="preserve">' means the </w:t>
      </w:r>
      <w:r w:rsidRPr="00A321BC">
        <w:rPr>
          <w:i/>
          <w:szCs w:val="22"/>
        </w:rPr>
        <w:t>Work Health and Safety Act 2011</w:t>
      </w:r>
      <w:r w:rsidRPr="00A321BC">
        <w:rPr>
          <w:szCs w:val="22"/>
        </w:rPr>
        <w:t xml:space="preserve"> (Cth) and any 'corresponding WHS law' as defined in section 4 of the </w:t>
      </w:r>
      <w:r w:rsidRPr="00A321BC">
        <w:rPr>
          <w:i/>
          <w:szCs w:val="22"/>
        </w:rPr>
        <w:t>Work Health and Safety Act 2011</w:t>
      </w:r>
      <w:r w:rsidRPr="00A321BC">
        <w:rPr>
          <w:szCs w:val="22"/>
        </w:rPr>
        <w:t xml:space="preserve"> (Cth).</w:t>
      </w:r>
    </w:p>
    <w:p w14:paraId="5E8CC659" w14:textId="77777777" w:rsidR="00574533" w:rsidRPr="00A321BC" w:rsidRDefault="00574533" w:rsidP="00574533">
      <w:pPr>
        <w:pStyle w:val="Definitiontext0"/>
        <w:rPr>
          <w:szCs w:val="22"/>
        </w:rPr>
      </w:pPr>
      <w:r w:rsidRPr="00A321BC">
        <w:rPr>
          <w:b/>
          <w:szCs w:val="22"/>
        </w:rPr>
        <w:t>'WHS Entry Permit Holder</w:t>
      </w:r>
      <w:r w:rsidRPr="00A321BC">
        <w:rPr>
          <w:szCs w:val="22"/>
        </w:rPr>
        <w:t xml:space="preserve">' has the same meaning as that given in the WHS Act. </w:t>
      </w:r>
    </w:p>
    <w:p w14:paraId="59A236E5" w14:textId="77777777" w:rsidR="00574533" w:rsidRPr="00A321BC" w:rsidRDefault="00574533" w:rsidP="00574533">
      <w:pPr>
        <w:pStyle w:val="Definitiontext0"/>
        <w:rPr>
          <w:szCs w:val="22"/>
        </w:rPr>
      </w:pPr>
      <w:r w:rsidRPr="00A321BC">
        <w:rPr>
          <w:b/>
          <w:szCs w:val="22"/>
        </w:rPr>
        <w:t>'WHS Laws</w:t>
      </w:r>
      <w:r w:rsidRPr="00A321BC">
        <w:rPr>
          <w:szCs w:val="22"/>
        </w:rPr>
        <w:t xml:space="preserve">' means the WHS Act and WHS Regulations. </w:t>
      </w:r>
    </w:p>
    <w:p w14:paraId="3F20E4FB" w14:textId="77777777" w:rsidR="00574533" w:rsidRPr="00A321BC" w:rsidRDefault="00574533" w:rsidP="00574533">
      <w:pPr>
        <w:pStyle w:val="Definitiontext0"/>
        <w:rPr>
          <w:szCs w:val="22"/>
        </w:rPr>
      </w:pPr>
      <w:r w:rsidRPr="00A321BC">
        <w:rPr>
          <w:szCs w:val="22"/>
        </w:rPr>
        <w:t>'</w:t>
      </w:r>
      <w:r w:rsidRPr="00A321BC">
        <w:rPr>
          <w:b/>
          <w:szCs w:val="22"/>
        </w:rPr>
        <w:t>WHS</w:t>
      </w:r>
      <w:r w:rsidRPr="00A321BC">
        <w:rPr>
          <w:szCs w:val="22"/>
        </w:rPr>
        <w:t xml:space="preserve"> </w:t>
      </w:r>
      <w:r w:rsidRPr="00A321BC">
        <w:rPr>
          <w:b/>
          <w:szCs w:val="22"/>
        </w:rPr>
        <w:t>Regulations</w:t>
      </w:r>
      <w:r w:rsidRPr="00A321BC">
        <w:rPr>
          <w:szCs w:val="22"/>
        </w:rPr>
        <w:t>' means the regulations made under the WHS Act.</w:t>
      </w:r>
    </w:p>
    <w:p w14:paraId="6BFD3956" w14:textId="77777777" w:rsidR="00574533" w:rsidRPr="00A321BC" w:rsidRDefault="00574533" w:rsidP="00574533">
      <w:pPr>
        <w:pStyle w:val="Definitiontext0"/>
        <w:rPr>
          <w:color w:val="000000" w:themeColor="text1"/>
          <w:szCs w:val="22"/>
        </w:rPr>
      </w:pPr>
      <w:r w:rsidRPr="00A321BC">
        <w:rPr>
          <w:b/>
          <w:color w:val="000000" w:themeColor="text1"/>
          <w:szCs w:val="22"/>
        </w:rPr>
        <w:t>‘</w:t>
      </w:r>
      <w:r>
        <w:rPr>
          <w:b/>
          <w:color w:val="000000" w:themeColor="text1"/>
          <w:szCs w:val="22"/>
        </w:rPr>
        <w:t>Workforce Australia</w:t>
      </w:r>
      <w:r w:rsidRPr="00A321BC">
        <w:rPr>
          <w:b/>
          <w:color w:val="000000" w:themeColor="text1"/>
          <w:szCs w:val="22"/>
        </w:rPr>
        <w:t xml:space="preserve"> Deed 20</w:t>
      </w:r>
      <w:r>
        <w:rPr>
          <w:b/>
          <w:color w:val="000000" w:themeColor="text1"/>
          <w:szCs w:val="22"/>
        </w:rPr>
        <w:t>22</w:t>
      </w:r>
      <w:r w:rsidRPr="00A321BC">
        <w:rPr>
          <w:b/>
          <w:color w:val="000000" w:themeColor="text1"/>
          <w:szCs w:val="22"/>
        </w:rPr>
        <w:t xml:space="preserve"> – 202</w:t>
      </w:r>
      <w:r>
        <w:rPr>
          <w:b/>
          <w:color w:val="000000" w:themeColor="text1"/>
          <w:szCs w:val="22"/>
        </w:rPr>
        <w:t>7</w:t>
      </w:r>
      <w:r w:rsidRPr="00A321BC">
        <w:rPr>
          <w:b/>
          <w:color w:val="000000" w:themeColor="text1"/>
          <w:szCs w:val="22"/>
        </w:rPr>
        <w:t>’</w:t>
      </w:r>
      <w:r w:rsidRPr="00A321BC">
        <w:rPr>
          <w:color w:val="000000" w:themeColor="text1"/>
          <w:szCs w:val="22"/>
        </w:rPr>
        <w:t xml:space="preserve"> means the deed of that name entered into between a provider and the Department of </w:t>
      </w:r>
      <w:r>
        <w:rPr>
          <w:color w:val="000000" w:themeColor="text1"/>
          <w:szCs w:val="22"/>
        </w:rPr>
        <w:t>Employment and Workplace Relations</w:t>
      </w:r>
      <w:r w:rsidRPr="00A321BC">
        <w:rPr>
          <w:color w:val="000000" w:themeColor="text1"/>
          <w:szCs w:val="22"/>
        </w:rPr>
        <w:t xml:space="preserve"> for the provision of employment services.</w:t>
      </w:r>
    </w:p>
    <w:p w14:paraId="6C8D955F" w14:textId="77777777" w:rsidR="00574533" w:rsidRPr="00A321BC" w:rsidRDefault="00574533" w:rsidP="00574533">
      <w:pPr>
        <w:spacing w:before="120" w:after="120"/>
        <w:rPr>
          <w:rFonts w:asciiTheme="minorHAnsi" w:hAnsiTheme="minorHAnsi"/>
          <w:szCs w:val="22"/>
        </w:rPr>
      </w:pPr>
      <w:r w:rsidRPr="00A321BC">
        <w:rPr>
          <w:rFonts w:asciiTheme="minorHAnsi" w:hAnsiTheme="minorHAnsi"/>
          <w:szCs w:val="22"/>
        </w:rPr>
        <w:t>‘</w:t>
      </w:r>
      <w:r w:rsidRPr="00A321BC">
        <w:rPr>
          <w:rFonts w:asciiTheme="minorHAnsi" w:hAnsiTheme="minorHAnsi"/>
          <w:b/>
          <w:szCs w:val="22"/>
        </w:rPr>
        <w:t>Work Assist Outcome’</w:t>
      </w:r>
      <w:r w:rsidRPr="00A321BC">
        <w:rPr>
          <w:rFonts w:asciiTheme="minorHAnsi" w:hAnsiTheme="minorHAnsi"/>
          <w:szCs w:val="22"/>
        </w:rPr>
        <w:t xml:space="preserve"> means for the duration of a period of 26 Consecutive Weeks from the Anchor Date, a Work Assist Participant remains in Active Employment. For the purposes of this definition, Active Employment means that the Work Assist Participant is engaged in work:</w:t>
      </w:r>
    </w:p>
    <w:p w14:paraId="0EA8448B" w14:textId="77777777" w:rsidR="00574533" w:rsidRPr="00A321BC" w:rsidRDefault="00574533" w:rsidP="00574533">
      <w:pPr>
        <w:pStyle w:val="Definitiontext0"/>
        <w:numPr>
          <w:ilvl w:val="0"/>
          <w:numId w:val="89"/>
        </w:numPr>
        <w:rPr>
          <w:szCs w:val="22"/>
        </w:rPr>
      </w:pPr>
      <w:r w:rsidRPr="00A321BC">
        <w:rPr>
          <w:szCs w:val="22"/>
        </w:rPr>
        <w:t xml:space="preserve">for their normal number of hours per week as recorded by the Provider on the Department’s IT Systems when the </w:t>
      </w:r>
      <w:r w:rsidRPr="00A321BC">
        <w:rPr>
          <w:rFonts w:asciiTheme="minorHAnsi" w:hAnsiTheme="minorHAnsi"/>
          <w:szCs w:val="22"/>
        </w:rPr>
        <w:t>Work Assist</w:t>
      </w:r>
      <w:r w:rsidRPr="00A321BC">
        <w:rPr>
          <w:szCs w:val="22"/>
        </w:rPr>
        <w:t xml:space="preserve"> Participant Commenced; or</w:t>
      </w:r>
    </w:p>
    <w:p w14:paraId="685A32AE" w14:textId="77777777" w:rsidR="00574533" w:rsidRPr="00A321BC" w:rsidRDefault="00574533" w:rsidP="00574533">
      <w:pPr>
        <w:pStyle w:val="Definitiontext0"/>
        <w:numPr>
          <w:ilvl w:val="0"/>
          <w:numId w:val="89"/>
        </w:numPr>
        <w:rPr>
          <w:szCs w:val="22"/>
        </w:rPr>
      </w:pPr>
      <w:r w:rsidRPr="00A321BC">
        <w:rPr>
          <w:szCs w:val="22"/>
        </w:rPr>
        <w:t xml:space="preserve">for less than their normal number of hours per week which, in accordance with any Guidelines, is appropriate for the </w:t>
      </w:r>
      <w:r w:rsidRPr="00A321BC">
        <w:rPr>
          <w:rFonts w:asciiTheme="minorHAnsi" w:hAnsiTheme="minorHAnsi"/>
          <w:szCs w:val="22"/>
        </w:rPr>
        <w:t>Work Assist</w:t>
      </w:r>
      <w:r w:rsidRPr="00A321BC">
        <w:rPr>
          <w:szCs w:val="22"/>
        </w:rPr>
        <w:t xml:space="preserve"> Participant due to their special circumstances; and</w:t>
      </w:r>
    </w:p>
    <w:p w14:paraId="6757212A" w14:textId="77777777" w:rsidR="00574533" w:rsidRPr="00A321BC" w:rsidRDefault="00574533" w:rsidP="00574533">
      <w:pPr>
        <w:pStyle w:val="Definitiontext0"/>
        <w:numPr>
          <w:ilvl w:val="0"/>
          <w:numId w:val="89"/>
        </w:numPr>
        <w:rPr>
          <w:szCs w:val="22"/>
        </w:rPr>
      </w:pPr>
      <w:r w:rsidRPr="00A321BC">
        <w:rPr>
          <w:szCs w:val="22"/>
        </w:rPr>
        <w:t>has not changed Employer,</w:t>
      </w:r>
    </w:p>
    <w:p w14:paraId="14A02DF0" w14:textId="77777777" w:rsidR="00574533" w:rsidRPr="00A321BC" w:rsidRDefault="00574533" w:rsidP="00574533">
      <w:pPr>
        <w:pStyle w:val="Definitiontext0"/>
        <w:rPr>
          <w:szCs w:val="22"/>
        </w:rPr>
      </w:pPr>
      <w:r w:rsidRPr="00A321BC">
        <w:rPr>
          <w:rFonts w:asciiTheme="minorHAnsi" w:hAnsiTheme="minorHAnsi"/>
          <w:szCs w:val="22"/>
        </w:rPr>
        <w:t>in accordance with any Guidelines.</w:t>
      </w:r>
    </w:p>
    <w:p w14:paraId="600F1652" w14:textId="263CC87F" w:rsidR="00574533" w:rsidRPr="00A321BC" w:rsidRDefault="00574533" w:rsidP="00574533">
      <w:pPr>
        <w:pStyle w:val="Definitiontext0"/>
        <w:rPr>
          <w:szCs w:val="22"/>
        </w:rPr>
      </w:pPr>
      <w:r w:rsidRPr="00A321BC">
        <w:rPr>
          <w:szCs w:val="22"/>
        </w:rPr>
        <w:t>‘</w:t>
      </w:r>
      <w:r w:rsidRPr="00A321BC">
        <w:rPr>
          <w:b/>
          <w:szCs w:val="22"/>
        </w:rPr>
        <w:t>Work Assist Outcome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_Ref226954379 \r \h  \* MERGEFORMAT </w:instrText>
      </w:r>
      <w:r w:rsidRPr="00A321BC">
        <w:rPr>
          <w:szCs w:val="22"/>
        </w:rPr>
      </w:r>
      <w:r w:rsidRPr="00A321BC">
        <w:rPr>
          <w:szCs w:val="22"/>
        </w:rPr>
        <w:fldChar w:fldCharType="separate"/>
      </w:r>
      <w:r w:rsidR="00255268">
        <w:rPr>
          <w:szCs w:val="22"/>
        </w:rPr>
        <w:t>149.8</w:t>
      </w:r>
      <w:r w:rsidRPr="00A321BC">
        <w:rPr>
          <w:szCs w:val="22"/>
        </w:rPr>
        <w:fldChar w:fldCharType="end"/>
      </w:r>
      <w:r w:rsidRPr="00A321BC">
        <w:rPr>
          <w:szCs w:val="22"/>
        </w:rPr>
        <w:t xml:space="preserve"> and Annexure B.</w:t>
      </w:r>
    </w:p>
    <w:p w14:paraId="3DD8223A" w14:textId="77777777" w:rsidR="00574533" w:rsidRPr="00A321BC" w:rsidRDefault="00574533" w:rsidP="00574533">
      <w:pPr>
        <w:pStyle w:val="Definitiontext0"/>
        <w:rPr>
          <w:szCs w:val="22"/>
        </w:rPr>
      </w:pPr>
      <w:r w:rsidRPr="00A321BC">
        <w:rPr>
          <w:szCs w:val="22"/>
        </w:rPr>
        <w:t>‘</w:t>
      </w:r>
      <w:r w:rsidRPr="00A321BC">
        <w:rPr>
          <w:b/>
          <w:szCs w:val="22"/>
        </w:rPr>
        <w:t>Work Assist Participant’</w:t>
      </w:r>
      <w:r w:rsidRPr="00A321BC">
        <w:rPr>
          <w:szCs w:val="22"/>
        </w:rPr>
        <w:t xml:space="preserve"> means a Participant who meets the eligibility requirements for a </w:t>
      </w:r>
      <w:r w:rsidRPr="00A321BC">
        <w:rPr>
          <w:rFonts w:asciiTheme="minorHAnsi" w:hAnsiTheme="minorHAnsi"/>
          <w:szCs w:val="22"/>
        </w:rPr>
        <w:t>Work Assist</w:t>
      </w:r>
      <w:r w:rsidRPr="00A321BC">
        <w:rPr>
          <w:szCs w:val="22"/>
        </w:rPr>
        <w:t xml:space="preserve"> Participant in accordance with any Guidelines.</w:t>
      </w:r>
    </w:p>
    <w:p w14:paraId="27A5EE21" w14:textId="48F0CE28" w:rsidR="00574533" w:rsidRPr="00A321BC" w:rsidRDefault="00574533" w:rsidP="00574533">
      <w:pPr>
        <w:pStyle w:val="Definitiontext0"/>
        <w:rPr>
          <w:szCs w:val="22"/>
        </w:rPr>
      </w:pPr>
      <w:r w:rsidRPr="00A321BC">
        <w:rPr>
          <w:szCs w:val="22"/>
        </w:rPr>
        <w:t>‘</w:t>
      </w:r>
      <w:r w:rsidRPr="00A321BC">
        <w:rPr>
          <w:b/>
          <w:szCs w:val="22"/>
        </w:rPr>
        <w:t>Work Assist Service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_Ref226953973 \r \h  \* MERGEFORMAT </w:instrText>
      </w:r>
      <w:r w:rsidRPr="00A321BC">
        <w:rPr>
          <w:szCs w:val="22"/>
        </w:rPr>
      </w:r>
      <w:r w:rsidRPr="00A321BC">
        <w:rPr>
          <w:szCs w:val="22"/>
        </w:rPr>
        <w:fldChar w:fldCharType="separate"/>
      </w:r>
      <w:r w:rsidR="00255268">
        <w:rPr>
          <w:szCs w:val="22"/>
        </w:rPr>
        <w:t>149.2</w:t>
      </w:r>
      <w:r w:rsidRPr="00A321BC">
        <w:rPr>
          <w:szCs w:val="22"/>
        </w:rPr>
        <w:fldChar w:fldCharType="end"/>
      </w:r>
      <w:r w:rsidRPr="00A321BC">
        <w:rPr>
          <w:szCs w:val="22"/>
        </w:rPr>
        <w:t xml:space="preserve"> and Annexure B.</w:t>
      </w:r>
    </w:p>
    <w:p w14:paraId="23AD2069" w14:textId="77777777" w:rsidR="00574533" w:rsidRPr="00A321BC" w:rsidRDefault="00574533" w:rsidP="00574533">
      <w:pPr>
        <w:pStyle w:val="Definitiontext0"/>
        <w:keepNext/>
        <w:rPr>
          <w:rStyle w:val="BlueGDV1change"/>
          <w:color w:val="auto"/>
          <w:szCs w:val="22"/>
        </w:rPr>
      </w:pPr>
      <w:r w:rsidRPr="00A321BC">
        <w:rPr>
          <w:szCs w:val="22"/>
        </w:rPr>
        <w:t>‘</w:t>
      </w:r>
      <w:r w:rsidRPr="00A321BC">
        <w:rPr>
          <w:b/>
          <w:szCs w:val="22"/>
        </w:rPr>
        <w:t>Work Assist Services</w:t>
      </w:r>
      <w:r w:rsidRPr="00A321BC">
        <w:rPr>
          <w:szCs w:val="22"/>
        </w:rPr>
        <w:t>’ means the Program Services a Work Assist Participant receives from Commencement until the Participant is Exited or achieves a Work Assist Outcome.</w:t>
      </w:r>
    </w:p>
    <w:p w14:paraId="43C12D5E" w14:textId="77777777" w:rsidR="00574533" w:rsidRPr="00A321BC" w:rsidRDefault="00574533" w:rsidP="00574533">
      <w:pPr>
        <w:pStyle w:val="Definitiontext0"/>
        <w:keepNext/>
        <w:rPr>
          <w:rStyle w:val="BlueGDV1change"/>
          <w:color w:val="auto"/>
          <w:szCs w:val="22"/>
        </w:rPr>
      </w:pPr>
      <w:r w:rsidRPr="00A321BC">
        <w:rPr>
          <w:rStyle w:val="BlueGDV1change"/>
          <w:color w:val="auto"/>
          <w:szCs w:val="22"/>
        </w:rPr>
        <w:t>‘</w:t>
      </w:r>
      <w:r w:rsidRPr="00A321BC">
        <w:rPr>
          <w:rStyle w:val="BlueGDV1change"/>
          <w:b/>
          <w:color w:val="auto"/>
          <w:szCs w:val="22"/>
        </w:rPr>
        <w:t>Work Based Personal Assistance</w:t>
      </w:r>
      <w:r w:rsidRPr="00A321BC">
        <w:rPr>
          <w:rStyle w:val="BlueGDV1change"/>
          <w:color w:val="auto"/>
          <w:szCs w:val="22"/>
        </w:rPr>
        <w:t>’ means, in accordance with any Guidelines, additional regular personal support in Employment, Unsubsidised Self-Employment, Apprenticeships and Traineeships:</w:t>
      </w:r>
    </w:p>
    <w:p w14:paraId="64F64517" w14:textId="77777777" w:rsidR="00574533" w:rsidRPr="00A321BC" w:rsidRDefault="00574533" w:rsidP="00574533">
      <w:pPr>
        <w:pStyle w:val="Definitiontext0"/>
        <w:numPr>
          <w:ilvl w:val="0"/>
          <w:numId w:val="109"/>
        </w:numPr>
        <w:rPr>
          <w:rStyle w:val="BlueGDV1change"/>
          <w:color w:val="auto"/>
          <w:szCs w:val="22"/>
        </w:rPr>
      </w:pPr>
      <w:r w:rsidRPr="00A321BC">
        <w:rPr>
          <w:rStyle w:val="BlueGDV1change"/>
          <w:color w:val="auto"/>
          <w:szCs w:val="22"/>
        </w:rPr>
        <w:t>required by a Disability Employment Services – Employment Support Service Participant due to their physical or neurological disability or medical condition;</w:t>
      </w:r>
    </w:p>
    <w:p w14:paraId="56C56A4E" w14:textId="77777777" w:rsidR="00574533" w:rsidRPr="00A321BC" w:rsidRDefault="00574533" w:rsidP="00574533">
      <w:pPr>
        <w:pStyle w:val="Definitiontext0"/>
        <w:numPr>
          <w:ilvl w:val="0"/>
          <w:numId w:val="109"/>
        </w:numPr>
        <w:rPr>
          <w:rStyle w:val="BlueGDV1change"/>
          <w:color w:val="auto"/>
          <w:szCs w:val="22"/>
        </w:rPr>
      </w:pPr>
      <w:r w:rsidRPr="00A321BC">
        <w:rPr>
          <w:rStyle w:val="BlueGDV1change"/>
          <w:color w:val="auto"/>
          <w:szCs w:val="22"/>
        </w:rPr>
        <w:t>purchased, or provided directly, by a Provider; and</w:t>
      </w:r>
    </w:p>
    <w:p w14:paraId="6E8C2234" w14:textId="77777777" w:rsidR="00574533" w:rsidRPr="00A321BC" w:rsidRDefault="00574533" w:rsidP="00574533">
      <w:pPr>
        <w:pStyle w:val="Definitiontext0"/>
        <w:numPr>
          <w:ilvl w:val="0"/>
          <w:numId w:val="109"/>
        </w:numPr>
        <w:ind w:left="357" w:hanging="357"/>
        <w:rPr>
          <w:rStyle w:val="BlueGDV1change"/>
          <w:color w:val="auto"/>
          <w:szCs w:val="22"/>
        </w:rPr>
      </w:pPr>
      <w:r w:rsidRPr="00A321BC">
        <w:rPr>
          <w:rStyle w:val="BlueGDV1change"/>
          <w:color w:val="auto"/>
          <w:szCs w:val="22"/>
        </w:rPr>
        <w:t>provided in the workplace.</w:t>
      </w:r>
    </w:p>
    <w:p w14:paraId="11090600" w14:textId="7A709819" w:rsidR="00574533" w:rsidRPr="00A321BC" w:rsidRDefault="00574533" w:rsidP="00574533">
      <w:pPr>
        <w:pStyle w:val="Definitiontext0"/>
        <w:rPr>
          <w:szCs w:val="22"/>
        </w:rPr>
      </w:pPr>
      <w:r w:rsidRPr="00A321BC">
        <w:rPr>
          <w:szCs w:val="22"/>
        </w:rPr>
        <w:t>‘</w:t>
      </w:r>
      <w:r w:rsidRPr="00A321BC">
        <w:rPr>
          <w:b/>
          <w:szCs w:val="22"/>
        </w:rPr>
        <w:t>Work Based Personal Assistance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_Ref226954419 \r \h  \* MERGEFORMAT </w:instrText>
      </w:r>
      <w:r w:rsidRPr="00A321BC">
        <w:rPr>
          <w:szCs w:val="22"/>
        </w:rPr>
      </w:r>
      <w:r w:rsidRPr="00A321BC">
        <w:rPr>
          <w:szCs w:val="22"/>
        </w:rPr>
        <w:fldChar w:fldCharType="separate"/>
      </w:r>
      <w:r w:rsidR="00255268">
        <w:rPr>
          <w:szCs w:val="22"/>
        </w:rPr>
        <w:t>150</w:t>
      </w:r>
      <w:r w:rsidRPr="00A321BC">
        <w:rPr>
          <w:szCs w:val="22"/>
        </w:rPr>
        <w:fldChar w:fldCharType="end"/>
      </w:r>
      <w:r w:rsidRPr="00A321BC">
        <w:rPr>
          <w:szCs w:val="22"/>
        </w:rPr>
        <w:t xml:space="preserve"> [Work Based Personal Assistance Fees for Disability Employment Services – Employment Support Service Providers] and Annexure B. </w:t>
      </w:r>
    </w:p>
    <w:p w14:paraId="2237F110" w14:textId="77777777" w:rsidR="00574533" w:rsidRPr="00A321BC" w:rsidRDefault="00574533" w:rsidP="00574533">
      <w:pPr>
        <w:pStyle w:val="Definitiontext0"/>
        <w:rPr>
          <w:szCs w:val="22"/>
        </w:rPr>
      </w:pPr>
      <w:r w:rsidRPr="00A321BC">
        <w:rPr>
          <w:szCs w:val="22"/>
        </w:rPr>
        <w:t>‘</w:t>
      </w:r>
      <w:r w:rsidRPr="00A321BC">
        <w:rPr>
          <w:b/>
          <w:szCs w:val="22"/>
        </w:rPr>
        <w:t>Work Based Personal Assistance Only</w:t>
      </w:r>
      <w:r w:rsidRPr="00A321BC">
        <w:rPr>
          <w:szCs w:val="22"/>
        </w:rPr>
        <w:t xml:space="preserve">’ means the Work Based Personal Assistance which a Work Based Personal Assistance Only Participant may receive after any period of Ongoing Support, in accordance with any Guidelines. </w:t>
      </w:r>
    </w:p>
    <w:p w14:paraId="5727BC17" w14:textId="77777777" w:rsidR="00574533" w:rsidRPr="00A321BC" w:rsidRDefault="00574533" w:rsidP="00574533">
      <w:pPr>
        <w:pStyle w:val="Definitiontext0"/>
        <w:keepNext/>
        <w:rPr>
          <w:rStyle w:val="BlueGDV1change"/>
          <w:color w:val="auto"/>
          <w:szCs w:val="22"/>
        </w:rPr>
      </w:pPr>
      <w:r w:rsidRPr="00A321BC">
        <w:rPr>
          <w:rStyle w:val="BlueGDV1change"/>
          <w:color w:val="auto"/>
          <w:szCs w:val="22"/>
        </w:rPr>
        <w:t>‘</w:t>
      </w:r>
      <w:r w:rsidRPr="00A321BC">
        <w:rPr>
          <w:rStyle w:val="BlueGDV1change"/>
          <w:b/>
          <w:color w:val="auto"/>
          <w:szCs w:val="22"/>
        </w:rPr>
        <w:t>Work Based Personal Assistance Only Participant</w:t>
      </w:r>
      <w:r w:rsidRPr="00A321BC">
        <w:rPr>
          <w:rStyle w:val="BlueGDV1change"/>
          <w:color w:val="auto"/>
          <w:szCs w:val="22"/>
        </w:rPr>
        <w:t>’ means a Disability Employment Services – Employment Support Service Participant who:</w:t>
      </w:r>
    </w:p>
    <w:p w14:paraId="2A67B0EC" w14:textId="77777777" w:rsidR="00574533" w:rsidRPr="00A321BC" w:rsidRDefault="00574533" w:rsidP="00574533">
      <w:pPr>
        <w:pStyle w:val="Definitiontext0"/>
        <w:keepNext/>
        <w:numPr>
          <w:ilvl w:val="0"/>
          <w:numId w:val="107"/>
        </w:numPr>
        <w:rPr>
          <w:rStyle w:val="BlueGDV1change"/>
          <w:color w:val="auto"/>
          <w:szCs w:val="22"/>
        </w:rPr>
      </w:pPr>
      <w:r w:rsidRPr="00A321BC">
        <w:rPr>
          <w:rStyle w:val="BlueGDV1change"/>
          <w:color w:val="auto"/>
          <w:szCs w:val="22"/>
        </w:rPr>
        <w:t>meets the eligibility requirements for Work Based Personal Assistance Only in accordance with any Guidelines; and</w:t>
      </w:r>
    </w:p>
    <w:p w14:paraId="66FB1D28" w14:textId="77777777" w:rsidR="00574533" w:rsidRPr="00A321BC" w:rsidRDefault="00574533" w:rsidP="00574533">
      <w:pPr>
        <w:pStyle w:val="Definitiontext0"/>
        <w:numPr>
          <w:ilvl w:val="0"/>
          <w:numId w:val="107"/>
        </w:numPr>
        <w:ind w:left="357" w:hanging="357"/>
        <w:rPr>
          <w:rStyle w:val="BlueGDV1change"/>
          <w:color w:val="auto"/>
          <w:szCs w:val="22"/>
        </w:rPr>
      </w:pPr>
      <w:r w:rsidRPr="00A321BC">
        <w:rPr>
          <w:rStyle w:val="BlueGDV1change"/>
          <w:color w:val="auto"/>
          <w:szCs w:val="22"/>
        </w:rPr>
        <w:t>is therefore entitled to receive Work Based Personal Assistance Only and no other Program Services.</w:t>
      </w:r>
    </w:p>
    <w:p w14:paraId="4A9A760D" w14:textId="77777777" w:rsidR="00574533" w:rsidRPr="00A321BC" w:rsidRDefault="00574533" w:rsidP="00574533">
      <w:pPr>
        <w:pStyle w:val="Definitiontext0"/>
        <w:rPr>
          <w:szCs w:val="22"/>
        </w:rPr>
      </w:pPr>
      <w:r w:rsidRPr="00A321BC">
        <w:rPr>
          <w:b/>
          <w:szCs w:val="22"/>
        </w:rPr>
        <w:t>‘Work Refusal Failure</w:t>
      </w:r>
      <w:r w:rsidRPr="00A321BC">
        <w:rPr>
          <w:szCs w:val="22"/>
        </w:rPr>
        <w:t>’ means where a Participant refuses or fails to accept an offer of suitable employment.</w:t>
      </w:r>
    </w:p>
    <w:p w14:paraId="22AFA77E" w14:textId="77777777" w:rsidR="00574533" w:rsidRPr="00A321BC" w:rsidRDefault="00574533" w:rsidP="00574533">
      <w:pPr>
        <w:pStyle w:val="Definitiontext0"/>
        <w:rPr>
          <w:szCs w:val="22"/>
        </w:rPr>
      </w:pPr>
      <w:r w:rsidRPr="00A321BC">
        <w:rPr>
          <w:szCs w:val="22"/>
        </w:rPr>
        <w:t>‘</w:t>
      </w:r>
      <w:r w:rsidRPr="00A321BC">
        <w:rPr>
          <w:b/>
          <w:szCs w:val="22"/>
        </w:rPr>
        <w:t>Workplace Modifications</w:t>
      </w:r>
      <w:r w:rsidRPr="00A321BC">
        <w:rPr>
          <w:szCs w:val="22"/>
        </w:rPr>
        <w:t>’ or ‘</w:t>
      </w:r>
      <w:r w:rsidRPr="00A321BC">
        <w:rPr>
          <w:b/>
          <w:szCs w:val="22"/>
        </w:rPr>
        <w:t>WMS</w:t>
      </w:r>
      <w:r w:rsidRPr="00A321BC">
        <w:rPr>
          <w:szCs w:val="22"/>
        </w:rPr>
        <w:t>’ means the Australian Government assistance for modifying a workplace or purchasing special services or equipment for eligible employees with disability.</w:t>
      </w:r>
    </w:p>
    <w:p w14:paraId="47B94D49" w14:textId="77777777" w:rsidR="00574533" w:rsidRPr="00A321BC" w:rsidRDefault="00574533" w:rsidP="00574533">
      <w:pPr>
        <w:keepNext/>
        <w:spacing w:after="200"/>
        <w:rPr>
          <w:rFonts w:asciiTheme="minorHAnsi" w:hAnsiTheme="minorHAnsi" w:cstheme="minorHAnsi"/>
          <w:iCs/>
          <w:szCs w:val="22"/>
        </w:rPr>
      </w:pPr>
      <w:r w:rsidRPr="00A321BC">
        <w:rPr>
          <w:rFonts w:asciiTheme="minorHAnsi" w:hAnsiTheme="minorHAnsi" w:cstheme="minorHAnsi"/>
          <w:b/>
          <w:iCs/>
          <w:szCs w:val="22"/>
        </w:rPr>
        <w:t>‘Workshop’</w:t>
      </w:r>
      <w:r w:rsidRPr="00A321BC">
        <w:rPr>
          <w:rFonts w:asciiTheme="minorHAnsi" w:hAnsiTheme="minorHAnsi" w:cstheme="minorHAnsi"/>
          <w:iCs/>
          <w:szCs w:val="22"/>
        </w:rPr>
        <w:t xml:space="preserve"> means an ‘Exploring Being My Own Boss’ workshop or any other workshop specified by the Department of </w:t>
      </w:r>
      <w:r>
        <w:rPr>
          <w:rFonts w:asciiTheme="minorHAnsi" w:hAnsiTheme="minorHAnsi" w:cstheme="minorHAnsi"/>
          <w:iCs/>
          <w:szCs w:val="22"/>
        </w:rPr>
        <w:t>Employment and Workplace Relations</w:t>
      </w:r>
      <w:r w:rsidRPr="00A321BC">
        <w:rPr>
          <w:rFonts w:asciiTheme="minorHAnsi" w:hAnsiTheme="minorHAnsi" w:cstheme="minorHAnsi"/>
          <w:iCs/>
          <w:szCs w:val="22"/>
        </w:rPr>
        <w:t xml:space="preserve"> to be a Workshop.</w:t>
      </w:r>
    </w:p>
    <w:p w14:paraId="2AD6D26C" w14:textId="77777777" w:rsidR="00574533" w:rsidRPr="00A321BC" w:rsidRDefault="00574533" w:rsidP="00574533">
      <w:pPr>
        <w:keepNext/>
        <w:spacing w:after="200"/>
        <w:rPr>
          <w:rFonts w:asciiTheme="minorHAnsi" w:hAnsiTheme="minorHAnsi" w:cstheme="minorHAnsi"/>
          <w:iCs/>
          <w:szCs w:val="22"/>
        </w:rPr>
      </w:pPr>
      <w:r w:rsidRPr="00A321BC">
        <w:rPr>
          <w:rFonts w:asciiTheme="minorHAnsi" w:hAnsiTheme="minorHAnsi" w:cstheme="minorHAnsi"/>
          <w:b/>
          <w:iCs/>
          <w:szCs w:val="22"/>
        </w:rPr>
        <w:t>‘Workshop Provider’</w:t>
      </w:r>
      <w:r w:rsidRPr="00A321BC">
        <w:rPr>
          <w:rFonts w:asciiTheme="minorHAnsi" w:hAnsiTheme="minorHAnsi" w:cstheme="minorHAnsi"/>
          <w:iCs/>
          <w:szCs w:val="22"/>
        </w:rPr>
        <w:t xml:space="preserve"> means a NEIS Provider that is contracted by the Department of </w:t>
      </w:r>
      <w:r>
        <w:rPr>
          <w:rFonts w:asciiTheme="minorHAnsi" w:hAnsiTheme="minorHAnsi" w:cstheme="minorHAnsi"/>
          <w:iCs/>
          <w:szCs w:val="22"/>
        </w:rPr>
        <w:t>Employment and Workplace Relations</w:t>
      </w:r>
      <w:r w:rsidRPr="00A321BC">
        <w:rPr>
          <w:rFonts w:asciiTheme="minorHAnsi" w:hAnsiTheme="minorHAnsi" w:cstheme="minorHAnsi"/>
          <w:iCs/>
          <w:szCs w:val="22"/>
        </w:rPr>
        <w:t xml:space="preserve"> to deliver Workshops (including the Provider where relevant).</w:t>
      </w:r>
    </w:p>
    <w:p w14:paraId="0E53381A" w14:textId="77777777" w:rsidR="00574533" w:rsidRPr="00A321BC" w:rsidRDefault="00574533" w:rsidP="00574533">
      <w:pPr>
        <w:pStyle w:val="Definitiontext0"/>
        <w:rPr>
          <w:szCs w:val="22"/>
        </w:rPr>
      </w:pPr>
      <w:r w:rsidRPr="00A321BC">
        <w:rPr>
          <w:szCs w:val="22"/>
        </w:rPr>
        <w:t>‘</w:t>
      </w:r>
      <w:r w:rsidRPr="00A321BC">
        <w:rPr>
          <w:b/>
          <w:szCs w:val="22"/>
        </w:rPr>
        <w:t>Work Trial</w:t>
      </w:r>
      <w:r w:rsidRPr="00A321BC">
        <w:rPr>
          <w:szCs w:val="22"/>
        </w:rPr>
        <w:t>’ means a short period of paid employment on a trial or probation basis.</w:t>
      </w:r>
    </w:p>
    <w:p w14:paraId="299C0022" w14:textId="77777777" w:rsidR="00574533" w:rsidRPr="00A321BC" w:rsidRDefault="00574533" w:rsidP="00574533">
      <w:pPr>
        <w:pStyle w:val="Definitiontext0"/>
        <w:rPr>
          <w:szCs w:val="22"/>
        </w:rPr>
      </w:pPr>
      <w:r w:rsidRPr="00A321BC">
        <w:rPr>
          <w:szCs w:val="22"/>
        </w:rPr>
        <w:t>‘</w:t>
      </w:r>
      <w:r w:rsidRPr="00A321BC">
        <w:rPr>
          <w:b/>
          <w:szCs w:val="22"/>
        </w:rPr>
        <w:t>Youth Allowance</w:t>
      </w:r>
      <w:r w:rsidRPr="00A321BC">
        <w:rPr>
          <w:szCs w:val="22"/>
        </w:rPr>
        <w:t xml:space="preserve">’ has the meaning given to the term ‘youth allowance’ by the </w:t>
      </w:r>
      <w:r w:rsidRPr="00A321BC">
        <w:rPr>
          <w:i/>
          <w:szCs w:val="22"/>
        </w:rPr>
        <w:t>Social Security Act 1991</w:t>
      </w:r>
      <w:r w:rsidRPr="00A321BC">
        <w:rPr>
          <w:szCs w:val="22"/>
        </w:rPr>
        <w:t xml:space="preserve"> (Cth). </w:t>
      </w:r>
    </w:p>
    <w:p w14:paraId="60BDE527" w14:textId="77777777" w:rsidR="00574533" w:rsidRDefault="00574533" w:rsidP="00574533">
      <w:pPr>
        <w:pStyle w:val="Definitiontext0"/>
        <w:rPr>
          <w:szCs w:val="22"/>
        </w:rPr>
      </w:pPr>
      <w:r w:rsidRPr="00A321BC">
        <w:rPr>
          <w:szCs w:val="22"/>
        </w:rPr>
        <w:t>‘</w:t>
      </w:r>
      <w:r w:rsidRPr="00A321BC">
        <w:rPr>
          <w:b/>
          <w:szCs w:val="22"/>
        </w:rPr>
        <w:t>Youth Allowance (Student)</w:t>
      </w:r>
      <w:r w:rsidRPr="00A321BC">
        <w:rPr>
          <w:szCs w:val="22"/>
        </w:rPr>
        <w:t xml:space="preserve">’ has the meaning given to the term ‘youth allowance’ by the </w:t>
      </w:r>
      <w:r w:rsidRPr="00A321BC">
        <w:rPr>
          <w:i/>
          <w:szCs w:val="22"/>
        </w:rPr>
        <w:t>Social Security Act 1991</w:t>
      </w:r>
      <w:r w:rsidRPr="00A321BC">
        <w:rPr>
          <w:szCs w:val="22"/>
        </w:rPr>
        <w:t xml:space="preserve"> (Cth), as it applies to students who are undertaking full-time study within the meaning of that Act.</w:t>
      </w:r>
    </w:p>
    <w:p w14:paraId="700CE9F9" w14:textId="59798BB4" w:rsidR="004F544E" w:rsidRDefault="004F544E">
      <w:pPr>
        <w:spacing w:after="0" w:line="240" w:lineRule="auto"/>
        <w:rPr>
          <w:rFonts w:ascii="Calibri" w:hAnsi="Calibri"/>
          <w:szCs w:val="22"/>
        </w:rPr>
      </w:pPr>
      <w:r>
        <w:rPr>
          <w:szCs w:val="22"/>
        </w:rPr>
        <w:br w:type="page"/>
      </w:r>
    </w:p>
    <w:p w14:paraId="26F16B42" w14:textId="77777777" w:rsidR="00574533" w:rsidRDefault="00574533" w:rsidP="00574533">
      <w:pPr>
        <w:pStyle w:val="Definitiontext0"/>
        <w:rPr>
          <w:szCs w:val="22"/>
        </w:rPr>
      </w:pPr>
    </w:p>
    <w:p w14:paraId="3A78E95F" w14:textId="4B6653D9" w:rsidR="00574533" w:rsidRPr="001D7F6F" w:rsidRDefault="00574533" w:rsidP="00574533">
      <w:pPr>
        <w:pStyle w:val="Definitiontext0"/>
        <w:outlineLvl w:val="0"/>
        <w:rPr>
          <w:b/>
          <w:bCs/>
          <w:sz w:val="32"/>
          <w:szCs w:val="32"/>
        </w:rPr>
      </w:pPr>
      <w:bookmarkStart w:id="10398" w:name="_Toc170206367"/>
      <w:bookmarkStart w:id="10399" w:name="_Toc170210428"/>
      <w:bookmarkStart w:id="10400" w:name="_Toc170212922"/>
      <w:bookmarkStart w:id="10401" w:name="_Toc170217577"/>
      <w:bookmarkStart w:id="10402" w:name="_Toc170303977"/>
      <w:r w:rsidRPr="001D7F6F">
        <w:rPr>
          <w:b/>
          <w:bCs/>
          <w:sz w:val="32"/>
          <w:szCs w:val="32"/>
        </w:rPr>
        <w:t>ANNEXURE B</w:t>
      </w:r>
      <w:r w:rsidRPr="001D7F6F">
        <w:rPr>
          <w:b/>
          <w:bCs/>
          <w:sz w:val="32"/>
          <w:szCs w:val="32"/>
        </w:rPr>
        <w:tab/>
        <w:t>DISABILITY EMPLOYMENT SERVICES – F</w:t>
      </w:r>
      <w:r w:rsidR="001D3C16">
        <w:rPr>
          <w:b/>
          <w:bCs/>
          <w:sz w:val="32"/>
          <w:szCs w:val="32"/>
        </w:rPr>
        <w:t>EES</w:t>
      </w:r>
      <w:bookmarkEnd w:id="10398"/>
      <w:bookmarkEnd w:id="10399"/>
      <w:bookmarkEnd w:id="10400"/>
      <w:bookmarkEnd w:id="10401"/>
      <w:bookmarkEnd w:id="10402"/>
    </w:p>
    <w:p w14:paraId="4B9DBB5A" w14:textId="2DF77B39" w:rsidR="00574533" w:rsidRPr="00A321BC" w:rsidRDefault="00574533" w:rsidP="00574533">
      <w:pPr>
        <w:pStyle w:val="ChapterHeadingChapter1"/>
        <w:outlineLvl w:val="0"/>
      </w:pPr>
      <w:bookmarkStart w:id="10403" w:name="_Toc236198042"/>
      <w:bookmarkStart w:id="10404" w:name="_Toc245694089"/>
      <w:bookmarkStart w:id="10405" w:name="_Toc246235306"/>
      <w:bookmarkStart w:id="10406" w:name="_Toc338239051"/>
      <w:bookmarkStart w:id="10407" w:name="_Toc492636105"/>
      <w:bookmarkStart w:id="10408" w:name="_Toc170206191"/>
      <w:bookmarkStart w:id="10409" w:name="_Toc170206368"/>
      <w:bookmarkStart w:id="10410" w:name="_Toc170210429"/>
      <w:bookmarkStart w:id="10411" w:name="_Toc170211699"/>
      <w:bookmarkStart w:id="10412" w:name="_Toc170212741"/>
      <w:bookmarkStart w:id="10413" w:name="_Toc170212923"/>
      <w:bookmarkStart w:id="10414" w:name="_Toc170215533"/>
      <w:bookmarkStart w:id="10415" w:name="_Toc170216537"/>
      <w:bookmarkStart w:id="10416" w:name="_Toc170216875"/>
      <w:bookmarkStart w:id="10417" w:name="_Toc170217578"/>
      <w:bookmarkStart w:id="10418" w:name="_Toc170303978"/>
      <w:r w:rsidRPr="00A321BC">
        <w:t>ANNEXURE B1</w:t>
      </w:r>
      <w:r w:rsidRPr="00A321BC">
        <w:tab/>
        <w:t xml:space="preserve">DISABILITY EMPLOYMENT SERVICES Fee schedule </w:t>
      </w:r>
      <w:bookmarkEnd w:id="10403"/>
      <w:bookmarkEnd w:id="10404"/>
      <w:bookmarkEnd w:id="10405"/>
      <w:bookmarkEnd w:id="10406"/>
      <w:r w:rsidRPr="00A321BC">
        <w:t>- 1 july 2018 onwards</w:t>
      </w:r>
      <w:bookmarkEnd w:id="10407"/>
      <w:bookmarkEnd w:id="10408"/>
      <w:bookmarkEnd w:id="10409"/>
      <w:bookmarkEnd w:id="10410"/>
      <w:bookmarkEnd w:id="10411"/>
      <w:bookmarkEnd w:id="10412"/>
      <w:bookmarkEnd w:id="10413"/>
      <w:bookmarkEnd w:id="10414"/>
      <w:bookmarkEnd w:id="10415"/>
      <w:bookmarkEnd w:id="10416"/>
      <w:bookmarkEnd w:id="10417"/>
      <w:bookmarkEnd w:id="10418"/>
      <w:r w:rsidRPr="00A321BC">
        <w:t xml:space="preserve"> </w:t>
      </w:r>
    </w:p>
    <w:p w14:paraId="7D293D5D" w14:textId="77777777" w:rsidR="00574533" w:rsidRDefault="00574533" w:rsidP="00574533">
      <w:pPr>
        <w:pStyle w:val="Chaptertext0"/>
        <w:rPr>
          <w:b/>
        </w:rPr>
      </w:pPr>
      <w:r w:rsidRPr="00A321BC">
        <w:rPr>
          <w:b/>
        </w:rPr>
        <w:t xml:space="preserve">Table 1: DES-ESS and DES-DMS Fees </w:t>
      </w:r>
    </w:p>
    <w:p w14:paraId="3224188A" w14:textId="77777777" w:rsidR="00574533" w:rsidRDefault="00574533" w:rsidP="00574533">
      <w:pPr>
        <w:spacing w:after="120"/>
        <w:rPr>
          <w:rFonts w:asciiTheme="minorHAnsi" w:hAnsiTheme="minorHAnsi" w:cstheme="minorHAnsi"/>
          <w:i/>
          <w:szCs w:val="22"/>
        </w:rPr>
      </w:pPr>
      <w:r>
        <w:rPr>
          <w:rFonts w:asciiTheme="minorHAnsi" w:hAnsiTheme="minorHAnsi" w:cstheme="minorHAnsi"/>
          <w:i/>
          <w:szCs w:val="22"/>
        </w:rPr>
        <w:t>New fee schedule –Indexation inclusive</w:t>
      </w:r>
    </w:p>
    <w:p w14:paraId="2DCE346F" w14:textId="77777777" w:rsidR="00574533" w:rsidRPr="00867C90" w:rsidRDefault="00574533" w:rsidP="00574533">
      <w:pPr>
        <w:spacing w:after="120"/>
        <w:rPr>
          <w:rFonts w:asciiTheme="minorHAnsi" w:hAnsiTheme="minorHAnsi" w:cstheme="minorHAnsi"/>
        </w:rPr>
      </w:pPr>
    </w:p>
    <w:tbl>
      <w:tblPr>
        <w:tblW w:w="6130" w:type="pct"/>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4"/>
        <w:gridCol w:w="991"/>
        <w:gridCol w:w="849"/>
        <w:gridCol w:w="849"/>
        <w:gridCol w:w="991"/>
        <w:gridCol w:w="993"/>
        <w:gridCol w:w="991"/>
        <w:gridCol w:w="993"/>
        <w:gridCol w:w="991"/>
        <w:gridCol w:w="998"/>
      </w:tblGrid>
      <w:tr w:rsidR="00F35BFD" w:rsidRPr="00A321BC" w14:paraId="71648D52" w14:textId="77777777" w:rsidTr="00F35BFD">
        <w:trPr>
          <w:cantSplit/>
          <w:trHeight w:val="804"/>
          <w:tblHeader/>
        </w:trPr>
        <w:tc>
          <w:tcPr>
            <w:tcW w:w="705" w:type="pct"/>
            <w:tcBorders>
              <w:top w:val="nil"/>
              <w:left w:val="nil"/>
              <w:bottom w:val="nil"/>
              <w:right w:val="single" w:sz="4" w:space="0" w:color="auto"/>
            </w:tcBorders>
            <w:shd w:val="clear" w:color="auto" w:fill="auto"/>
            <w:vAlign w:val="center"/>
            <w:hideMark/>
          </w:tcPr>
          <w:p w14:paraId="2A9C9F5C" w14:textId="77777777" w:rsidR="00F35BFD" w:rsidRPr="00A321BC" w:rsidRDefault="00F35BFD" w:rsidP="00F35BFD">
            <w:pPr>
              <w:rPr>
                <w:rFonts w:ascii="Calibri" w:hAnsi="Calibri" w:cs="Calibri"/>
                <w:b/>
                <w:bCs/>
                <w:color w:val="000000"/>
                <w:sz w:val="20"/>
              </w:rPr>
            </w:pPr>
          </w:p>
        </w:tc>
        <w:tc>
          <w:tcPr>
            <w:tcW w:w="2050" w:type="pct"/>
            <w:gridSpan w:val="5"/>
            <w:tcBorders>
              <w:top w:val="single" w:sz="4" w:space="0" w:color="auto"/>
              <w:left w:val="single" w:sz="4" w:space="0" w:color="auto"/>
              <w:bottom w:val="single" w:sz="4" w:space="0" w:color="auto"/>
              <w:right w:val="single" w:sz="12" w:space="0" w:color="auto"/>
            </w:tcBorders>
            <w:shd w:val="clear" w:color="auto" w:fill="auto"/>
            <w:vAlign w:val="center"/>
            <w:hideMark/>
          </w:tcPr>
          <w:p w14:paraId="559A6450" w14:textId="77777777" w:rsidR="00F35BFD" w:rsidRPr="00A321BC" w:rsidRDefault="00F35BFD" w:rsidP="00F35BFD">
            <w:pPr>
              <w:jc w:val="center"/>
              <w:rPr>
                <w:rFonts w:ascii="Calibri" w:hAnsi="Calibri"/>
                <w:b/>
                <w:color w:val="000000" w:themeColor="text1"/>
                <w:sz w:val="20"/>
              </w:rPr>
            </w:pPr>
            <w:r>
              <w:rPr>
                <w:rFonts w:ascii="Calibri" w:hAnsi="Calibri"/>
                <w:b/>
                <w:color w:val="000000" w:themeColor="text1"/>
                <w:sz w:val="20"/>
              </w:rPr>
              <w:t>DMS FY 2024/25</w:t>
            </w:r>
          </w:p>
        </w:tc>
        <w:tc>
          <w:tcPr>
            <w:tcW w:w="2245" w:type="pct"/>
            <w:gridSpan w:val="5"/>
            <w:tcBorders>
              <w:top w:val="single" w:sz="4" w:space="0" w:color="auto"/>
              <w:left w:val="single" w:sz="12" w:space="0" w:color="auto"/>
              <w:bottom w:val="single" w:sz="4" w:space="0" w:color="auto"/>
              <w:right w:val="single" w:sz="4" w:space="0" w:color="auto"/>
            </w:tcBorders>
            <w:shd w:val="clear" w:color="auto" w:fill="auto"/>
            <w:vAlign w:val="center"/>
            <w:hideMark/>
          </w:tcPr>
          <w:p w14:paraId="1F072D60" w14:textId="77777777" w:rsidR="00F35BFD" w:rsidRPr="00A321BC" w:rsidRDefault="00F35BFD" w:rsidP="00F35BFD">
            <w:pPr>
              <w:jc w:val="center"/>
              <w:rPr>
                <w:rFonts w:ascii="Calibri" w:hAnsi="Calibri"/>
                <w:b/>
                <w:color w:val="000000" w:themeColor="text1"/>
                <w:sz w:val="20"/>
              </w:rPr>
            </w:pPr>
            <w:r>
              <w:rPr>
                <w:rFonts w:ascii="Calibri" w:hAnsi="Calibri"/>
                <w:b/>
                <w:color w:val="000000" w:themeColor="text1"/>
                <w:sz w:val="20"/>
              </w:rPr>
              <w:t>ESS FY 2024/25</w:t>
            </w:r>
          </w:p>
        </w:tc>
      </w:tr>
      <w:tr w:rsidR="00726F0F" w:rsidRPr="00A321BC" w14:paraId="30F4A6A7" w14:textId="77777777" w:rsidTr="00542C9A">
        <w:trPr>
          <w:cantSplit/>
          <w:trHeight w:val="310"/>
          <w:tblHeader/>
        </w:trPr>
        <w:tc>
          <w:tcPr>
            <w:tcW w:w="705" w:type="pct"/>
            <w:tcBorders>
              <w:top w:val="nil"/>
              <w:left w:val="nil"/>
              <w:bottom w:val="nil"/>
            </w:tcBorders>
            <w:shd w:val="clear" w:color="auto" w:fill="auto"/>
            <w:vAlign w:val="center"/>
            <w:hideMark/>
          </w:tcPr>
          <w:p w14:paraId="398E6DA3" w14:textId="77777777" w:rsidR="00F35BFD" w:rsidRPr="00A321BC" w:rsidRDefault="00F35BFD" w:rsidP="008451D7">
            <w:pPr>
              <w:spacing w:line="240" w:lineRule="auto"/>
              <w:jc w:val="center"/>
              <w:rPr>
                <w:rFonts w:ascii="Calibri" w:hAnsi="Calibri" w:cs="Calibri"/>
                <w:b/>
                <w:bCs/>
                <w:color w:val="000000"/>
                <w:sz w:val="20"/>
              </w:rPr>
            </w:pPr>
          </w:p>
        </w:tc>
        <w:tc>
          <w:tcPr>
            <w:tcW w:w="386" w:type="pct"/>
            <w:vMerge w:val="restart"/>
            <w:shd w:val="clear" w:color="auto" w:fill="auto"/>
            <w:vAlign w:val="center"/>
            <w:hideMark/>
          </w:tcPr>
          <w:p w14:paraId="2810E0F4"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DMS 1</w:t>
            </w:r>
          </w:p>
        </w:tc>
        <w:tc>
          <w:tcPr>
            <w:tcW w:w="448" w:type="pct"/>
            <w:vMerge w:val="restart"/>
            <w:shd w:val="clear" w:color="auto" w:fill="auto"/>
            <w:vAlign w:val="center"/>
            <w:hideMark/>
          </w:tcPr>
          <w:p w14:paraId="2A92C935"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DMS 2</w:t>
            </w:r>
          </w:p>
        </w:tc>
        <w:tc>
          <w:tcPr>
            <w:tcW w:w="384" w:type="pct"/>
            <w:vMerge w:val="restart"/>
            <w:shd w:val="clear" w:color="auto" w:fill="auto"/>
            <w:vAlign w:val="center"/>
            <w:hideMark/>
          </w:tcPr>
          <w:p w14:paraId="5C3DC48D"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DMS 3</w:t>
            </w:r>
          </w:p>
        </w:tc>
        <w:tc>
          <w:tcPr>
            <w:tcW w:w="384" w:type="pct"/>
            <w:vMerge w:val="restart"/>
            <w:shd w:val="clear" w:color="auto" w:fill="auto"/>
            <w:vAlign w:val="center"/>
            <w:hideMark/>
          </w:tcPr>
          <w:p w14:paraId="48AA4E4E"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DMS 4</w:t>
            </w:r>
          </w:p>
        </w:tc>
        <w:tc>
          <w:tcPr>
            <w:tcW w:w="448" w:type="pct"/>
            <w:vMerge w:val="restart"/>
            <w:tcBorders>
              <w:right w:val="single" w:sz="12" w:space="0" w:color="auto"/>
            </w:tcBorders>
            <w:shd w:val="clear" w:color="auto" w:fill="auto"/>
            <w:vAlign w:val="center"/>
            <w:hideMark/>
          </w:tcPr>
          <w:p w14:paraId="488AF48E"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DMS 5</w:t>
            </w:r>
          </w:p>
        </w:tc>
        <w:tc>
          <w:tcPr>
            <w:tcW w:w="449" w:type="pct"/>
            <w:vMerge w:val="restart"/>
            <w:tcBorders>
              <w:left w:val="single" w:sz="12" w:space="0" w:color="auto"/>
            </w:tcBorders>
            <w:shd w:val="clear" w:color="auto" w:fill="auto"/>
            <w:vAlign w:val="center"/>
            <w:hideMark/>
          </w:tcPr>
          <w:p w14:paraId="15D4CCD9"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ESS 1</w:t>
            </w:r>
          </w:p>
        </w:tc>
        <w:tc>
          <w:tcPr>
            <w:tcW w:w="448" w:type="pct"/>
            <w:vMerge w:val="restart"/>
            <w:shd w:val="clear" w:color="auto" w:fill="auto"/>
            <w:vAlign w:val="center"/>
            <w:hideMark/>
          </w:tcPr>
          <w:p w14:paraId="1FC34B78"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ESS 2</w:t>
            </w:r>
          </w:p>
        </w:tc>
        <w:tc>
          <w:tcPr>
            <w:tcW w:w="449" w:type="pct"/>
            <w:vMerge w:val="restart"/>
            <w:shd w:val="clear" w:color="auto" w:fill="auto"/>
            <w:vAlign w:val="center"/>
            <w:hideMark/>
          </w:tcPr>
          <w:p w14:paraId="2232FBA2"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ESS 3</w:t>
            </w:r>
          </w:p>
        </w:tc>
        <w:tc>
          <w:tcPr>
            <w:tcW w:w="448" w:type="pct"/>
            <w:vMerge w:val="restart"/>
            <w:shd w:val="clear" w:color="auto" w:fill="auto"/>
            <w:vAlign w:val="center"/>
            <w:hideMark/>
          </w:tcPr>
          <w:p w14:paraId="18EC42CE"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ESS 4</w:t>
            </w:r>
          </w:p>
        </w:tc>
        <w:tc>
          <w:tcPr>
            <w:tcW w:w="451" w:type="pct"/>
            <w:vMerge w:val="restart"/>
            <w:shd w:val="clear" w:color="auto" w:fill="auto"/>
            <w:vAlign w:val="center"/>
            <w:hideMark/>
          </w:tcPr>
          <w:p w14:paraId="3ACBA138"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ESS 5</w:t>
            </w:r>
          </w:p>
        </w:tc>
      </w:tr>
      <w:tr w:rsidR="00726F0F" w:rsidRPr="00A321BC" w14:paraId="6ADD1ECA" w14:textId="77777777" w:rsidTr="00542C9A">
        <w:trPr>
          <w:cantSplit/>
          <w:trHeight w:val="38"/>
          <w:tblHeader/>
        </w:trPr>
        <w:tc>
          <w:tcPr>
            <w:tcW w:w="705" w:type="pct"/>
            <w:tcBorders>
              <w:top w:val="nil"/>
              <w:left w:val="nil"/>
            </w:tcBorders>
            <w:shd w:val="clear" w:color="auto" w:fill="auto"/>
            <w:vAlign w:val="center"/>
            <w:hideMark/>
          </w:tcPr>
          <w:p w14:paraId="34AA2F2F" w14:textId="77777777" w:rsidR="00F35BFD" w:rsidRPr="00A321BC" w:rsidRDefault="00F35BFD" w:rsidP="008451D7">
            <w:pPr>
              <w:spacing w:line="240" w:lineRule="auto"/>
              <w:jc w:val="center"/>
              <w:rPr>
                <w:rFonts w:ascii="Calibri" w:hAnsi="Calibri" w:cs="Calibri"/>
                <w:b/>
                <w:bCs/>
                <w:color w:val="000000"/>
                <w:sz w:val="20"/>
              </w:rPr>
            </w:pPr>
          </w:p>
        </w:tc>
        <w:tc>
          <w:tcPr>
            <w:tcW w:w="386" w:type="pct"/>
            <w:vMerge/>
            <w:tcBorders>
              <w:bottom w:val="single" w:sz="4" w:space="0" w:color="auto"/>
            </w:tcBorders>
            <w:shd w:val="clear" w:color="auto" w:fill="auto"/>
            <w:vAlign w:val="center"/>
            <w:hideMark/>
          </w:tcPr>
          <w:p w14:paraId="7FE0E1BB" w14:textId="77777777" w:rsidR="00F35BFD" w:rsidRPr="00A321BC" w:rsidRDefault="00F35BFD" w:rsidP="008451D7">
            <w:pPr>
              <w:spacing w:line="240" w:lineRule="auto"/>
              <w:jc w:val="center"/>
              <w:rPr>
                <w:rFonts w:ascii="Calibri" w:hAnsi="Calibri" w:cs="Calibri"/>
                <w:i/>
                <w:iCs/>
                <w:color w:val="000000"/>
                <w:sz w:val="20"/>
              </w:rPr>
            </w:pPr>
          </w:p>
        </w:tc>
        <w:tc>
          <w:tcPr>
            <w:tcW w:w="448" w:type="pct"/>
            <w:vMerge/>
            <w:tcBorders>
              <w:bottom w:val="single" w:sz="4" w:space="0" w:color="auto"/>
            </w:tcBorders>
            <w:shd w:val="clear" w:color="auto" w:fill="auto"/>
            <w:vAlign w:val="center"/>
            <w:hideMark/>
          </w:tcPr>
          <w:p w14:paraId="7140C3F5" w14:textId="77777777" w:rsidR="00F35BFD" w:rsidRPr="00A321BC" w:rsidRDefault="00F35BFD" w:rsidP="008451D7">
            <w:pPr>
              <w:spacing w:line="240" w:lineRule="auto"/>
              <w:jc w:val="center"/>
              <w:rPr>
                <w:rFonts w:ascii="Calibri" w:hAnsi="Calibri" w:cs="Calibri"/>
                <w:i/>
                <w:iCs/>
                <w:color w:val="000000"/>
                <w:sz w:val="20"/>
              </w:rPr>
            </w:pPr>
          </w:p>
        </w:tc>
        <w:tc>
          <w:tcPr>
            <w:tcW w:w="384" w:type="pct"/>
            <w:vMerge/>
            <w:tcBorders>
              <w:bottom w:val="single" w:sz="4" w:space="0" w:color="auto"/>
            </w:tcBorders>
            <w:shd w:val="clear" w:color="auto" w:fill="auto"/>
            <w:vAlign w:val="center"/>
            <w:hideMark/>
          </w:tcPr>
          <w:p w14:paraId="5CAA861D" w14:textId="77777777" w:rsidR="00F35BFD" w:rsidRPr="00A321BC" w:rsidRDefault="00F35BFD" w:rsidP="008451D7">
            <w:pPr>
              <w:spacing w:line="240" w:lineRule="auto"/>
              <w:jc w:val="center"/>
              <w:rPr>
                <w:rFonts w:ascii="Calibri" w:hAnsi="Calibri" w:cs="Calibri"/>
                <w:i/>
                <w:iCs/>
                <w:color w:val="000000"/>
                <w:sz w:val="20"/>
              </w:rPr>
            </w:pPr>
          </w:p>
        </w:tc>
        <w:tc>
          <w:tcPr>
            <w:tcW w:w="384" w:type="pct"/>
            <w:vMerge/>
            <w:tcBorders>
              <w:bottom w:val="single" w:sz="4" w:space="0" w:color="auto"/>
            </w:tcBorders>
            <w:shd w:val="clear" w:color="auto" w:fill="auto"/>
            <w:vAlign w:val="center"/>
            <w:hideMark/>
          </w:tcPr>
          <w:p w14:paraId="14E7E6F9" w14:textId="77777777" w:rsidR="00F35BFD" w:rsidRPr="00A321BC" w:rsidRDefault="00F35BFD" w:rsidP="008451D7">
            <w:pPr>
              <w:spacing w:line="240" w:lineRule="auto"/>
              <w:jc w:val="center"/>
              <w:rPr>
                <w:rFonts w:ascii="Calibri" w:hAnsi="Calibri" w:cs="Calibri"/>
                <w:i/>
                <w:iCs/>
                <w:color w:val="000000"/>
                <w:sz w:val="20"/>
              </w:rPr>
            </w:pPr>
          </w:p>
        </w:tc>
        <w:tc>
          <w:tcPr>
            <w:tcW w:w="448" w:type="pct"/>
            <w:vMerge/>
            <w:tcBorders>
              <w:bottom w:val="single" w:sz="4" w:space="0" w:color="auto"/>
              <w:right w:val="single" w:sz="12" w:space="0" w:color="auto"/>
            </w:tcBorders>
            <w:shd w:val="clear" w:color="auto" w:fill="auto"/>
            <w:vAlign w:val="center"/>
            <w:hideMark/>
          </w:tcPr>
          <w:p w14:paraId="1F94892B" w14:textId="77777777" w:rsidR="00F35BFD" w:rsidRPr="00A321BC" w:rsidRDefault="00F35BFD" w:rsidP="008451D7">
            <w:pPr>
              <w:spacing w:line="240" w:lineRule="auto"/>
              <w:jc w:val="center"/>
              <w:rPr>
                <w:rFonts w:ascii="Calibri" w:hAnsi="Calibri" w:cs="Calibri"/>
                <w:i/>
                <w:iCs/>
                <w:color w:val="000000"/>
                <w:sz w:val="20"/>
              </w:rPr>
            </w:pPr>
          </w:p>
        </w:tc>
        <w:tc>
          <w:tcPr>
            <w:tcW w:w="449" w:type="pct"/>
            <w:vMerge/>
            <w:tcBorders>
              <w:left w:val="single" w:sz="12" w:space="0" w:color="auto"/>
              <w:bottom w:val="single" w:sz="4" w:space="0" w:color="auto"/>
            </w:tcBorders>
            <w:shd w:val="clear" w:color="auto" w:fill="auto"/>
            <w:vAlign w:val="center"/>
            <w:hideMark/>
          </w:tcPr>
          <w:p w14:paraId="205EFEA1" w14:textId="77777777" w:rsidR="00F35BFD" w:rsidRPr="00A321BC" w:rsidRDefault="00F35BFD" w:rsidP="008451D7">
            <w:pPr>
              <w:spacing w:line="240" w:lineRule="auto"/>
              <w:jc w:val="center"/>
              <w:rPr>
                <w:rFonts w:ascii="Calibri" w:hAnsi="Calibri" w:cs="Calibri"/>
                <w:i/>
                <w:iCs/>
                <w:color w:val="000000"/>
                <w:sz w:val="20"/>
              </w:rPr>
            </w:pPr>
          </w:p>
        </w:tc>
        <w:tc>
          <w:tcPr>
            <w:tcW w:w="448" w:type="pct"/>
            <w:vMerge/>
            <w:tcBorders>
              <w:bottom w:val="single" w:sz="4" w:space="0" w:color="auto"/>
            </w:tcBorders>
            <w:shd w:val="clear" w:color="auto" w:fill="auto"/>
            <w:vAlign w:val="center"/>
            <w:hideMark/>
          </w:tcPr>
          <w:p w14:paraId="775B2F51" w14:textId="77777777" w:rsidR="00F35BFD" w:rsidRPr="00A321BC" w:rsidRDefault="00F35BFD" w:rsidP="008451D7">
            <w:pPr>
              <w:spacing w:line="240" w:lineRule="auto"/>
              <w:jc w:val="center"/>
              <w:rPr>
                <w:rFonts w:ascii="Calibri" w:hAnsi="Calibri" w:cs="Calibri"/>
                <w:i/>
                <w:iCs/>
                <w:color w:val="000000"/>
                <w:sz w:val="20"/>
              </w:rPr>
            </w:pPr>
          </w:p>
        </w:tc>
        <w:tc>
          <w:tcPr>
            <w:tcW w:w="449" w:type="pct"/>
            <w:vMerge/>
            <w:tcBorders>
              <w:bottom w:val="single" w:sz="4" w:space="0" w:color="auto"/>
            </w:tcBorders>
            <w:shd w:val="clear" w:color="auto" w:fill="auto"/>
            <w:vAlign w:val="center"/>
            <w:hideMark/>
          </w:tcPr>
          <w:p w14:paraId="0033258C" w14:textId="77777777" w:rsidR="00F35BFD" w:rsidRPr="00A321BC" w:rsidRDefault="00F35BFD" w:rsidP="008451D7">
            <w:pPr>
              <w:spacing w:line="240" w:lineRule="auto"/>
              <w:jc w:val="center"/>
              <w:rPr>
                <w:rFonts w:ascii="Calibri" w:hAnsi="Calibri" w:cs="Calibri"/>
                <w:i/>
                <w:iCs/>
                <w:color w:val="000000"/>
                <w:sz w:val="20"/>
              </w:rPr>
            </w:pPr>
          </w:p>
        </w:tc>
        <w:tc>
          <w:tcPr>
            <w:tcW w:w="448" w:type="pct"/>
            <w:vMerge/>
            <w:tcBorders>
              <w:bottom w:val="single" w:sz="4" w:space="0" w:color="auto"/>
            </w:tcBorders>
            <w:shd w:val="clear" w:color="auto" w:fill="auto"/>
            <w:vAlign w:val="center"/>
            <w:hideMark/>
          </w:tcPr>
          <w:p w14:paraId="45342DB9" w14:textId="77777777" w:rsidR="00F35BFD" w:rsidRPr="00A321BC" w:rsidRDefault="00F35BFD" w:rsidP="008451D7">
            <w:pPr>
              <w:spacing w:line="240" w:lineRule="auto"/>
              <w:jc w:val="center"/>
              <w:rPr>
                <w:rFonts w:ascii="Calibri" w:hAnsi="Calibri" w:cs="Calibri"/>
                <w:i/>
                <w:iCs/>
                <w:color w:val="000000"/>
                <w:sz w:val="20"/>
              </w:rPr>
            </w:pPr>
          </w:p>
        </w:tc>
        <w:tc>
          <w:tcPr>
            <w:tcW w:w="451" w:type="pct"/>
            <w:vMerge/>
            <w:tcBorders>
              <w:bottom w:val="single" w:sz="4" w:space="0" w:color="auto"/>
            </w:tcBorders>
            <w:shd w:val="clear" w:color="auto" w:fill="auto"/>
            <w:vAlign w:val="center"/>
            <w:hideMark/>
          </w:tcPr>
          <w:p w14:paraId="7DCADF15" w14:textId="77777777" w:rsidR="00F35BFD" w:rsidRPr="00A321BC" w:rsidRDefault="00F35BFD" w:rsidP="008451D7">
            <w:pPr>
              <w:spacing w:line="240" w:lineRule="auto"/>
              <w:jc w:val="center"/>
              <w:rPr>
                <w:rFonts w:ascii="Calibri" w:hAnsi="Calibri" w:cs="Calibri"/>
                <w:i/>
                <w:iCs/>
                <w:color w:val="000000"/>
                <w:sz w:val="20"/>
              </w:rPr>
            </w:pPr>
          </w:p>
        </w:tc>
      </w:tr>
      <w:tr w:rsidR="00F35BFD" w:rsidRPr="00A321BC" w14:paraId="0C4BBE5B" w14:textId="77777777" w:rsidTr="00542C9A">
        <w:trPr>
          <w:cantSplit/>
          <w:trHeight w:val="100"/>
        </w:trPr>
        <w:tc>
          <w:tcPr>
            <w:tcW w:w="705" w:type="pct"/>
            <w:tcBorders>
              <w:right w:val="nil"/>
            </w:tcBorders>
            <w:shd w:val="clear" w:color="auto" w:fill="auto"/>
            <w:vAlign w:val="center"/>
          </w:tcPr>
          <w:p w14:paraId="3FF31675" w14:textId="77777777" w:rsidR="00F35BFD" w:rsidRPr="00A321BC" w:rsidRDefault="00F35BFD" w:rsidP="008451D7">
            <w:pPr>
              <w:spacing w:before="120" w:after="120" w:line="240" w:lineRule="auto"/>
              <w:jc w:val="center"/>
              <w:rPr>
                <w:rFonts w:ascii="Calibri" w:hAnsi="Calibri" w:cs="Calibri"/>
                <w:i/>
                <w:iCs/>
                <w:sz w:val="20"/>
              </w:rPr>
            </w:pPr>
          </w:p>
        </w:tc>
        <w:tc>
          <w:tcPr>
            <w:tcW w:w="4295" w:type="pct"/>
            <w:gridSpan w:val="10"/>
            <w:tcBorders>
              <w:left w:val="nil"/>
            </w:tcBorders>
            <w:shd w:val="clear" w:color="auto" w:fill="auto"/>
            <w:vAlign w:val="center"/>
          </w:tcPr>
          <w:p w14:paraId="6BB14FB5" w14:textId="77777777" w:rsidR="00F35BFD" w:rsidRPr="00D56607" w:rsidRDefault="00F35BFD" w:rsidP="008451D7">
            <w:pPr>
              <w:spacing w:before="120" w:after="120" w:line="240" w:lineRule="auto"/>
              <w:jc w:val="center"/>
              <w:rPr>
                <w:rFonts w:ascii="Calibri" w:hAnsi="Calibri" w:cs="Calibri"/>
                <w:sz w:val="20"/>
              </w:rPr>
            </w:pPr>
            <w:r w:rsidRPr="00A321BC">
              <w:rPr>
                <w:rFonts w:ascii="Calibri" w:hAnsi="Calibri" w:cs="Calibri"/>
                <w:b/>
                <w:bCs/>
                <w:sz w:val="20"/>
              </w:rPr>
              <w:t>SERVICE FEES</w:t>
            </w:r>
          </w:p>
        </w:tc>
      </w:tr>
      <w:tr w:rsidR="00F35BFD" w:rsidRPr="00A321BC" w14:paraId="07CC8965" w14:textId="77777777" w:rsidTr="00542C9A">
        <w:trPr>
          <w:cantSplit/>
          <w:trHeight w:val="250"/>
        </w:trPr>
        <w:tc>
          <w:tcPr>
            <w:tcW w:w="705" w:type="pct"/>
            <w:shd w:val="clear" w:color="auto" w:fill="auto"/>
            <w:vAlign w:val="center"/>
            <w:hideMark/>
          </w:tcPr>
          <w:p w14:paraId="50D2563D" w14:textId="77777777" w:rsidR="00F35BFD" w:rsidRPr="00453CC9" w:rsidRDefault="00F35BFD" w:rsidP="008451D7">
            <w:pPr>
              <w:spacing w:line="240" w:lineRule="auto"/>
              <w:jc w:val="center"/>
              <w:rPr>
                <w:rFonts w:ascii="Calibri" w:hAnsi="Calibri" w:cs="Calibri"/>
                <w:iCs/>
                <w:color w:val="000000"/>
                <w:sz w:val="18"/>
              </w:rPr>
            </w:pPr>
            <w:r w:rsidRPr="00453CC9">
              <w:rPr>
                <w:rFonts w:ascii="Calibri" w:hAnsi="Calibri" w:cs="Calibri"/>
                <w:iCs/>
                <w:color w:val="000000"/>
                <w:sz w:val="18"/>
              </w:rPr>
              <w:t>1</w:t>
            </w:r>
            <w:r w:rsidRPr="00453CC9">
              <w:rPr>
                <w:rFonts w:ascii="Calibri" w:hAnsi="Calibri" w:cs="Calibri"/>
                <w:iCs/>
                <w:color w:val="000000"/>
                <w:sz w:val="18"/>
                <w:vertAlign w:val="superscript"/>
              </w:rPr>
              <w:t>st</w:t>
            </w:r>
            <w:r w:rsidRPr="00453CC9">
              <w:rPr>
                <w:rFonts w:ascii="Calibri" w:hAnsi="Calibri" w:cs="Calibri"/>
                <w:iCs/>
                <w:color w:val="000000"/>
                <w:sz w:val="18"/>
              </w:rPr>
              <w:t xml:space="preserve"> &amp; 2</w:t>
            </w:r>
            <w:r w:rsidRPr="00453CC9">
              <w:rPr>
                <w:rFonts w:ascii="Calibri" w:hAnsi="Calibri" w:cs="Calibri"/>
                <w:iCs/>
                <w:color w:val="000000"/>
                <w:sz w:val="18"/>
                <w:vertAlign w:val="superscript"/>
              </w:rPr>
              <w:t>nd</w:t>
            </w:r>
            <w:r w:rsidRPr="00453CC9">
              <w:rPr>
                <w:rFonts w:ascii="Calibri" w:hAnsi="Calibri" w:cs="Calibri"/>
                <w:iCs/>
                <w:color w:val="000000"/>
                <w:sz w:val="18"/>
              </w:rPr>
              <w:t xml:space="preserve"> Quarterly Service Fees</w:t>
            </w:r>
          </w:p>
        </w:tc>
        <w:tc>
          <w:tcPr>
            <w:tcW w:w="386" w:type="pct"/>
            <w:shd w:val="clear" w:color="auto" w:fill="auto"/>
            <w:noWrap/>
            <w:tcMar>
              <w:left w:w="28" w:type="dxa"/>
              <w:right w:w="28" w:type="dxa"/>
            </w:tcMar>
            <w:vAlign w:val="center"/>
          </w:tcPr>
          <w:p w14:paraId="3043504E" w14:textId="77777777" w:rsidR="00F35BFD" w:rsidRPr="008A01C7" w:rsidRDefault="00F35BFD" w:rsidP="008451D7">
            <w:pPr>
              <w:spacing w:line="240" w:lineRule="auto"/>
              <w:jc w:val="center"/>
              <w:rPr>
                <w:rFonts w:ascii="Calibri" w:hAnsi="Calibri" w:cs="Calibri"/>
                <w:color w:val="000000" w:themeColor="text1"/>
                <w:sz w:val="18"/>
              </w:rPr>
            </w:pPr>
            <w:r w:rsidRPr="00A5276D">
              <w:rPr>
                <w:rFonts w:ascii="Calibri" w:hAnsi="Calibri" w:cs="Calibri"/>
                <w:color w:val="000000" w:themeColor="text1"/>
                <w:sz w:val="18"/>
              </w:rPr>
              <w:t>$1,400.93</w:t>
            </w:r>
          </w:p>
        </w:tc>
        <w:tc>
          <w:tcPr>
            <w:tcW w:w="448" w:type="pct"/>
            <w:shd w:val="clear" w:color="auto" w:fill="auto"/>
            <w:noWrap/>
            <w:tcMar>
              <w:left w:w="28" w:type="dxa"/>
              <w:right w:w="28" w:type="dxa"/>
            </w:tcMar>
            <w:vAlign w:val="center"/>
          </w:tcPr>
          <w:p w14:paraId="216C9AA0" w14:textId="77777777" w:rsidR="00F35BFD" w:rsidRPr="009C4A16" w:rsidRDefault="00F35BFD" w:rsidP="008451D7">
            <w:pPr>
              <w:spacing w:line="240" w:lineRule="auto"/>
              <w:jc w:val="center"/>
              <w:rPr>
                <w:rFonts w:ascii="Calibri" w:hAnsi="Calibri" w:cs="Calibri"/>
                <w:color w:val="000000" w:themeColor="text1"/>
                <w:sz w:val="18"/>
              </w:rPr>
            </w:pPr>
            <w:r w:rsidRPr="00A5276D">
              <w:rPr>
                <w:rFonts w:ascii="Calibri" w:hAnsi="Calibri" w:cs="Calibri"/>
                <w:color w:val="000000" w:themeColor="text1"/>
                <w:sz w:val="18"/>
              </w:rPr>
              <w:t>$1,400.93</w:t>
            </w:r>
          </w:p>
        </w:tc>
        <w:tc>
          <w:tcPr>
            <w:tcW w:w="384" w:type="pct"/>
            <w:shd w:val="clear" w:color="auto" w:fill="auto"/>
            <w:noWrap/>
            <w:tcMar>
              <w:left w:w="28" w:type="dxa"/>
              <w:right w:w="28" w:type="dxa"/>
            </w:tcMar>
            <w:vAlign w:val="center"/>
          </w:tcPr>
          <w:p w14:paraId="5E74C13E" w14:textId="77777777" w:rsidR="00F35BFD" w:rsidRPr="009C4A16" w:rsidRDefault="00F35BFD" w:rsidP="008451D7">
            <w:pPr>
              <w:spacing w:line="240" w:lineRule="auto"/>
              <w:jc w:val="center"/>
              <w:rPr>
                <w:rFonts w:ascii="Calibri" w:hAnsi="Calibri" w:cs="Calibri"/>
                <w:color w:val="000000" w:themeColor="text1"/>
                <w:sz w:val="18"/>
              </w:rPr>
            </w:pPr>
            <w:r w:rsidRPr="00A5276D">
              <w:rPr>
                <w:rFonts w:ascii="Calibri" w:hAnsi="Calibri" w:cs="Calibri"/>
                <w:color w:val="000000" w:themeColor="text1"/>
                <w:sz w:val="18"/>
              </w:rPr>
              <w:t>$1,400.93</w:t>
            </w:r>
          </w:p>
        </w:tc>
        <w:tc>
          <w:tcPr>
            <w:tcW w:w="384" w:type="pct"/>
            <w:shd w:val="clear" w:color="auto" w:fill="auto"/>
            <w:noWrap/>
            <w:tcMar>
              <w:left w:w="28" w:type="dxa"/>
              <w:right w:w="28" w:type="dxa"/>
            </w:tcMar>
            <w:vAlign w:val="center"/>
          </w:tcPr>
          <w:p w14:paraId="40264E8D" w14:textId="77777777" w:rsidR="00F35BFD" w:rsidRPr="009C4A16" w:rsidRDefault="00F35BFD" w:rsidP="008451D7">
            <w:pPr>
              <w:spacing w:line="240" w:lineRule="auto"/>
              <w:jc w:val="center"/>
              <w:rPr>
                <w:rFonts w:ascii="Calibri" w:hAnsi="Calibri" w:cs="Calibri"/>
                <w:color w:val="000000" w:themeColor="text1"/>
                <w:sz w:val="18"/>
              </w:rPr>
            </w:pPr>
            <w:r w:rsidRPr="00A5276D">
              <w:rPr>
                <w:rFonts w:ascii="Calibri" w:hAnsi="Calibri" w:cs="Calibri"/>
                <w:color w:val="000000" w:themeColor="text1"/>
                <w:sz w:val="18"/>
              </w:rPr>
              <w:t>$1,400.93</w:t>
            </w:r>
          </w:p>
        </w:tc>
        <w:tc>
          <w:tcPr>
            <w:tcW w:w="448" w:type="pct"/>
            <w:tcBorders>
              <w:right w:val="single" w:sz="12" w:space="0" w:color="auto"/>
            </w:tcBorders>
            <w:shd w:val="clear" w:color="auto" w:fill="auto"/>
            <w:noWrap/>
            <w:tcMar>
              <w:left w:w="28" w:type="dxa"/>
              <w:right w:w="28" w:type="dxa"/>
            </w:tcMar>
            <w:vAlign w:val="center"/>
          </w:tcPr>
          <w:p w14:paraId="18A047B3" w14:textId="77777777" w:rsidR="00F35BFD" w:rsidRPr="009C4A16" w:rsidRDefault="00F35BFD" w:rsidP="008451D7">
            <w:pPr>
              <w:spacing w:line="240" w:lineRule="auto"/>
              <w:jc w:val="center"/>
              <w:rPr>
                <w:rFonts w:ascii="Calibri" w:hAnsi="Calibri" w:cs="Calibri"/>
                <w:color w:val="000000" w:themeColor="text1"/>
                <w:sz w:val="18"/>
              </w:rPr>
            </w:pPr>
            <w:r w:rsidRPr="00A5276D">
              <w:rPr>
                <w:rFonts w:ascii="Calibri" w:hAnsi="Calibri" w:cs="Calibri"/>
                <w:color w:val="000000" w:themeColor="text1"/>
                <w:sz w:val="18"/>
              </w:rPr>
              <w:t>$1,400.93</w:t>
            </w:r>
          </w:p>
        </w:tc>
        <w:tc>
          <w:tcPr>
            <w:tcW w:w="449" w:type="pct"/>
            <w:tcBorders>
              <w:left w:val="single" w:sz="12" w:space="0" w:color="auto"/>
            </w:tcBorders>
            <w:shd w:val="clear" w:color="auto" w:fill="auto"/>
            <w:noWrap/>
            <w:tcMar>
              <w:left w:w="28" w:type="dxa"/>
              <w:right w:w="28" w:type="dxa"/>
            </w:tcMar>
            <w:vAlign w:val="center"/>
          </w:tcPr>
          <w:p w14:paraId="57EB54A6" w14:textId="77777777" w:rsidR="00F35BFD" w:rsidRPr="009C4A16" w:rsidRDefault="00F35BFD" w:rsidP="008451D7">
            <w:pPr>
              <w:spacing w:line="240" w:lineRule="auto"/>
              <w:jc w:val="center"/>
              <w:rPr>
                <w:rFonts w:ascii="Calibri" w:hAnsi="Calibri" w:cs="Calibri"/>
                <w:color w:val="000000" w:themeColor="text1"/>
                <w:sz w:val="18"/>
              </w:rPr>
            </w:pPr>
            <w:r>
              <w:rPr>
                <w:rFonts w:ascii="Calibri" w:hAnsi="Calibri" w:cs="Calibri"/>
                <w:color w:val="000000" w:themeColor="text1"/>
                <w:sz w:val="18"/>
                <w:szCs w:val="22"/>
              </w:rPr>
              <w:t>$812.81</w:t>
            </w:r>
          </w:p>
        </w:tc>
        <w:tc>
          <w:tcPr>
            <w:tcW w:w="448" w:type="pct"/>
            <w:shd w:val="clear" w:color="auto" w:fill="auto"/>
            <w:noWrap/>
            <w:tcMar>
              <w:left w:w="28" w:type="dxa"/>
              <w:right w:w="28" w:type="dxa"/>
            </w:tcMar>
            <w:vAlign w:val="center"/>
          </w:tcPr>
          <w:p w14:paraId="7A1B4E1A" w14:textId="77777777" w:rsidR="00F35BFD" w:rsidRPr="009C4A16" w:rsidRDefault="00F35BFD" w:rsidP="008451D7">
            <w:pPr>
              <w:spacing w:line="240" w:lineRule="auto"/>
              <w:jc w:val="center"/>
              <w:rPr>
                <w:rFonts w:ascii="Calibri" w:hAnsi="Calibri" w:cs="Calibri"/>
                <w:color w:val="000000" w:themeColor="text1"/>
                <w:sz w:val="18"/>
              </w:rPr>
            </w:pPr>
            <w:r>
              <w:rPr>
                <w:rFonts w:ascii="Calibri" w:hAnsi="Calibri" w:cs="Calibri"/>
                <w:color w:val="000000" w:themeColor="text1"/>
                <w:sz w:val="18"/>
                <w:szCs w:val="22"/>
              </w:rPr>
              <w:t>$812.81</w:t>
            </w:r>
          </w:p>
        </w:tc>
        <w:tc>
          <w:tcPr>
            <w:tcW w:w="449" w:type="pct"/>
            <w:shd w:val="clear" w:color="auto" w:fill="auto"/>
            <w:noWrap/>
            <w:tcMar>
              <w:left w:w="28" w:type="dxa"/>
              <w:right w:w="28" w:type="dxa"/>
            </w:tcMar>
            <w:vAlign w:val="center"/>
          </w:tcPr>
          <w:p w14:paraId="04902792" w14:textId="77777777" w:rsidR="00F35BFD" w:rsidRPr="009C4A16" w:rsidRDefault="00F35BFD" w:rsidP="008451D7">
            <w:pPr>
              <w:spacing w:line="240" w:lineRule="auto"/>
              <w:jc w:val="center"/>
              <w:rPr>
                <w:rFonts w:ascii="Calibri" w:hAnsi="Calibri" w:cs="Calibri"/>
                <w:color w:val="000000" w:themeColor="text1"/>
                <w:sz w:val="18"/>
              </w:rPr>
            </w:pPr>
            <w:r>
              <w:rPr>
                <w:rFonts w:ascii="Calibri" w:hAnsi="Calibri" w:cs="Calibri"/>
                <w:color w:val="000000" w:themeColor="text1"/>
                <w:sz w:val="18"/>
                <w:szCs w:val="22"/>
              </w:rPr>
              <w:t>$812.81</w:t>
            </w:r>
          </w:p>
        </w:tc>
        <w:tc>
          <w:tcPr>
            <w:tcW w:w="448" w:type="pct"/>
            <w:shd w:val="clear" w:color="auto" w:fill="auto"/>
            <w:noWrap/>
            <w:tcMar>
              <w:left w:w="28" w:type="dxa"/>
              <w:right w:w="28" w:type="dxa"/>
            </w:tcMar>
            <w:vAlign w:val="center"/>
          </w:tcPr>
          <w:p w14:paraId="294AC3B6" w14:textId="77777777" w:rsidR="00F35BFD" w:rsidRPr="009C4A16" w:rsidRDefault="00F35BFD" w:rsidP="008451D7">
            <w:pPr>
              <w:spacing w:line="240" w:lineRule="auto"/>
              <w:jc w:val="center"/>
              <w:rPr>
                <w:rFonts w:ascii="Calibri" w:hAnsi="Calibri" w:cs="Calibri"/>
                <w:color w:val="000000" w:themeColor="text1"/>
                <w:sz w:val="18"/>
              </w:rPr>
            </w:pPr>
            <w:r w:rsidRPr="008502F9">
              <w:rPr>
                <w:rFonts w:ascii="Calibri" w:hAnsi="Calibri" w:cs="Calibri"/>
                <w:color w:val="000000" w:themeColor="text1"/>
                <w:sz w:val="18"/>
              </w:rPr>
              <w:t>$1,705.42</w:t>
            </w:r>
          </w:p>
        </w:tc>
        <w:tc>
          <w:tcPr>
            <w:tcW w:w="451" w:type="pct"/>
            <w:shd w:val="clear" w:color="auto" w:fill="auto"/>
            <w:noWrap/>
            <w:tcMar>
              <w:left w:w="28" w:type="dxa"/>
              <w:right w:w="28" w:type="dxa"/>
            </w:tcMar>
            <w:vAlign w:val="center"/>
          </w:tcPr>
          <w:p w14:paraId="3442F562" w14:textId="77777777" w:rsidR="00F35BFD" w:rsidRPr="009C4A16" w:rsidRDefault="00F35BFD" w:rsidP="008451D7">
            <w:pPr>
              <w:spacing w:line="240" w:lineRule="auto"/>
              <w:jc w:val="center"/>
              <w:rPr>
                <w:rFonts w:ascii="Calibri" w:hAnsi="Calibri" w:cs="Calibri"/>
                <w:color w:val="000000" w:themeColor="text1"/>
                <w:sz w:val="18"/>
              </w:rPr>
            </w:pPr>
            <w:r w:rsidRPr="008502F9">
              <w:rPr>
                <w:rFonts w:ascii="Calibri" w:hAnsi="Calibri" w:cs="Calibri"/>
                <w:color w:val="000000" w:themeColor="text1"/>
                <w:sz w:val="18"/>
              </w:rPr>
              <w:t>$1,705.42</w:t>
            </w:r>
          </w:p>
        </w:tc>
      </w:tr>
      <w:tr w:rsidR="00F35BFD" w:rsidRPr="00A321BC" w14:paraId="5509B5E6" w14:textId="77777777" w:rsidTr="00542C9A">
        <w:trPr>
          <w:cantSplit/>
          <w:trHeight w:val="297"/>
        </w:trPr>
        <w:tc>
          <w:tcPr>
            <w:tcW w:w="705" w:type="pct"/>
            <w:tcBorders>
              <w:bottom w:val="single" w:sz="4" w:space="0" w:color="auto"/>
            </w:tcBorders>
            <w:shd w:val="clear" w:color="auto" w:fill="auto"/>
            <w:vAlign w:val="center"/>
            <w:hideMark/>
          </w:tcPr>
          <w:p w14:paraId="4CBFA488"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3</w:t>
            </w:r>
            <w:r w:rsidRPr="00453CC9">
              <w:rPr>
                <w:rFonts w:ascii="Calibri" w:hAnsi="Calibri" w:cs="Calibri"/>
                <w:color w:val="000000"/>
                <w:sz w:val="18"/>
                <w:vertAlign w:val="superscript"/>
              </w:rPr>
              <w:t>rd</w:t>
            </w:r>
            <w:r w:rsidRPr="00453CC9">
              <w:rPr>
                <w:rFonts w:ascii="Calibri" w:hAnsi="Calibri" w:cs="Calibri"/>
                <w:color w:val="000000"/>
                <w:sz w:val="18"/>
              </w:rPr>
              <w:t>, 4</w:t>
            </w:r>
            <w:r w:rsidRPr="00453CC9">
              <w:rPr>
                <w:rFonts w:ascii="Calibri" w:hAnsi="Calibri" w:cs="Calibri"/>
                <w:color w:val="000000"/>
                <w:sz w:val="18"/>
                <w:vertAlign w:val="superscript"/>
              </w:rPr>
              <w:t>th</w:t>
            </w:r>
            <w:r w:rsidRPr="00453CC9">
              <w:rPr>
                <w:rFonts w:ascii="Calibri" w:hAnsi="Calibri" w:cs="Calibri"/>
                <w:color w:val="000000"/>
                <w:sz w:val="18"/>
              </w:rPr>
              <w:t>, 5</w:t>
            </w:r>
            <w:r w:rsidRPr="00453CC9">
              <w:rPr>
                <w:rFonts w:ascii="Calibri" w:hAnsi="Calibri" w:cs="Calibri"/>
                <w:color w:val="000000"/>
                <w:sz w:val="18"/>
                <w:vertAlign w:val="superscript"/>
              </w:rPr>
              <w:t>th</w:t>
            </w:r>
            <w:r w:rsidRPr="00453CC9">
              <w:rPr>
                <w:rFonts w:ascii="Calibri" w:hAnsi="Calibri" w:cs="Calibri"/>
                <w:color w:val="000000"/>
                <w:sz w:val="18"/>
              </w:rPr>
              <w:t>, 6</w:t>
            </w:r>
            <w:r w:rsidRPr="00453CC9">
              <w:rPr>
                <w:rFonts w:ascii="Calibri" w:hAnsi="Calibri" w:cs="Calibri"/>
                <w:color w:val="000000"/>
                <w:sz w:val="18"/>
                <w:vertAlign w:val="superscript"/>
              </w:rPr>
              <w:t>th</w:t>
            </w:r>
            <w:r w:rsidRPr="00453CC9">
              <w:rPr>
                <w:rFonts w:ascii="Calibri" w:hAnsi="Calibri" w:cs="Calibri"/>
                <w:color w:val="000000"/>
                <w:sz w:val="18"/>
              </w:rPr>
              <w:t>, 7</w:t>
            </w:r>
            <w:r w:rsidRPr="00453CC9">
              <w:rPr>
                <w:rFonts w:ascii="Calibri" w:hAnsi="Calibri" w:cs="Calibri"/>
                <w:color w:val="000000"/>
                <w:sz w:val="18"/>
                <w:vertAlign w:val="superscript"/>
              </w:rPr>
              <w:t>th</w:t>
            </w:r>
            <w:r w:rsidRPr="00453CC9">
              <w:rPr>
                <w:rFonts w:ascii="Calibri" w:hAnsi="Calibri" w:cs="Calibri"/>
                <w:color w:val="000000"/>
                <w:sz w:val="18"/>
              </w:rPr>
              <w:t xml:space="preserve"> &amp; 8</w:t>
            </w:r>
            <w:r w:rsidRPr="00453CC9">
              <w:rPr>
                <w:rFonts w:ascii="Calibri" w:hAnsi="Calibri" w:cs="Calibri"/>
                <w:color w:val="000000"/>
                <w:sz w:val="18"/>
                <w:vertAlign w:val="superscript"/>
              </w:rPr>
              <w:t>th</w:t>
            </w:r>
            <w:r w:rsidRPr="00453CC9">
              <w:rPr>
                <w:rFonts w:ascii="Calibri" w:hAnsi="Calibri" w:cs="Calibri"/>
                <w:color w:val="000000"/>
                <w:sz w:val="18"/>
              </w:rPr>
              <w:t xml:space="preserve"> Quarterly Service Fee</w:t>
            </w:r>
          </w:p>
        </w:tc>
        <w:tc>
          <w:tcPr>
            <w:tcW w:w="386" w:type="pct"/>
            <w:tcBorders>
              <w:bottom w:val="single" w:sz="4" w:space="0" w:color="auto"/>
            </w:tcBorders>
            <w:shd w:val="clear" w:color="auto" w:fill="auto"/>
            <w:noWrap/>
            <w:tcMar>
              <w:left w:w="28" w:type="dxa"/>
              <w:right w:w="28" w:type="dxa"/>
            </w:tcMar>
            <w:vAlign w:val="center"/>
          </w:tcPr>
          <w:p w14:paraId="6F17E220" w14:textId="77777777" w:rsidR="00F35BFD" w:rsidRPr="008A01C7" w:rsidRDefault="00F35BFD" w:rsidP="008451D7">
            <w:pPr>
              <w:spacing w:line="240" w:lineRule="auto"/>
              <w:jc w:val="center"/>
              <w:rPr>
                <w:rFonts w:ascii="Calibri" w:hAnsi="Calibri" w:cs="Calibri"/>
                <w:color w:val="000000" w:themeColor="text1"/>
                <w:sz w:val="18"/>
              </w:rPr>
            </w:pPr>
            <w:r w:rsidRPr="0099782D">
              <w:rPr>
                <w:rFonts w:ascii="Calibri" w:hAnsi="Calibri" w:cs="Calibri"/>
                <w:color w:val="000000" w:themeColor="text1"/>
                <w:sz w:val="18"/>
              </w:rPr>
              <w:t>$701.07</w:t>
            </w:r>
          </w:p>
        </w:tc>
        <w:tc>
          <w:tcPr>
            <w:tcW w:w="448" w:type="pct"/>
            <w:tcBorders>
              <w:bottom w:val="single" w:sz="4" w:space="0" w:color="auto"/>
            </w:tcBorders>
            <w:shd w:val="clear" w:color="auto" w:fill="auto"/>
            <w:noWrap/>
            <w:tcMar>
              <w:left w:w="28" w:type="dxa"/>
              <w:right w:w="28" w:type="dxa"/>
            </w:tcMar>
            <w:vAlign w:val="center"/>
          </w:tcPr>
          <w:p w14:paraId="024AD4F9" w14:textId="77777777" w:rsidR="00F35BFD" w:rsidRPr="009C4A16" w:rsidRDefault="00F35BFD" w:rsidP="008451D7">
            <w:pPr>
              <w:spacing w:line="240" w:lineRule="auto"/>
              <w:jc w:val="center"/>
              <w:rPr>
                <w:rFonts w:ascii="Calibri" w:hAnsi="Calibri" w:cs="Calibri"/>
                <w:color w:val="000000" w:themeColor="text1"/>
                <w:sz w:val="18"/>
              </w:rPr>
            </w:pPr>
            <w:r w:rsidRPr="0099782D">
              <w:rPr>
                <w:rFonts w:ascii="Calibri" w:hAnsi="Calibri" w:cs="Calibri"/>
                <w:color w:val="000000" w:themeColor="text1"/>
                <w:sz w:val="18"/>
              </w:rPr>
              <w:t>$701.07</w:t>
            </w:r>
          </w:p>
        </w:tc>
        <w:tc>
          <w:tcPr>
            <w:tcW w:w="384" w:type="pct"/>
            <w:tcBorders>
              <w:bottom w:val="single" w:sz="4" w:space="0" w:color="auto"/>
            </w:tcBorders>
            <w:shd w:val="clear" w:color="auto" w:fill="auto"/>
            <w:noWrap/>
            <w:tcMar>
              <w:left w:w="28" w:type="dxa"/>
              <w:right w:w="28" w:type="dxa"/>
            </w:tcMar>
            <w:vAlign w:val="center"/>
          </w:tcPr>
          <w:p w14:paraId="0BD904F0" w14:textId="77777777" w:rsidR="00F35BFD" w:rsidRPr="009C4A16" w:rsidRDefault="00F35BFD" w:rsidP="008451D7">
            <w:pPr>
              <w:spacing w:line="240" w:lineRule="auto"/>
              <w:jc w:val="center"/>
              <w:rPr>
                <w:rFonts w:ascii="Calibri" w:hAnsi="Calibri" w:cs="Calibri"/>
                <w:color w:val="000000" w:themeColor="text1"/>
                <w:sz w:val="18"/>
              </w:rPr>
            </w:pPr>
            <w:r w:rsidRPr="0099782D">
              <w:rPr>
                <w:rFonts w:ascii="Calibri" w:hAnsi="Calibri" w:cs="Calibri"/>
                <w:color w:val="000000" w:themeColor="text1"/>
                <w:sz w:val="18"/>
              </w:rPr>
              <w:t>$701.07</w:t>
            </w:r>
          </w:p>
        </w:tc>
        <w:tc>
          <w:tcPr>
            <w:tcW w:w="384" w:type="pct"/>
            <w:tcBorders>
              <w:bottom w:val="single" w:sz="4" w:space="0" w:color="auto"/>
            </w:tcBorders>
            <w:shd w:val="clear" w:color="auto" w:fill="auto"/>
            <w:noWrap/>
            <w:tcMar>
              <w:left w:w="28" w:type="dxa"/>
              <w:right w:w="28" w:type="dxa"/>
            </w:tcMar>
            <w:vAlign w:val="center"/>
          </w:tcPr>
          <w:p w14:paraId="1F9F32AC" w14:textId="77777777" w:rsidR="00F35BFD" w:rsidRPr="009C4A16" w:rsidRDefault="00F35BFD" w:rsidP="008451D7">
            <w:pPr>
              <w:spacing w:line="240" w:lineRule="auto"/>
              <w:jc w:val="center"/>
              <w:rPr>
                <w:rFonts w:ascii="Calibri" w:hAnsi="Calibri" w:cs="Calibri"/>
                <w:color w:val="000000" w:themeColor="text1"/>
                <w:sz w:val="18"/>
              </w:rPr>
            </w:pPr>
            <w:r w:rsidRPr="0099782D">
              <w:rPr>
                <w:rFonts w:ascii="Calibri" w:hAnsi="Calibri" w:cs="Calibri"/>
                <w:color w:val="000000" w:themeColor="text1"/>
                <w:sz w:val="18"/>
              </w:rPr>
              <w:t>$701.07</w:t>
            </w:r>
          </w:p>
        </w:tc>
        <w:tc>
          <w:tcPr>
            <w:tcW w:w="448" w:type="pct"/>
            <w:tcBorders>
              <w:bottom w:val="single" w:sz="4" w:space="0" w:color="auto"/>
              <w:right w:val="single" w:sz="12" w:space="0" w:color="auto"/>
            </w:tcBorders>
            <w:shd w:val="clear" w:color="auto" w:fill="auto"/>
            <w:noWrap/>
            <w:tcMar>
              <w:left w:w="28" w:type="dxa"/>
              <w:right w:w="28" w:type="dxa"/>
            </w:tcMar>
            <w:vAlign w:val="center"/>
          </w:tcPr>
          <w:p w14:paraId="3967C5E5" w14:textId="77777777" w:rsidR="00F35BFD" w:rsidRPr="009C4A16" w:rsidRDefault="00F35BFD" w:rsidP="008451D7">
            <w:pPr>
              <w:spacing w:line="240" w:lineRule="auto"/>
              <w:jc w:val="center"/>
              <w:rPr>
                <w:rFonts w:ascii="Calibri" w:hAnsi="Calibri" w:cs="Calibri"/>
                <w:color w:val="000000" w:themeColor="text1"/>
                <w:sz w:val="18"/>
              </w:rPr>
            </w:pPr>
            <w:r w:rsidRPr="0099782D">
              <w:rPr>
                <w:rFonts w:ascii="Calibri" w:hAnsi="Calibri" w:cs="Calibri"/>
                <w:color w:val="000000" w:themeColor="text1"/>
                <w:sz w:val="18"/>
              </w:rPr>
              <w:t>$701.07</w:t>
            </w:r>
          </w:p>
        </w:tc>
        <w:tc>
          <w:tcPr>
            <w:tcW w:w="449" w:type="pct"/>
            <w:tcBorders>
              <w:left w:val="single" w:sz="12" w:space="0" w:color="auto"/>
              <w:bottom w:val="single" w:sz="4" w:space="0" w:color="auto"/>
            </w:tcBorders>
            <w:shd w:val="clear" w:color="auto" w:fill="auto"/>
            <w:noWrap/>
            <w:tcMar>
              <w:left w:w="28" w:type="dxa"/>
              <w:right w:w="28" w:type="dxa"/>
            </w:tcMar>
            <w:vAlign w:val="center"/>
          </w:tcPr>
          <w:p w14:paraId="5D1FAF7A" w14:textId="77777777" w:rsidR="00F35BFD" w:rsidRPr="009C4A16" w:rsidRDefault="00F35BFD" w:rsidP="008451D7">
            <w:pPr>
              <w:spacing w:line="240" w:lineRule="auto"/>
              <w:jc w:val="center"/>
              <w:rPr>
                <w:rFonts w:ascii="Calibri" w:hAnsi="Calibri" w:cs="Calibri"/>
                <w:color w:val="000000" w:themeColor="text1"/>
                <w:sz w:val="18"/>
              </w:rPr>
            </w:pPr>
            <w:r>
              <w:rPr>
                <w:rFonts w:ascii="Calibri" w:hAnsi="Calibri" w:cs="Calibri"/>
                <w:color w:val="000000" w:themeColor="text1"/>
                <w:sz w:val="18"/>
                <w:szCs w:val="22"/>
              </w:rPr>
              <w:t>$812.81</w:t>
            </w:r>
          </w:p>
        </w:tc>
        <w:tc>
          <w:tcPr>
            <w:tcW w:w="448" w:type="pct"/>
            <w:tcBorders>
              <w:bottom w:val="single" w:sz="4" w:space="0" w:color="auto"/>
            </w:tcBorders>
            <w:shd w:val="clear" w:color="auto" w:fill="auto"/>
            <w:noWrap/>
            <w:tcMar>
              <w:left w:w="28" w:type="dxa"/>
              <w:right w:w="28" w:type="dxa"/>
            </w:tcMar>
            <w:vAlign w:val="center"/>
          </w:tcPr>
          <w:p w14:paraId="239BD634" w14:textId="77777777" w:rsidR="00F35BFD" w:rsidRPr="009C4A16" w:rsidRDefault="00F35BFD" w:rsidP="008451D7">
            <w:pPr>
              <w:spacing w:line="240" w:lineRule="auto"/>
              <w:jc w:val="center"/>
              <w:rPr>
                <w:rFonts w:ascii="Calibri" w:hAnsi="Calibri" w:cs="Calibri"/>
                <w:color w:val="000000" w:themeColor="text1"/>
                <w:sz w:val="18"/>
              </w:rPr>
            </w:pPr>
            <w:r>
              <w:rPr>
                <w:rFonts w:ascii="Calibri" w:hAnsi="Calibri" w:cs="Calibri"/>
                <w:color w:val="000000" w:themeColor="text1"/>
                <w:sz w:val="18"/>
                <w:szCs w:val="22"/>
              </w:rPr>
              <w:t>$812.81</w:t>
            </w:r>
          </w:p>
        </w:tc>
        <w:tc>
          <w:tcPr>
            <w:tcW w:w="449" w:type="pct"/>
            <w:tcBorders>
              <w:bottom w:val="single" w:sz="4" w:space="0" w:color="auto"/>
            </w:tcBorders>
            <w:shd w:val="clear" w:color="auto" w:fill="auto"/>
            <w:noWrap/>
            <w:tcMar>
              <w:left w:w="28" w:type="dxa"/>
              <w:right w:w="28" w:type="dxa"/>
            </w:tcMar>
            <w:vAlign w:val="center"/>
          </w:tcPr>
          <w:p w14:paraId="2C755E89" w14:textId="77777777" w:rsidR="00F35BFD" w:rsidRPr="009C4A16" w:rsidRDefault="00F35BFD" w:rsidP="008451D7">
            <w:pPr>
              <w:spacing w:line="240" w:lineRule="auto"/>
              <w:jc w:val="center"/>
              <w:rPr>
                <w:rFonts w:ascii="Calibri" w:hAnsi="Calibri" w:cs="Calibri"/>
                <w:color w:val="000000" w:themeColor="text1"/>
                <w:sz w:val="18"/>
              </w:rPr>
            </w:pPr>
            <w:r>
              <w:rPr>
                <w:rFonts w:ascii="Calibri" w:hAnsi="Calibri" w:cs="Calibri"/>
                <w:color w:val="000000" w:themeColor="text1"/>
                <w:sz w:val="18"/>
                <w:szCs w:val="22"/>
              </w:rPr>
              <w:t>$812.81</w:t>
            </w:r>
          </w:p>
        </w:tc>
        <w:tc>
          <w:tcPr>
            <w:tcW w:w="448" w:type="pct"/>
            <w:tcBorders>
              <w:bottom w:val="single" w:sz="4" w:space="0" w:color="auto"/>
            </w:tcBorders>
            <w:shd w:val="clear" w:color="auto" w:fill="auto"/>
            <w:noWrap/>
            <w:tcMar>
              <w:left w:w="28" w:type="dxa"/>
              <w:right w:w="28" w:type="dxa"/>
            </w:tcMar>
            <w:vAlign w:val="center"/>
          </w:tcPr>
          <w:p w14:paraId="2DB878D9" w14:textId="77777777" w:rsidR="00F35BFD" w:rsidRPr="009C4A16" w:rsidRDefault="00F35BFD" w:rsidP="008451D7">
            <w:pPr>
              <w:spacing w:line="240" w:lineRule="auto"/>
              <w:jc w:val="center"/>
              <w:rPr>
                <w:rFonts w:ascii="Calibri" w:hAnsi="Calibri" w:cs="Calibri"/>
                <w:color w:val="000000" w:themeColor="text1"/>
                <w:sz w:val="18"/>
              </w:rPr>
            </w:pPr>
            <w:r w:rsidRPr="008502F9">
              <w:rPr>
                <w:rFonts w:ascii="Calibri" w:hAnsi="Calibri" w:cs="Calibri"/>
                <w:color w:val="000000" w:themeColor="text1"/>
                <w:sz w:val="18"/>
              </w:rPr>
              <w:t>$1,705.42</w:t>
            </w:r>
          </w:p>
        </w:tc>
        <w:tc>
          <w:tcPr>
            <w:tcW w:w="451" w:type="pct"/>
            <w:tcBorders>
              <w:bottom w:val="single" w:sz="4" w:space="0" w:color="auto"/>
            </w:tcBorders>
            <w:shd w:val="clear" w:color="auto" w:fill="auto"/>
            <w:noWrap/>
            <w:tcMar>
              <w:left w:w="28" w:type="dxa"/>
              <w:right w:w="28" w:type="dxa"/>
            </w:tcMar>
            <w:vAlign w:val="center"/>
          </w:tcPr>
          <w:p w14:paraId="1900F6D3" w14:textId="77777777" w:rsidR="00F35BFD" w:rsidRPr="009C4A16" w:rsidRDefault="00F35BFD" w:rsidP="008451D7">
            <w:pPr>
              <w:spacing w:line="240" w:lineRule="auto"/>
              <w:jc w:val="center"/>
              <w:rPr>
                <w:rFonts w:ascii="Calibri" w:hAnsi="Calibri" w:cs="Calibri"/>
                <w:color w:val="000000" w:themeColor="text1"/>
                <w:sz w:val="18"/>
              </w:rPr>
            </w:pPr>
            <w:r w:rsidRPr="008502F9">
              <w:rPr>
                <w:rFonts w:ascii="Calibri" w:hAnsi="Calibri" w:cs="Calibri"/>
                <w:color w:val="000000" w:themeColor="text1"/>
                <w:sz w:val="18"/>
              </w:rPr>
              <w:t>$1,705.42</w:t>
            </w:r>
          </w:p>
        </w:tc>
      </w:tr>
      <w:tr w:rsidR="00F35BFD" w:rsidRPr="004F071E" w14:paraId="461E9402" w14:textId="77777777" w:rsidTr="00542C9A">
        <w:trPr>
          <w:cantSplit/>
          <w:trHeight w:val="258"/>
        </w:trPr>
        <w:tc>
          <w:tcPr>
            <w:tcW w:w="705" w:type="pct"/>
            <w:tcBorders>
              <w:right w:val="nil"/>
            </w:tcBorders>
            <w:shd w:val="clear" w:color="auto" w:fill="auto"/>
            <w:vAlign w:val="center"/>
            <w:hideMark/>
          </w:tcPr>
          <w:p w14:paraId="709409B3" w14:textId="77777777" w:rsidR="00F35BFD" w:rsidRPr="00453CC9" w:rsidRDefault="00F35BFD" w:rsidP="008451D7">
            <w:pPr>
              <w:keepNext/>
              <w:spacing w:before="120" w:after="120" w:line="240" w:lineRule="auto"/>
              <w:jc w:val="center"/>
              <w:rPr>
                <w:rFonts w:ascii="Calibri" w:hAnsi="Calibri" w:cs="Calibri"/>
                <w:b/>
                <w:bCs/>
                <w:color w:val="000000"/>
                <w:sz w:val="20"/>
              </w:rPr>
            </w:pPr>
          </w:p>
        </w:tc>
        <w:tc>
          <w:tcPr>
            <w:tcW w:w="4295" w:type="pct"/>
            <w:gridSpan w:val="10"/>
            <w:tcBorders>
              <w:left w:val="nil"/>
            </w:tcBorders>
            <w:shd w:val="clear" w:color="auto" w:fill="auto"/>
            <w:vAlign w:val="center"/>
          </w:tcPr>
          <w:p w14:paraId="7A450D5D" w14:textId="77777777" w:rsidR="00F35BFD" w:rsidRPr="00453CC9" w:rsidRDefault="00F35BFD" w:rsidP="008451D7">
            <w:pPr>
              <w:keepNext/>
              <w:spacing w:before="120" w:after="120" w:line="240" w:lineRule="auto"/>
              <w:jc w:val="center"/>
              <w:rPr>
                <w:rFonts w:ascii="Calibri" w:hAnsi="Calibri" w:cs="Calibri"/>
                <w:b/>
                <w:bCs/>
                <w:color w:val="000000"/>
                <w:sz w:val="20"/>
              </w:rPr>
            </w:pPr>
            <w:r w:rsidRPr="00A321BC">
              <w:rPr>
                <w:rFonts w:ascii="Calibri" w:hAnsi="Calibri" w:cs="Calibri"/>
                <w:b/>
                <w:bCs/>
                <w:color w:val="000000"/>
                <w:sz w:val="20"/>
              </w:rPr>
              <w:t>OUTCOME FEES (4 WEEKS)</w:t>
            </w:r>
          </w:p>
        </w:tc>
      </w:tr>
      <w:tr w:rsidR="00726F0F" w:rsidRPr="00A321BC" w14:paraId="23D74C84" w14:textId="77777777" w:rsidTr="00542C9A">
        <w:trPr>
          <w:cantSplit/>
          <w:trHeight w:val="258"/>
        </w:trPr>
        <w:tc>
          <w:tcPr>
            <w:tcW w:w="705" w:type="pct"/>
            <w:shd w:val="clear" w:color="auto" w:fill="auto"/>
            <w:vAlign w:val="center"/>
            <w:hideMark/>
          </w:tcPr>
          <w:p w14:paraId="1E20E7DF" w14:textId="77777777" w:rsidR="00F35BFD" w:rsidRPr="00453CC9" w:rsidRDefault="00F35BFD" w:rsidP="008451D7">
            <w:pPr>
              <w:keepNext/>
              <w:spacing w:line="240" w:lineRule="auto"/>
              <w:jc w:val="center"/>
              <w:rPr>
                <w:rFonts w:ascii="Calibri" w:hAnsi="Calibri" w:cs="Calibri"/>
                <w:color w:val="000000"/>
                <w:sz w:val="18"/>
              </w:rPr>
            </w:pPr>
            <w:r w:rsidRPr="00453CC9">
              <w:rPr>
                <w:rFonts w:ascii="Calibri" w:hAnsi="Calibri" w:cs="Calibri"/>
                <w:color w:val="000000"/>
                <w:sz w:val="18"/>
              </w:rPr>
              <w:t>Full Outcome – 4 Weeks</w:t>
            </w:r>
          </w:p>
        </w:tc>
        <w:tc>
          <w:tcPr>
            <w:tcW w:w="386" w:type="pct"/>
            <w:shd w:val="clear" w:color="auto" w:fill="auto"/>
            <w:noWrap/>
            <w:tcMar>
              <w:left w:w="28" w:type="dxa"/>
              <w:right w:w="28" w:type="dxa"/>
            </w:tcMar>
            <w:vAlign w:val="center"/>
          </w:tcPr>
          <w:p w14:paraId="6F6C1300" w14:textId="77777777" w:rsidR="00F35BFD" w:rsidRPr="007B0FF6" w:rsidRDefault="00F35BFD" w:rsidP="008451D7">
            <w:pPr>
              <w:spacing w:line="240" w:lineRule="auto"/>
              <w:jc w:val="center"/>
              <w:rPr>
                <w:rFonts w:ascii="Calibri" w:hAnsi="Calibri" w:cs="Calibri"/>
                <w:color w:val="000000"/>
                <w:sz w:val="18"/>
                <w:szCs w:val="22"/>
              </w:rPr>
            </w:pPr>
            <w:r w:rsidRPr="007B0FF6">
              <w:rPr>
                <w:rFonts w:ascii="Calibri" w:hAnsi="Calibri" w:cs="Calibri"/>
                <w:color w:val="000000"/>
                <w:sz w:val="18"/>
                <w:szCs w:val="22"/>
              </w:rPr>
              <w:t>$808.13</w:t>
            </w:r>
          </w:p>
        </w:tc>
        <w:tc>
          <w:tcPr>
            <w:tcW w:w="448" w:type="pct"/>
            <w:shd w:val="clear" w:color="auto" w:fill="auto"/>
            <w:noWrap/>
            <w:tcMar>
              <w:left w:w="28" w:type="dxa"/>
              <w:right w:w="28" w:type="dxa"/>
            </w:tcMar>
            <w:vAlign w:val="center"/>
          </w:tcPr>
          <w:p w14:paraId="2021E1A9" w14:textId="77777777" w:rsidR="00F35BFD" w:rsidRPr="002937F2" w:rsidRDefault="00F35BFD" w:rsidP="008451D7">
            <w:pPr>
              <w:keepNext/>
              <w:spacing w:line="240" w:lineRule="auto"/>
              <w:jc w:val="center"/>
              <w:rPr>
                <w:rFonts w:ascii="Calibri" w:hAnsi="Calibri" w:cs="Calibri"/>
                <w:sz w:val="18"/>
                <w:szCs w:val="22"/>
              </w:rPr>
            </w:pPr>
            <w:r w:rsidRPr="00EB6321">
              <w:rPr>
                <w:rFonts w:ascii="Calibri" w:hAnsi="Calibri" w:cs="Calibri"/>
                <w:sz w:val="18"/>
                <w:szCs w:val="22"/>
              </w:rPr>
              <w:t>$1,062.60</w:t>
            </w:r>
          </w:p>
        </w:tc>
        <w:tc>
          <w:tcPr>
            <w:tcW w:w="384" w:type="pct"/>
            <w:shd w:val="clear" w:color="auto" w:fill="auto"/>
            <w:noWrap/>
            <w:tcMar>
              <w:left w:w="28" w:type="dxa"/>
              <w:right w:w="28" w:type="dxa"/>
            </w:tcMar>
            <w:vAlign w:val="center"/>
          </w:tcPr>
          <w:p w14:paraId="4EDAD135" w14:textId="77777777" w:rsidR="00F35BFD" w:rsidRPr="002937F2" w:rsidRDefault="00F35BFD" w:rsidP="008451D7">
            <w:pPr>
              <w:keepNext/>
              <w:spacing w:line="240" w:lineRule="auto"/>
              <w:jc w:val="center"/>
              <w:rPr>
                <w:rFonts w:ascii="Calibri" w:hAnsi="Calibri" w:cs="Calibri"/>
                <w:sz w:val="18"/>
                <w:szCs w:val="22"/>
              </w:rPr>
            </w:pPr>
            <w:r w:rsidRPr="00EB6321">
              <w:rPr>
                <w:rFonts w:ascii="Calibri" w:hAnsi="Calibri" w:cs="Calibri"/>
                <w:sz w:val="18"/>
                <w:szCs w:val="22"/>
              </w:rPr>
              <w:t>$1,286.97</w:t>
            </w:r>
          </w:p>
        </w:tc>
        <w:tc>
          <w:tcPr>
            <w:tcW w:w="384" w:type="pct"/>
            <w:shd w:val="clear" w:color="auto" w:fill="auto"/>
            <w:noWrap/>
            <w:tcMar>
              <w:left w:w="28" w:type="dxa"/>
              <w:right w:w="28" w:type="dxa"/>
            </w:tcMar>
            <w:vAlign w:val="center"/>
          </w:tcPr>
          <w:p w14:paraId="3B98BCAA" w14:textId="77777777" w:rsidR="00F35BFD" w:rsidRPr="002937F2" w:rsidRDefault="00F35BFD" w:rsidP="008451D7">
            <w:pPr>
              <w:keepNext/>
              <w:spacing w:line="240" w:lineRule="auto"/>
              <w:jc w:val="center"/>
              <w:rPr>
                <w:rFonts w:ascii="Calibri" w:hAnsi="Calibri" w:cs="Calibri"/>
                <w:sz w:val="18"/>
                <w:szCs w:val="22"/>
              </w:rPr>
            </w:pPr>
            <w:r w:rsidRPr="002E50AF">
              <w:rPr>
                <w:rFonts w:ascii="Calibri" w:hAnsi="Calibri" w:cs="Calibri"/>
                <w:sz w:val="18"/>
                <w:szCs w:val="22"/>
              </w:rPr>
              <w:t>$1,530.28</w:t>
            </w:r>
          </w:p>
        </w:tc>
        <w:tc>
          <w:tcPr>
            <w:tcW w:w="448" w:type="pct"/>
            <w:tcBorders>
              <w:right w:val="single" w:sz="12" w:space="0" w:color="auto"/>
            </w:tcBorders>
            <w:shd w:val="clear" w:color="auto" w:fill="auto"/>
            <w:noWrap/>
            <w:tcMar>
              <w:left w:w="28" w:type="dxa"/>
              <w:right w:w="28" w:type="dxa"/>
            </w:tcMar>
            <w:vAlign w:val="center"/>
          </w:tcPr>
          <w:p w14:paraId="6D8A9A80" w14:textId="77777777" w:rsidR="00F35BFD" w:rsidRPr="002937F2" w:rsidRDefault="00F35BFD" w:rsidP="008451D7">
            <w:pPr>
              <w:keepNext/>
              <w:spacing w:line="240" w:lineRule="auto"/>
              <w:jc w:val="center"/>
              <w:rPr>
                <w:rFonts w:ascii="Calibri" w:hAnsi="Calibri" w:cs="Calibri"/>
                <w:sz w:val="18"/>
                <w:szCs w:val="22"/>
              </w:rPr>
            </w:pPr>
            <w:r w:rsidRPr="002E50AF">
              <w:rPr>
                <w:rFonts w:ascii="Calibri" w:hAnsi="Calibri" w:cs="Calibri"/>
                <w:sz w:val="18"/>
                <w:szCs w:val="22"/>
              </w:rPr>
              <w:t>$1,999.08</w:t>
            </w:r>
          </w:p>
        </w:tc>
        <w:tc>
          <w:tcPr>
            <w:tcW w:w="449" w:type="pct"/>
            <w:tcBorders>
              <w:left w:val="single" w:sz="12" w:space="0" w:color="auto"/>
            </w:tcBorders>
            <w:shd w:val="clear" w:color="auto" w:fill="auto"/>
            <w:noWrap/>
            <w:tcMar>
              <w:left w:w="28" w:type="dxa"/>
              <w:right w:w="28" w:type="dxa"/>
            </w:tcMar>
            <w:vAlign w:val="center"/>
          </w:tcPr>
          <w:p w14:paraId="79560B0B" w14:textId="77777777" w:rsidR="00F35BFD" w:rsidRPr="002937F2" w:rsidRDefault="00F35BFD" w:rsidP="008451D7">
            <w:pPr>
              <w:keepNext/>
              <w:spacing w:line="240" w:lineRule="auto"/>
              <w:jc w:val="center"/>
              <w:rPr>
                <w:rFonts w:ascii="Calibri" w:hAnsi="Calibri" w:cs="Calibri"/>
                <w:sz w:val="18"/>
                <w:szCs w:val="22"/>
              </w:rPr>
            </w:pPr>
            <w:r w:rsidRPr="00C67F2C">
              <w:rPr>
                <w:rFonts w:ascii="Calibri" w:hAnsi="Calibri" w:cs="Calibri"/>
                <w:sz w:val="18"/>
                <w:szCs w:val="22"/>
              </w:rPr>
              <w:t>$863.93</w:t>
            </w:r>
          </w:p>
        </w:tc>
        <w:tc>
          <w:tcPr>
            <w:tcW w:w="448" w:type="pct"/>
            <w:shd w:val="clear" w:color="auto" w:fill="auto"/>
            <w:noWrap/>
            <w:tcMar>
              <w:left w:w="28" w:type="dxa"/>
              <w:right w:w="28" w:type="dxa"/>
            </w:tcMar>
            <w:vAlign w:val="center"/>
          </w:tcPr>
          <w:p w14:paraId="74F2B096" w14:textId="77777777" w:rsidR="00F35BFD" w:rsidRPr="002937F2" w:rsidRDefault="00F35BFD" w:rsidP="008451D7">
            <w:pPr>
              <w:keepNext/>
              <w:spacing w:line="240" w:lineRule="auto"/>
              <w:jc w:val="center"/>
              <w:rPr>
                <w:rFonts w:ascii="Calibri" w:hAnsi="Calibri" w:cs="Calibri"/>
                <w:sz w:val="18"/>
                <w:szCs w:val="22"/>
              </w:rPr>
            </w:pPr>
            <w:r w:rsidRPr="00C67F2C">
              <w:rPr>
                <w:rFonts w:ascii="Calibri" w:hAnsi="Calibri" w:cs="Calibri"/>
                <w:sz w:val="18"/>
                <w:szCs w:val="22"/>
              </w:rPr>
              <w:t>$1,198.80</w:t>
            </w:r>
          </w:p>
        </w:tc>
        <w:tc>
          <w:tcPr>
            <w:tcW w:w="449" w:type="pct"/>
            <w:shd w:val="clear" w:color="auto" w:fill="auto"/>
            <w:noWrap/>
            <w:tcMar>
              <w:left w:w="28" w:type="dxa"/>
              <w:right w:w="28" w:type="dxa"/>
            </w:tcMar>
            <w:vAlign w:val="center"/>
          </w:tcPr>
          <w:p w14:paraId="1D6D539E" w14:textId="77777777" w:rsidR="00F35BFD" w:rsidRPr="002937F2" w:rsidRDefault="00F35BFD" w:rsidP="008451D7">
            <w:pPr>
              <w:keepNext/>
              <w:spacing w:line="240" w:lineRule="auto"/>
              <w:jc w:val="center"/>
              <w:rPr>
                <w:rFonts w:ascii="Calibri" w:hAnsi="Calibri" w:cs="Calibri"/>
                <w:sz w:val="18"/>
                <w:szCs w:val="22"/>
              </w:rPr>
            </w:pPr>
            <w:r w:rsidRPr="00C67F2C">
              <w:rPr>
                <w:rFonts w:ascii="Calibri" w:hAnsi="Calibri" w:cs="Calibri"/>
                <w:sz w:val="18"/>
                <w:szCs w:val="22"/>
              </w:rPr>
              <w:t>$1,462.21</w:t>
            </w:r>
          </w:p>
        </w:tc>
        <w:tc>
          <w:tcPr>
            <w:tcW w:w="448" w:type="pct"/>
            <w:shd w:val="clear" w:color="auto" w:fill="auto"/>
            <w:noWrap/>
            <w:tcMar>
              <w:left w:w="28" w:type="dxa"/>
              <w:right w:w="28" w:type="dxa"/>
            </w:tcMar>
            <w:vAlign w:val="center"/>
          </w:tcPr>
          <w:p w14:paraId="062DA83F" w14:textId="77777777" w:rsidR="00F35BFD" w:rsidRPr="002937F2" w:rsidRDefault="00F35BFD" w:rsidP="008451D7">
            <w:pPr>
              <w:keepNext/>
              <w:spacing w:line="240" w:lineRule="auto"/>
              <w:jc w:val="center"/>
              <w:rPr>
                <w:rFonts w:ascii="Calibri" w:hAnsi="Calibri" w:cs="Calibri"/>
                <w:sz w:val="18"/>
                <w:szCs w:val="22"/>
              </w:rPr>
            </w:pPr>
            <w:r w:rsidRPr="00C67F2C">
              <w:rPr>
                <w:rFonts w:ascii="Calibri" w:hAnsi="Calibri" w:cs="Calibri"/>
                <w:sz w:val="18"/>
                <w:szCs w:val="22"/>
              </w:rPr>
              <w:t>$1,735.67</w:t>
            </w:r>
          </w:p>
        </w:tc>
        <w:tc>
          <w:tcPr>
            <w:tcW w:w="451" w:type="pct"/>
            <w:shd w:val="clear" w:color="auto" w:fill="auto"/>
            <w:noWrap/>
            <w:tcMar>
              <w:left w:w="28" w:type="dxa"/>
              <w:right w:w="28" w:type="dxa"/>
            </w:tcMar>
            <w:vAlign w:val="center"/>
          </w:tcPr>
          <w:p w14:paraId="209C362E" w14:textId="77777777" w:rsidR="00F35BFD" w:rsidRPr="002937F2" w:rsidRDefault="00F35BFD" w:rsidP="008451D7">
            <w:pPr>
              <w:keepNext/>
              <w:spacing w:line="240" w:lineRule="auto"/>
              <w:jc w:val="center"/>
              <w:rPr>
                <w:rFonts w:ascii="Calibri" w:hAnsi="Calibri" w:cs="Calibri"/>
                <w:sz w:val="18"/>
                <w:szCs w:val="22"/>
              </w:rPr>
            </w:pPr>
            <w:r w:rsidRPr="00EC1676">
              <w:rPr>
                <w:rFonts w:ascii="Calibri" w:hAnsi="Calibri" w:cs="Calibri"/>
                <w:sz w:val="18"/>
                <w:szCs w:val="22"/>
              </w:rPr>
              <w:t>$2,329.48</w:t>
            </w:r>
          </w:p>
        </w:tc>
      </w:tr>
      <w:tr w:rsidR="00F35BFD" w:rsidRPr="00A321BC" w14:paraId="083666FA" w14:textId="77777777" w:rsidTr="00542C9A">
        <w:trPr>
          <w:cantSplit/>
          <w:trHeight w:val="657"/>
        </w:trPr>
        <w:tc>
          <w:tcPr>
            <w:tcW w:w="705" w:type="pct"/>
            <w:tcBorders>
              <w:bottom w:val="single" w:sz="4" w:space="0" w:color="auto"/>
            </w:tcBorders>
            <w:shd w:val="clear" w:color="auto" w:fill="auto"/>
            <w:vAlign w:val="center"/>
            <w:hideMark/>
          </w:tcPr>
          <w:p w14:paraId="159F3A93"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Moderate Intellectual Disability Payment – 4 Weeks</w:t>
            </w:r>
          </w:p>
        </w:tc>
        <w:tc>
          <w:tcPr>
            <w:tcW w:w="386" w:type="pct"/>
            <w:tcBorders>
              <w:bottom w:val="single" w:sz="4" w:space="0" w:color="auto"/>
            </w:tcBorders>
            <w:shd w:val="clear" w:color="auto" w:fill="auto"/>
            <w:tcMar>
              <w:left w:w="28" w:type="dxa"/>
              <w:right w:w="28" w:type="dxa"/>
            </w:tcMar>
            <w:vAlign w:val="center"/>
          </w:tcPr>
          <w:p w14:paraId="1896CBFB"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tcBorders>
            <w:shd w:val="clear" w:color="auto" w:fill="auto"/>
            <w:tcMar>
              <w:left w:w="28" w:type="dxa"/>
              <w:right w:w="28" w:type="dxa"/>
            </w:tcMar>
            <w:vAlign w:val="center"/>
          </w:tcPr>
          <w:p w14:paraId="6C1C26F6"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0F0F8FD9"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630E41A2"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34F8E0D5"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bottom w:val="single" w:sz="4" w:space="0" w:color="auto"/>
            </w:tcBorders>
            <w:shd w:val="clear" w:color="auto" w:fill="auto"/>
            <w:noWrap/>
            <w:tcMar>
              <w:left w:w="28" w:type="dxa"/>
              <w:right w:w="28" w:type="dxa"/>
            </w:tcMar>
            <w:vAlign w:val="center"/>
          </w:tcPr>
          <w:p w14:paraId="4AD62452" w14:textId="77777777" w:rsidR="00F35BFD" w:rsidRPr="00FC6429" w:rsidRDefault="00F35BFD" w:rsidP="008451D7">
            <w:pPr>
              <w:spacing w:line="240" w:lineRule="auto"/>
              <w:jc w:val="center"/>
              <w:rPr>
                <w:rFonts w:ascii="Calibri" w:hAnsi="Calibri" w:cs="Calibri"/>
                <w:sz w:val="18"/>
                <w:szCs w:val="22"/>
              </w:rPr>
            </w:pPr>
            <w:r w:rsidRPr="00EC1676">
              <w:rPr>
                <w:rFonts w:ascii="Calibri" w:hAnsi="Calibri" w:cs="Calibri"/>
                <w:sz w:val="18"/>
                <w:szCs w:val="22"/>
              </w:rPr>
              <w:t>$2,590.67</w:t>
            </w:r>
          </w:p>
        </w:tc>
        <w:tc>
          <w:tcPr>
            <w:tcW w:w="448" w:type="pct"/>
            <w:tcBorders>
              <w:bottom w:val="single" w:sz="4" w:space="0" w:color="auto"/>
            </w:tcBorders>
            <w:shd w:val="clear" w:color="auto" w:fill="auto"/>
            <w:noWrap/>
            <w:tcMar>
              <w:left w:w="28" w:type="dxa"/>
              <w:right w:w="28" w:type="dxa"/>
            </w:tcMar>
            <w:vAlign w:val="center"/>
          </w:tcPr>
          <w:p w14:paraId="143C2892" w14:textId="77777777" w:rsidR="00F35BFD" w:rsidRPr="00FC6429" w:rsidRDefault="00F35BFD" w:rsidP="008451D7">
            <w:pPr>
              <w:spacing w:line="240" w:lineRule="auto"/>
              <w:jc w:val="center"/>
              <w:rPr>
                <w:rFonts w:ascii="Calibri" w:hAnsi="Calibri" w:cs="Calibri"/>
                <w:sz w:val="18"/>
                <w:szCs w:val="22"/>
              </w:rPr>
            </w:pPr>
            <w:r w:rsidRPr="00EC1676">
              <w:rPr>
                <w:rFonts w:ascii="Calibri" w:hAnsi="Calibri" w:cs="Calibri"/>
                <w:sz w:val="18"/>
                <w:szCs w:val="22"/>
              </w:rPr>
              <w:t>$2,590.67</w:t>
            </w:r>
          </w:p>
        </w:tc>
        <w:tc>
          <w:tcPr>
            <w:tcW w:w="449" w:type="pct"/>
            <w:tcBorders>
              <w:bottom w:val="single" w:sz="4" w:space="0" w:color="auto"/>
            </w:tcBorders>
            <w:shd w:val="clear" w:color="auto" w:fill="auto"/>
            <w:noWrap/>
            <w:tcMar>
              <w:left w:w="28" w:type="dxa"/>
              <w:right w:w="28" w:type="dxa"/>
            </w:tcMar>
            <w:vAlign w:val="center"/>
          </w:tcPr>
          <w:p w14:paraId="62ED2727" w14:textId="77777777" w:rsidR="00F35BFD" w:rsidRPr="00FC6429" w:rsidRDefault="00F35BFD" w:rsidP="008451D7">
            <w:pPr>
              <w:spacing w:line="240" w:lineRule="auto"/>
              <w:jc w:val="center"/>
              <w:rPr>
                <w:rFonts w:ascii="Calibri" w:hAnsi="Calibri" w:cs="Calibri"/>
                <w:sz w:val="18"/>
                <w:szCs w:val="22"/>
              </w:rPr>
            </w:pPr>
            <w:r w:rsidRPr="00EC1676">
              <w:rPr>
                <w:rFonts w:ascii="Calibri" w:hAnsi="Calibri" w:cs="Calibri"/>
                <w:sz w:val="18"/>
                <w:szCs w:val="22"/>
              </w:rPr>
              <w:t>$2,590.67</w:t>
            </w:r>
          </w:p>
        </w:tc>
        <w:tc>
          <w:tcPr>
            <w:tcW w:w="448" w:type="pct"/>
            <w:tcBorders>
              <w:bottom w:val="single" w:sz="4" w:space="0" w:color="auto"/>
            </w:tcBorders>
            <w:shd w:val="clear" w:color="auto" w:fill="auto"/>
            <w:noWrap/>
            <w:tcMar>
              <w:left w:w="28" w:type="dxa"/>
              <w:right w:w="28" w:type="dxa"/>
            </w:tcMar>
            <w:vAlign w:val="center"/>
          </w:tcPr>
          <w:p w14:paraId="3F03F343" w14:textId="77777777" w:rsidR="00F35BFD" w:rsidRPr="00FC6429" w:rsidRDefault="00F35BFD" w:rsidP="008451D7">
            <w:pPr>
              <w:spacing w:line="240" w:lineRule="auto"/>
              <w:jc w:val="center"/>
              <w:rPr>
                <w:rFonts w:ascii="Calibri" w:hAnsi="Calibri" w:cs="Calibri"/>
                <w:sz w:val="18"/>
                <w:szCs w:val="22"/>
              </w:rPr>
            </w:pPr>
            <w:r w:rsidRPr="00EC1676">
              <w:rPr>
                <w:rFonts w:ascii="Calibri" w:hAnsi="Calibri" w:cs="Calibri"/>
                <w:sz w:val="18"/>
                <w:szCs w:val="22"/>
              </w:rPr>
              <w:t>$2,590.67</w:t>
            </w:r>
          </w:p>
        </w:tc>
        <w:tc>
          <w:tcPr>
            <w:tcW w:w="451" w:type="pct"/>
            <w:tcBorders>
              <w:bottom w:val="single" w:sz="4" w:space="0" w:color="auto"/>
            </w:tcBorders>
            <w:shd w:val="clear" w:color="auto" w:fill="auto"/>
            <w:noWrap/>
            <w:tcMar>
              <w:left w:w="28" w:type="dxa"/>
              <w:right w:w="28" w:type="dxa"/>
            </w:tcMar>
            <w:vAlign w:val="center"/>
          </w:tcPr>
          <w:p w14:paraId="159820FE" w14:textId="77777777" w:rsidR="00F35BFD" w:rsidRPr="00FC6429" w:rsidRDefault="00F35BFD" w:rsidP="008451D7">
            <w:pPr>
              <w:spacing w:line="240" w:lineRule="auto"/>
              <w:jc w:val="center"/>
              <w:rPr>
                <w:rFonts w:ascii="Calibri" w:hAnsi="Calibri" w:cs="Calibri"/>
                <w:sz w:val="18"/>
                <w:szCs w:val="22"/>
              </w:rPr>
            </w:pPr>
            <w:r w:rsidRPr="00EC1676">
              <w:rPr>
                <w:rFonts w:ascii="Calibri" w:hAnsi="Calibri" w:cs="Calibri"/>
                <w:sz w:val="18"/>
                <w:szCs w:val="22"/>
              </w:rPr>
              <w:t>$2,590.67</w:t>
            </w:r>
          </w:p>
        </w:tc>
      </w:tr>
      <w:tr w:rsidR="00F35BFD" w:rsidRPr="004F071E" w14:paraId="423CA712" w14:textId="77777777" w:rsidTr="00542C9A">
        <w:trPr>
          <w:cantSplit/>
          <w:trHeight w:val="258"/>
        </w:trPr>
        <w:tc>
          <w:tcPr>
            <w:tcW w:w="705" w:type="pct"/>
            <w:tcBorders>
              <w:right w:val="nil"/>
            </w:tcBorders>
            <w:shd w:val="clear" w:color="auto" w:fill="auto"/>
            <w:vAlign w:val="center"/>
            <w:hideMark/>
          </w:tcPr>
          <w:p w14:paraId="2A1928DD" w14:textId="77777777" w:rsidR="00F35BFD" w:rsidRPr="00453CC9" w:rsidRDefault="00F35BFD" w:rsidP="008451D7">
            <w:pPr>
              <w:spacing w:before="120" w:after="120" w:line="240" w:lineRule="auto"/>
              <w:jc w:val="center"/>
              <w:rPr>
                <w:rFonts w:ascii="Calibri" w:hAnsi="Calibri" w:cs="Calibri"/>
                <w:b/>
                <w:bCs/>
                <w:color w:val="000000"/>
                <w:sz w:val="20"/>
              </w:rPr>
            </w:pPr>
          </w:p>
        </w:tc>
        <w:tc>
          <w:tcPr>
            <w:tcW w:w="4295" w:type="pct"/>
            <w:gridSpan w:val="10"/>
            <w:tcBorders>
              <w:left w:val="nil"/>
            </w:tcBorders>
            <w:shd w:val="clear" w:color="auto" w:fill="auto"/>
            <w:vAlign w:val="center"/>
          </w:tcPr>
          <w:p w14:paraId="224167ED" w14:textId="77777777" w:rsidR="00F35BFD" w:rsidRPr="00453CC9" w:rsidRDefault="00F35BFD" w:rsidP="008451D7">
            <w:pPr>
              <w:spacing w:before="120" w:after="120" w:line="240" w:lineRule="auto"/>
              <w:jc w:val="center"/>
              <w:rPr>
                <w:rFonts w:ascii="Calibri" w:hAnsi="Calibri" w:cs="Calibri"/>
                <w:b/>
                <w:bCs/>
                <w:color w:val="000000"/>
                <w:sz w:val="20"/>
              </w:rPr>
            </w:pPr>
            <w:r w:rsidRPr="00A321BC">
              <w:rPr>
                <w:rFonts w:ascii="Calibri" w:hAnsi="Calibri" w:cs="Calibri"/>
                <w:b/>
                <w:bCs/>
                <w:color w:val="000000"/>
                <w:sz w:val="20"/>
              </w:rPr>
              <w:t>OUTCOME FEES (13 WEEKS)</w:t>
            </w:r>
          </w:p>
        </w:tc>
      </w:tr>
      <w:tr w:rsidR="00726F0F" w:rsidRPr="00A321BC" w14:paraId="376779FA" w14:textId="77777777" w:rsidTr="00542C9A">
        <w:trPr>
          <w:cantSplit/>
          <w:trHeight w:val="258"/>
        </w:trPr>
        <w:tc>
          <w:tcPr>
            <w:tcW w:w="705" w:type="pct"/>
            <w:shd w:val="clear" w:color="auto" w:fill="auto"/>
            <w:vAlign w:val="center"/>
            <w:hideMark/>
          </w:tcPr>
          <w:p w14:paraId="2BE22B51"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Full Outcome – 13 Weeks</w:t>
            </w:r>
          </w:p>
        </w:tc>
        <w:tc>
          <w:tcPr>
            <w:tcW w:w="386" w:type="pct"/>
            <w:shd w:val="clear" w:color="auto" w:fill="auto"/>
            <w:tcMar>
              <w:left w:w="28" w:type="dxa"/>
              <w:right w:w="28" w:type="dxa"/>
            </w:tcMar>
            <w:vAlign w:val="center"/>
          </w:tcPr>
          <w:p w14:paraId="1EA48ABC" w14:textId="77777777" w:rsidR="00F35BFD" w:rsidRPr="00FC6429" w:rsidRDefault="00F35BFD" w:rsidP="008451D7">
            <w:pPr>
              <w:spacing w:line="240" w:lineRule="auto"/>
              <w:jc w:val="center"/>
              <w:rPr>
                <w:rFonts w:ascii="Calibri" w:hAnsi="Calibri" w:cs="Calibri"/>
                <w:sz w:val="18"/>
                <w:szCs w:val="22"/>
              </w:rPr>
            </w:pPr>
            <w:r w:rsidRPr="002103BE">
              <w:rPr>
                <w:rFonts w:ascii="Calibri" w:hAnsi="Calibri" w:cs="Calibri"/>
                <w:sz w:val="18"/>
                <w:szCs w:val="22"/>
              </w:rPr>
              <w:t>$1,286.97</w:t>
            </w:r>
          </w:p>
        </w:tc>
        <w:tc>
          <w:tcPr>
            <w:tcW w:w="448" w:type="pct"/>
            <w:shd w:val="clear" w:color="auto" w:fill="auto"/>
            <w:tcMar>
              <w:left w:w="28" w:type="dxa"/>
              <w:right w:w="28" w:type="dxa"/>
            </w:tcMar>
            <w:vAlign w:val="center"/>
          </w:tcPr>
          <w:p w14:paraId="296B0CA4" w14:textId="77777777" w:rsidR="00F35BFD" w:rsidRPr="00FC6429" w:rsidRDefault="00F35BFD" w:rsidP="008451D7">
            <w:pPr>
              <w:spacing w:line="240" w:lineRule="auto"/>
              <w:jc w:val="center"/>
              <w:rPr>
                <w:rFonts w:ascii="Calibri" w:hAnsi="Calibri" w:cs="Calibri"/>
                <w:sz w:val="18"/>
                <w:szCs w:val="22"/>
              </w:rPr>
            </w:pPr>
            <w:r w:rsidRPr="00E352C9">
              <w:rPr>
                <w:rFonts w:ascii="Calibri" w:hAnsi="Calibri" w:cs="Calibri"/>
                <w:sz w:val="18"/>
                <w:szCs w:val="22"/>
              </w:rPr>
              <w:t>$2,230.14</w:t>
            </w:r>
          </w:p>
        </w:tc>
        <w:tc>
          <w:tcPr>
            <w:tcW w:w="384" w:type="pct"/>
            <w:shd w:val="clear" w:color="auto" w:fill="auto"/>
            <w:tcMar>
              <w:left w:w="28" w:type="dxa"/>
              <w:right w:w="28" w:type="dxa"/>
            </w:tcMar>
            <w:vAlign w:val="center"/>
          </w:tcPr>
          <w:p w14:paraId="0AD0A7DA" w14:textId="77777777" w:rsidR="00F35BFD" w:rsidRPr="00FC6429" w:rsidRDefault="00F35BFD" w:rsidP="008451D7">
            <w:pPr>
              <w:spacing w:line="240" w:lineRule="auto"/>
              <w:jc w:val="center"/>
              <w:rPr>
                <w:rFonts w:ascii="Calibri" w:hAnsi="Calibri" w:cs="Calibri"/>
                <w:sz w:val="18"/>
                <w:szCs w:val="22"/>
              </w:rPr>
            </w:pPr>
            <w:r w:rsidRPr="00E352C9">
              <w:rPr>
                <w:rFonts w:ascii="Calibri" w:hAnsi="Calibri" w:cs="Calibri"/>
                <w:sz w:val="18"/>
                <w:szCs w:val="22"/>
              </w:rPr>
              <w:t>$3,269.32</w:t>
            </w:r>
          </w:p>
        </w:tc>
        <w:tc>
          <w:tcPr>
            <w:tcW w:w="384" w:type="pct"/>
            <w:shd w:val="clear" w:color="auto" w:fill="auto"/>
            <w:tcMar>
              <w:left w:w="28" w:type="dxa"/>
              <w:right w:w="28" w:type="dxa"/>
            </w:tcMar>
            <w:vAlign w:val="center"/>
          </w:tcPr>
          <w:p w14:paraId="01C4197C" w14:textId="77777777" w:rsidR="00F35BFD" w:rsidRPr="00FC6429" w:rsidRDefault="00F35BFD" w:rsidP="008451D7">
            <w:pPr>
              <w:spacing w:line="240" w:lineRule="auto"/>
              <w:jc w:val="center"/>
              <w:rPr>
                <w:rFonts w:ascii="Calibri" w:hAnsi="Calibri" w:cs="Calibri"/>
                <w:sz w:val="18"/>
                <w:szCs w:val="22"/>
              </w:rPr>
            </w:pPr>
            <w:r w:rsidRPr="000F78BF">
              <w:rPr>
                <w:rFonts w:ascii="Calibri" w:hAnsi="Calibri" w:cs="Calibri"/>
                <w:sz w:val="18"/>
                <w:szCs w:val="22"/>
              </w:rPr>
              <w:t>$4,625.48</w:t>
            </w:r>
          </w:p>
        </w:tc>
        <w:tc>
          <w:tcPr>
            <w:tcW w:w="448" w:type="pct"/>
            <w:tcBorders>
              <w:right w:val="single" w:sz="12" w:space="0" w:color="auto"/>
            </w:tcBorders>
            <w:shd w:val="clear" w:color="auto" w:fill="auto"/>
            <w:tcMar>
              <w:left w:w="28" w:type="dxa"/>
              <w:right w:w="28" w:type="dxa"/>
            </w:tcMar>
            <w:vAlign w:val="center"/>
          </w:tcPr>
          <w:p w14:paraId="5B1261DE" w14:textId="77777777" w:rsidR="00F35BFD" w:rsidRPr="00FC6429" w:rsidRDefault="00F35BFD" w:rsidP="008451D7">
            <w:pPr>
              <w:spacing w:line="240" w:lineRule="auto"/>
              <w:jc w:val="center"/>
              <w:rPr>
                <w:rFonts w:ascii="Calibri" w:hAnsi="Calibri" w:cs="Calibri"/>
                <w:sz w:val="18"/>
                <w:szCs w:val="22"/>
              </w:rPr>
            </w:pPr>
            <w:r w:rsidRPr="000F78BF">
              <w:rPr>
                <w:rFonts w:ascii="Calibri" w:hAnsi="Calibri" w:cs="Calibri"/>
                <w:sz w:val="18"/>
                <w:szCs w:val="22"/>
              </w:rPr>
              <w:t>$7,890.33</w:t>
            </w:r>
          </w:p>
        </w:tc>
        <w:tc>
          <w:tcPr>
            <w:tcW w:w="449" w:type="pct"/>
            <w:tcBorders>
              <w:left w:val="single" w:sz="12" w:space="0" w:color="auto"/>
            </w:tcBorders>
            <w:shd w:val="clear" w:color="auto" w:fill="auto"/>
            <w:tcMar>
              <w:left w:w="28" w:type="dxa"/>
              <w:right w:w="28" w:type="dxa"/>
            </w:tcMar>
            <w:vAlign w:val="center"/>
          </w:tcPr>
          <w:p w14:paraId="6B4167DA" w14:textId="77777777" w:rsidR="00F35BFD" w:rsidRPr="00FC6429" w:rsidRDefault="00F35BFD" w:rsidP="008451D7">
            <w:pPr>
              <w:spacing w:line="240" w:lineRule="auto"/>
              <w:jc w:val="center"/>
              <w:rPr>
                <w:rFonts w:ascii="Calibri" w:hAnsi="Calibri" w:cs="Calibri"/>
                <w:sz w:val="18"/>
                <w:szCs w:val="22"/>
              </w:rPr>
            </w:pPr>
            <w:r w:rsidRPr="009C3232">
              <w:rPr>
                <w:rFonts w:ascii="Calibri" w:hAnsi="Calibri" w:cs="Calibri"/>
                <w:sz w:val="18"/>
                <w:szCs w:val="22"/>
              </w:rPr>
              <w:t>$1,530.28</w:t>
            </w:r>
          </w:p>
        </w:tc>
        <w:tc>
          <w:tcPr>
            <w:tcW w:w="448" w:type="pct"/>
            <w:shd w:val="clear" w:color="auto" w:fill="auto"/>
            <w:tcMar>
              <w:left w:w="28" w:type="dxa"/>
              <w:right w:w="28" w:type="dxa"/>
            </w:tcMar>
            <w:vAlign w:val="center"/>
          </w:tcPr>
          <w:p w14:paraId="4739FDBF" w14:textId="77777777" w:rsidR="00F35BFD" w:rsidRPr="00FC6429" w:rsidRDefault="00F35BFD" w:rsidP="008451D7">
            <w:pPr>
              <w:spacing w:line="240" w:lineRule="auto"/>
              <w:jc w:val="center"/>
              <w:rPr>
                <w:rFonts w:ascii="Calibri" w:hAnsi="Calibri" w:cs="Calibri"/>
                <w:sz w:val="18"/>
                <w:szCs w:val="22"/>
              </w:rPr>
            </w:pPr>
            <w:r w:rsidRPr="003213A3">
              <w:rPr>
                <w:rFonts w:ascii="Calibri" w:hAnsi="Calibri" w:cs="Calibri"/>
                <w:sz w:val="18"/>
                <w:szCs w:val="22"/>
              </w:rPr>
              <w:t>$2,941.15</w:t>
            </w:r>
          </w:p>
        </w:tc>
        <w:tc>
          <w:tcPr>
            <w:tcW w:w="449" w:type="pct"/>
            <w:shd w:val="clear" w:color="auto" w:fill="auto"/>
            <w:tcMar>
              <w:left w:w="28" w:type="dxa"/>
              <w:right w:w="28" w:type="dxa"/>
            </w:tcMar>
            <w:vAlign w:val="center"/>
          </w:tcPr>
          <w:p w14:paraId="16C8636D" w14:textId="77777777" w:rsidR="00F35BFD" w:rsidRPr="00FC6429" w:rsidRDefault="00F35BFD" w:rsidP="008451D7">
            <w:pPr>
              <w:spacing w:line="240" w:lineRule="auto"/>
              <w:jc w:val="center"/>
              <w:rPr>
                <w:rFonts w:ascii="Calibri" w:hAnsi="Calibri" w:cs="Calibri"/>
                <w:sz w:val="18"/>
                <w:szCs w:val="22"/>
              </w:rPr>
            </w:pPr>
            <w:r w:rsidRPr="003213A3">
              <w:rPr>
                <w:rFonts w:ascii="Calibri" w:hAnsi="Calibri" w:cs="Calibri"/>
                <w:sz w:val="18"/>
                <w:szCs w:val="22"/>
              </w:rPr>
              <w:t>$4,379.93</w:t>
            </w:r>
          </w:p>
        </w:tc>
        <w:tc>
          <w:tcPr>
            <w:tcW w:w="448" w:type="pct"/>
            <w:shd w:val="clear" w:color="auto" w:fill="auto"/>
            <w:tcMar>
              <w:left w:w="28" w:type="dxa"/>
              <w:right w:w="28" w:type="dxa"/>
            </w:tcMar>
            <w:vAlign w:val="center"/>
          </w:tcPr>
          <w:p w14:paraId="209B1AAD" w14:textId="77777777" w:rsidR="00F35BFD" w:rsidRPr="00FC6429" w:rsidRDefault="00F35BFD" w:rsidP="008451D7">
            <w:pPr>
              <w:spacing w:line="240" w:lineRule="auto"/>
              <w:jc w:val="center"/>
              <w:rPr>
                <w:rFonts w:ascii="Calibri" w:hAnsi="Calibri" w:cs="Calibri"/>
                <w:sz w:val="18"/>
                <w:szCs w:val="22"/>
              </w:rPr>
            </w:pPr>
            <w:r w:rsidRPr="004D12C6">
              <w:rPr>
                <w:rFonts w:ascii="Calibri" w:hAnsi="Calibri" w:cs="Calibri"/>
                <w:sz w:val="18"/>
                <w:szCs w:val="22"/>
              </w:rPr>
              <w:t>$6,178.08</w:t>
            </w:r>
          </w:p>
        </w:tc>
        <w:tc>
          <w:tcPr>
            <w:tcW w:w="451" w:type="pct"/>
            <w:shd w:val="clear" w:color="auto" w:fill="auto"/>
            <w:tcMar>
              <w:left w:w="28" w:type="dxa"/>
              <w:right w:w="28" w:type="dxa"/>
            </w:tcMar>
            <w:vAlign w:val="center"/>
          </w:tcPr>
          <w:p w14:paraId="795B1CA9" w14:textId="77777777" w:rsidR="00F35BFD" w:rsidRPr="00FC6429" w:rsidRDefault="00F35BFD" w:rsidP="008451D7">
            <w:pPr>
              <w:spacing w:line="240" w:lineRule="auto"/>
              <w:jc w:val="center"/>
              <w:rPr>
                <w:rFonts w:ascii="Calibri" w:hAnsi="Calibri" w:cs="Calibri"/>
                <w:sz w:val="18"/>
                <w:szCs w:val="22"/>
              </w:rPr>
            </w:pPr>
            <w:r w:rsidRPr="004D12C6">
              <w:rPr>
                <w:rFonts w:ascii="Calibri" w:hAnsi="Calibri" w:cs="Calibri"/>
                <w:sz w:val="18"/>
                <w:szCs w:val="22"/>
              </w:rPr>
              <w:t>$11,123.91</w:t>
            </w:r>
          </w:p>
        </w:tc>
      </w:tr>
      <w:tr w:rsidR="00726F0F" w:rsidRPr="00A321BC" w14:paraId="6A2C4E3E" w14:textId="77777777" w:rsidTr="00542C9A">
        <w:trPr>
          <w:cantSplit/>
          <w:trHeight w:val="258"/>
        </w:trPr>
        <w:tc>
          <w:tcPr>
            <w:tcW w:w="705" w:type="pct"/>
            <w:shd w:val="clear" w:color="auto" w:fill="auto"/>
            <w:vAlign w:val="center"/>
          </w:tcPr>
          <w:p w14:paraId="17BF4BF5"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Full Outcome (Education) – 13 Weeks</w:t>
            </w:r>
          </w:p>
        </w:tc>
        <w:tc>
          <w:tcPr>
            <w:tcW w:w="386" w:type="pct"/>
            <w:shd w:val="clear" w:color="auto" w:fill="auto"/>
            <w:tcMar>
              <w:left w:w="28" w:type="dxa"/>
              <w:right w:w="28" w:type="dxa"/>
            </w:tcMar>
            <w:vAlign w:val="center"/>
          </w:tcPr>
          <w:p w14:paraId="20D1AB35" w14:textId="77777777" w:rsidR="00F35BFD" w:rsidRPr="00FC6429" w:rsidRDefault="00F35BFD" w:rsidP="008451D7">
            <w:pPr>
              <w:spacing w:line="240" w:lineRule="auto"/>
              <w:jc w:val="center"/>
              <w:rPr>
                <w:rFonts w:ascii="Calibri" w:hAnsi="Calibri" w:cs="Calibri"/>
                <w:sz w:val="18"/>
                <w:szCs w:val="22"/>
              </w:rPr>
            </w:pPr>
            <w:r w:rsidRPr="002103BE">
              <w:rPr>
                <w:rFonts w:ascii="Calibri" w:hAnsi="Calibri" w:cs="Calibri"/>
                <w:sz w:val="18"/>
                <w:szCs w:val="22"/>
              </w:rPr>
              <w:t>$1,286.97</w:t>
            </w:r>
          </w:p>
        </w:tc>
        <w:tc>
          <w:tcPr>
            <w:tcW w:w="448" w:type="pct"/>
            <w:shd w:val="clear" w:color="auto" w:fill="auto"/>
            <w:tcMar>
              <w:left w:w="28" w:type="dxa"/>
              <w:right w:w="28" w:type="dxa"/>
            </w:tcMar>
            <w:vAlign w:val="center"/>
          </w:tcPr>
          <w:p w14:paraId="26A1C262" w14:textId="77777777" w:rsidR="00F35BFD" w:rsidRPr="00FC6429" w:rsidRDefault="00F35BFD" w:rsidP="008451D7">
            <w:pPr>
              <w:spacing w:line="240" w:lineRule="auto"/>
              <w:jc w:val="center"/>
              <w:rPr>
                <w:rFonts w:ascii="Calibri" w:hAnsi="Calibri" w:cs="Calibri"/>
                <w:sz w:val="18"/>
                <w:szCs w:val="22"/>
              </w:rPr>
            </w:pPr>
            <w:r w:rsidRPr="00E352C9">
              <w:rPr>
                <w:rFonts w:ascii="Calibri" w:hAnsi="Calibri" w:cs="Calibri"/>
                <w:sz w:val="18"/>
                <w:szCs w:val="22"/>
              </w:rPr>
              <w:t>$2,230.14</w:t>
            </w:r>
          </w:p>
        </w:tc>
        <w:tc>
          <w:tcPr>
            <w:tcW w:w="384" w:type="pct"/>
            <w:shd w:val="clear" w:color="auto" w:fill="auto"/>
            <w:tcMar>
              <w:left w:w="28" w:type="dxa"/>
              <w:right w:w="28" w:type="dxa"/>
            </w:tcMar>
            <w:vAlign w:val="center"/>
          </w:tcPr>
          <w:p w14:paraId="26AAF0EF" w14:textId="77777777" w:rsidR="00F35BFD" w:rsidRPr="00FC6429" w:rsidRDefault="00F35BFD" w:rsidP="008451D7">
            <w:pPr>
              <w:spacing w:line="240" w:lineRule="auto"/>
              <w:jc w:val="center"/>
              <w:rPr>
                <w:rFonts w:ascii="Calibri" w:hAnsi="Calibri" w:cs="Calibri"/>
                <w:sz w:val="18"/>
                <w:szCs w:val="22"/>
              </w:rPr>
            </w:pPr>
            <w:r w:rsidRPr="00E352C9">
              <w:rPr>
                <w:rFonts w:ascii="Calibri" w:hAnsi="Calibri" w:cs="Calibri"/>
                <w:sz w:val="18"/>
                <w:szCs w:val="22"/>
              </w:rPr>
              <w:t>$3,269.32</w:t>
            </w:r>
          </w:p>
        </w:tc>
        <w:tc>
          <w:tcPr>
            <w:tcW w:w="384" w:type="pct"/>
            <w:shd w:val="clear" w:color="auto" w:fill="auto"/>
            <w:tcMar>
              <w:left w:w="28" w:type="dxa"/>
              <w:right w:w="28" w:type="dxa"/>
            </w:tcMar>
            <w:vAlign w:val="center"/>
          </w:tcPr>
          <w:p w14:paraId="06E9D7AB" w14:textId="77777777" w:rsidR="00F35BFD" w:rsidRPr="00FC6429" w:rsidRDefault="00F35BFD" w:rsidP="008451D7">
            <w:pPr>
              <w:spacing w:line="240" w:lineRule="auto"/>
              <w:jc w:val="center"/>
              <w:rPr>
                <w:rFonts w:ascii="Calibri" w:hAnsi="Calibri" w:cs="Calibri"/>
                <w:sz w:val="18"/>
                <w:szCs w:val="22"/>
              </w:rPr>
            </w:pPr>
            <w:r w:rsidRPr="000F78BF">
              <w:rPr>
                <w:rFonts w:ascii="Calibri" w:hAnsi="Calibri" w:cs="Calibri"/>
                <w:sz w:val="18"/>
                <w:szCs w:val="22"/>
              </w:rPr>
              <w:t>$4,625.48</w:t>
            </w:r>
          </w:p>
        </w:tc>
        <w:tc>
          <w:tcPr>
            <w:tcW w:w="448" w:type="pct"/>
            <w:tcBorders>
              <w:right w:val="single" w:sz="12" w:space="0" w:color="auto"/>
            </w:tcBorders>
            <w:shd w:val="clear" w:color="auto" w:fill="auto"/>
            <w:tcMar>
              <w:left w:w="28" w:type="dxa"/>
              <w:right w:w="28" w:type="dxa"/>
            </w:tcMar>
            <w:vAlign w:val="center"/>
          </w:tcPr>
          <w:p w14:paraId="5403829A" w14:textId="77777777" w:rsidR="00F35BFD" w:rsidRPr="00FC6429" w:rsidRDefault="00F35BFD" w:rsidP="008451D7">
            <w:pPr>
              <w:spacing w:line="240" w:lineRule="auto"/>
              <w:jc w:val="center"/>
              <w:rPr>
                <w:rFonts w:ascii="Calibri" w:hAnsi="Calibri" w:cs="Calibri"/>
                <w:sz w:val="18"/>
                <w:szCs w:val="22"/>
              </w:rPr>
            </w:pPr>
            <w:r w:rsidRPr="000F78BF">
              <w:rPr>
                <w:rFonts w:ascii="Calibri" w:hAnsi="Calibri" w:cs="Calibri"/>
                <w:sz w:val="18"/>
                <w:szCs w:val="22"/>
              </w:rPr>
              <w:t>$4,625.48</w:t>
            </w:r>
          </w:p>
        </w:tc>
        <w:tc>
          <w:tcPr>
            <w:tcW w:w="449" w:type="pct"/>
            <w:tcBorders>
              <w:left w:val="single" w:sz="12" w:space="0" w:color="auto"/>
            </w:tcBorders>
            <w:shd w:val="clear" w:color="auto" w:fill="auto"/>
            <w:tcMar>
              <w:left w:w="28" w:type="dxa"/>
              <w:right w:w="28" w:type="dxa"/>
            </w:tcMar>
            <w:vAlign w:val="center"/>
          </w:tcPr>
          <w:p w14:paraId="25B632BA" w14:textId="77777777" w:rsidR="00F35BFD" w:rsidRPr="00FC6429" w:rsidRDefault="00F35BFD" w:rsidP="008451D7">
            <w:pPr>
              <w:spacing w:line="240" w:lineRule="auto"/>
              <w:jc w:val="center"/>
              <w:rPr>
                <w:rFonts w:ascii="Calibri" w:hAnsi="Calibri" w:cs="Calibri"/>
                <w:sz w:val="18"/>
                <w:szCs w:val="22"/>
              </w:rPr>
            </w:pPr>
            <w:r w:rsidRPr="009C3232">
              <w:rPr>
                <w:rFonts w:ascii="Calibri" w:hAnsi="Calibri" w:cs="Calibri"/>
                <w:sz w:val="18"/>
                <w:szCs w:val="22"/>
              </w:rPr>
              <w:t>$1,530.28</w:t>
            </w:r>
          </w:p>
        </w:tc>
        <w:tc>
          <w:tcPr>
            <w:tcW w:w="448" w:type="pct"/>
            <w:shd w:val="clear" w:color="auto" w:fill="auto"/>
            <w:tcMar>
              <w:left w:w="28" w:type="dxa"/>
              <w:right w:w="28" w:type="dxa"/>
            </w:tcMar>
            <w:vAlign w:val="center"/>
          </w:tcPr>
          <w:p w14:paraId="59C4C8CF" w14:textId="77777777" w:rsidR="00F35BFD" w:rsidRPr="00FC6429" w:rsidRDefault="00F35BFD" w:rsidP="008451D7">
            <w:pPr>
              <w:spacing w:line="240" w:lineRule="auto"/>
              <w:jc w:val="center"/>
              <w:rPr>
                <w:rFonts w:ascii="Calibri" w:hAnsi="Calibri" w:cs="Calibri"/>
                <w:sz w:val="18"/>
                <w:szCs w:val="22"/>
              </w:rPr>
            </w:pPr>
            <w:r w:rsidRPr="003213A3">
              <w:rPr>
                <w:rFonts w:ascii="Calibri" w:hAnsi="Calibri" w:cs="Calibri"/>
                <w:sz w:val="18"/>
                <w:szCs w:val="22"/>
              </w:rPr>
              <w:t>$2,941.15</w:t>
            </w:r>
          </w:p>
        </w:tc>
        <w:tc>
          <w:tcPr>
            <w:tcW w:w="449" w:type="pct"/>
            <w:shd w:val="clear" w:color="auto" w:fill="auto"/>
            <w:tcMar>
              <w:left w:w="28" w:type="dxa"/>
              <w:right w:w="28" w:type="dxa"/>
            </w:tcMar>
            <w:vAlign w:val="center"/>
          </w:tcPr>
          <w:p w14:paraId="6D5892BA" w14:textId="77777777" w:rsidR="00F35BFD" w:rsidRPr="00FC6429" w:rsidRDefault="00F35BFD" w:rsidP="008451D7">
            <w:pPr>
              <w:spacing w:line="240" w:lineRule="auto"/>
              <w:jc w:val="center"/>
              <w:rPr>
                <w:rFonts w:ascii="Calibri" w:hAnsi="Calibri" w:cs="Calibri"/>
                <w:sz w:val="18"/>
                <w:szCs w:val="22"/>
              </w:rPr>
            </w:pPr>
            <w:r w:rsidRPr="003213A3">
              <w:rPr>
                <w:rFonts w:ascii="Calibri" w:hAnsi="Calibri" w:cs="Calibri"/>
                <w:sz w:val="18"/>
                <w:szCs w:val="22"/>
              </w:rPr>
              <w:t>$4,379.93</w:t>
            </w:r>
          </w:p>
        </w:tc>
        <w:tc>
          <w:tcPr>
            <w:tcW w:w="448" w:type="pct"/>
            <w:shd w:val="clear" w:color="auto" w:fill="auto"/>
            <w:tcMar>
              <w:left w:w="28" w:type="dxa"/>
              <w:right w:w="28" w:type="dxa"/>
            </w:tcMar>
            <w:vAlign w:val="center"/>
          </w:tcPr>
          <w:p w14:paraId="7A01C820" w14:textId="77777777" w:rsidR="00F35BFD" w:rsidRPr="00FC6429" w:rsidRDefault="00F35BFD" w:rsidP="008451D7">
            <w:pPr>
              <w:spacing w:line="240" w:lineRule="auto"/>
              <w:jc w:val="center"/>
              <w:rPr>
                <w:rFonts w:ascii="Calibri" w:hAnsi="Calibri" w:cs="Calibri"/>
                <w:sz w:val="18"/>
                <w:szCs w:val="22"/>
              </w:rPr>
            </w:pPr>
            <w:r w:rsidRPr="004D12C6">
              <w:rPr>
                <w:rFonts w:ascii="Calibri" w:hAnsi="Calibri" w:cs="Calibri"/>
                <w:sz w:val="18"/>
                <w:szCs w:val="22"/>
              </w:rPr>
              <w:t>$6,178.08</w:t>
            </w:r>
          </w:p>
        </w:tc>
        <w:tc>
          <w:tcPr>
            <w:tcW w:w="451" w:type="pct"/>
            <w:shd w:val="clear" w:color="auto" w:fill="auto"/>
            <w:tcMar>
              <w:left w:w="28" w:type="dxa"/>
              <w:right w:w="28" w:type="dxa"/>
            </w:tcMar>
            <w:vAlign w:val="center"/>
          </w:tcPr>
          <w:p w14:paraId="31677CD2" w14:textId="77777777" w:rsidR="00F35BFD" w:rsidRPr="00FC6429" w:rsidRDefault="00F35BFD" w:rsidP="008451D7">
            <w:pPr>
              <w:spacing w:line="240" w:lineRule="auto"/>
              <w:jc w:val="center"/>
              <w:rPr>
                <w:rFonts w:ascii="Calibri" w:hAnsi="Calibri" w:cs="Calibri"/>
                <w:sz w:val="18"/>
                <w:szCs w:val="22"/>
              </w:rPr>
            </w:pPr>
            <w:r w:rsidRPr="004D12C6">
              <w:rPr>
                <w:rFonts w:ascii="Calibri" w:hAnsi="Calibri" w:cs="Calibri"/>
                <w:sz w:val="18"/>
                <w:szCs w:val="22"/>
              </w:rPr>
              <w:t>$6,178.08</w:t>
            </w:r>
          </w:p>
        </w:tc>
      </w:tr>
      <w:tr w:rsidR="00726F0F" w:rsidRPr="00BF3CFE" w14:paraId="17F1793F" w14:textId="77777777" w:rsidTr="00542C9A">
        <w:trPr>
          <w:cantSplit/>
          <w:trHeight w:val="258"/>
        </w:trPr>
        <w:tc>
          <w:tcPr>
            <w:tcW w:w="705" w:type="pct"/>
            <w:shd w:val="clear" w:color="auto" w:fill="auto"/>
            <w:vAlign w:val="center"/>
            <w:hideMark/>
          </w:tcPr>
          <w:p w14:paraId="40C28514"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Pathway Outcome – 13 Weeks</w:t>
            </w:r>
          </w:p>
        </w:tc>
        <w:tc>
          <w:tcPr>
            <w:tcW w:w="386" w:type="pct"/>
            <w:shd w:val="clear" w:color="auto" w:fill="auto"/>
            <w:tcMar>
              <w:left w:w="28" w:type="dxa"/>
              <w:right w:w="28" w:type="dxa"/>
            </w:tcMar>
            <w:vAlign w:val="center"/>
          </w:tcPr>
          <w:p w14:paraId="017820F8" w14:textId="77777777" w:rsidR="00F35BFD" w:rsidRPr="00BF3CFE" w:rsidRDefault="00F35BFD" w:rsidP="008451D7">
            <w:pPr>
              <w:spacing w:line="240" w:lineRule="auto"/>
              <w:jc w:val="center"/>
              <w:rPr>
                <w:rFonts w:ascii="Calibri" w:hAnsi="Calibri" w:cs="Calibri"/>
                <w:sz w:val="18"/>
                <w:szCs w:val="22"/>
              </w:rPr>
            </w:pPr>
            <w:r w:rsidRPr="00067A39">
              <w:rPr>
                <w:rFonts w:ascii="Calibri" w:hAnsi="Calibri" w:cs="Calibri"/>
                <w:sz w:val="18"/>
                <w:szCs w:val="22"/>
              </w:rPr>
              <w:t>$425.26</w:t>
            </w:r>
          </w:p>
        </w:tc>
        <w:tc>
          <w:tcPr>
            <w:tcW w:w="448" w:type="pct"/>
            <w:shd w:val="clear" w:color="auto" w:fill="auto"/>
            <w:tcMar>
              <w:left w:w="28" w:type="dxa"/>
              <w:right w:w="28" w:type="dxa"/>
            </w:tcMar>
            <w:vAlign w:val="center"/>
          </w:tcPr>
          <w:p w14:paraId="78956F41" w14:textId="77777777" w:rsidR="00F35BFD" w:rsidRPr="00BF3CFE" w:rsidRDefault="00F35BFD" w:rsidP="008451D7">
            <w:pPr>
              <w:spacing w:line="240" w:lineRule="auto"/>
              <w:jc w:val="center"/>
              <w:rPr>
                <w:rFonts w:ascii="Calibri" w:hAnsi="Calibri" w:cs="Calibri"/>
                <w:sz w:val="18"/>
                <w:szCs w:val="22"/>
              </w:rPr>
            </w:pPr>
            <w:r w:rsidRPr="00067A39">
              <w:rPr>
                <w:rFonts w:ascii="Calibri" w:hAnsi="Calibri" w:cs="Calibri"/>
                <w:sz w:val="18"/>
                <w:szCs w:val="22"/>
              </w:rPr>
              <w:t>$735.57</w:t>
            </w:r>
          </w:p>
        </w:tc>
        <w:tc>
          <w:tcPr>
            <w:tcW w:w="384" w:type="pct"/>
            <w:shd w:val="clear" w:color="auto" w:fill="auto"/>
            <w:tcMar>
              <w:left w:w="28" w:type="dxa"/>
              <w:right w:w="28" w:type="dxa"/>
            </w:tcMar>
            <w:vAlign w:val="center"/>
          </w:tcPr>
          <w:p w14:paraId="17DA146B" w14:textId="77777777" w:rsidR="00F35BFD" w:rsidRPr="00BF3CFE" w:rsidRDefault="00F35BFD" w:rsidP="008451D7">
            <w:pPr>
              <w:spacing w:line="240" w:lineRule="auto"/>
              <w:jc w:val="center"/>
              <w:rPr>
                <w:rFonts w:ascii="Calibri" w:hAnsi="Calibri" w:cs="Calibri"/>
                <w:sz w:val="18"/>
                <w:szCs w:val="22"/>
              </w:rPr>
            </w:pPr>
            <w:r w:rsidRPr="00934184">
              <w:rPr>
                <w:rFonts w:ascii="Calibri" w:hAnsi="Calibri" w:cs="Calibri"/>
                <w:sz w:val="18"/>
                <w:szCs w:val="22"/>
              </w:rPr>
              <w:t>$1,079.35</w:t>
            </w:r>
          </w:p>
        </w:tc>
        <w:tc>
          <w:tcPr>
            <w:tcW w:w="384" w:type="pct"/>
            <w:shd w:val="clear" w:color="auto" w:fill="auto"/>
            <w:tcMar>
              <w:left w:w="28" w:type="dxa"/>
              <w:right w:w="28" w:type="dxa"/>
            </w:tcMar>
            <w:vAlign w:val="center"/>
          </w:tcPr>
          <w:p w14:paraId="244DF902" w14:textId="77777777" w:rsidR="00F35BFD" w:rsidRPr="00BF3CFE" w:rsidRDefault="00F35BFD" w:rsidP="008451D7">
            <w:pPr>
              <w:spacing w:line="240" w:lineRule="auto"/>
              <w:jc w:val="center"/>
              <w:rPr>
                <w:rFonts w:ascii="Calibri" w:hAnsi="Calibri" w:cs="Calibri"/>
                <w:sz w:val="18"/>
                <w:szCs w:val="22"/>
              </w:rPr>
            </w:pPr>
            <w:r w:rsidRPr="00934184">
              <w:rPr>
                <w:rFonts w:ascii="Calibri" w:hAnsi="Calibri" w:cs="Calibri"/>
                <w:sz w:val="18"/>
                <w:szCs w:val="22"/>
              </w:rPr>
              <w:t>$1,525.83</w:t>
            </w:r>
          </w:p>
        </w:tc>
        <w:tc>
          <w:tcPr>
            <w:tcW w:w="448" w:type="pct"/>
            <w:tcBorders>
              <w:right w:val="single" w:sz="12" w:space="0" w:color="auto"/>
            </w:tcBorders>
            <w:shd w:val="clear" w:color="auto" w:fill="auto"/>
            <w:tcMar>
              <w:left w:w="28" w:type="dxa"/>
              <w:right w:w="28" w:type="dxa"/>
            </w:tcMar>
            <w:vAlign w:val="center"/>
          </w:tcPr>
          <w:p w14:paraId="5E5674AD" w14:textId="77777777" w:rsidR="00F35BFD" w:rsidRPr="00BF3CFE" w:rsidRDefault="00F35BFD" w:rsidP="008451D7">
            <w:pPr>
              <w:spacing w:line="240" w:lineRule="auto"/>
              <w:jc w:val="center"/>
              <w:rPr>
                <w:rFonts w:ascii="Calibri" w:hAnsi="Calibri" w:cs="Calibri"/>
                <w:sz w:val="18"/>
                <w:szCs w:val="22"/>
              </w:rPr>
            </w:pPr>
            <w:r w:rsidRPr="00570C94">
              <w:rPr>
                <w:rFonts w:ascii="Calibri" w:hAnsi="Calibri" w:cs="Calibri"/>
                <w:sz w:val="18"/>
                <w:szCs w:val="22"/>
              </w:rPr>
              <w:t>$2,604.06</w:t>
            </w:r>
          </w:p>
        </w:tc>
        <w:tc>
          <w:tcPr>
            <w:tcW w:w="449" w:type="pct"/>
            <w:tcBorders>
              <w:left w:val="single" w:sz="12" w:space="0" w:color="auto"/>
            </w:tcBorders>
            <w:shd w:val="clear" w:color="auto" w:fill="auto"/>
            <w:tcMar>
              <w:left w:w="28" w:type="dxa"/>
              <w:right w:w="28" w:type="dxa"/>
            </w:tcMar>
            <w:vAlign w:val="center"/>
          </w:tcPr>
          <w:p w14:paraId="35C6FE78" w14:textId="77777777" w:rsidR="00F35BFD" w:rsidRPr="00BF3CFE" w:rsidRDefault="00F35BFD" w:rsidP="008451D7">
            <w:pPr>
              <w:spacing w:line="240" w:lineRule="auto"/>
              <w:jc w:val="center"/>
              <w:rPr>
                <w:rFonts w:ascii="Calibri" w:hAnsi="Calibri" w:cs="Calibri"/>
                <w:sz w:val="18"/>
                <w:szCs w:val="22"/>
              </w:rPr>
            </w:pPr>
            <w:r w:rsidRPr="00570C94">
              <w:rPr>
                <w:rFonts w:ascii="Calibri" w:hAnsi="Calibri" w:cs="Calibri"/>
                <w:sz w:val="18"/>
                <w:szCs w:val="22"/>
              </w:rPr>
              <w:t>$504.52</w:t>
            </w:r>
          </w:p>
        </w:tc>
        <w:tc>
          <w:tcPr>
            <w:tcW w:w="448" w:type="pct"/>
            <w:shd w:val="clear" w:color="auto" w:fill="auto"/>
            <w:tcMar>
              <w:left w:w="28" w:type="dxa"/>
              <w:right w:w="28" w:type="dxa"/>
            </w:tcMar>
            <w:vAlign w:val="center"/>
          </w:tcPr>
          <w:p w14:paraId="2E1D1178" w14:textId="77777777" w:rsidR="00F35BFD" w:rsidRPr="00BF3CFE" w:rsidRDefault="00F35BFD" w:rsidP="008451D7">
            <w:pPr>
              <w:spacing w:line="240" w:lineRule="auto"/>
              <w:jc w:val="center"/>
              <w:rPr>
                <w:rFonts w:ascii="Calibri" w:hAnsi="Calibri" w:cs="Calibri"/>
                <w:sz w:val="18"/>
                <w:szCs w:val="22"/>
              </w:rPr>
            </w:pPr>
            <w:r w:rsidRPr="002B2D76">
              <w:rPr>
                <w:rFonts w:ascii="Calibri" w:hAnsi="Calibri" w:cs="Calibri"/>
                <w:sz w:val="18"/>
                <w:szCs w:val="22"/>
              </w:rPr>
              <w:t>$969.98</w:t>
            </w:r>
          </w:p>
        </w:tc>
        <w:tc>
          <w:tcPr>
            <w:tcW w:w="449" w:type="pct"/>
            <w:shd w:val="clear" w:color="auto" w:fill="auto"/>
            <w:tcMar>
              <w:left w:w="28" w:type="dxa"/>
              <w:right w:w="28" w:type="dxa"/>
            </w:tcMar>
            <w:vAlign w:val="center"/>
          </w:tcPr>
          <w:p w14:paraId="2C33F433" w14:textId="77777777" w:rsidR="00F35BFD" w:rsidRPr="00BF3CFE" w:rsidRDefault="00F35BFD" w:rsidP="008451D7">
            <w:pPr>
              <w:spacing w:line="240" w:lineRule="auto"/>
              <w:jc w:val="center"/>
              <w:rPr>
                <w:rFonts w:ascii="Calibri" w:hAnsi="Calibri" w:cs="Calibri"/>
                <w:sz w:val="18"/>
                <w:szCs w:val="22"/>
              </w:rPr>
            </w:pPr>
            <w:r w:rsidRPr="002B2D76">
              <w:rPr>
                <w:rFonts w:ascii="Calibri" w:hAnsi="Calibri" w:cs="Calibri"/>
                <w:sz w:val="18"/>
                <w:szCs w:val="22"/>
              </w:rPr>
              <w:t>$1,445.46</w:t>
            </w:r>
          </w:p>
        </w:tc>
        <w:tc>
          <w:tcPr>
            <w:tcW w:w="448" w:type="pct"/>
            <w:shd w:val="clear" w:color="auto" w:fill="auto"/>
            <w:tcMar>
              <w:left w:w="28" w:type="dxa"/>
              <w:right w:w="28" w:type="dxa"/>
            </w:tcMar>
            <w:vAlign w:val="center"/>
          </w:tcPr>
          <w:p w14:paraId="602C0691" w14:textId="77777777" w:rsidR="00F35BFD" w:rsidRPr="00BF3CFE" w:rsidRDefault="00F35BFD" w:rsidP="008451D7">
            <w:pPr>
              <w:spacing w:line="240" w:lineRule="auto"/>
              <w:jc w:val="center"/>
              <w:rPr>
                <w:rFonts w:ascii="Calibri" w:hAnsi="Calibri" w:cs="Calibri"/>
                <w:sz w:val="18"/>
                <w:szCs w:val="22"/>
              </w:rPr>
            </w:pPr>
            <w:r w:rsidRPr="002B2D76">
              <w:rPr>
                <w:rFonts w:ascii="Calibri" w:hAnsi="Calibri" w:cs="Calibri"/>
                <w:sz w:val="18"/>
                <w:szCs w:val="22"/>
              </w:rPr>
              <w:t>$2,039.28</w:t>
            </w:r>
          </w:p>
        </w:tc>
        <w:tc>
          <w:tcPr>
            <w:tcW w:w="451" w:type="pct"/>
            <w:shd w:val="clear" w:color="auto" w:fill="auto"/>
            <w:tcMar>
              <w:left w:w="28" w:type="dxa"/>
              <w:right w:w="28" w:type="dxa"/>
            </w:tcMar>
            <w:vAlign w:val="center"/>
          </w:tcPr>
          <w:p w14:paraId="1404D1CE" w14:textId="77777777" w:rsidR="00F35BFD" w:rsidRPr="00BF3CFE" w:rsidRDefault="00F35BFD" w:rsidP="008451D7">
            <w:pPr>
              <w:spacing w:line="240" w:lineRule="auto"/>
              <w:jc w:val="center"/>
              <w:rPr>
                <w:rFonts w:ascii="Calibri" w:hAnsi="Calibri" w:cs="Calibri"/>
                <w:sz w:val="18"/>
                <w:szCs w:val="22"/>
              </w:rPr>
            </w:pPr>
            <w:r w:rsidRPr="00282972">
              <w:rPr>
                <w:rFonts w:ascii="Calibri" w:hAnsi="Calibri" w:cs="Calibri"/>
                <w:sz w:val="18"/>
                <w:szCs w:val="22"/>
              </w:rPr>
              <w:t>$3,671.14</w:t>
            </w:r>
          </w:p>
        </w:tc>
      </w:tr>
      <w:tr w:rsidR="00726F0F" w:rsidRPr="00A321BC" w14:paraId="2C1790BE" w14:textId="77777777" w:rsidTr="00542C9A">
        <w:trPr>
          <w:cantSplit/>
          <w:trHeight w:val="258"/>
        </w:trPr>
        <w:tc>
          <w:tcPr>
            <w:tcW w:w="705" w:type="pct"/>
            <w:shd w:val="clear" w:color="auto" w:fill="auto"/>
            <w:vAlign w:val="center"/>
          </w:tcPr>
          <w:p w14:paraId="25C51C36"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Pathway Outcome (Education) – 13 Weeks</w:t>
            </w:r>
          </w:p>
        </w:tc>
        <w:tc>
          <w:tcPr>
            <w:tcW w:w="386" w:type="pct"/>
            <w:shd w:val="clear" w:color="auto" w:fill="auto"/>
            <w:tcMar>
              <w:left w:w="28" w:type="dxa"/>
              <w:right w:w="28" w:type="dxa"/>
            </w:tcMar>
            <w:vAlign w:val="center"/>
          </w:tcPr>
          <w:p w14:paraId="15D8118C" w14:textId="77777777" w:rsidR="00F35BFD" w:rsidRPr="00BF3CFE" w:rsidRDefault="00F35BFD" w:rsidP="008451D7">
            <w:pPr>
              <w:spacing w:line="240" w:lineRule="auto"/>
              <w:jc w:val="center"/>
              <w:rPr>
                <w:rFonts w:ascii="Calibri" w:hAnsi="Calibri" w:cs="Calibri"/>
                <w:sz w:val="18"/>
                <w:szCs w:val="22"/>
              </w:rPr>
            </w:pPr>
            <w:r w:rsidRPr="00067A39">
              <w:rPr>
                <w:rFonts w:ascii="Calibri" w:hAnsi="Calibri" w:cs="Calibri"/>
                <w:sz w:val="18"/>
                <w:szCs w:val="22"/>
              </w:rPr>
              <w:t>$425.26</w:t>
            </w:r>
          </w:p>
        </w:tc>
        <w:tc>
          <w:tcPr>
            <w:tcW w:w="448" w:type="pct"/>
            <w:shd w:val="clear" w:color="auto" w:fill="auto"/>
            <w:tcMar>
              <w:left w:w="28" w:type="dxa"/>
              <w:right w:w="28" w:type="dxa"/>
            </w:tcMar>
            <w:vAlign w:val="center"/>
          </w:tcPr>
          <w:p w14:paraId="1D25D7BE" w14:textId="77777777" w:rsidR="00F35BFD" w:rsidRPr="00BF3CFE" w:rsidRDefault="00F35BFD" w:rsidP="008451D7">
            <w:pPr>
              <w:spacing w:line="240" w:lineRule="auto"/>
              <w:jc w:val="center"/>
              <w:rPr>
                <w:rFonts w:ascii="Calibri" w:hAnsi="Calibri" w:cs="Calibri"/>
                <w:sz w:val="18"/>
                <w:szCs w:val="22"/>
              </w:rPr>
            </w:pPr>
            <w:r w:rsidRPr="00067A39">
              <w:rPr>
                <w:rFonts w:ascii="Calibri" w:hAnsi="Calibri" w:cs="Calibri"/>
                <w:sz w:val="18"/>
                <w:szCs w:val="22"/>
              </w:rPr>
              <w:t>$735.57</w:t>
            </w:r>
          </w:p>
        </w:tc>
        <w:tc>
          <w:tcPr>
            <w:tcW w:w="384" w:type="pct"/>
            <w:shd w:val="clear" w:color="auto" w:fill="auto"/>
            <w:tcMar>
              <w:left w:w="28" w:type="dxa"/>
              <w:right w:w="28" w:type="dxa"/>
            </w:tcMar>
            <w:vAlign w:val="center"/>
          </w:tcPr>
          <w:p w14:paraId="4FD24A1F" w14:textId="77777777" w:rsidR="00F35BFD" w:rsidRPr="00BF3CFE" w:rsidRDefault="00F35BFD" w:rsidP="008451D7">
            <w:pPr>
              <w:spacing w:line="240" w:lineRule="auto"/>
              <w:jc w:val="center"/>
              <w:rPr>
                <w:rFonts w:ascii="Calibri" w:hAnsi="Calibri" w:cs="Calibri"/>
                <w:sz w:val="18"/>
                <w:szCs w:val="22"/>
              </w:rPr>
            </w:pPr>
            <w:r w:rsidRPr="00934184">
              <w:rPr>
                <w:rFonts w:ascii="Calibri" w:hAnsi="Calibri" w:cs="Calibri"/>
                <w:sz w:val="18"/>
                <w:szCs w:val="22"/>
              </w:rPr>
              <w:t>$1,079.35</w:t>
            </w:r>
          </w:p>
        </w:tc>
        <w:tc>
          <w:tcPr>
            <w:tcW w:w="384" w:type="pct"/>
            <w:shd w:val="clear" w:color="auto" w:fill="auto"/>
            <w:tcMar>
              <w:left w:w="28" w:type="dxa"/>
              <w:right w:w="28" w:type="dxa"/>
            </w:tcMar>
            <w:vAlign w:val="center"/>
          </w:tcPr>
          <w:p w14:paraId="517266A5" w14:textId="77777777" w:rsidR="00F35BFD" w:rsidRPr="00BF3CFE" w:rsidRDefault="00F35BFD" w:rsidP="008451D7">
            <w:pPr>
              <w:spacing w:line="240" w:lineRule="auto"/>
              <w:jc w:val="center"/>
              <w:rPr>
                <w:rFonts w:ascii="Calibri" w:hAnsi="Calibri" w:cs="Calibri"/>
                <w:sz w:val="18"/>
                <w:szCs w:val="22"/>
              </w:rPr>
            </w:pPr>
            <w:r w:rsidRPr="00934184">
              <w:rPr>
                <w:rFonts w:ascii="Calibri" w:hAnsi="Calibri" w:cs="Calibri"/>
                <w:sz w:val="18"/>
                <w:szCs w:val="22"/>
              </w:rPr>
              <w:t>$1,525.83</w:t>
            </w:r>
          </w:p>
        </w:tc>
        <w:tc>
          <w:tcPr>
            <w:tcW w:w="448" w:type="pct"/>
            <w:tcBorders>
              <w:right w:val="single" w:sz="12" w:space="0" w:color="auto"/>
            </w:tcBorders>
            <w:shd w:val="clear" w:color="auto" w:fill="auto"/>
            <w:tcMar>
              <w:left w:w="28" w:type="dxa"/>
              <w:right w:w="28" w:type="dxa"/>
            </w:tcMar>
            <w:vAlign w:val="center"/>
          </w:tcPr>
          <w:p w14:paraId="2CD8AA8C" w14:textId="77777777" w:rsidR="00F35BFD" w:rsidRPr="00BF3CFE" w:rsidRDefault="00F35BFD" w:rsidP="008451D7">
            <w:pPr>
              <w:spacing w:line="240" w:lineRule="auto"/>
              <w:jc w:val="center"/>
              <w:rPr>
                <w:rFonts w:ascii="Calibri" w:hAnsi="Calibri" w:cs="Calibri"/>
                <w:sz w:val="18"/>
                <w:szCs w:val="22"/>
              </w:rPr>
            </w:pPr>
            <w:r w:rsidRPr="00934184">
              <w:rPr>
                <w:rFonts w:ascii="Calibri" w:hAnsi="Calibri" w:cs="Calibri"/>
                <w:sz w:val="18"/>
                <w:szCs w:val="22"/>
              </w:rPr>
              <w:t>$1,525.83</w:t>
            </w:r>
          </w:p>
        </w:tc>
        <w:tc>
          <w:tcPr>
            <w:tcW w:w="449" w:type="pct"/>
            <w:tcBorders>
              <w:left w:val="single" w:sz="12" w:space="0" w:color="auto"/>
            </w:tcBorders>
            <w:shd w:val="clear" w:color="auto" w:fill="auto"/>
            <w:tcMar>
              <w:left w:w="28" w:type="dxa"/>
              <w:right w:w="28" w:type="dxa"/>
            </w:tcMar>
            <w:vAlign w:val="center"/>
          </w:tcPr>
          <w:p w14:paraId="0F139833" w14:textId="77777777" w:rsidR="00F35BFD" w:rsidRPr="00BF3CFE" w:rsidRDefault="00F35BFD" w:rsidP="008451D7">
            <w:pPr>
              <w:spacing w:line="240" w:lineRule="auto"/>
              <w:jc w:val="center"/>
              <w:rPr>
                <w:rFonts w:ascii="Calibri" w:hAnsi="Calibri" w:cs="Calibri"/>
                <w:sz w:val="18"/>
                <w:szCs w:val="22"/>
              </w:rPr>
            </w:pPr>
            <w:r w:rsidRPr="00570C94">
              <w:rPr>
                <w:rFonts w:ascii="Calibri" w:hAnsi="Calibri" w:cs="Calibri"/>
                <w:sz w:val="18"/>
                <w:szCs w:val="22"/>
              </w:rPr>
              <w:t>$504.52</w:t>
            </w:r>
          </w:p>
        </w:tc>
        <w:tc>
          <w:tcPr>
            <w:tcW w:w="448" w:type="pct"/>
            <w:shd w:val="clear" w:color="auto" w:fill="auto"/>
            <w:tcMar>
              <w:left w:w="28" w:type="dxa"/>
              <w:right w:w="28" w:type="dxa"/>
            </w:tcMar>
            <w:vAlign w:val="center"/>
          </w:tcPr>
          <w:p w14:paraId="7DC2A01C" w14:textId="77777777" w:rsidR="00F35BFD" w:rsidRPr="00BF3CFE" w:rsidRDefault="00F35BFD" w:rsidP="008451D7">
            <w:pPr>
              <w:spacing w:line="240" w:lineRule="auto"/>
              <w:jc w:val="center"/>
              <w:rPr>
                <w:rFonts w:ascii="Calibri" w:hAnsi="Calibri" w:cs="Calibri"/>
                <w:sz w:val="18"/>
                <w:szCs w:val="22"/>
              </w:rPr>
            </w:pPr>
            <w:r w:rsidRPr="002B2D76">
              <w:rPr>
                <w:rFonts w:ascii="Calibri" w:hAnsi="Calibri" w:cs="Calibri"/>
                <w:sz w:val="18"/>
                <w:szCs w:val="22"/>
              </w:rPr>
              <w:t>$969.98</w:t>
            </w:r>
          </w:p>
        </w:tc>
        <w:tc>
          <w:tcPr>
            <w:tcW w:w="449" w:type="pct"/>
            <w:shd w:val="clear" w:color="auto" w:fill="auto"/>
            <w:tcMar>
              <w:left w:w="28" w:type="dxa"/>
              <w:right w:w="28" w:type="dxa"/>
            </w:tcMar>
            <w:vAlign w:val="center"/>
          </w:tcPr>
          <w:p w14:paraId="2E854C3B" w14:textId="77777777" w:rsidR="00F35BFD" w:rsidRPr="00BF3CFE" w:rsidRDefault="00F35BFD" w:rsidP="008451D7">
            <w:pPr>
              <w:spacing w:line="240" w:lineRule="auto"/>
              <w:jc w:val="center"/>
              <w:rPr>
                <w:rFonts w:ascii="Calibri" w:hAnsi="Calibri" w:cs="Calibri"/>
                <w:sz w:val="18"/>
                <w:szCs w:val="22"/>
              </w:rPr>
            </w:pPr>
            <w:r w:rsidRPr="002B2D76">
              <w:rPr>
                <w:rFonts w:ascii="Calibri" w:hAnsi="Calibri" w:cs="Calibri"/>
                <w:sz w:val="18"/>
                <w:szCs w:val="22"/>
              </w:rPr>
              <w:t>$1,445.46</w:t>
            </w:r>
          </w:p>
        </w:tc>
        <w:tc>
          <w:tcPr>
            <w:tcW w:w="448" w:type="pct"/>
            <w:shd w:val="clear" w:color="auto" w:fill="auto"/>
            <w:tcMar>
              <w:left w:w="28" w:type="dxa"/>
              <w:right w:w="28" w:type="dxa"/>
            </w:tcMar>
            <w:vAlign w:val="center"/>
          </w:tcPr>
          <w:p w14:paraId="4ACA493A" w14:textId="77777777" w:rsidR="00F35BFD" w:rsidRPr="00BF3CFE" w:rsidRDefault="00F35BFD" w:rsidP="008451D7">
            <w:pPr>
              <w:spacing w:line="240" w:lineRule="auto"/>
              <w:jc w:val="center"/>
              <w:rPr>
                <w:rFonts w:ascii="Calibri" w:hAnsi="Calibri" w:cs="Calibri"/>
                <w:sz w:val="18"/>
                <w:szCs w:val="22"/>
              </w:rPr>
            </w:pPr>
            <w:r w:rsidRPr="002B2D76">
              <w:rPr>
                <w:rFonts w:ascii="Calibri" w:hAnsi="Calibri" w:cs="Calibri"/>
                <w:sz w:val="18"/>
                <w:szCs w:val="22"/>
              </w:rPr>
              <w:t>$2,039.28</w:t>
            </w:r>
          </w:p>
        </w:tc>
        <w:tc>
          <w:tcPr>
            <w:tcW w:w="451" w:type="pct"/>
            <w:shd w:val="clear" w:color="auto" w:fill="auto"/>
            <w:tcMar>
              <w:left w:w="28" w:type="dxa"/>
              <w:right w:w="28" w:type="dxa"/>
            </w:tcMar>
            <w:vAlign w:val="center"/>
          </w:tcPr>
          <w:p w14:paraId="4D680F16" w14:textId="77777777" w:rsidR="00F35BFD" w:rsidRPr="00BF3CFE" w:rsidRDefault="00F35BFD" w:rsidP="008451D7">
            <w:pPr>
              <w:spacing w:line="240" w:lineRule="auto"/>
              <w:jc w:val="center"/>
              <w:rPr>
                <w:rFonts w:ascii="Calibri" w:hAnsi="Calibri" w:cs="Calibri"/>
                <w:sz w:val="18"/>
                <w:szCs w:val="22"/>
              </w:rPr>
            </w:pPr>
            <w:r w:rsidRPr="00282972">
              <w:rPr>
                <w:rFonts w:ascii="Calibri" w:hAnsi="Calibri" w:cs="Calibri"/>
                <w:sz w:val="18"/>
                <w:szCs w:val="22"/>
              </w:rPr>
              <w:t>$3,671.14</w:t>
            </w:r>
          </w:p>
        </w:tc>
      </w:tr>
      <w:tr w:rsidR="00726F0F" w:rsidRPr="00A321BC" w14:paraId="302CF75C" w14:textId="77777777" w:rsidTr="00542C9A">
        <w:trPr>
          <w:cantSplit/>
          <w:trHeight w:val="258"/>
        </w:trPr>
        <w:tc>
          <w:tcPr>
            <w:tcW w:w="705" w:type="pct"/>
            <w:tcBorders>
              <w:bottom w:val="single" w:sz="4" w:space="0" w:color="auto"/>
            </w:tcBorders>
            <w:shd w:val="clear" w:color="auto" w:fill="auto"/>
            <w:vAlign w:val="center"/>
            <w:hideMark/>
          </w:tcPr>
          <w:p w14:paraId="1F188305" w14:textId="77777777" w:rsidR="00F35BFD" w:rsidRPr="00453CC9" w:rsidRDefault="00F35BFD" w:rsidP="008451D7">
            <w:pPr>
              <w:keepNext/>
              <w:spacing w:line="240" w:lineRule="auto"/>
              <w:jc w:val="center"/>
              <w:rPr>
                <w:rFonts w:ascii="Calibri" w:hAnsi="Calibri" w:cs="Calibri"/>
                <w:color w:val="000000"/>
                <w:sz w:val="18"/>
              </w:rPr>
            </w:pPr>
            <w:r w:rsidRPr="00453CC9">
              <w:rPr>
                <w:rFonts w:ascii="Calibri" w:hAnsi="Calibri" w:cs="Calibri"/>
                <w:color w:val="000000"/>
                <w:sz w:val="18"/>
              </w:rPr>
              <w:t>Moderate Intellectual Disability Payment – 13 Weeks</w:t>
            </w:r>
          </w:p>
        </w:tc>
        <w:tc>
          <w:tcPr>
            <w:tcW w:w="386" w:type="pct"/>
            <w:tcBorders>
              <w:bottom w:val="nil"/>
            </w:tcBorders>
            <w:shd w:val="clear" w:color="auto" w:fill="auto"/>
            <w:tcMar>
              <w:left w:w="28" w:type="dxa"/>
              <w:right w:w="28" w:type="dxa"/>
            </w:tcMar>
            <w:vAlign w:val="center"/>
          </w:tcPr>
          <w:p w14:paraId="0A6720ED"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nil"/>
            </w:tcBorders>
            <w:shd w:val="clear" w:color="auto" w:fill="auto"/>
            <w:tcMar>
              <w:left w:w="28" w:type="dxa"/>
              <w:right w:w="28" w:type="dxa"/>
            </w:tcMar>
            <w:vAlign w:val="center"/>
          </w:tcPr>
          <w:p w14:paraId="3166C9DD"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nil"/>
            </w:tcBorders>
            <w:shd w:val="clear" w:color="auto" w:fill="auto"/>
            <w:tcMar>
              <w:left w:w="28" w:type="dxa"/>
              <w:right w:w="28" w:type="dxa"/>
            </w:tcMar>
            <w:vAlign w:val="center"/>
          </w:tcPr>
          <w:p w14:paraId="4F5AEBBD"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nil"/>
            </w:tcBorders>
            <w:shd w:val="clear" w:color="auto" w:fill="auto"/>
            <w:tcMar>
              <w:left w:w="28" w:type="dxa"/>
              <w:right w:w="28" w:type="dxa"/>
            </w:tcMar>
            <w:vAlign w:val="center"/>
          </w:tcPr>
          <w:p w14:paraId="6E12A44C"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nil"/>
              <w:right w:val="single" w:sz="12" w:space="0" w:color="auto"/>
            </w:tcBorders>
            <w:shd w:val="clear" w:color="auto" w:fill="auto"/>
            <w:tcMar>
              <w:left w:w="28" w:type="dxa"/>
              <w:right w:w="28" w:type="dxa"/>
            </w:tcMar>
            <w:vAlign w:val="center"/>
          </w:tcPr>
          <w:p w14:paraId="5C35F45D"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bottom w:val="nil"/>
            </w:tcBorders>
            <w:shd w:val="clear" w:color="auto" w:fill="auto"/>
            <w:tcMar>
              <w:left w:w="28" w:type="dxa"/>
              <w:right w:w="28" w:type="dxa"/>
            </w:tcMar>
            <w:vAlign w:val="center"/>
          </w:tcPr>
          <w:p w14:paraId="1CEC7E43" w14:textId="77777777" w:rsidR="00F35BFD" w:rsidRPr="00BF3CFE" w:rsidRDefault="00F35BFD" w:rsidP="008451D7">
            <w:pPr>
              <w:spacing w:line="240" w:lineRule="auto"/>
              <w:jc w:val="center"/>
              <w:rPr>
                <w:rFonts w:ascii="Calibri" w:hAnsi="Calibri" w:cs="Calibri"/>
                <w:sz w:val="18"/>
                <w:szCs w:val="22"/>
              </w:rPr>
            </w:pPr>
            <w:r w:rsidRPr="00282972">
              <w:rPr>
                <w:rFonts w:ascii="Calibri" w:hAnsi="Calibri" w:cs="Calibri"/>
                <w:sz w:val="18"/>
                <w:szCs w:val="22"/>
              </w:rPr>
              <w:t>$8,130.53</w:t>
            </w:r>
          </w:p>
        </w:tc>
        <w:tc>
          <w:tcPr>
            <w:tcW w:w="448" w:type="pct"/>
            <w:tcBorders>
              <w:bottom w:val="nil"/>
            </w:tcBorders>
            <w:shd w:val="clear" w:color="auto" w:fill="auto"/>
            <w:tcMar>
              <w:left w:w="28" w:type="dxa"/>
              <w:right w:w="28" w:type="dxa"/>
            </w:tcMar>
            <w:vAlign w:val="center"/>
          </w:tcPr>
          <w:p w14:paraId="37B48816" w14:textId="77777777" w:rsidR="00F35BFD" w:rsidRPr="00BF3CFE" w:rsidRDefault="00F35BFD" w:rsidP="008451D7">
            <w:pPr>
              <w:spacing w:line="240" w:lineRule="auto"/>
              <w:jc w:val="center"/>
              <w:rPr>
                <w:rFonts w:ascii="Calibri" w:hAnsi="Calibri" w:cs="Calibri"/>
                <w:sz w:val="18"/>
                <w:szCs w:val="22"/>
              </w:rPr>
            </w:pPr>
            <w:r w:rsidRPr="00282972">
              <w:rPr>
                <w:rFonts w:ascii="Calibri" w:hAnsi="Calibri" w:cs="Calibri"/>
                <w:sz w:val="18"/>
                <w:szCs w:val="22"/>
              </w:rPr>
              <w:t>$8,130.53</w:t>
            </w:r>
          </w:p>
        </w:tc>
        <w:tc>
          <w:tcPr>
            <w:tcW w:w="449" w:type="pct"/>
            <w:tcBorders>
              <w:bottom w:val="nil"/>
            </w:tcBorders>
            <w:shd w:val="clear" w:color="auto" w:fill="auto"/>
            <w:tcMar>
              <w:left w:w="28" w:type="dxa"/>
              <w:right w:w="28" w:type="dxa"/>
            </w:tcMar>
            <w:vAlign w:val="center"/>
          </w:tcPr>
          <w:p w14:paraId="23D5933A" w14:textId="77777777" w:rsidR="00F35BFD" w:rsidRPr="00BF3CFE" w:rsidRDefault="00F35BFD" w:rsidP="008451D7">
            <w:pPr>
              <w:spacing w:line="240" w:lineRule="auto"/>
              <w:jc w:val="center"/>
              <w:rPr>
                <w:rFonts w:ascii="Calibri" w:hAnsi="Calibri" w:cs="Calibri"/>
                <w:sz w:val="18"/>
                <w:szCs w:val="22"/>
              </w:rPr>
            </w:pPr>
            <w:r w:rsidRPr="00282972">
              <w:rPr>
                <w:rFonts w:ascii="Calibri" w:hAnsi="Calibri" w:cs="Calibri"/>
                <w:sz w:val="18"/>
                <w:szCs w:val="22"/>
              </w:rPr>
              <w:t>$8,130.53</w:t>
            </w:r>
          </w:p>
        </w:tc>
        <w:tc>
          <w:tcPr>
            <w:tcW w:w="448" w:type="pct"/>
            <w:tcBorders>
              <w:bottom w:val="nil"/>
            </w:tcBorders>
            <w:shd w:val="clear" w:color="auto" w:fill="auto"/>
            <w:tcMar>
              <w:left w:w="28" w:type="dxa"/>
              <w:right w:w="28" w:type="dxa"/>
            </w:tcMar>
            <w:vAlign w:val="center"/>
          </w:tcPr>
          <w:p w14:paraId="537DECBD" w14:textId="77777777" w:rsidR="00F35BFD" w:rsidRPr="00BF3CFE" w:rsidRDefault="00F35BFD" w:rsidP="008451D7">
            <w:pPr>
              <w:spacing w:line="240" w:lineRule="auto"/>
              <w:jc w:val="center"/>
              <w:rPr>
                <w:rFonts w:ascii="Calibri" w:hAnsi="Calibri" w:cs="Calibri"/>
                <w:sz w:val="18"/>
                <w:szCs w:val="22"/>
              </w:rPr>
            </w:pPr>
            <w:r w:rsidRPr="00282972">
              <w:rPr>
                <w:rFonts w:ascii="Calibri" w:hAnsi="Calibri" w:cs="Calibri"/>
                <w:sz w:val="18"/>
                <w:szCs w:val="22"/>
              </w:rPr>
              <w:t>$8,130.53</w:t>
            </w:r>
          </w:p>
        </w:tc>
        <w:tc>
          <w:tcPr>
            <w:tcW w:w="451" w:type="pct"/>
            <w:tcBorders>
              <w:bottom w:val="nil"/>
            </w:tcBorders>
            <w:shd w:val="clear" w:color="auto" w:fill="auto"/>
            <w:tcMar>
              <w:left w:w="28" w:type="dxa"/>
              <w:right w:w="28" w:type="dxa"/>
            </w:tcMar>
            <w:vAlign w:val="center"/>
          </w:tcPr>
          <w:p w14:paraId="20EFF23E" w14:textId="77777777" w:rsidR="00F35BFD" w:rsidRPr="00BF3CFE" w:rsidRDefault="00F35BFD" w:rsidP="008451D7">
            <w:pPr>
              <w:spacing w:line="240" w:lineRule="auto"/>
              <w:jc w:val="center"/>
              <w:rPr>
                <w:rFonts w:ascii="Calibri" w:hAnsi="Calibri" w:cs="Calibri"/>
                <w:sz w:val="18"/>
                <w:szCs w:val="22"/>
              </w:rPr>
            </w:pPr>
            <w:r w:rsidRPr="00282972">
              <w:rPr>
                <w:rFonts w:ascii="Calibri" w:hAnsi="Calibri" w:cs="Calibri"/>
                <w:sz w:val="18"/>
                <w:szCs w:val="22"/>
              </w:rPr>
              <w:t>$8,130.53</w:t>
            </w:r>
          </w:p>
        </w:tc>
      </w:tr>
      <w:tr w:rsidR="00726F0F" w:rsidRPr="00A321BC" w14:paraId="57FEE336" w14:textId="77777777" w:rsidTr="00542C9A">
        <w:trPr>
          <w:cantSplit/>
          <w:trHeight w:val="258"/>
        </w:trPr>
        <w:tc>
          <w:tcPr>
            <w:tcW w:w="705" w:type="pct"/>
            <w:tcBorders>
              <w:bottom w:val="single" w:sz="4" w:space="0" w:color="auto"/>
            </w:tcBorders>
            <w:shd w:val="clear" w:color="auto" w:fill="auto"/>
            <w:vAlign w:val="center"/>
          </w:tcPr>
          <w:p w14:paraId="481A5F29" w14:textId="77777777" w:rsidR="00F35BFD" w:rsidRPr="001D51B3" w:rsidRDefault="00F35BFD" w:rsidP="008451D7">
            <w:pPr>
              <w:keepNext/>
              <w:spacing w:line="240" w:lineRule="auto"/>
              <w:jc w:val="center"/>
              <w:rPr>
                <w:rFonts w:ascii="Calibri" w:hAnsi="Calibri" w:cs="Calibri"/>
                <w:color w:val="000000"/>
                <w:sz w:val="18"/>
              </w:rPr>
            </w:pPr>
            <w:r>
              <w:rPr>
                <w:rFonts w:ascii="Calibri" w:hAnsi="Calibri" w:cs="Calibri"/>
                <w:color w:val="000000"/>
                <w:sz w:val="18"/>
              </w:rPr>
              <w:t>Full Bonus Outcome – 13 Weeks</w:t>
            </w:r>
          </w:p>
        </w:tc>
        <w:tc>
          <w:tcPr>
            <w:tcW w:w="386" w:type="pct"/>
            <w:tcBorders>
              <w:bottom w:val="single" w:sz="4" w:space="0" w:color="auto"/>
            </w:tcBorders>
            <w:shd w:val="clear" w:color="auto" w:fill="auto"/>
            <w:tcMar>
              <w:left w:w="28" w:type="dxa"/>
              <w:right w:w="28" w:type="dxa"/>
            </w:tcMar>
            <w:vAlign w:val="center"/>
          </w:tcPr>
          <w:p w14:paraId="36C18076" w14:textId="77777777" w:rsidR="00F35BFD" w:rsidRPr="00C41B7E" w:rsidRDefault="00F35BFD" w:rsidP="008451D7">
            <w:pPr>
              <w:spacing w:line="240" w:lineRule="auto"/>
              <w:jc w:val="center"/>
              <w:rPr>
                <w:rFonts w:ascii="Calibri" w:hAnsi="Calibri" w:cs="Calibri"/>
                <w:sz w:val="18"/>
                <w:szCs w:val="22"/>
              </w:rPr>
            </w:pPr>
            <w:r w:rsidRPr="00AC1B3A">
              <w:rPr>
                <w:rFonts w:ascii="Calibri" w:hAnsi="Calibri" w:cs="Calibri"/>
                <w:sz w:val="18"/>
                <w:szCs w:val="22"/>
              </w:rPr>
              <w:t>$257.40</w:t>
            </w:r>
          </w:p>
        </w:tc>
        <w:tc>
          <w:tcPr>
            <w:tcW w:w="448" w:type="pct"/>
            <w:tcBorders>
              <w:bottom w:val="single" w:sz="4" w:space="0" w:color="auto"/>
            </w:tcBorders>
            <w:shd w:val="clear" w:color="auto" w:fill="auto"/>
            <w:tcMar>
              <w:left w:w="28" w:type="dxa"/>
              <w:right w:w="28" w:type="dxa"/>
            </w:tcMar>
            <w:vAlign w:val="center"/>
          </w:tcPr>
          <w:p w14:paraId="3869FD2B" w14:textId="77777777" w:rsidR="00F35BFD" w:rsidRPr="00C41B7E" w:rsidRDefault="00F35BFD" w:rsidP="008451D7">
            <w:pPr>
              <w:spacing w:line="240" w:lineRule="auto"/>
              <w:jc w:val="center"/>
              <w:rPr>
                <w:rFonts w:ascii="Calibri" w:hAnsi="Calibri" w:cs="Calibri"/>
                <w:sz w:val="18"/>
                <w:szCs w:val="22"/>
              </w:rPr>
            </w:pPr>
            <w:r w:rsidRPr="00AC1B3A">
              <w:rPr>
                <w:rFonts w:ascii="Calibri" w:hAnsi="Calibri" w:cs="Calibri"/>
                <w:sz w:val="18"/>
                <w:szCs w:val="22"/>
              </w:rPr>
              <w:t>$446.02</w:t>
            </w:r>
          </w:p>
        </w:tc>
        <w:tc>
          <w:tcPr>
            <w:tcW w:w="384" w:type="pct"/>
            <w:tcBorders>
              <w:bottom w:val="single" w:sz="4" w:space="0" w:color="auto"/>
            </w:tcBorders>
            <w:shd w:val="clear" w:color="auto" w:fill="auto"/>
            <w:tcMar>
              <w:left w:w="28" w:type="dxa"/>
              <w:right w:w="28" w:type="dxa"/>
            </w:tcMar>
            <w:vAlign w:val="center"/>
          </w:tcPr>
          <w:p w14:paraId="55222D57" w14:textId="77777777" w:rsidR="00F35BFD" w:rsidRPr="00C41B7E" w:rsidRDefault="00F35BFD" w:rsidP="008451D7">
            <w:pPr>
              <w:spacing w:line="240" w:lineRule="auto"/>
              <w:jc w:val="center"/>
              <w:rPr>
                <w:rFonts w:ascii="Calibri" w:hAnsi="Calibri" w:cs="Calibri"/>
                <w:sz w:val="18"/>
                <w:szCs w:val="22"/>
              </w:rPr>
            </w:pPr>
            <w:r w:rsidRPr="00AC1B3A">
              <w:rPr>
                <w:rFonts w:ascii="Calibri" w:hAnsi="Calibri" w:cs="Calibri"/>
                <w:sz w:val="18"/>
                <w:szCs w:val="22"/>
              </w:rPr>
              <w:t>$653.87</w:t>
            </w:r>
          </w:p>
        </w:tc>
        <w:tc>
          <w:tcPr>
            <w:tcW w:w="384" w:type="pct"/>
            <w:tcBorders>
              <w:bottom w:val="single" w:sz="4" w:space="0" w:color="auto"/>
            </w:tcBorders>
            <w:shd w:val="clear" w:color="auto" w:fill="auto"/>
            <w:tcMar>
              <w:left w:w="28" w:type="dxa"/>
              <w:right w:w="28" w:type="dxa"/>
            </w:tcMar>
            <w:vAlign w:val="center"/>
          </w:tcPr>
          <w:p w14:paraId="1B3250D4" w14:textId="77777777" w:rsidR="00F35BFD" w:rsidRPr="00C41B7E" w:rsidRDefault="00F35BFD" w:rsidP="008451D7">
            <w:pPr>
              <w:spacing w:line="240" w:lineRule="auto"/>
              <w:jc w:val="center"/>
              <w:rPr>
                <w:rFonts w:ascii="Calibri" w:hAnsi="Calibri" w:cs="Calibri"/>
                <w:sz w:val="18"/>
                <w:szCs w:val="22"/>
              </w:rPr>
            </w:pPr>
            <w:r w:rsidRPr="00DA35AB">
              <w:rPr>
                <w:rFonts w:ascii="Calibri" w:hAnsi="Calibri" w:cs="Calibri"/>
                <w:sz w:val="18"/>
                <w:szCs w:val="22"/>
              </w:rPr>
              <w:t>$925.09</w:t>
            </w:r>
          </w:p>
        </w:tc>
        <w:tc>
          <w:tcPr>
            <w:tcW w:w="448" w:type="pct"/>
            <w:tcBorders>
              <w:bottom w:val="single" w:sz="4" w:space="0" w:color="auto"/>
              <w:right w:val="single" w:sz="12" w:space="0" w:color="auto"/>
            </w:tcBorders>
            <w:shd w:val="clear" w:color="auto" w:fill="auto"/>
            <w:tcMar>
              <w:left w:w="28" w:type="dxa"/>
              <w:right w:w="28" w:type="dxa"/>
            </w:tcMar>
            <w:vAlign w:val="center"/>
          </w:tcPr>
          <w:p w14:paraId="74538FE8" w14:textId="77777777" w:rsidR="00F35BFD" w:rsidRPr="00C41B7E" w:rsidRDefault="00F35BFD" w:rsidP="008451D7">
            <w:pPr>
              <w:spacing w:line="240" w:lineRule="auto"/>
              <w:jc w:val="center"/>
              <w:rPr>
                <w:rFonts w:ascii="Calibri" w:hAnsi="Calibri" w:cs="Calibri"/>
                <w:sz w:val="18"/>
                <w:szCs w:val="22"/>
              </w:rPr>
            </w:pPr>
            <w:r w:rsidRPr="00DA35AB">
              <w:rPr>
                <w:rFonts w:ascii="Calibri" w:hAnsi="Calibri" w:cs="Calibri"/>
                <w:sz w:val="18"/>
                <w:szCs w:val="22"/>
              </w:rPr>
              <w:t>$1,578.07</w:t>
            </w:r>
          </w:p>
        </w:tc>
        <w:tc>
          <w:tcPr>
            <w:tcW w:w="449" w:type="pct"/>
            <w:tcBorders>
              <w:left w:val="single" w:sz="12" w:space="0" w:color="auto"/>
              <w:bottom w:val="single" w:sz="4" w:space="0" w:color="auto"/>
            </w:tcBorders>
            <w:shd w:val="clear" w:color="auto" w:fill="auto"/>
            <w:tcMar>
              <w:left w:w="28" w:type="dxa"/>
              <w:right w:w="28" w:type="dxa"/>
            </w:tcMar>
            <w:vAlign w:val="center"/>
          </w:tcPr>
          <w:p w14:paraId="44C4AEA4" w14:textId="77777777" w:rsidR="00F35BFD" w:rsidRPr="00171EBE" w:rsidRDefault="00F35BFD" w:rsidP="008451D7">
            <w:pPr>
              <w:spacing w:line="240" w:lineRule="auto"/>
              <w:jc w:val="center"/>
              <w:rPr>
                <w:rFonts w:ascii="Calibri" w:hAnsi="Calibri" w:cs="Calibri"/>
                <w:sz w:val="18"/>
                <w:szCs w:val="22"/>
              </w:rPr>
            </w:pPr>
            <w:r w:rsidRPr="006205AE">
              <w:rPr>
                <w:rFonts w:ascii="Calibri" w:hAnsi="Calibri" w:cs="Calibri"/>
                <w:sz w:val="18"/>
                <w:szCs w:val="22"/>
              </w:rPr>
              <w:t>$306.05</w:t>
            </w:r>
          </w:p>
        </w:tc>
        <w:tc>
          <w:tcPr>
            <w:tcW w:w="448" w:type="pct"/>
            <w:tcBorders>
              <w:bottom w:val="single" w:sz="4" w:space="0" w:color="auto"/>
            </w:tcBorders>
            <w:shd w:val="clear" w:color="auto" w:fill="auto"/>
            <w:tcMar>
              <w:left w:w="28" w:type="dxa"/>
              <w:right w:w="28" w:type="dxa"/>
            </w:tcMar>
            <w:vAlign w:val="center"/>
          </w:tcPr>
          <w:p w14:paraId="486CB10E" w14:textId="77777777" w:rsidR="00F35BFD" w:rsidRPr="00171EBE" w:rsidRDefault="00F35BFD" w:rsidP="008451D7">
            <w:pPr>
              <w:spacing w:line="240" w:lineRule="auto"/>
              <w:jc w:val="center"/>
              <w:rPr>
                <w:rFonts w:ascii="Calibri" w:hAnsi="Calibri" w:cs="Calibri"/>
                <w:sz w:val="18"/>
                <w:szCs w:val="22"/>
              </w:rPr>
            </w:pPr>
            <w:r w:rsidRPr="0006511F">
              <w:rPr>
                <w:rFonts w:ascii="Calibri" w:hAnsi="Calibri" w:cs="Calibri"/>
                <w:sz w:val="18"/>
                <w:szCs w:val="22"/>
              </w:rPr>
              <w:t>$588.23</w:t>
            </w:r>
          </w:p>
        </w:tc>
        <w:tc>
          <w:tcPr>
            <w:tcW w:w="449" w:type="pct"/>
            <w:tcBorders>
              <w:bottom w:val="single" w:sz="4" w:space="0" w:color="auto"/>
            </w:tcBorders>
            <w:shd w:val="clear" w:color="auto" w:fill="auto"/>
            <w:tcMar>
              <w:left w:w="28" w:type="dxa"/>
              <w:right w:w="28" w:type="dxa"/>
            </w:tcMar>
            <w:vAlign w:val="center"/>
          </w:tcPr>
          <w:p w14:paraId="0CD13A02" w14:textId="77777777" w:rsidR="00F35BFD" w:rsidRPr="00171EBE" w:rsidRDefault="00F35BFD" w:rsidP="008451D7">
            <w:pPr>
              <w:spacing w:line="240" w:lineRule="auto"/>
              <w:jc w:val="center"/>
              <w:rPr>
                <w:rFonts w:ascii="Calibri" w:hAnsi="Calibri" w:cs="Calibri"/>
                <w:sz w:val="18"/>
                <w:szCs w:val="22"/>
              </w:rPr>
            </w:pPr>
            <w:r w:rsidRPr="0006511F">
              <w:rPr>
                <w:rFonts w:ascii="Calibri" w:hAnsi="Calibri" w:cs="Calibri"/>
                <w:sz w:val="18"/>
                <w:szCs w:val="22"/>
              </w:rPr>
              <w:t>$875.99</w:t>
            </w:r>
          </w:p>
        </w:tc>
        <w:tc>
          <w:tcPr>
            <w:tcW w:w="448" w:type="pct"/>
            <w:tcBorders>
              <w:bottom w:val="single" w:sz="4" w:space="0" w:color="auto"/>
            </w:tcBorders>
            <w:shd w:val="clear" w:color="auto" w:fill="auto"/>
            <w:tcMar>
              <w:left w:w="28" w:type="dxa"/>
              <w:right w:w="28" w:type="dxa"/>
            </w:tcMar>
            <w:vAlign w:val="center"/>
          </w:tcPr>
          <w:p w14:paraId="51AB22FC" w14:textId="77777777" w:rsidR="00F35BFD" w:rsidRPr="00171EBE" w:rsidRDefault="00F35BFD" w:rsidP="008451D7">
            <w:pPr>
              <w:spacing w:line="240" w:lineRule="auto"/>
              <w:jc w:val="center"/>
              <w:rPr>
                <w:rFonts w:ascii="Calibri" w:hAnsi="Calibri" w:cs="Calibri"/>
                <w:sz w:val="18"/>
                <w:szCs w:val="22"/>
              </w:rPr>
            </w:pPr>
            <w:r w:rsidRPr="0006511F">
              <w:rPr>
                <w:rFonts w:ascii="Calibri" w:hAnsi="Calibri" w:cs="Calibri"/>
                <w:sz w:val="18"/>
                <w:szCs w:val="22"/>
              </w:rPr>
              <w:t>$1,235.62</w:t>
            </w:r>
          </w:p>
        </w:tc>
        <w:tc>
          <w:tcPr>
            <w:tcW w:w="451" w:type="pct"/>
            <w:tcBorders>
              <w:bottom w:val="single" w:sz="4" w:space="0" w:color="auto"/>
            </w:tcBorders>
            <w:shd w:val="clear" w:color="auto" w:fill="auto"/>
            <w:tcMar>
              <w:left w:w="28" w:type="dxa"/>
              <w:right w:w="28" w:type="dxa"/>
            </w:tcMar>
            <w:vAlign w:val="center"/>
          </w:tcPr>
          <w:p w14:paraId="2D6A0998" w14:textId="77777777" w:rsidR="00F35BFD" w:rsidRPr="00171EBE" w:rsidRDefault="00F35BFD" w:rsidP="008451D7">
            <w:pPr>
              <w:spacing w:line="240" w:lineRule="auto"/>
              <w:jc w:val="center"/>
              <w:rPr>
                <w:rFonts w:ascii="Calibri" w:hAnsi="Calibri" w:cs="Calibri"/>
                <w:sz w:val="18"/>
                <w:szCs w:val="22"/>
              </w:rPr>
            </w:pPr>
            <w:r w:rsidRPr="0006511F">
              <w:rPr>
                <w:rFonts w:ascii="Calibri" w:hAnsi="Calibri" w:cs="Calibri"/>
                <w:sz w:val="18"/>
                <w:szCs w:val="22"/>
              </w:rPr>
              <w:t>$2,224.78</w:t>
            </w:r>
          </w:p>
        </w:tc>
      </w:tr>
      <w:tr w:rsidR="00726F0F" w:rsidRPr="00A321BC" w14:paraId="634BE726" w14:textId="77777777" w:rsidTr="00542C9A">
        <w:trPr>
          <w:cantSplit/>
          <w:trHeight w:val="258"/>
        </w:trPr>
        <w:tc>
          <w:tcPr>
            <w:tcW w:w="705" w:type="pct"/>
            <w:tcBorders>
              <w:bottom w:val="single" w:sz="4" w:space="0" w:color="auto"/>
            </w:tcBorders>
            <w:shd w:val="clear" w:color="auto" w:fill="auto"/>
            <w:vAlign w:val="center"/>
          </w:tcPr>
          <w:p w14:paraId="685F6409" w14:textId="77777777" w:rsidR="00F35BFD" w:rsidRDefault="00F35BFD" w:rsidP="008451D7">
            <w:pPr>
              <w:keepNext/>
              <w:spacing w:line="240" w:lineRule="auto"/>
              <w:jc w:val="center"/>
              <w:rPr>
                <w:rFonts w:ascii="Calibri" w:hAnsi="Calibri" w:cs="Calibri"/>
                <w:color w:val="000000"/>
                <w:sz w:val="18"/>
              </w:rPr>
            </w:pPr>
            <w:r>
              <w:rPr>
                <w:rFonts w:ascii="Calibri" w:hAnsi="Calibri" w:cs="Calibri"/>
                <w:color w:val="000000"/>
                <w:sz w:val="18"/>
              </w:rPr>
              <w:t>Pathway Bonus Outcome – 13 Weeks</w:t>
            </w:r>
          </w:p>
        </w:tc>
        <w:tc>
          <w:tcPr>
            <w:tcW w:w="386" w:type="pct"/>
            <w:tcBorders>
              <w:bottom w:val="single" w:sz="4" w:space="0" w:color="auto"/>
            </w:tcBorders>
            <w:shd w:val="clear" w:color="auto" w:fill="auto"/>
            <w:tcMar>
              <w:left w:w="28" w:type="dxa"/>
              <w:right w:w="28" w:type="dxa"/>
            </w:tcMar>
            <w:vAlign w:val="center"/>
          </w:tcPr>
          <w:p w14:paraId="2E8D89CF" w14:textId="77777777" w:rsidR="00F35BFD" w:rsidRDefault="00F35BFD" w:rsidP="008451D7">
            <w:pPr>
              <w:spacing w:line="240" w:lineRule="auto"/>
              <w:jc w:val="center"/>
              <w:rPr>
                <w:rFonts w:ascii="Calibri" w:hAnsi="Calibri" w:cs="Calibri"/>
                <w:sz w:val="18"/>
                <w:szCs w:val="22"/>
              </w:rPr>
            </w:pPr>
          </w:p>
          <w:p w14:paraId="06EC8A31" w14:textId="77777777" w:rsidR="00F35BFD" w:rsidRDefault="00F35BFD" w:rsidP="008451D7">
            <w:pPr>
              <w:spacing w:line="240" w:lineRule="auto"/>
              <w:jc w:val="center"/>
              <w:rPr>
                <w:rFonts w:ascii="Calibri" w:hAnsi="Calibri" w:cs="Calibri"/>
                <w:sz w:val="18"/>
                <w:szCs w:val="22"/>
              </w:rPr>
            </w:pPr>
            <w:r w:rsidRPr="00781CE4">
              <w:rPr>
                <w:rFonts w:ascii="Calibri" w:hAnsi="Calibri" w:cs="Calibri"/>
                <w:sz w:val="18"/>
                <w:szCs w:val="22"/>
              </w:rPr>
              <w:t>$85.06</w:t>
            </w:r>
          </w:p>
          <w:p w14:paraId="3B7E31EC" w14:textId="77777777" w:rsidR="00F35BFD" w:rsidRPr="00171EBE" w:rsidRDefault="00F35BFD" w:rsidP="008451D7">
            <w:pPr>
              <w:spacing w:line="240" w:lineRule="auto"/>
              <w:jc w:val="center"/>
              <w:rPr>
                <w:rFonts w:ascii="Calibri" w:hAnsi="Calibri" w:cs="Calibri"/>
                <w:sz w:val="18"/>
                <w:szCs w:val="22"/>
              </w:rPr>
            </w:pPr>
          </w:p>
        </w:tc>
        <w:tc>
          <w:tcPr>
            <w:tcW w:w="448" w:type="pct"/>
            <w:tcBorders>
              <w:bottom w:val="single" w:sz="4" w:space="0" w:color="auto"/>
            </w:tcBorders>
            <w:shd w:val="clear" w:color="auto" w:fill="auto"/>
            <w:tcMar>
              <w:left w:w="28" w:type="dxa"/>
              <w:right w:w="28" w:type="dxa"/>
            </w:tcMar>
            <w:vAlign w:val="center"/>
          </w:tcPr>
          <w:p w14:paraId="734E0672" w14:textId="77777777" w:rsidR="00F35BFD" w:rsidRPr="00171EBE" w:rsidRDefault="00F35BFD" w:rsidP="008451D7">
            <w:pPr>
              <w:spacing w:line="240" w:lineRule="auto"/>
              <w:jc w:val="center"/>
              <w:rPr>
                <w:rFonts w:ascii="Calibri" w:hAnsi="Calibri" w:cs="Calibri"/>
                <w:sz w:val="18"/>
                <w:szCs w:val="22"/>
              </w:rPr>
            </w:pPr>
            <w:r w:rsidRPr="00865B95">
              <w:rPr>
                <w:rFonts w:ascii="Calibri" w:hAnsi="Calibri" w:cs="Calibri"/>
                <w:sz w:val="18"/>
                <w:szCs w:val="22"/>
              </w:rPr>
              <w:t>$147.12</w:t>
            </w:r>
          </w:p>
        </w:tc>
        <w:tc>
          <w:tcPr>
            <w:tcW w:w="384" w:type="pct"/>
            <w:tcBorders>
              <w:bottom w:val="single" w:sz="4" w:space="0" w:color="auto"/>
            </w:tcBorders>
            <w:shd w:val="clear" w:color="auto" w:fill="auto"/>
            <w:tcMar>
              <w:left w:w="28" w:type="dxa"/>
              <w:right w:w="28" w:type="dxa"/>
            </w:tcMar>
            <w:vAlign w:val="center"/>
          </w:tcPr>
          <w:p w14:paraId="135A29D8" w14:textId="77777777" w:rsidR="00F35BFD" w:rsidRPr="00171EBE" w:rsidRDefault="00F35BFD" w:rsidP="008451D7">
            <w:pPr>
              <w:spacing w:line="240" w:lineRule="auto"/>
              <w:jc w:val="center"/>
              <w:rPr>
                <w:rFonts w:ascii="Calibri" w:hAnsi="Calibri" w:cs="Calibri"/>
                <w:sz w:val="18"/>
                <w:szCs w:val="22"/>
              </w:rPr>
            </w:pPr>
            <w:r w:rsidRPr="00865B95">
              <w:rPr>
                <w:rFonts w:ascii="Calibri" w:hAnsi="Calibri" w:cs="Calibri"/>
                <w:sz w:val="18"/>
                <w:szCs w:val="22"/>
              </w:rPr>
              <w:t>$215.87</w:t>
            </w:r>
          </w:p>
        </w:tc>
        <w:tc>
          <w:tcPr>
            <w:tcW w:w="384" w:type="pct"/>
            <w:tcBorders>
              <w:bottom w:val="single" w:sz="4" w:space="0" w:color="auto"/>
            </w:tcBorders>
            <w:shd w:val="clear" w:color="auto" w:fill="auto"/>
            <w:tcMar>
              <w:left w:w="28" w:type="dxa"/>
              <w:right w:w="28" w:type="dxa"/>
            </w:tcMar>
            <w:vAlign w:val="center"/>
          </w:tcPr>
          <w:p w14:paraId="050402A3" w14:textId="77777777" w:rsidR="00F35BFD" w:rsidRPr="00171EBE" w:rsidRDefault="00F35BFD" w:rsidP="008451D7">
            <w:pPr>
              <w:spacing w:line="240" w:lineRule="auto"/>
              <w:jc w:val="center"/>
              <w:rPr>
                <w:rFonts w:ascii="Calibri" w:hAnsi="Calibri" w:cs="Calibri"/>
                <w:sz w:val="18"/>
                <w:szCs w:val="22"/>
              </w:rPr>
            </w:pPr>
            <w:r w:rsidRPr="00865B95">
              <w:rPr>
                <w:rFonts w:ascii="Calibri" w:hAnsi="Calibri" w:cs="Calibri"/>
                <w:sz w:val="18"/>
                <w:szCs w:val="22"/>
              </w:rPr>
              <w:t>$305.17</w:t>
            </w:r>
          </w:p>
        </w:tc>
        <w:tc>
          <w:tcPr>
            <w:tcW w:w="448" w:type="pct"/>
            <w:tcBorders>
              <w:bottom w:val="single" w:sz="4" w:space="0" w:color="auto"/>
              <w:right w:val="single" w:sz="12" w:space="0" w:color="auto"/>
            </w:tcBorders>
            <w:shd w:val="clear" w:color="auto" w:fill="auto"/>
            <w:tcMar>
              <w:left w:w="28" w:type="dxa"/>
              <w:right w:w="28" w:type="dxa"/>
            </w:tcMar>
            <w:vAlign w:val="center"/>
          </w:tcPr>
          <w:p w14:paraId="05E5DF6A" w14:textId="77777777" w:rsidR="00F35BFD" w:rsidRPr="00171EBE" w:rsidRDefault="00F35BFD" w:rsidP="008451D7">
            <w:pPr>
              <w:spacing w:line="240" w:lineRule="auto"/>
              <w:jc w:val="center"/>
              <w:rPr>
                <w:rFonts w:ascii="Calibri" w:hAnsi="Calibri" w:cs="Calibri"/>
                <w:sz w:val="18"/>
                <w:szCs w:val="22"/>
              </w:rPr>
            </w:pPr>
            <w:r w:rsidRPr="00865B95">
              <w:rPr>
                <w:rFonts w:ascii="Calibri" w:hAnsi="Calibri" w:cs="Calibri"/>
                <w:sz w:val="18"/>
                <w:szCs w:val="22"/>
              </w:rPr>
              <w:t>$520.81</w:t>
            </w:r>
          </w:p>
        </w:tc>
        <w:tc>
          <w:tcPr>
            <w:tcW w:w="449" w:type="pct"/>
            <w:tcBorders>
              <w:left w:val="single" w:sz="12" w:space="0" w:color="auto"/>
              <w:bottom w:val="single" w:sz="4" w:space="0" w:color="auto"/>
            </w:tcBorders>
            <w:shd w:val="clear" w:color="auto" w:fill="auto"/>
            <w:tcMar>
              <w:left w:w="28" w:type="dxa"/>
              <w:right w:w="28" w:type="dxa"/>
            </w:tcMar>
            <w:vAlign w:val="center"/>
          </w:tcPr>
          <w:p w14:paraId="5EB8A1D3" w14:textId="77777777" w:rsidR="00F35BFD" w:rsidRPr="00171EBE" w:rsidRDefault="00F35BFD" w:rsidP="008451D7">
            <w:pPr>
              <w:spacing w:line="240" w:lineRule="auto"/>
              <w:jc w:val="center"/>
              <w:rPr>
                <w:rFonts w:ascii="Calibri" w:hAnsi="Calibri" w:cs="Calibri"/>
                <w:sz w:val="18"/>
                <w:szCs w:val="22"/>
              </w:rPr>
            </w:pPr>
            <w:r w:rsidRPr="0050095B">
              <w:rPr>
                <w:rFonts w:ascii="Calibri" w:hAnsi="Calibri" w:cs="Calibri"/>
                <w:sz w:val="18"/>
                <w:szCs w:val="22"/>
              </w:rPr>
              <w:t>$100.90</w:t>
            </w:r>
          </w:p>
        </w:tc>
        <w:tc>
          <w:tcPr>
            <w:tcW w:w="448" w:type="pct"/>
            <w:tcBorders>
              <w:bottom w:val="single" w:sz="4" w:space="0" w:color="auto"/>
            </w:tcBorders>
            <w:shd w:val="clear" w:color="auto" w:fill="auto"/>
            <w:tcMar>
              <w:left w:w="28" w:type="dxa"/>
              <w:right w:w="28" w:type="dxa"/>
            </w:tcMar>
            <w:vAlign w:val="center"/>
          </w:tcPr>
          <w:p w14:paraId="6C24FDF5" w14:textId="77777777" w:rsidR="00F35BFD" w:rsidRPr="00171EBE" w:rsidRDefault="00F35BFD" w:rsidP="008451D7">
            <w:pPr>
              <w:spacing w:line="240" w:lineRule="auto"/>
              <w:jc w:val="center"/>
              <w:rPr>
                <w:rFonts w:ascii="Calibri" w:hAnsi="Calibri" w:cs="Calibri"/>
                <w:sz w:val="18"/>
                <w:szCs w:val="22"/>
              </w:rPr>
            </w:pPr>
            <w:r w:rsidRPr="0050095B">
              <w:rPr>
                <w:rFonts w:ascii="Calibri" w:hAnsi="Calibri" w:cs="Calibri"/>
                <w:sz w:val="18"/>
                <w:szCs w:val="22"/>
              </w:rPr>
              <w:t>$193.99</w:t>
            </w:r>
          </w:p>
        </w:tc>
        <w:tc>
          <w:tcPr>
            <w:tcW w:w="449" w:type="pct"/>
            <w:tcBorders>
              <w:bottom w:val="single" w:sz="4" w:space="0" w:color="auto"/>
            </w:tcBorders>
            <w:shd w:val="clear" w:color="auto" w:fill="auto"/>
            <w:tcMar>
              <w:left w:w="28" w:type="dxa"/>
              <w:right w:w="28" w:type="dxa"/>
            </w:tcMar>
            <w:vAlign w:val="center"/>
          </w:tcPr>
          <w:p w14:paraId="622F85D4" w14:textId="77777777" w:rsidR="00F35BFD" w:rsidRPr="00171EBE" w:rsidRDefault="00F35BFD" w:rsidP="008451D7">
            <w:pPr>
              <w:spacing w:line="240" w:lineRule="auto"/>
              <w:jc w:val="center"/>
              <w:rPr>
                <w:rFonts w:ascii="Calibri" w:hAnsi="Calibri" w:cs="Calibri"/>
                <w:sz w:val="18"/>
                <w:szCs w:val="22"/>
              </w:rPr>
            </w:pPr>
            <w:r w:rsidRPr="0050095B">
              <w:rPr>
                <w:rFonts w:ascii="Calibri" w:hAnsi="Calibri" w:cs="Calibri"/>
                <w:sz w:val="18"/>
                <w:szCs w:val="22"/>
              </w:rPr>
              <w:t>$289.10</w:t>
            </w:r>
          </w:p>
        </w:tc>
        <w:tc>
          <w:tcPr>
            <w:tcW w:w="448" w:type="pct"/>
            <w:tcBorders>
              <w:bottom w:val="single" w:sz="4" w:space="0" w:color="auto"/>
            </w:tcBorders>
            <w:shd w:val="clear" w:color="auto" w:fill="auto"/>
            <w:tcMar>
              <w:left w:w="28" w:type="dxa"/>
              <w:right w:w="28" w:type="dxa"/>
            </w:tcMar>
            <w:vAlign w:val="center"/>
          </w:tcPr>
          <w:p w14:paraId="542E1086" w14:textId="77777777" w:rsidR="00F35BFD" w:rsidRPr="00171EBE" w:rsidRDefault="00F35BFD" w:rsidP="008451D7">
            <w:pPr>
              <w:spacing w:line="240" w:lineRule="auto"/>
              <w:jc w:val="center"/>
              <w:rPr>
                <w:rFonts w:ascii="Calibri" w:hAnsi="Calibri" w:cs="Calibri"/>
                <w:sz w:val="18"/>
                <w:szCs w:val="22"/>
              </w:rPr>
            </w:pPr>
            <w:r w:rsidRPr="0050095B">
              <w:rPr>
                <w:rFonts w:ascii="Calibri" w:hAnsi="Calibri" w:cs="Calibri"/>
                <w:sz w:val="18"/>
                <w:szCs w:val="22"/>
              </w:rPr>
              <w:t>$407.86</w:t>
            </w:r>
          </w:p>
        </w:tc>
        <w:tc>
          <w:tcPr>
            <w:tcW w:w="451" w:type="pct"/>
            <w:tcBorders>
              <w:bottom w:val="single" w:sz="4" w:space="0" w:color="auto"/>
            </w:tcBorders>
            <w:shd w:val="clear" w:color="auto" w:fill="auto"/>
            <w:tcMar>
              <w:left w:w="28" w:type="dxa"/>
              <w:right w:w="28" w:type="dxa"/>
            </w:tcMar>
            <w:vAlign w:val="center"/>
          </w:tcPr>
          <w:p w14:paraId="063CBDD9" w14:textId="77777777" w:rsidR="00F35BFD" w:rsidRPr="00171EBE" w:rsidRDefault="00F35BFD" w:rsidP="008451D7">
            <w:pPr>
              <w:spacing w:line="240" w:lineRule="auto"/>
              <w:jc w:val="center"/>
              <w:rPr>
                <w:rFonts w:ascii="Calibri" w:hAnsi="Calibri" w:cs="Calibri"/>
                <w:sz w:val="18"/>
                <w:szCs w:val="22"/>
              </w:rPr>
            </w:pPr>
            <w:r w:rsidRPr="0039468D">
              <w:rPr>
                <w:rFonts w:ascii="Calibri" w:hAnsi="Calibri" w:cs="Calibri"/>
                <w:sz w:val="18"/>
                <w:szCs w:val="22"/>
              </w:rPr>
              <w:t>$734.23</w:t>
            </w:r>
          </w:p>
        </w:tc>
      </w:tr>
      <w:tr w:rsidR="00F35BFD" w:rsidRPr="00A321BC" w14:paraId="780BCA08" w14:textId="77777777" w:rsidTr="00542C9A">
        <w:trPr>
          <w:cantSplit/>
          <w:trHeight w:val="258"/>
        </w:trPr>
        <w:tc>
          <w:tcPr>
            <w:tcW w:w="705" w:type="pct"/>
            <w:tcBorders>
              <w:top w:val="single" w:sz="4" w:space="0" w:color="auto"/>
              <w:right w:val="nil"/>
            </w:tcBorders>
            <w:shd w:val="clear" w:color="auto" w:fill="auto"/>
            <w:vAlign w:val="center"/>
          </w:tcPr>
          <w:p w14:paraId="71EF9B48" w14:textId="77777777" w:rsidR="00F35BFD" w:rsidRDefault="00F35BFD" w:rsidP="008451D7">
            <w:pPr>
              <w:spacing w:before="60" w:after="60" w:line="240" w:lineRule="auto"/>
              <w:jc w:val="center"/>
              <w:rPr>
                <w:rFonts w:ascii="Calibri" w:hAnsi="Calibri" w:cs="Calibri"/>
                <w:b/>
                <w:bCs/>
                <w:color w:val="000000"/>
                <w:sz w:val="20"/>
              </w:rPr>
            </w:pPr>
          </w:p>
        </w:tc>
        <w:tc>
          <w:tcPr>
            <w:tcW w:w="4295" w:type="pct"/>
            <w:gridSpan w:val="10"/>
            <w:tcBorders>
              <w:top w:val="single" w:sz="4" w:space="0" w:color="auto"/>
              <w:left w:val="nil"/>
            </w:tcBorders>
            <w:shd w:val="clear" w:color="auto" w:fill="auto"/>
            <w:vAlign w:val="center"/>
          </w:tcPr>
          <w:p w14:paraId="10250A60" w14:textId="77777777" w:rsidR="00F35BFD" w:rsidRPr="00A321BC" w:rsidRDefault="00F35BFD" w:rsidP="008451D7">
            <w:pPr>
              <w:spacing w:before="120" w:after="120" w:line="240" w:lineRule="auto"/>
              <w:jc w:val="center"/>
              <w:rPr>
                <w:rFonts w:ascii="Calibri" w:hAnsi="Calibri" w:cs="Calibri"/>
                <w:color w:val="000000"/>
                <w:sz w:val="20"/>
              </w:rPr>
            </w:pPr>
            <w:r w:rsidRPr="00A321BC">
              <w:rPr>
                <w:rFonts w:ascii="Calibri" w:hAnsi="Calibri" w:cs="Calibri"/>
                <w:b/>
                <w:bCs/>
                <w:color w:val="000000"/>
                <w:sz w:val="20"/>
              </w:rPr>
              <w:t>OUTCOME FEES (26 WEEKS)</w:t>
            </w:r>
          </w:p>
        </w:tc>
      </w:tr>
      <w:tr w:rsidR="00726F0F" w:rsidRPr="00A321BC" w14:paraId="12CE9429" w14:textId="77777777" w:rsidTr="00542C9A">
        <w:trPr>
          <w:cantSplit/>
          <w:trHeight w:val="258"/>
        </w:trPr>
        <w:tc>
          <w:tcPr>
            <w:tcW w:w="705" w:type="pct"/>
            <w:shd w:val="clear" w:color="auto" w:fill="auto"/>
            <w:vAlign w:val="center"/>
            <w:hideMark/>
          </w:tcPr>
          <w:p w14:paraId="775287D8"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Full Outcome – 26 Weeks</w:t>
            </w:r>
          </w:p>
        </w:tc>
        <w:tc>
          <w:tcPr>
            <w:tcW w:w="386" w:type="pct"/>
            <w:shd w:val="clear" w:color="auto" w:fill="auto"/>
            <w:tcMar>
              <w:left w:w="28" w:type="dxa"/>
              <w:right w:w="28" w:type="dxa"/>
            </w:tcMar>
            <w:vAlign w:val="center"/>
          </w:tcPr>
          <w:p w14:paraId="34325BE3" w14:textId="77777777" w:rsidR="00F35BFD" w:rsidRPr="00171EBE" w:rsidRDefault="00F35BFD" w:rsidP="008451D7">
            <w:pPr>
              <w:spacing w:line="240" w:lineRule="auto"/>
              <w:jc w:val="center"/>
              <w:rPr>
                <w:rFonts w:ascii="Calibri" w:hAnsi="Calibri" w:cs="Calibri"/>
                <w:sz w:val="18"/>
                <w:szCs w:val="22"/>
              </w:rPr>
            </w:pPr>
            <w:r w:rsidRPr="006D0143">
              <w:rPr>
                <w:rFonts w:ascii="Calibri" w:hAnsi="Calibri" w:cs="Calibri"/>
                <w:sz w:val="18"/>
                <w:szCs w:val="22"/>
              </w:rPr>
              <w:t>$1,992.40</w:t>
            </w:r>
          </w:p>
        </w:tc>
        <w:tc>
          <w:tcPr>
            <w:tcW w:w="448" w:type="pct"/>
            <w:shd w:val="clear" w:color="auto" w:fill="auto"/>
            <w:tcMar>
              <w:left w:w="28" w:type="dxa"/>
              <w:right w:w="28" w:type="dxa"/>
            </w:tcMar>
            <w:vAlign w:val="center"/>
          </w:tcPr>
          <w:p w14:paraId="0AFBD508" w14:textId="77777777" w:rsidR="00F35BFD" w:rsidRPr="00171EBE" w:rsidRDefault="00F35BFD" w:rsidP="008451D7">
            <w:pPr>
              <w:spacing w:line="240" w:lineRule="auto"/>
              <w:jc w:val="center"/>
              <w:rPr>
                <w:rFonts w:ascii="Calibri" w:hAnsi="Calibri" w:cs="Calibri"/>
                <w:sz w:val="18"/>
                <w:szCs w:val="22"/>
              </w:rPr>
            </w:pPr>
            <w:r w:rsidRPr="003B0416">
              <w:rPr>
                <w:rFonts w:ascii="Calibri" w:hAnsi="Calibri" w:cs="Calibri"/>
                <w:sz w:val="18"/>
                <w:szCs w:val="22"/>
              </w:rPr>
              <w:t>$3,451.24</w:t>
            </w:r>
          </w:p>
        </w:tc>
        <w:tc>
          <w:tcPr>
            <w:tcW w:w="384" w:type="pct"/>
            <w:shd w:val="clear" w:color="auto" w:fill="auto"/>
            <w:tcMar>
              <w:left w:w="28" w:type="dxa"/>
              <w:right w:w="28" w:type="dxa"/>
            </w:tcMar>
            <w:vAlign w:val="center"/>
          </w:tcPr>
          <w:p w14:paraId="7A2844E8" w14:textId="77777777" w:rsidR="00F35BFD" w:rsidRPr="00171EBE" w:rsidRDefault="00F35BFD" w:rsidP="008451D7">
            <w:pPr>
              <w:spacing w:line="240" w:lineRule="auto"/>
              <w:jc w:val="center"/>
              <w:rPr>
                <w:rFonts w:ascii="Calibri" w:hAnsi="Calibri" w:cs="Calibri"/>
                <w:sz w:val="18"/>
                <w:szCs w:val="22"/>
              </w:rPr>
            </w:pPr>
            <w:r w:rsidRPr="003B0416">
              <w:rPr>
                <w:rFonts w:ascii="Calibri" w:hAnsi="Calibri" w:cs="Calibri"/>
                <w:sz w:val="18"/>
                <w:szCs w:val="22"/>
              </w:rPr>
              <w:t>$5,063.00</w:t>
            </w:r>
          </w:p>
        </w:tc>
        <w:tc>
          <w:tcPr>
            <w:tcW w:w="384" w:type="pct"/>
            <w:shd w:val="clear" w:color="auto" w:fill="auto"/>
            <w:tcMar>
              <w:left w:w="28" w:type="dxa"/>
              <w:right w:w="28" w:type="dxa"/>
            </w:tcMar>
            <w:vAlign w:val="center"/>
          </w:tcPr>
          <w:p w14:paraId="75E8708A" w14:textId="77777777" w:rsidR="00F35BFD" w:rsidRPr="00171EBE" w:rsidRDefault="00F35BFD" w:rsidP="008451D7">
            <w:pPr>
              <w:spacing w:line="240" w:lineRule="auto"/>
              <w:jc w:val="center"/>
              <w:rPr>
                <w:rFonts w:ascii="Calibri" w:hAnsi="Calibri" w:cs="Calibri"/>
                <w:sz w:val="18"/>
                <w:szCs w:val="22"/>
              </w:rPr>
            </w:pPr>
            <w:r w:rsidRPr="003B0416">
              <w:rPr>
                <w:rFonts w:ascii="Calibri" w:hAnsi="Calibri" w:cs="Calibri"/>
                <w:sz w:val="18"/>
                <w:szCs w:val="22"/>
              </w:rPr>
              <w:t>$7,161.44</w:t>
            </w:r>
          </w:p>
        </w:tc>
        <w:tc>
          <w:tcPr>
            <w:tcW w:w="448" w:type="pct"/>
            <w:tcBorders>
              <w:right w:val="single" w:sz="12" w:space="0" w:color="auto"/>
            </w:tcBorders>
            <w:shd w:val="clear" w:color="auto" w:fill="auto"/>
            <w:tcMar>
              <w:left w:w="28" w:type="dxa"/>
              <w:right w:w="28" w:type="dxa"/>
            </w:tcMar>
            <w:vAlign w:val="center"/>
          </w:tcPr>
          <w:p w14:paraId="71324C80" w14:textId="77777777" w:rsidR="00F35BFD" w:rsidRPr="00171EBE" w:rsidRDefault="00F35BFD" w:rsidP="008451D7">
            <w:pPr>
              <w:spacing w:line="240" w:lineRule="auto"/>
              <w:ind w:right="-109"/>
              <w:jc w:val="center"/>
              <w:rPr>
                <w:rFonts w:ascii="Calibri" w:hAnsi="Calibri" w:cs="Calibri"/>
                <w:sz w:val="18"/>
                <w:szCs w:val="22"/>
              </w:rPr>
            </w:pPr>
            <w:r w:rsidRPr="00E11842">
              <w:rPr>
                <w:rFonts w:ascii="Calibri" w:hAnsi="Calibri" w:cs="Calibri"/>
                <w:sz w:val="18"/>
                <w:szCs w:val="22"/>
              </w:rPr>
              <w:t>$12,217.76</w:t>
            </w:r>
          </w:p>
        </w:tc>
        <w:tc>
          <w:tcPr>
            <w:tcW w:w="449" w:type="pct"/>
            <w:tcBorders>
              <w:left w:val="single" w:sz="12" w:space="0" w:color="auto"/>
            </w:tcBorders>
            <w:shd w:val="clear" w:color="auto" w:fill="auto"/>
            <w:tcMar>
              <w:left w:w="28" w:type="dxa"/>
              <w:right w:w="28" w:type="dxa"/>
            </w:tcMar>
            <w:vAlign w:val="center"/>
          </w:tcPr>
          <w:p w14:paraId="31ADB9C5" w14:textId="77777777" w:rsidR="00F35BFD" w:rsidRPr="00171EBE" w:rsidRDefault="00F35BFD" w:rsidP="008451D7">
            <w:pPr>
              <w:spacing w:line="240" w:lineRule="auto"/>
              <w:jc w:val="center"/>
              <w:rPr>
                <w:rFonts w:ascii="Calibri" w:hAnsi="Calibri" w:cs="Calibri"/>
                <w:sz w:val="18"/>
                <w:szCs w:val="22"/>
              </w:rPr>
            </w:pPr>
            <w:r w:rsidRPr="00E11842">
              <w:rPr>
                <w:rFonts w:ascii="Calibri" w:hAnsi="Calibri" w:cs="Calibri"/>
                <w:sz w:val="18"/>
                <w:szCs w:val="22"/>
              </w:rPr>
              <w:t>$2,368.54</w:t>
            </w:r>
          </w:p>
        </w:tc>
        <w:tc>
          <w:tcPr>
            <w:tcW w:w="448" w:type="pct"/>
            <w:shd w:val="clear" w:color="auto" w:fill="auto"/>
            <w:tcMar>
              <w:left w:w="28" w:type="dxa"/>
              <w:right w:w="28" w:type="dxa"/>
            </w:tcMar>
            <w:vAlign w:val="center"/>
          </w:tcPr>
          <w:p w14:paraId="70BC8A5D" w14:textId="77777777" w:rsidR="00F35BFD" w:rsidRPr="00171EBE" w:rsidRDefault="00F35BFD" w:rsidP="008451D7">
            <w:pPr>
              <w:spacing w:line="240" w:lineRule="auto"/>
              <w:jc w:val="center"/>
              <w:rPr>
                <w:rFonts w:ascii="Calibri" w:hAnsi="Calibri" w:cs="Calibri"/>
                <w:sz w:val="18"/>
                <w:szCs w:val="22"/>
              </w:rPr>
            </w:pPr>
            <w:r w:rsidRPr="00E11842">
              <w:rPr>
                <w:rFonts w:ascii="Calibri" w:hAnsi="Calibri" w:cs="Calibri"/>
                <w:sz w:val="18"/>
                <w:szCs w:val="22"/>
              </w:rPr>
              <w:t>$4,549.57</w:t>
            </w:r>
          </w:p>
        </w:tc>
        <w:tc>
          <w:tcPr>
            <w:tcW w:w="449" w:type="pct"/>
            <w:shd w:val="clear" w:color="auto" w:fill="auto"/>
            <w:tcMar>
              <w:left w:w="28" w:type="dxa"/>
              <w:right w:w="28" w:type="dxa"/>
            </w:tcMar>
            <w:vAlign w:val="center"/>
          </w:tcPr>
          <w:p w14:paraId="0C14FCC9" w14:textId="77777777" w:rsidR="00F35BFD" w:rsidRPr="00171EBE" w:rsidRDefault="00F35BFD" w:rsidP="008451D7">
            <w:pPr>
              <w:spacing w:line="240" w:lineRule="auto"/>
              <w:jc w:val="center"/>
              <w:rPr>
                <w:rFonts w:ascii="Calibri" w:hAnsi="Calibri" w:cs="Calibri"/>
                <w:sz w:val="18"/>
                <w:szCs w:val="22"/>
              </w:rPr>
            </w:pPr>
            <w:r w:rsidRPr="004B45CF">
              <w:rPr>
                <w:rFonts w:ascii="Calibri" w:hAnsi="Calibri" w:cs="Calibri"/>
                <w:sz w:val="18"/>
                <w:szCs w:val="22"/>
              </w:rPr>
              <w:t>$6,775.25</w:t>
            </w:r>
          </w:p>
        </w:tc>
        <w:tc>
          <w:tcPr>
            <w:tcW w:w="448" w:type="pct"/>
            <w:shd w:val="clear" w:color="auto" w:fill="auto"/>
            <w:tcMar>
              <w:left w:w="28" w:type="dxa"/>
              <w:right w:w="28" w:type="dxa"/>
            </w:tcMar>
            <w:vAlign w:val="center"/>
          </w:tcPr>
          <w:p w14:paraId="1C326D2F" w14:textId="77777777" w:rsidR="00F35BFD" w:rsidRPr="00171EBE" w:rsidRDefault="00F35BFD" w:rsidP="008451D7">
            <w:pPr>
              <w:spacing w:line="240" w:lineRule="auto"/>
              <w:jc w:val="center"/>
              <w:rPr>
                <w:rFonts w:ascii="Calibri" w:hAnsi="Calibri" w:cs="Calibri"/>
                <w:sz w:val="18"/>
                <w:szCs w:val="22"/>
              </w:rPr>
            </w:pPr>
            <w:r w:rsidRPr="004B45CF">
              <w:rPr>
                <w:rFonts w:ascii="Calibri" w:hAnsi="Calibri" w:cs="Calibri"/>
                <w:sz w:val="18"/>
                <w:szCs w:val="22"/>
              </w:rPr>
              <w:t>$9,560.13</w:t>
            </w:r>
          </w:p>
        </w:tc>
        <w:tc>
          <w:tcPr>
            <w:tcW w:w="451" w:type="pct"/>
            <w:shd w:val="clear" w:color="auto" w:fill="auto"/>
            <w:tcMar>
              <w:left w:w="28" w:type="dxa"/>
              <w:right w:w="28" w:type="dxa"/>
            </w:tcMar>
            <w:vAlign w:val="center"/>
          </w:tcPr>
          <w:p w14:paraId="55936676" w14:textId="77777777" w:rsidR="00F35BFD" w:rsidRPr="00171EBE" w:rsidRDefault="00F35BFD" w:rsidP="008451D7">
            <w:pPr>
              <w:spacing w:line="240" w:lineRule="auto"/>
              <w:jc w:val="center"/>
              <w:rPr>
                <w:rFonts w:ascii="Calibri" w:hAnsi="Calibri" w:cs="Calibri"/>
                <w:sz w:val="18"/>
                <w:szCs w:val="22"/>
              </w:rPr>
            </w:pPr>
            <w:r w:rsidRPr="00CA404E">
              <w:rPr>
                <w:rFonts w:ascii="Calibri" w:hAnsi="Calibri" w:cs="Calibri"/>
                <w:sz w:val="18"/>
                <w:szCs w:val="22"/>
              </w:rPr>
              <w:t>$17,210.46</w:t>
            </w:r>
          </w:p>
        </w:tc>
      </w:tr>
      <w:tr w:rsidR="00726F0F" w:rsidRPr="00A321BC" w14:paraId="584301FB" w14:textId="77777777" w:rsidTr="00542C9A">
        <w:trPr>
          <w:cantSplit/>
          <w:trHeight w:val="258"/>
        </w:trPr>
        <w:tc>
          <w:tcPr>
            <w:tcW w:w="705" w:type="pct"/>
            <w:shd w:val="clear" w:color="auto" w:fill="auto"/>
            <w:vAlign w:val="center"/>
          </w:tcPr>
          <w:p w14:paraId="1A16B3D3"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Full Outcome (Education) – 26 Weeks</w:t>
            </w:r>
          </w:p>
        </w:tc>
        <w:tc>
          <w:tcPr>
            <w:tcW w:w="386" w:type="pct"/>
            <w:shd w:val="clear" w:color="auto" w:fill="auto"/>
            <w:tcMar>
              <w:left w:w="28" w:type="dxa"/>
              <w:right w:w="28" w:type="dxa"/>
            </w:tcMar>
            <w:vAlign w:val="center"/>
          </w:tcPr>
          <w:p w14:paraId="73FD71B4" w14:textId="77777777" w:rsidR="00F35BFD" w:rsidRPr="00171EBE" w:rsidRDefault="00F35BFD" w:rsidP="008451D7">
            <w:pPr>
              <w:spacing w:line="240" w:lineRule="auto"/>
              <w:jc w:val="center"/>
              <w:rPr>
                <w:rFonts w:ascii="Calibri" w:hAnsi="Calibri" w:cs="Calibri"/>
                <w:sz w:val="18"/>
                <w:szCs w:val="22"/>
              </w:rPr>
            </w:pPr>
            <w:r w:rsidRPr="006D0143">
              <w:rPr>
                <w:rFonts w:ascii="Calibri" w:hAnsi="Calibri" w:cs="Calibri"/>
                <w:sz w:val="18"/>
                <w:szCs w:val="22"/>
              </w:rPr>
              <w:t>$1,992.40</w:t>
            </w:r>
          </w:p>
        </w:tc>
        <w:tc>
          <w:tcPr>
            <w:tcW w:w="448" w:type="pct"/>
            <w:shd w:val="clear" w:color="auto" w:fill="auto"/>
            <w:tcMar>
              <w:left w:w="28" w:type="dxa"/>
              <w:right w:w="28" w:type="dxa"/>
            </w:tcMar>
            <w:vAlign w:val="center"/>
          </w:tcPr>
          <w:p w14:paraId="5CFFEE3D" w14:textId="77777777" w:rsidR="00F35BFD" w:rsidRPr="00171EBE" w:rsidRDefault="00F35BFD" w:rsidP="008451D7">
            <w:pPr>
              <w:spacing w:line="240" w:lineRule="auto"/>
              <w:jc w:val="center"/>
              <w:rPr>
                <w:rFonts w:ascii="Calibri" w:hAnsi="Calibri" w:cs="Calibri"/>
                <w:sz w:val="18"/>
                <w:szCs w:val="22"/>
              </w:rPr>
            </w:pPr>
            <w:r w:rsidRPr="003B0416">
              <w:rPr>
                <w:rFonts w:ascii="Calibri" w:hAnsi="Calibri" w:cs="Calibri"/>
                <w:sz w:val="18"/>
                <w:szCs w:val="22"/>
              </w:rPr>
              <w:t>$3,451.24</w:t>
            </w:r>
          </w:p>
        </w:tc>
        <w:tc>
          <w:tcPr>
            <w:tcW w:w="384" w:type="pct"/>
            <w:shd w:val="clear" w:color="auto" w:fill="auto"/>
            <w:tcMar>
              <w:left w:w="28" w:type="dxa"/>
              <w:right w:w="28" w:type="dxa"/>
            </w:tcMar>
            <w:vAlign w:val="center"/>
          </w:tcPr>
          <w:p w14:paraId="61639112" w14:textId="77777777" w:rsidR="00F35BFD" w:rsidRPr="00171EBE" w:rsidRDefault="00F35BFD" w:rsidP="008451D7">
            <w:pPr>
              <w:spacing w:line="240" w:lineRule="auto"/>
              <w:jc w:val="center"/>
              <w:rPr>
                <w:rFonts w:ascii="Calibri" w:hAnsi="Calibri" w:cs="Calibri"/>
                <w:sz w:val="18"/>
                <w:szCs w:val="22"/>
              </w:rPr>
            </w:pPr>
            <w:r w:rsidRPr="003B0416">
              <w:rPr>
                <w:rFonts w:ascii="Calibri" w:hAnsi="Calibri" w:cs="Calibri"/>
                <w:sz w:val="18"/>
                <w:szCs w:val="22"/>
              </w:rPr>
              <w:t>$5,063.00</w:t>
            </w:r>
          </w:p>
        </w:tc>
        <w:tc>
          <w:tcPr>
            <w:tcW w:w="384" w:type="pct"/>
            <w:shd w:val="clear" w:color="auto" w:fill="auto"/>
            <w:tcMar>
              <w:left w:w="28" w:type="dxa"/>
              <w:right w:w="28" w:type="dxa"/>
            </w:tcMar>
            <w:vAlign w:val="center"/>
          </w:tcPr>
          <w:p w14:paraId="43C1437E" w14:textId="77777777" w:rsidR="00F35BFD" w:rsidRPr="00171EBE" w:rsidRDefault="00F35BFD" w:rsidP="008451D7">
            <w:pPr>
              <w:spacing w:line="240" w:lineRule="auto"/>
              <w:jc w:val="center"/>
              <w:rPr>
                <w:rFonts w:ascii="Calibri" w:hAnsi="Calibri" w:cs="Calibri"/>
                <w:sz w:val="18"/>
                <w:szCs w:val="22"/>
              </w:rPr>
            </w:pPr>
            <w:r w:rsidRPr="003B0416">
              <w:rPr>
                <w:rFonts w:ascii="Calibri" w:hAnsi="Calibri" w:cs="Calibri"/>
                <w:sz w:val="18"/>
                <w:szCs w:val="22"/>
              </w:rPr>
              <w:t>$7,161.44</w:t>
            </w:r>
          </w:p>
        </w:tc>
        <w:tc>
          <w:tcPr>
            <w:tcW w:w="448" w:type="pct"/>
            <w:tcBorders>
              <w:right w:val="single" w:sz="12" w:space="0" w:color="auto"/>
            </w:tcBorders>
            <w:shd w:val="clear" w:color="auto" w:fill="auto"/>
            <w:tcMar>
              <w:left w:w="28" w:type="dxa"/>
              <w:right w:w="28" w:type="dxa"/>
            </w:tcMar>
            <w:vAlign w:val="center"/>
          </w:tcPr>
          <w:p w14:paraId="68471E73" w14:textId="77777777" w:rsidR="00F35BFD" w:rsidRPr="00171EBE" w:rsidRDefault="00F35BFD" w:rsidP="008451D7">
            <w:pPr>
              <w:spacing w:line="240" w:lineRule="auto"/>
              <w:jc w:val="center"/>
              <w:rPr>
                <w:rFonts w:ascii="Calibri" w:hAnsi="Calibri" w:cs="Calibri"/>
                <w:sz w:val="18"/>
                <w:szCs w:val="22"/>
              </w:rPr>
            </w:pPr>
            <w:r w:rsidRPr="00E11842">
              <w:rPr>
                <w:rFonts w:ascii="Calibri" w:hAnsi="Calibri" w:cs="Calibri"/>
                <w:sz w:val="18"/>
                <w:szCs w:val="22"/>
              </w:rPr>
              <w:t>$12,217.76</w:t>
            </w:r>
          </w:p>
        </w:tc>
        <w:tc>
          <w:tcPr>
            <w:tcW w:w="449" w:type="pct"/>
            <w:tcBorders>
              <w:left w:val="single" w:sz="12" w:space="0" w:color="auto"/>
            </w:tcBorders>
            <w:shd w:val="clear" w:color="auto" w:fill="auto"/>
            <w:tcMar>
              <w:left w:w="28" w:type="dxa"/>
              <w:right w:w="28" w:type="dxa"/>
            </w:tcMar>
            <w:vAlign w:val="center"/>
          </w:tcPr>
          <w:p w14:paraId="0B680E47" w14:textId="77777777" w:rsidR="00F35BFD" w:rsidRPr="00171EBE" w:rsidRDefault="00F35BFD" w:rsidP="008451D7">
            <w:pPr>
              <w:spacing w:line="240" w:lineRule="auto"/>
              <w:jc w:val="center"/>
              <w:rPr>
                <w:rFonts w:ascii="Calibri" w:hAnsi="Calibri" w:cs="Calibri"/>
                <w:sz w:val="18"/>
                <w:szCs w:val="22"/>
              </w:rPr>
            </w:pPr>
            <w:r w:rsidRPr="00E11842">
              <w:rPr>
                <w:rFonts w:ascii="Calibri" w:hAnsi="Calibri" w:cs="Calibri"/>
                <w:sz w:val="18"/>
                <w:szCs w:val="22"/>
              </w:rPr>
              <w:t>$2,368.54</w:t>
            </w:r>
          </w:p>
        </w:tc>
        <w:tc>
          <w:tcPr>
            <w:tcW w:w="448" w:type="pct"/>
            <w:shd w:val="clear" w:color="auto" w:fill="auto"/>
            <w:tcMar>
              <w:left w:w="28" w:type="dxa"/>
              <w:right w:w="28" w:type="dxa"/>
            </w:tcMar>
            <w:vAlign w:val="center"/>
          </w:tcPr>
          <w:p w14:paraId="31F86DDF" w14:textId="77777777" w:rsidR="00F35BFD" w:rsidRPr="00171EBE" w:rsidRDefault="00F35BFD" w:rsidP="008451D7">
            <w:pPr>
              <w:spacing w:line="240" w:lineRule="auto"/>
              <w:jc w:val="center"/>
              <w:rPr>
                <w:rFonts w:ascii="Calibri" w:hAnsi="Calibri" w:cs="Calibri"/>
                <w:sz w:val="18"/>
                <w:szCs w:val="22"/>
              </w:rPr>
            </w:pPr>
            <w:r w:rsidRPr="004B45CF">
              <w:rPr>
                <w:rFonts w:ascii="Calibri" w:hAnsi="Calibri" w:cs="Calibri"/>
                <w:sz w:val="18"/>
                <w:szCs w:val="22"/>
              </w:rPr>
              <w:t>$4,549.57</w:t>
            </w:r>
          </w:p>
        </w:tc>
        <w:tc>
          <w:tcPr>
            <w:tcW w:w="449" w:type="pct"/>
            <w:shd w:val="clear" w:color="auto" w:fill="auto"/>
            <w:tcMar>
              <w:left w:w="28" w:type="dxa"/>
              <w:right w:w="28" w:type="dxa"/>
            </w:tcMar>
            <w:vAlign w:val="center"/>
          </w:tcPr>
          <w:p w14:paraId="229BC0B5" w14:textId="77777777" w:rsidR="00F35BFD" w:rsidRPr="00171EBE" w:rsidRDefault="00F35BFD" w:rsidP="008451D7">
            <w:pPr>
              <w:spacing w:line="240" w:lineRule="auto"/>
              <w:jc w:val="center"/>
              <w:rPr>
                <w:rFonts w:ascii="Calibri" w:hAnsi="Calibri" w:cs="Calibri"/>
                <w:sz w:val="18"/>
                <w:szCs w:val="22"/>
              </w:rPr>
            </w:pPr>
            <w:r w:rsidRPr="004B45CF">
              <w:rPr>
                <w:rFonts w:ascii="Calibri" w:hAnsi="Calibri" w:cs="Calibri"/>
                <w:sz w:val="18"/>
                <w:szCs w:val="22"/>
              </w:rPr>
              <w:t>$6,775.25</w:t>
            </w:r>
          </w:p>
        </w:tc>
        <w:tc>
          <w:tcPr>
            <w:tcW w:w="448" w:type="pct"/>
            <w:shd w:val="clear" w:color="auto" w:fill="auto"/>
            <w:tcMar>
              <w:left w:w="28" w:type="dxa"/>
              <w:right w:w="28" w:type="dxa"/>
            </w:tcMar>
            <w:vAlign w:val="center"/>
          </w:tcPr>
          <w:p w14:paraId="4C3C982D" w14:textId="77777777" w:rsidR="00F35BFD" w:rsidRPr="00171EBE" w:rsidRDefault="00F35BFD" w:rsidP="008451D7">
            <w:pPr>
              <w:spacing w:line="240" w:lineRule="auto"/>
              <w:jc w:val="center"/>
              <w:rPr>
                <w:rFonts w:ascii="Calibri" w:hAnsi="Calibri" w:cs="Calibri"/>
                <w:sz w:val="18"/>
                <w:szCs w:val="22"/>
              </w:rPr>
            </w:pPr>
            <w:r w:rsidRPr="004B45CF">
              <w:rPr>
                <w:rFonts w:ascii="Calibri" w:hAnsi="Calibri" w:cs="Calibri"/>
                <w:sz w:val="18"/>
                <w:szCs w:val="22"/>
              </w:rPr>
              <w:t>$9,560.13</w:t>
            </w:r>
          </w:p>
        </w:tc>
        <w:tc>
          <w:tcPr>
            <w:tcW w:w="451" w:type="pct"/>
            <w:shd w:val="clear" w:color="auto" w:fill="auto"/>
            <w:tcMar>
              <w:left w:w="28" w:type="dxa"/>
              <w:right w:w="28" w:type="dxa"/>
            </w:tcMar>
            <w:vAlign w:val="center"/>
          </w:tcPr>
          <w:p w14:paraId="4BA6C792" w14:textId="77777777" w:rsidR="00F35BFD" w:rsidRPr="00171EBE" w:rsidRDefault="00F35BFD" w:rsidP="008451D7">
            <w:pPr>
              <w:spacing w:line="240" w:lineRule="auto"/>
              <w:jc w:val="center"/>
              <w:rPr>
                <w:rFonts w:ascii="Calibri" w:hAnsi="Calibri" w:cs="Calibri"/>
                <w:sz w:val="18"/>
                <w:szCs w:val="22"/>
              </w:rPr>
            </w:pPr>
            <w:r w:rsidRPr="00CA404E">
              <w:rPr>
                <w:rFonts w:ascii="Calibri" w:hAnsi="Calibri" w:cs="Calibri"/>
                <w:sz w:val="18"/>
                <w:szCs w:val="22"/>
              </w:rPr>
              <w:t>$17,210.46</w:t>
            </w:r>
          </w:p>
        </w:tc>
      </w:tr>
      <w:tr w:rsidR="00726F0F" w:rsidRPr="00A321BC" w14:paraId="0D182A04" w14:textId="77777777" w:rsidTr="00542C9A">
        <w:trPr>
          <w:cantSplit/>
          <w:trHeight w:val="258"/>
        </w:trPr>
        <w:tc>
          <w:tcPr>
            <w:tcW w:w="705" w:type="pct"/>
            <w:shd w:val="clear" w:color="auto" w:fill="auto"/>
            <w:vAlign w:val="center"/>
            <w:hideMark/>
          </w:tcPr>
          <w:p w14:paraId="1DAFE123"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Pathway Outcome – 26 Weeks</w:t>
            </w:r>
          </w:p>
        </w:tc>
        <w:tc>
          <w:tcPr>
            <w:tcW w:w="386" w:type="pct"/>
            <w:shd w:val="clear" w:color="auto" w:fill="auto"/>
            <w:tcMar>
              <w:left w:w="28" w:type="dxa"/>
              <w:right w:w="28" w:type="dxa"/>
            </w:tcMar>
            <w:vAlign w:val="center"/>
          </w:tcPr>
          <w:p w14:paraId="7F5CC537" w14:textId="77777777" w:rsidR="00F35BFD" w:rsidRPr="00171EBE" w:rsidRDefault="00F35BFD" w:rsidP="008451D7">
            <w:pPr>
              <w:spacing w:line="240" w:lineRule="auto"/>
              <w:jc w:val="center"/>
              <w:rPr>
                <w:rFonts w:ascii="Calibri" w:hAnsi="Calibri" w:cs="Calibri"/>
                <w:sz w:val="18"/>
                <w:szCs w:val="22"/>
              </w:rPr>
            </w:pPr>
            <w:r w:rsidRPr="00CA404E">
              <w:rPr>
                <w:rFonts w:ascii="Calibri" w:hAnsi="Calibri" w:cs="Calibri"/>
                <w:sz w:val="18"/>
                <w:szCs w:val="22"/>
              </w:rPr>
              <w:t>$658.55</w:t>
            </w:r>
          </w:p>
        </w:tc>
        <w:tc>
          <w:tcPr>
            <w:tcW w:w="448" w:type="pct"/>
            <w:shd w:val="clear" w:color="auto" w:fill="auto"/>
            <w:tcMar>
              <w:left w:w="28" w:type="dxa"/>
              <w:right w:w="28" w:type="dxa"/>
            </w:tcMar>
            <w:vAlign w:val="center"/>
          </w:tcPr>
          <w:p w14:paraId="2506D674" w14:textId="77777777" w:rsidR="00F35BFD" w:rsidRPr="00171EBE" w:rsidRDefault="00F35BFD" w:rsidP="008451D7">
            <w:pPr>
              <w:spacing w:line="240" w:lineRule="auto"/>
              <w:jc w:val="center"/>
              <w:rPr>
                <w:rFonts w:ascii="Calibri" w:hAnsi="Calibri" w:cs="Calibri"/>
                <w:sz w:val="18"/>
                <w:szCs w:val="22"/>
              </w:rPr>
            </w:pPr>
            <w:r w:rsidRPr="00CA404E">
              <w:rPr>
                <w:rFonts w:ascii="Calibri" w:hAnsi="Calibri" w:cs="Calibri"/>
                <w:sz w:val="18"/>
                <w:szCs w:val="22"/>
              </w:rPr>
              <w:t>$1,139.62</w:t>
            </w:r>
          </w:p>
        </w:tc>
        <w:tc>
          <w:tcPr>
            <w:tcW w:w="384" w:type="pct"/>
            <w:shd w:val="clear" w:color="auto" w:fill="auto"/>
            <w:tcMar>
              <w:left w:w="28" w:type="dxa"/>
              <w:right w:w="28" w:type="dxa"/>
            </w:tcMar>
            <w:vAlign w:val="center"/>
          </w:tcPr>
          <w:p w14:paraId="125DE334" w14:textId="77777777" w:rsidR="00F35BFD" w:rsidRPr="00171EBE" w:rsidRDefault="00F35BFD" w:rsidP="008451D7">
            <w:pPr>
              <w:spacing w:line="240" w:lineRule="auto"/>
              <w:jc w:val="center"/>
              <w:rPr>
                <w:rFonts w:ascii="Calibri" w:hAnsi="Calibri" w:cs="Calibri"/>
                <w:sz w:val="18"/>
                <w:szCs w:val="22"/>
              </w:rPr>
            </w:pPr>
            <w:r w:rsidRPr="00CA404E">
              <w:rPr>
                <w:rFonts w:ascii="Calibri" w:hAnsi="Calibri" w:cs="Calibri"/>
                <w:sz w:val="18"/>
                <w:szCs w:val="22"/>
              </w:rPr>
              <w:t>$1,670.93</w:t>
            </w:r>
          </w:p>
        </w:tc>
        <w:tc>
          <w:tcPr>
            <w:tcW w:w="384" w:type="pct"/>
            <w:shd w:val="clear" w:color="auto" w:fill="auto"/>
            <w:tcMar>
              <w:left w:w="28" w:type="dxa"/>
              <w:right w:w="28" w:type="dxa"/>
            </w:tcMar>
            <w:vAlign w:val="center"/>
          </w:tcPr>
          <w:p w14:paraId="36E20B2C" w14:textId="77777777" w:rsidR="00F35BFD" w:rsidRPr="00171EBE" w:rsidRDefault="00F35BFD" w:rsidP="008451D7">
            <w:pPr>
              <w:spacing w:line="240" w:lineRule="auto"/>
              <w:jc w:val="center"/>
              <w:rPr>
                <w:rFonts w:ascii="Calibri" w:hAnsi="Calibri" w:cs="Calibri"/>
                <w:sz w:val="18"/>
                <w:szCs w:val="22"/>
              </w:rPr>
            </w:pPr>
            <w:r w:rsidRPr="002B4788">
              <w:rPr>
                <w:rFonts w:ascii="Calibri" w:hAnsi="Calibri" w:cs="Calibri"/>
                <w:sz w:val="18"/>
                <w:szCs w:val="22"/>
              </w:rPr>
              <w:t>$2,364.07</w:t>
            </w:r>
          </w:p>
        </w:tc>
        <w:tc>
          <w:tcPr>
            <w:tcW w:w="448" w:type="pct"/>
            <w:tcBorders>
              <w:right w:val="single" w:sz="12" w:space="0" w:color="auto"/>
            </w:tcBorders>
            <w:shd w:val="clear" w:color="auto" w:fill="auto"/>
            <w:tcMar>
              <w:left w:w="28" w:type="dxa"/>
              <w:right w:w="28" w:type="dxa"/>
            </w:tcMar>
            <w:vAlign w:val="center"/>
          </w:tcPr>
          <w:p w14:paraId="18D36330" w14:textId="77777777" w:rsidR="00F35BFD" w:rsidRPr="00171EBE" w:rsidRDefault="00F35BFD" w:rsidP="008451D7">
            <w:pPr>
              <w:spacing w:line="240" w:lineRule="auto"/>
              <w:jc w:val="center"/>
              <w:rPr>
                <w:rFonts w:ascii="Calibri" w:hAnsi="Calibri" w:cs="Calibri"/>
                <w:sz w:val="18"/>
                <w:szCs w:val="22"/>
              </w:rPr>
            </w:pPr>
            <w:r w:rsidRPr="002B4788">
              <w:rPr>
                <w:rFonts w:ascii="Calibri" w:hAnsi="Calibri" w:cs="Calibri"/>
                <w:sz w:val="18"/>
                <w:szCs w:val="22"/>
              </w:rPr>
              <w:t>$4,031.67</w:t>
            </w:r>
          </w:p>
        </w:tc>
        <w:tc>
          <w:tcPr>
            <w:tcW w:w="449" w:type="pct"/>
            <w:tcBorders>
              <w:left w:val="single" w:sz="12" w:space="0" w:color="auto"/>
            </w:tcBorders>
            <w:shd w:val="clear" w:color="auto" w:fill="auto"/>
            <w:tcMar>
              <w:left w:w="28" w:type="dxa"/>
              <w:right w:w="28" w:type="dxa"/>
            </w:tcMar>
            <w:vAlign w:val="center"/>
          </w:tcPr>
          <w:p w14:paraId="0090F7DE" w14:textId="77777777" w:rsidR="00F35BFD" w:rsidRPr="00171EBE" w:rsidRDefault="00F35BFD" w:rsidP="008451D7">
            <w:pPr>
              <w:spacing w:line="240" w:lineRule="auto"/>
              <w:jc w:val="center"/>
              <w:rPr>
                <w:rFonts w:ascii="Calibri" w:hAnsi="Calibri" w:cs="Calibri"/>
                <w:sz w:val="18"/>
                <w:szCs w:val="22"/>
              </w:rPr>
            </w:pPr>
            <w:r w:rsidRPr="002B4788">
              <w:rPr>
                <w:rFonts w:ascii="Calibri" w:hAnsi="Calibri" w:cs="Calibri"/>
                <w:sz w:val="18"/>
                <w:szCs w:val="22"/>
              </w:rPr>
              <w:t>$781.34</w:t>
            </w:r>
          </w:p>
        </w:tc>
        <w:tc>
          <w:tcPr>
            <w:tcW w:w="448" w:type="pct"/>
            <w:shd w:val="clear" w:color="auto" w:fill="auto"/>
            <w:tcMar>
              <w:left w:w="28" w:type="dxa"/>
              <w:right w:w="28" w:type="dxa"/>
            </w:tcMar>
            <w:vAlign w:val="center"/>
          </w:tcPr>
          <w:p w14:paraId="5481A171" w14:textId="77777777" w:rsidR="00F35BFD" w:rsidRPr="00171EBE" w:rsidRDefault="00F35BFD" w:rsidP="008451D7">
            <w:pPr>
              <w:spacing w:line="240" w:lineRule="auto"/>
              <w:jc w:val="center"/>
              <w:rPr>
                <w:rFonts w:ascii="Calibri" w:hAnsi="Calibri" w:cs="Calibri"/>
                <w:sz w:val="18"/>
                <w:szCs w:val="22"/>
              </w:rPr>
            </w:pPr>
            <w:r w:rsidRPr="002B4788">
              <w:rPr>
                <w:rFonts w:ascii="Calibri" w:hAnsi="Calibri" w:cs="Calibri"/>
                <w:sz w:val="18"/>
                <w:szCs w:val="22"/>
              </w:rPr>
              <w:t>$1,501.26</w:t>
            </w:r>
          </w:p>
        </w:tc>
        <w:tc>
          <w:tcPr>
            <w:tcW w:w="449" w:type="pct"/>
            <w:shd w:val="clear" w:color="auto" w:fill="auto"/>
            <w:tcMar>
              <w:left w:w="28" w:type="dxa"/>
              <w:right w:w="28" w:type="dxa"/>
            </w:tcMar>
            <w:vAlign w:val="center"/>
          </w:tcPr>
          <w:p w14:paraId="0C1B42D3" w14:textId="77777777" w:rsidR="00F35BFD" w:rsidRPr="00171EBE" w:rsidRDefault="00F35BFD" w:rsidP="008451D7">
            <w:pPr>
              <w:spacing w:line="240" w:lineRule="auto"/>
              <w:jc w:val="center"/>
              <w:rPr>
                <w:rFonts w:ascii="Calibri" w:hAnsi="Calibri" w:cs="Calibri"/>
                <w:sz w:val="18"/>
                <w:szCs w:val="22"/>
              </w:rPr>
            </w:pPr>
            <w:r w:rsidRPr="002B4788">
              <w:rPr>
                <w:rFonts w:ascii="Calibri" w:hAnsi="Calibri" w:cs="Calibri"/>
                <w:sz w:val="18"/>
                <w:szCs w:val="22"/>
              </w:rPr>
              <w:t>$2,235.71</w:t>
            </w:r>
          </w:p>
        </w:tc>
        <w:tc>
          <w:tcPr>
            <w:tcW w:w="448" w:type="pct"/>
            <w:shd w:val="clear" w:color="auto" w:fill="auto"/>
            <w:tcMar>
              <w:left w:w="28" w:type="dxa"/>
              <w:right w:w="28" w:type="dxa"/>
            </w:tcMar>
            <w:vAlign w:val="center"/>
          </w:tcPr>
          <w:p w14:paraId="0CDF3E45" w14:textId="77777777" w:rsidR="00F35BFD" w:rsidRPr="00171EBE" w:rsidRDefault="00F35BFD" w:rsidP="008451D7">
            <w:pPr>
              <w:spacing w:line="240" w:lineRule="auto"/>
              <w:jc w:val="center"/>
              <w:rPr>
                <w:rFonts w:ascii="Calibri" w:hAnsi="Calibri" w:cs="Calibri"/>
                <w:sz w:val="18"/>
                <w:szCs w:val="22"/>
              </w:rPr>
            </w:pPr>
            <w:r w:rsidRPr="002B4788">
              <w:rPr>
                <w:rFonts w:ascii="Calibri" w:hAnsi="Calibri" w:cs="Calibri"/>
                <w:sz w:val="18"/>
                <w:szCs w:val="22"/>
              </w:rPr>
              <w:t>$3,154.33</w:t>
            </w:r>
          </w:p>
        </w:tc>
        <w:tc>
          <w:tcPr>
            <w:tcW w:w="451" w:type="pct"/>
            <w:shd w:val="clear" w:color="auto" w:fill="auto"/>
            <w:tcMar>
              <w:left w:w="28" w:type="dxa"/>
              <w:right w:w="28" w:type="dxa"/>
            </w:tcMar>
            <w:vAlign w:val="center"/>
          </w:tcPr>
          <w:p w14:paraId="6B649795" w14:textId="77777777" w:rsidR="00F35BFD" w:rsidRPr="00171EBE" w:rsidRDefault="00F35BFD" w:rsidP="008451D7">
            <w:pPr>
              <w:spacing w:line="240" w:lineRule="auto"/>
              <w:jc w:val="center"/>
              <w:rPr>
                <w:rFonts w:ascii="Calibri" w:hAnsi="Calibri" w:cs="Calibri"/>
                <w:sz w:val="18"/>
                <w:szCs w:val="22"/>
              </w:rPr>
            </w:pPr>
            <w:r w:rsidRPr="002B4788">
              <w:rPr>
                <w:rFonts w:ascii="Calibri" w:hAnsi="Calibri" w:cs="Calibri"/>
                <w:sz w:val="18"/>
                <w:szCs w:val="22"/>
              </w:rPr>
              <w:t>$5,680.27</w:t>
            </w:r>
          </w:p>
        </w:tc>
      </w:tr>
      <w:tr w:rsidR="00726F0F" w:rsidRPr="00A321BC" w14:paraId="7F4814EE" w14:textId="77777777" w:rsidTr="00542C9A">
        <w:trPr>
          <w:cantSplit/>
          <w:trHeight w:val="1027"/>
        </w:trPr>
        <w:tc>
          <w:tcPr>
            <w:tcW w:w="705" w:type="pct"/>
            <w:tcBorders>
              <w:bottom w:val="single" w:sz="4" w:space="0" w:color="auto"/>
            </w:tcBorders>
            <w:shd w:val="clear" w:color="auto" w:fill="auto"/>
            <w:vAlign w:val="center"/>
            <w:hideMark/>
          </w:tcPr>
          <w:p w14:paraId="73108ABB"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Moderate Intellectual Disability Payment – 26 Weeks</w:t>
            </w:r>
          </w:p>
        </w:tc>
        <w:tc>
          <w:tcPr>
            <w:tcW w:w="386" w:type="pct"/>
            <w:tcBorders>
              <w:bottom w:val="single" w:sz="4" w:space="0" w:color="auto"/>
            </w:tcBorders>
            <w:shd w:val="clear" w:color="auto" w:fill="auto"/>
            <w:tcMar>
              <w:left w:w="28" w:type="dxa"/>
              <w:right w:w="28" w:type="dxa"/>
            </w:tcMar>
            <w:vAlign w:val="center"/>
          </w:tcPr>
          <w:p w14:paraId="5CA71960"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tcBorders>
            <w:shd w:val="clear" w:color="auto" w:fill="auto"/>
            <w:tcMar>
              <w:left w:w="28" w:type="dxa"/>
              <w:right w:w="28" w:type="dxa"/>
            </w:tcMar>
            <w:vAlign w:val="center"/>
          </w:tcPr>
          <w:p w14:paraId="11855204"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42A82AA3"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4878781F"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50A50CFC"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bottom w:val="single" w:sz="4" w:space="0" w:color="auto"/>
            </w:tcBorders>
            <w:shd w:val="clear" w:color="auto" w:fill="auto"/>
            <w:tcMar>
              <w:left w:w="28" w:type="dxa"/>
              <w:right w:w="28" w:type="dxa"/>
            </w:tcMar>
            <w:vAlign w:val="center"/>
          </w:tcPr>
          <w:p w14:paraId="66F00393" w14:textId="77777777" w:rsidR="00F35BFD" w:rsidRPr="00171EBE" w:rsidRDefault="00F35BFD" w:rsidP="008451D7">
            <w:pPr>
              <w:spacing w:line="240" w:lineRule="auto"/>
              <w:jc w:val="center"/>
              <w:rPr>
                <w:rFonts w:ascii="Calibri" w:hAnsi="Calibri" w:cs="Calibri"/>
                <w:sz w:val="18"/>
                <w:szCs w:val="22"/>
              </w:rPr>
            </w:pPr>
            <w:r w:rsidRPr="00533466">
              <w:rPr>
                <w:rFonts w:ascii="Calibri" w:hAnsi="Calibri" w:cs="Calibri"/>
                <w:sz w:val="18"/>
                <w:szCs w:val="22"/>
              </w:rPr>
              <w:t>$16,502.92</w:t>
            </w:r>
          </w:p>
        </w:tc>
        <w:tc>
          <w:tcPr>
            <w:tcW w:w="448" w:type="pct"/>
            <w:tcBorders>
              <w:bottom w:val="single" w:sz="4" w:space="0" w:color="auto"/>
            </w:tcBorders>
            <w:shd w:val="clear" w:color="auto" w:fill="auto"/>
            <w:tcMar>
              <w:left w:w="28" w:type="dxa"/>
              <w:right w:w="28" w:type="dxa"/>
            </w:tcMar>
            <w:vAlign w:val="center"/>
          </w:tcPr>
          <w:p w14:paraId="20C60B0D" w14:textId="77777777" w:rsidR="00F35BFD" w:rsidRPr="00171EBE" w:rsidRDefault="00F35BFD" w:rsidP="008451D7">
            <w:pPr>
              <w:spacing w:line="240" w:lineRule="auto"/>
              <w:ind w:right="-107"/>
              <w:jc w:val="center"/>
              <w:rPr>
                <w:rFonts w:ascii="Calibri" w:hAnsi="Calibri" w:cs="Calibri"/>
                <w:sz w:val="18"/>
                <w:szCs w:val="22"/>
              </w:rPr>
            </w:pPr>
            <w:r w:rsidRPr="00533466">
              <w:rPr>
                <w:rFonts w:ascii="Calibri" w:hAnsi="Calibri" w:cs="Calibri"/>
                <w:sz w:val="18"/>
                <w:szCs w:val="22"/>
              </w:rPr>
              <w:t>$16,502.92</w:t>
            </w:r>
          </w:p>
        </w:tc>
        <w:tc>
          <w:tcPr>
            <w:tcW w:w="449" w:type="pct"/>
            <w:tcBorders>
              <w:bottom w:val="single" w:sz="4" w:space="0" w:color="auto"/>
            </w:tcBorders>
            <w:shd w:val="clear" w:color="auto" w:fill="auto"/>
            <w:tcMar>
              <w:left w:w="28" w:type="dxa"/>
              <w:right w:w="28" w:type="dxa"/>
            </w:tcMar>
            <w:vAlign w:val="center"/>
          </w:tcPr>
          <w:p w14:paraId="68A2B3BB" w14:textId="77777777" w:rsidR="00F35BFD" w:rsidRPr="00171EBE" w:rsidRDefault="00F35BFD" w:rsidP="008451D7">
            <w:pPr>
              <w:spacing w:line="240" w:lineRule="auto"/>
              <w:ind w:right="-126"/>
              <w:jc w:val="center"/>
              <w:rPr>
                <w:rFonts w:ascii="Calibri" w:hAnsi="Calibri" w:cs="Calibri"/>
                <w:sz w:val="18"/>
                <w:szCs w:val="22"/>
              </w:rPr>
            </w:pPr>
            <w:r w:rsidRPr="00533466">
              <w:rPr>
                <w:rFonts w:ascii="Calibri" w:hAnsi="Calibri" w:cs="Calibri"/>
                <w:sz w:val="18"/>
                <w:szCs w:val="22"/>
              </w:rPr>
              <w:t>$16,502.92</w:t>
            </w:r>
          </w:p>
        </w:tc>
        <w:tc>
          <w:tcPr>
            <w:tcW w:w="448" w:type="pct"/>
            <w:tcBorders>
              <w:bottom w:val="single" w:sz="4" w:space="0" w:color="auto"/>
            </w:tcBorders>
            <w:shd w:val="clear" w:color="auto" w:fill="auto"/>
            <w:tcMar>
              <w:left w:w="28" w:type="dxa"/>
              <w:right w:w="28" w:type="dxa"/>
            </w:tcMar>
            <w:vAlign w:val="center"/>
          </w:tcPr>
          <w:p w14:paraId="44D60E1C" w14:textId="77777777" w:rsidR="00F35BFD" w:rsidRPr="00171EBE" w:rsidRDefault="00F35BFD" w:rsidP="008451D7">
            <w:pPr>
              <w:spacing w:line="240" w:lineRule="auto"/>
              <w:jc w:val="center"/>
              <w:rPr>
                <w:rFonts w:ascii="Calibri" w:hAnsi="Calibri" w:cs="Calibri"/>
                <w:sz w:val="18"/>
                <w:szCs w:val="22"/>
              </w:rPr>
            </w:pPr>
            <w:r w:rsidRPr="00533466">
              <w:rPr>
                <w:rFonts w:ascii="Calibri" w:hAnsi="Calibri" w:cs="Calibri"/>
                <w:sz w:val="18"/>
                <w:szCs w:val="22"/>
              </w:rPr>
              <w:t>$16,502.92</w:t>
            </w:r>
          </w:p>
        </w:tc>
        <w:tc>
          <w:tcPr>
            <w:tcW w:w="451" w:type="pct"/>
            <w:tcBorders>
              <w:bottom w:val="single" w:sz="4" w:space="0" w:color="auto"/>
            </w:tcBorders>
            <w:shd w:val="clear" w:color="auto" w:fill="auto"/>
            <w:tcMar>
              <w:left w:w="28" w:type="dxa"/>
              <w:right w:w="28" w:type="dxa"/>
            </w:tcMar>
            <w:vAlign w:val="center"/>
          </w:tcPr>
          <w:p w14:paraId="62E827B4" w14:textId="77777777" w:rsidR="00F35BFD" w:rsidRPr="00171EBE" w:rsidRDefault="00F35BFD" w:rsidP="008451D7">
            <w:pPr>
              <w:spacing w:line="240" w:lineRule="auto"/>
              <w:jc w:val="center"/>
              <w:rPr>
                <w:rFonts w:ascii="Calibri" w:hAnsi="Calibri" w:cs="Calibri"/>
                <w:sz w:val="18"/>
                <w:szCs w:val="22"/>
              </w:rPr>
            </w:pPr>
            <w:r w:rsidRPr="00533466">
              <w:rPr>
                <w:rFonts w:ascii="Calibri" w:hAnsi="Calibri" w:cs="Calibri"/>
                <w:sz w:val="18"/>
                <w:szCs w:val="22"/>
              </w:rPr>
              <w:t>$16,502.92</w:t>
            </w:r>
          </w:p>
        </w:tc>
      </w:tr>
      <w:tr w:rsidR="00726F0F" w:rsidRPr="00A321BC" w14:paraId="5A7E925F" w14:textId="77777777" w:rsidTr="00542C9A">
        <w:trPr>
          <w:cantSplit/>
          <w:trHeight w:val="258"/>
        </w:trPr>
        <w:tc>
          <w:tcPr>
            <w:tcW w:w="705" w:type="pct"/>
            <w:tcBorders>
              <w:bottom w:val="single" w:sz="4" w:space="0" w:color="auto"/>
            </w:tcBorders>
            <w:shd w:val="clear" w:color="auto" w:fill="auto"/>
            <w:vAlign w:val="center"/>
          </w:tcPr>
          <w:p w14:paraId="0B57E7EC" w14:textId="77777777" w:rsidR="00F35BFD" w:rsidRPr="009A2213" w:rsidRDefault="00F35BFD" w:rsidP="008451D7">
            <w:pPr>
              <w:spacing w:line="240" w:lineRule="auto"/>
              <w:jc w:val="center"/>
              <w:rPr>
                <w:rFonts w:ascii="Calibri" w:hAnsi="Calibri" w:cs="Calibri"/>
                <w:color w:val="000000"/>
                <w:sz w:val="18"/>
              </w:rPr>
            </w:pPr>
            <w:r>
              <w:rPr>
                <w:rFonts w:ascii="Calibri" w:hAnsi="Calibri" w:cs="Calibri"/>
                <w:color w:val="000000"/>
                <w:sz w:val="18"/>
              </w:rPr>
              <w:t>Full Bonus Outcome – 26 Weeks</w:t>
            </w:r>
          </w:p>
        </w:tc>
        <w:tc>
          <w:tcPr>
            <w:tcW w:w="386" w:type="pct"/>
            <w:tcBorders>
              <w:bottom w:val="single" w:sz="4" w:space="0" w:color="auto"/>
            </w:tcBorders>
            <w:shd w:val="clear" w:color="auto" w:fill="auto"/>
            <w:tcMar>
              <w:left w:w="28" w:type="dxa"/>
              <w:right w:w="28" w:type="dxa"/>
            </w:tcMar>
            <w:vAlign w:val="center"/>
          </w:tcPr>
          <w:p w14:paraId="46690D25" w14:textId="77777777" w:rsidR="00F35BFD" w:rsidRPr="0078206F" w:rsidRDefault="00F35BFD" w:rsidP="008451D7">
            <w:pPr>
              <w:spacing w:line="240" w:lineRule="auto"/>
              <w:jc w:val="center"/>
              <w:rPr>
                <w:rFonts w:ascii="Calibri" w:hAnsi="Calibri" w:cs="Calibri"/>
                <w:sz w:val="18"/>
                <w:szCs w:val="22"/>
              </w:rPr>
            </w:pPr>
            <w:r w:rsidRPr="00687C59">
              <w:rPr>
                <w:rFonts w:ascii="Calibri" w:hAnsi="Calibri" w:cs="Calibri"/>
                <w:sz w:val="18"/>
                <w:szCs w:val="22"/>
              </w:rPr>
              <w:t>$398.49</w:t>
            </w:r>
          </w:p>
        </w:tc>
        <w:tc>
          <w:tcPr>
            <w:tcW w:w="448" w:type="pct"/>
            <w:tcBorders>
              <w:bottom w:val="single" w:sz="4" w:space="0" w:color="auto"/>
            </w:tcBorders>
            <w:shd w:val="clear" w:color="auto" w:fill="auto"/>
            <w:tcMar>
              <w:left w:w="28" w:type="dxa"/>
              <w:right w:w="28" w:type="dxa"/>
            </w:tcMar>
            <w:vAlign w:val="center"/>
          </w:tcPr>
          <w:p w14:paraId="472A1810" w14:textId="77777777" w:rsidR="00F35BFD" w:rsidRPr="0078206F" w:rsidRDefault="00F35BFD" w:rsidP="008451D7">
            <w:pPr>
              <w:spacing w:line="240" w:lineRule="auto"/>
              <w:jc w:val="center"/>
              <w:rPr>
                <w:rFonts w:ascii="Calibri" w:hAnsi="Calibri" w:cs="Calibri"/>
                <w:sz w:val="18"/>
                <w:szCs w:val="22"/>
              </w:rPr>
            </w:pPr>
            <w:r w:rsidRPr="00687C59">
              <w:rPr>
                <w:rFonts w:ascii="Calibri" w:hAnsi="Calibri" w:cs="Calibri"/>
                <w:sz w:val="18"/>
                <w:szCs w:val="22"/>
              </w:rPr>
              <w:t>$690.24</w:t>
            </w:r>
          </w:p>
        </w:tc>
        <w:tc>
          <w:tcPr>
            <w:tcW w:w="384" w:type="pct"/>
            <w:tcBorders>
              <w:bottom w:val="single" w:sz="4" w:space="0" w:color="auto"/>
            </w:tcBorders>
            <w:shd w:val="clear" w:color="auto" w:fill="auto"/>
            <w:tcMar>
              <w:left w:w="28" w:type="dxa"/>
              <w:right w:w="28" w:type="dxa"/>
            </w:tcMar>
            <w:vAlign w:val="center"/>
          </w:tcPr>
          <w:p w14:paraId="34E9EC90" w14:textId="77777777" w:rsidR="00F35BFD" w:rsidRPr="0078206F" w:rsidRDefault="00F35BFD" w:rsidP="008451D7">
            <w:pPr>
              <w:spacing w:line="240" w:lineRule="auto"/>
              <w:jc w:val="center"/>
              <w:rPr>
                <w:rFonts w:ascii="Calibri" w:hAnsi="Calibri" w:cs="Calibri"/>
                <w:sz w:val="18"/>
                <w:szCs w:val="22"/>
              </w:rPr>
            </w:pPr>
            <w:r w:rsidRPr="00687C59">
              <w:rPr>
                <w:rFonts w:ascii="Calibri" w:hAnsi="Calibri" w:cs="Calibri"/>
                <w:sz w:val="18"/>
                <w:szCs w:val="22"/>
              </w:rPr>
              <w:t>$1,012.60</w:t>
            </w:r>
          </w:p>
        </w:tc>
        <w:tc>
          <w:tcPr>
            <w:tcW w:w="384" w:type="pct"/>
            <w:tcBorders>
              <w:bottom w:val="single" w:sz="4" w:space="0" w:color="auto"/>
            </w:tcBorders>
            <w:shd w:val="clear" w:color="auto" w:fill="auto"/>
            <w:tcMar>
              <w:left w:w="28" w:type="dxa"/>
              <w:right w:w="28" w:type="dxa"/>
            </w:tcMar>
            <w:vAlign w:val="center"/>
          </w:tcPr>
          <w:p w14:paraId="0D25267C" w14:textId="77777777" w:rsidR="00F35BFD" w:rsidRPr="0078206F" w:rsidRDefault="00F35BFD" w:rsidP="008451D7">
            <w:pPr>
              <w:spacing w:line="240" w:lineRule="auto"/>
              <w:jc w:val="center"/>
              <w:rPr>
                <w:rFonts w:ascii="Calibri" w:hAnsi="Calibri" w:cs="Calibri"/>
                <w:sz w:val="18"/>
                <w:szCs w:val="22"/>
              </w:rPr>
            </w:pPr>
            <w:r w:rsidRPr="00687C59">
              <w:rPr>
                <w:rFonts w:ascii="Calibri" w:hAnsi="Calibri" w:cs="Calibri"/>
                <w:sz w:val="18"/>
                <w:szCs w:val="22"/>
              </w:rPr>
              <w:t>$1,432.28</w:t>
            </w:r>
          </w:p>
        </w:tc>
        <w:tc>
          <w:tcPr>
            <w:tcW w:w="448" w:type="pct"/>
            <w:tcBorders>
              <w:bottom w:val="single" w:sz="4" w:space="0" w:color="auto"/>
              <w:right w:val="single" w:sz="12" w:space="0" w:color="auto"/>
            </w:tcBorders>
            <w:shd w:val="clear" w:color="auto" w:fill="auto"/>
            <w:tcMar>
              <w:left w:w="28" w:type="dxa"/>
              <w:right w:w="28" w:type="dxa"/>
            </w:tcMar>
            <w:vAlign w:val="center"/>
          </w:tcPr>
          <w:p w14:paraId="6542122D" w14:textId="77777777" w:rsidR="00F35BFD" w:rsidRPr="0078206F" w:rsidRDefault="00F35BFD" w:rsidP="008451D7">
            <w:pPr>
              <w:spacing w:line="240" w:lineRule="auto"/>
              <w:jc w:val="center"/>
              <w:rPr>
                <w:rFonts w:ascii="Calibri" w:hAnsi="Calibri" w:cs="Calibri"/>
                <w:sz w:val="18"/>
                <w:szCs w:val="22"/>
              </w:rPr>
            </w:pPr>
            <w:r w:rsidRPr="00687C59">
              <w:rPr>
                <w:rFonts w:ascii="Calibri" w:hAnsi="Calibri" w:cs="Calibri"/>
                <w:sz w:val="18"/>
                <w:szCs w:val="22"/>
              </w:rPr>
              <w:t>$2,443.55</w:t>
            </w:r>
          </w:p>
        </w:tc>
        <w:tc>
          <w:tcPr>
            <w:tcW w:w="449" w:type="pct"/>
            <w:tcBorders>
              <w:left w:val="single" w:sz="12" w:space="0" w:color="auto"/>
              <w:bottom w:val="single" w:sz="4" w:space="0" w:color="auto"/>
            </w:tcBorders>
            <w:shd w:val="clear" w:color="auto" w:fill="auto"/>
            <w:tcMar>
              <w:left w:w="28" w:type="dxa"/>
              <w:right w:w="28" w:type="dxa"/>
            </w:tcMar>
            <w:vAlign w:val="center"/>
          </w:tcPr>
          <w:p w14:paraId="32C02BDB" w14:textId="77777777" w:rsidR="00F35BFD" w:rsidRPr="0078206F" w:rsidRDefault="00F35BFD" w:rsidP="008451D7">
            <w:pPr>
              <w:spacing w:line="240" w:lineRule="auto"/>
              <w:jc w:val="center"/>
              <w:rPr>
                <w:rFonts w:ascii="Calibri" w:hAnsi="Calibri" w:cs="Calibri"/>
                <w:sz w:val="18"/>
                <w:szCs w:val="22"/>
              </w:rPr>
            </w:pPr>
            <w:r w:rsidRPr="00032750">
              <w:rPr>
                <w:rFonts w:ascii="Calibri" w:hAnsi="Calibri" w:cs="Calibri"/>
                <w:sz w:val="18"/>
                <w:szCs w:val="22"/>
              </w:rPr>
              <w:t>$473.70</w:t>
            </w:r>
          </w:p>
        </w:tc>
        <w:tc>
          <w:tcPr>
            <w:tcW w:w="448" w:type="pct"/>
            <w:tcBorders>
              <w:bottom w:val="single" w:sz="4" w:space="0" w:color="auto"/>
            </w:tcBorders>
            <w:shd w:val="clear" w:color="auto" w:fill="auto"/>
            <w:tcMar>
              <w:left w:w="28" w:type="dxa"/>
              <w:right w:w="28" w:type="dxa"/>
            </w:tcMar>
            <w:vAlign w:val="center"/>
          </w:tcPr>
          <w:p w14:paraId="115F2C6E" w14:textId="77777777" w:rsidR="00F35BFD" w:rsidRPr="0078206F" w:rsidRDefault="00F35BFD" w:rsidP="008451D7">
            <w:pPr>
              <w:spacing w:line="240" w:lineRule="auto"/>
              <w:jc w:val="center"/>
              <w:rPr>
                <w:rFonts w:ascii="Calibri" w:hAnsi="Calibri" w:cs="Calibri"/>
                <w:sz w:val="18"/>
                <w:szCs w:val="22"/>
              </w:rPr>
            </w:pPr>
            <w:r w:rsidRPr="00032750">
              <w:rPr>
                <w:rFonts w:ascii="Calibri" w:hAnsi="Calibri" w:cs="Calibri"/>
                <w:sz w:val="18"/>
                <w:szCs w:val="22"/>
              </w:rPr>
              <w:t>$909.91</w:t>
            </w:r>
          </w:p>
        </w:tc>
        <w:tc>
          <w:tcPr>
            <w:tcW w:w="449" w:type="pct"/>
            <w:tcBorders>
              <w:bottom w:val="single" w:sz="4" w:space="0" w:color="auto"/>
            </w:tcBorders>
            <w:shd w:val="clear" w:color="auto" w:fill="auto"/>
            <w:tcMar>
              <w:left w:w="28" w:type="dxa"/>
              <w:right w:w="28" w:type="dxa"/>
            </w:tcMar>
            <w:vAlign w:val="center"/>
          </w:tcPr>
          <w:p w14:paraId="0B383076" w14:textId="77777777" w:rsidR="00F35BFD" w:rsidRPr="0078206F" w:rsidRDefault="00F35BFD" w:rsidP="008451D7">
            <w:pPr>
              <w:spacing w:line="240" w:lineRule="auto"/>
              <w:jc w:val="center"/>
              <w:rPr>
                <w:rFonts w:ascii="Calibri" w:hAnsi="Calibri" w:cs="Calibri"/>
                <w:sz w:val="18"/>
                <w:szCs w:val="22"/>
              </w:rPr>
            </w:pPr>
            <w:r w:rsidRPr="00032750">
              <w:rPr>
                <w:rFonts w:ascii="Calibri" w:hAnsi="Calibri" w:cs="Calibri"/>
                <w:sz w:val="18"/>
                <w:szCs w:val="22"/>
              </w:rPr>
              <w:t>$1,355.05</w:t>
            </w:r>
          </w:p>
        </w:tc>
        <w:tc>
          <w:tcPr>
            <w:tcW w:w="448" w:type="pct"/>
            <w:tcBorders>
              <w:bottom w:val="single" w:sz="4" w:space="0" w:color="auto"/>
            </w:tcBorders>
            <w:shd w:val="clear" w:color="auto" w:fill="auto"/>
            <w:tcMar>
              <w:left w:w="28" w:type="dxa"/>
              <w:right w:w="28" w:type="dxa"/>
            </w:tcMar>
            <w:vAlign w:val="center"/>
          </w:tcPr>
          <w:p w14:paraId="05A7D0B3" w14:textId="77777777" w:rsidR="00F35BFD" w:rsidRPr="0078206F" w:rsidRDefault="00F35BFD" w:rsidP="008451D7">
            <w:pPr>
              <w:spacing w:line="240" w:lineRule="auto"/>
              <w:jc w:val="center"/>
              <w:rPr>
                <w:rFonts w:ascii="Calibri" w:hAnsi="Calibri" w:cs="Calibri"/>
                <w:sz w:val="18"/>
                <w:szCs w:val="22"/>
              </w:rPr>
            </w:pPr>
            <w:r w:rsidRPr="00032750">
              <w:rPr>
                <w:rFonts w:ascii="Calibri" w:hAnsi="Calibri" w:cs="Calibri"/>
                <w:sz w:val="18"/>
                <w:szCs w:val="22"/>
              </w:rPr>
              <w:t>$1,912.02</w:t>
            </w:r>
          </w:p>
        </w:tc>
        <w:tc>
          <w:tcPr>
            <w:tcW w:w="451" w:type="pct"/>
            <w:tcBorders>
              <w:bottom w:val="single" w:sz="4" w:space="0" w:color="auto"/>
            </w:tcBorders>
            <w:shd w:val="clear" w:color="auto" w:fill="auto"/>
            <w:tcMar>
              <w:left w:w="28" w:type="dxa"/>
              <w:right w:w="28" w:type="dxa"/>
            </w:tcMar>
            <w:vAlign w:val="center"/>
          </w:tcPr>
          <w:p w14:paraId="11FE0E7D" w14:textId="77777777" w:rsidR="00F35BFD" w:rsidRPr="0078206F" w:rsidRDefault="00F35BFD" w:rsidP="008451D7">
            <w:pPr>
              <w:spacing w:line="240" w:lineRule="auto"/>
              <w:jc w:val="center"/>
              <w:rPr>
                <w:rFonts w:ascii="Calibri" w:hAnsi="Calibri" w:cs="Calibri"/>
                <w:sz w:val="18"/>
                <w:szCs w:val="22"/>
              </w:rPr>
            </w:pPr>
            <w:r w:rsidRPr="00032750">
              <w:rPr>
                <w:rFonts w:ascii="Calibri" w:hAnsi="Calibri" w:cs="Calibri"/>
                <w:sz w:val="18"/>
                <w:szCs w:val="22"/>
              </w:rPr>
              <w:t>$3,442.10</w:t>
            </w:r>
          </w:p>
        </w:tc>
      </w:tr>
      <w:tr w:rsidR="00726F0F" w:rsidRPr="00A321BC" w14:paraId="74686BD9" w14:textId="77777777" w:rsidTr="00542C9A">
        <w:trPr>
          <w:cantSplit/>
          <w:trHeight w:val="258"/>
        </w:trPr>
        <w:tc>
          <w:tcPr>
            <w:tcW w:w="705" w:type="pct"/>
            <w:tcBorders>
              <w:bottom w:val="single" w:sz="4" w:space="0" w:color="auto"/>
            </w:tcBorders>
            <w:shd w:val="clear" w:color="auto" w:fill="auto"/>
            <w:vAlign w:val="center"/>
          </w:tcPr>
          <w:p w14:paraId="44C232DC" w14:textId="77777777" w:rsidR="00F35BFD" w:rsidRDefault="00F35BFD" w:rsidP="008451D7">
            <w:pPr>
              <w:spacing w:line="240" w:lineRule="auto"/>
              <w:jc w:val="center"/>
              <w:rPr>
                <w:rFonts w:ascii="Calibri" w:hAnsi="Calibri" w:cs="Calibri"/>
                <w:color w:val="000000"/>
                <w:sz w:val="18"/>
              </w:rPr>
            </w:pPr>
            <w:r>
              <w:rPr>
                <w:rFonts w:ascii="Calibri" w:hAnsi="Calibri" w:cs="Calibri"/>
                <w:color w:val="000000"/>
                <w:sz w:val="18"/>
              </w:rPr>
              <w:t>Pathway Bonus Outcome – 26 Weeks</w:t>
            </w:r>
          </w:p>
        </w:tc>
        <w:tc>
          <w:tcPr>
            <w:tcW w:w="386" w:type="pct"/>
            <w:tcBorders>
              <w:bottom w:val="single" w:sz="4" w:space="0" w:color="auto"/>
            </w:tcBorders>
            <w:shd w:val="clear" w:color="auto" w:fill="auto"/>
            <w:tcMar>
              <w:left w:w="28" w:type="dxa"/>
              <w:right w:w="28" w:type="dxa"/>
            </w:tcMar>
            <w:vAlign w:val="center"/>
          </w:tcPr>
          <w:p w14:paraId="6925EE6C" w14:textId="77777777" w:rsidR="00F35BFD" w:rsidRPr="0078206F" w:rsidRDefault="00F35BFD" w:rsidP="008451D7">
            <w:pPr>
              <w:spacing w:line="240" w:lineRule="auto"/>
              <w:jc w:val="center"/>
              <w:rPr>
                <w:rFonts w:ascii="Calibri" w:hAnsi="Calibri" w:cs="Calibri"/>
                <w:sz w:val="18"/>
                <w:szCs w:val="22"/>
              </w:rPr>
            </w:pPr>
            <w:r w:rsidRPr="00BD2207">
              <w:rPr>
                <w:rFonts w:ascii="Calibri" w:hAnsi="Calibri" w:cs="Calibri"/>
                <w:sz w:val="18"/>
                <w:szCs w:val="22"/>
              </w:rPr>
              <w:t>$131.71</w:t>
            </w:r>
          </w:p>
        </w:tc>
        <w:tc>
          <w:tcPr>
            <w:tcW w:w="448" w:type="pct"/>
            <w:tcBorders>
              <w:bottom w:val="single" w:sz="4" w:space="0" w:color="auto"/>
            </w:tcBorders>
            <w:shd w:val="clear" w:color="auto" w:fill="auto"/>
            <w:tcMar>
              <w:left w:w="28" w:type="dxa"/>
              <w:right w:w="28" w:type="dxa"/>
            </w:tcMar>
            <w:vAlign w:val="center"/>
          </w:tcPr>
          <w:p w14:paraId="6F389087" w14:textId="77777777" w:rsidR="00F35BFD" w:rsidRPr="0078206F" w:rsidRDefault="00F35BFD" w:rsidP="008451D7">
            <w:pPr>
              <w:spacing w:line="240" w:lineRule="auto"/>
              <w:jc w:val="center"/>
              <w:rPr>
                <w:rFonts w:ascii="Calibri" w:hAnsi="Calibri" w:cs="Calibri"/>
                <w:sz w:val="18"/>
                <w:szCs w:val="22"/>
              </w:rPr>
            </w:pPr>
            <w:r w:rsidRPr="00163F10">
              <w:rPr>
                <w:rFonts w:ascii="Calibri" w:hAnsi="Calibri" w:cs="Calibri"/>
                <w:sz w:val="18"/>
                <w:szCs w:val="22"/>
              </w:rPr>
              <w:t>$227.92</w:t>
            </w:r>
          </w:p>
        </w:tc>
        <w:tc>
          <w:tcPr>
            <w:tcW w:w="384" w:type="pct"/>
            <w:tcBorders>
              <w:bottom w:val="single" w:sz="4" w:space="0" w:color="auto"/>
            </w:tcBorders>
            <w:shd w:val="clear" w:color="auto" w:fill="auto"/>
            <w:tcMar>
              <w:left w:w="28" w:type="dxa"/>
              <w:right w:w="28" w:type="dxa"/>
            </w:tcMar>
            <w:vAlign w:val="center"/>
          </w:tcPr>
          <w:p w14:paraId="680D8F70" w14:textId="77777777" w:rsidR="00F35BFD" w:rsidRPr="0078206F" w:rsidRDefault="00F35BFD" w:rsidP="008451D7">
            <w:pPr>
              <w:spacing w:line="240" w:lineRule="auto"/>
              <w:jc w:val="center"/>
              <w:rPr>
                <w:rFonts w:ascii="Calibri" w:hAnsi="Calibri" w:cs="Calibri"/>
                <w:sz w:val="18"/>
                <w:szCs w:val="22"/>
              </w:rPr>
            </w:pPr>
            <w:r w:rsidRPr="00163F10">
              <w:rPr>
                <w:rFonts w:ascii="Calibri" w:hAnsi="Calibri" w:cs="Calibri"/>
                <w:sz w:val="18"/>
                <w:szCs w:val="22"/>
              </w:rPr>
              <w:t>$334.19</w:t>
            </w:r>
          </w:p>
        </w:tc>
        <w:tc>
          <w:tcPr>
            <w:tcW w:w="384" w:type="pct"/>
            <w:tcBorders>
              <w:bottom w:val="single" w:sz="4" w:space="0" w:color="auto"/>
            </w:tcBorders>
            <w:shd w:val="clear" w:color="auto" w:fill="auto"/>
            <w:tcMar>
              <w:left w:w="28" w:type="dxa"/>
              <w:right w:w="28" w:type="dxa"/>
            </w:tcMar>
            <w:vAlign w:val="center"/>
          </w:tcPr>
          <w:p w14:paraId="6B44BA64" w14:textId="77777777" w:rsidR="00F35BFD" w:rsidRPr="0078206F" w:rsidRDefault="00F35BFD" w:rsidP="008451D7">
            <w:pPr>
              <w:spacing w:line="240" w:lineRule="auto"/>
              <w:jc w:val="center"/>
              <w:rPr>
                <w:rFonts w:ascii="Calibri" w:hAnsi="Calibri" w:cs="Calibri"/>
                <w:sz w:val="18"/>
                <w:szCs w:val="22"/>
              </w:rPr>
            </w:pPr>
            <w:r w:rsidRPr="00163F10">
              <w:rPr>
                <w:rFonts w:ascii="Calibri" w:hAnsi="Calibri" w:cs="Calibri"/>
                <w:sz w:val="18"/>
                <w:szCs w:val="22"/>
              </w:rPr>
              <w:t>$472.81</w:t>
            </w:r>
          </w:p>
        </w:tc>
        <w:tc>
          <w:tcPr>
            <w:tcW w:w="448" w:type="pct"/>
            <w:tcBorders>
              <w:bottom w:val="single" w:sz="4" w:space="0" w:color="auto"/>
              <w:right w:val="single" w:sz="12" w:space="0" w:color="auto"/>
            </w:tcBorders>
            <w:shd w:val="clear" w:color="auto" w:fill="auto"/>
            <w:tcMar>
              <w:left w:w="28" w:type="dxa"/>
              <w:right w:w="28" w:type="dxa"/>
            </w:tcMar>
            <w:vAlign w:val="center"/>
          </w:tcPr>
          <w:p w14:paraId="46AF6E16" w14:textId="77777777" w:rsidR="00F35BFD" w:rsidRPr="0078206F" w:rsidRDefault="00F35BFD" w:rsidP="008451D7">
            <w:pPr>
              <w:spacing w:line="240" w:lineRule="auto"/>
              <w:jc w:val="center"/>
              <w:rPr>
                <w:rFonts w:ascii="Calibri" w:hAnsi="Calibri" w:cs="Calibri"/>
                <w:sz w:val="18"/>
                <w:szCs w:val="22"/>
              </w:rPr>
            </w:pPr>
            <w:r w:rsidRPr="00163F10">
              <w:rPr>
                <w:rFonts w:ascii="Calibri" w:hAnsi="Calibri" w:cs="Calibri"/>
                <w:sz w:val="18"/>
                <w:szCs w:val="22"/>
              </w:rPr>
              <w:t>$806.33</w:t>
            </w:r>
          </w:p>
        </w:tc>
        <w:tc>
          <w:tcPr>
            <w:tcW w:w="449" w:type="pct"/>
            <w:tcBorders>
              <w:left w:val="single" w:sz="12" w:space="0" w:color="auto"/>
              <w:bottom w:val="single" w:sz="4" w:space="0" w:color="auto"/>
            </w:tcBorders>
            <w:shd w:val="clear" w:color="auto" w:fill="auto"/>
            <w:tcMar>
              <w:left w:w="28" w:type="dxa"/>
              <w:right w:w="28" w:type="dxa"/>
            </w:tcMar>
            <w:vAlign w:val="center"/>
          </w:tcPr>
          <w:p w14:paraId="531F213A" w14:textId="77777777" w:rsidR="00F35BFD" w:rsidRPr="0078206F" w:rsidRDefault="00F35BFD" w:rsidP="008451D7">
            <w:pPr>
              <w:spacing w:line="240" w:lineRule="auto"/>
              <w:jc w:val="center"/>
              <w:rPr>
                <w:rFonts w:ascii="Calibri" w:hAnsi="Calibri" w:cs="Calibri"/>
                <w:sz w:val="18"/>
                <w:szCs w:val="22"/>
              </w:rPr>
            </w:pPr>
            <w:r w:rsidRPr="00EE4CA3">
              <w:rPr>
                <w:rFonts w:ascii="Calibri" w:hAnsi="Calibri" w:cs="Calibri"/>
                <w:sz w:val="18"/>
                <w:szCs w:val="22"/>
              </w:rPr>
              <w:t>$156.27</w:t>
            </w:r>
          </w:p>
        </w:tc>
        <w:tc>
          <w:tcPr>
            <w:tcW w:w="448" w:type="pct"/>
            <w:tcBorders>
              <w:bottom w:val="single" w:sz="4" w:space="0" w:color="auto"/>
            </w:tcBorders>
            <w:shd w:val="clear" w:color="auto" w:fill="auto"/>
            <w:tcMar>
              <w:left w:w="28" w:type="dxa"/>
              <w:right w:w="28" w:type="dxa"/>
            </w:tcMar>
            <w:vAlign w:val="center"/>
          </w:tcPr>
          <w:p w14:paraId="6C4A82BD" w14:textId="77777777" w:rsidR="00F35BFD" w:rsidRPr="0078206F" w:rsidRDefault="00F35BFD" w:rsidP="008451D7">
            <w:pPr>
              <w:spacing w:line="240" w:lineRule="auto"/>
              <w:jc w:val="center"/>
              <w:rPr>
                <w:rFonts w:ascii="Calibri" w:hAnsi="Calibri" w:cs="Calibri"/>
                <w:sz w:val="18"/>
                <w:szCs w:val="22"/>
              </w:rPr>
            </w:pPr>
            <w:r w:rsidRPr="00EE4CA3">
              <w:rPr>
                <w:rFonts w:ascii="Calibri" w:hAnsi="Calibri" w:cs="Calibri"/>
                <w:sz w:val="18"/>
                <w:szCs w:val="22"/>
              </w:rPr>
              <w:t>$300.25</w:t>
            </w:r>
          </w:p>
        </w:tc>
        <w:tc>
          <w:tcPr>
            <w:tcW w:w="449" w:type="pct"/>
            <w:tcBorders>
              <w:bottom w:val="single" w:sz="4" w:space="0" w:color="auto"/>
            </w:tcBorders>
            <w:shd w:val="clear" w:color="auto" w:fill="auto"/>
            <w:tcMar>
              <w:left w:w="28" w:type="dxa"/>
              <w:right w:w="28" w:type="dxa"/>
            </w:tcMar>
            <w:vAlign w:val="center"/>
          </w:tcPr>
          <w:p w14:paraId="0186703E" w14:textId="77777777" w:rsidR="00F35BFD" w:rsidRPr="0078206F" w:rsidRDefault="00F35BFD" w:rsidP="008451D7">
            <w:pPr>
              <w:spacing w:line="240" w:lineRule="auto"/>
              <w:jc w:val="center"/>
              <w:rPr>
                <w:rFonts w:ascii="Calibri" w:hAnsi="Calibri" w:cs="Calibri"/>
                <w:sz w:val="18"/>
                <w:szCs w:val="22"/>
              </w:rPr>
            </w:pPr>
            <w:r w:rsidRPr="00EE4CA3">
              <w:rPr>
                <w:rFonts w:ascii="Calibri" w:hAnsi="Calibri" w:cs="Calibri"/>
                <w:sz w:val="18"/>
                <w:szCs w:val="22"/>
              </w:rPr>
              <w:t>$447.14</w:t>
            </w:r>
          </w:p>
        </w:tc>
        <w:tc>
          <w:tcPr>
            <w:tcW w:w="448" w:type="pct"/>
            <w:tcBorders>
              <w:bottom w:val="single" w:sz="4" w:space="0" w:color="auto"/>
            </w:tcBorders>
            <w:shd w:val="clear" w:color="auto" w:fill="auto"/>
            <w:tcMar>
              <w:left w:w="28" w:type="dxa"/>
              <w:right w:w="28" w:type="dxa"/>
            </w:tcMar>
            <w:vAlign w:val="center"/>
          </w:tcPr>
          <w:p w14:paraId="1D8CBD70" w14:textId="77777777" w:rsidR="00F35BFD" w:rsidRPr="0078206F" w:rsidRDefault="00F35BFD" w:rsidP="008451D7">
            <w:pPr>
              <w:spacing w:line="240" w:lineRule="auto"/>
              <w:jc w:val="center"/>
              <w:rPr>
                <w:rFonts w:ascii="Calibri" w:hAnsi="Calibri" w:cs="Calibri"/>
                <w:sz w:val="18"/>
                <w:szCs w:val="22"/>
              </w:rPr>
            </w:pPr>
            <w:r w:rsidRPr="00EE4CA3">
              <w:rPr>
                <w:rFonts w:ascii="Calibri" w:hAnsi="Calibri" w:cs="Calibri"/>
                <w:sz w:val="18"/>
                <w:szCs w:val="22"/>
              </w:rPr>
              <w:t>$630.86</w:t>
            </w:r>
          </w:p>
        </w:tc>
        <w:tc>
          <w:tcPr>
            <w:tcW w:w="451" w:type="pct"/>
            <w:tcBorders>
              <w:bottom w:val="single" w:sz="4" w:space="0" w:color="auto"/>
            </w:tcBorders>
            <w:shd w:val="clear" w:color="auto" w:fill="auto"/>
            <w:tcMar>
              <w:left w:w="28" w:type="dxa"/>
              <w:right w:w="28" w:type="dxa"/>
            </w:tcMar>
            <w:vAlign w:val="center"/>
          </w:tcPr>
          <w:p w14:paraId="3B4C2D08" w14:textId="77777777" w:rsidR="00F35BFD" w:rsidRPr="0078206F" w:rsidRDefault="00F35BFD" w:rsidP="008451D7">
            <w:pPr>
              <w:spacing w:line="240" w:lineRule="auto"/>
              <w:jc w:val="center"/>
              <w:rPr>
                <w:rFonts w:ascii="Calibri" w:hAnsi="Calibri" w:cs="Calibri"/>
                <w:sz w:val="18"/>
                <w:szCs w:val="22"/>
              </w:rPr>
            </w:pPr>
            <w:r w:rsidRPr="00EE4CA3">
              <w:rPr>
                <w:rFonts w:ascii="Calibri" w:hAnsi="Calibri" w:cs="Calibri"/>
                <w:sz w:val="18"/>
                <w:szCs w:val="22"/>
              </w:rPr>
              <w:t>$1,136.05</w:t>
            </w:r>
          </w:p>
        </w:tc>
      </w:tr>
      <w:tr w:rsidR="00F35BFD" w:rsidRPr="00A321BC" w14:paraId="0015ED8C" w14:textId="77777777" w:rsidTr="00542C9A">
        <w:trPr>
          <w:cantSplit/>
          <w:trHeight w:val="258"/>
        </w:trPr>
        <w:tc>
          <w:tcPr>
            <w:tcW w:w="705" w:type="pct"/>
            <w:tcBorders>
              <w:right w:val="nil"/>
            </w:tcBorders>
            <w:shd w:val="clear" w:color="auto" w:fill="auto"/>
            <w:vAlign w:val="center"/>
            <w:hideMark/>
          </w:tcPr>
          <w:p w14:paraId="64FE678E" w14:textId="77777777" w:rsidR="00F35BFD" w:rsidRPr="00A321BC" w:rsidRDefault="00F35BFD" w:rsidP="008451D7">
            <w:pPr>
              <w:keepNext/>
              <w:spacing w:before="120" w:after="120" w:line="240" w:lineRule="auto"/>
              <w:jc w:val="center"/>
              <w:rPr>
                <w:rFonts w:ascii="Calibri" w:hAnsi="Calibri" w:cs="Calibri"/>
                <w:color w:val="000000"/>
                <w:sz w:val="20"/>
              </w:rPr>
            </w:pPr>
          </w:p>
        </w:tc>
        <w:tc>
          <w:tcPr>
            <w:tcW w:w="4295" w:type="pct"/>
            <w:gridSpan w:val="10"/>
            <w:tcBorders>
              <w:top w:val="single" w:sz="4" w:space="0" w:color="auto"/>
              <w:left w:val="nil"/>
            </w:tcBorders>
            <w:shd w:val="clear" w:color="auto" w:fill="auto"/>
            <w:vAlign w:val="center"/>
          </w:tcPr>
          <w:p w14:paraId="0ED79904" w14:textId="77777777" w:rsidR="00F35BFD" w:rsidRPr="00A321BC" w:rsidRDefault="00F35BFD" w:rsidP="008451D7">
            <w:pPr>
              <w:keepNext/>
              <w:spacing w:before="120" w:after="120" w:line="240" w:lineRule="auto"/>
              <w:jc w:val="center"/>
              <w:rPr>
                <w:rFonts w:ascii="Calibri" w:hAnsi="Calibri" w:cs="Calibri"/>
                <w:color w:val="000000"/>
                <w:sz w:val="20"/>
              </w:rPr>
            </w:pPr>
            <w:r w:rsidRPr="00A321BC">
              <w:rPr>
                <w:rFonts w:ascii="Calibri" w:hAnsi="Calibri" w:cs="Calibri"/>
                <w:b/>
                <w:bCs/>
                <w:color w:val="000000"/>
                <w:sz w:val="20"/>
              </w:rPr>
              <w:t>OUTCOME FEES (52 WEEKS)</w:t>
            </w:r>
          </w:p>
        </w:tc>
      </w:tr>
      <w:tr w:rsidR="00726F0F" w:rsidRPr="00A321BC" w14:paraId="4C23FBC9" w14:textId="77777777" w:rsidTr="00542C9A">
        <w:trPr>
          <w:cantSplit/>
          <w:trHeight w:val="258"/>
        </w:trPr>
        <w:tc>
          <w:tcPr>
            <w:tcW w:w="705" w:type="pct"/>
            <w:shd w:val="clear" w:color="auto" w:fill="auto"/>
            <w:vAlign w:val="center"/>
            <w:hideMark/>
          </w:tcPr>
          <w:p w14:paraId="6446C516"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Full Outcome – 52 Weeks</w:t>
            </w:r>
          </w:p>
        </w:tc>
        <w:tc>
          <w:tcPr>
            <w:tcW w:w="386" w:type="pct"/>
            <w:shd w:val="clear" w:color="auto" w:fill="auto"/>
            <w:tcMar>
              <w:left w:w="28" w:type="dxa"/>
              <w:right w:w="28" w:type="dxa"/>
            </w:tcMar>
            <w:vAlign w:val="center"/>
          </w:tcPr>
          <w:p w14:paraId="0A03C3CC" w14:textId="77777777" w:rsidR="00F35BFD" w:rsidRPr="0078206F" w:rsidRDefault="00F35BFD" w:rsidP="008451D7">
            <w:pPr>
              <w:spacing w:line="240" w:lineRule="auto"/>
              <w:jc w:val="center"/>
              <w:rPr>
                <w:rFonts w:ascii="Calibri" w:hAnsi="Calibri" w:cs="Calibri"/>
                <w:sz w:val="18"/>
                <w:szCs w:val="22"/>
              </w:rPr>
            </w:pPr>
            <w:r w:rsidRPr="008B7541">
              <w:rPr>
                <w:rFonts w:ascii="Calibri" w:hAnsi="Calibri" w:cs="Calibri"/>
                <w:sz w:val="18"/>
                <w:szCs w:val="22"/>
              </w:rPr>
              <w:t>$443.13</w:t>
            </w:r>
          </w:p>
        </w:tc>
        <w:tc>
          <w:tcPr>
            <w:tcW w:w="448" w:type="pct"/>
            <w:shd w:val="clear" w:color="auto" w:fill="auto"/>
            <w:tcMar>
              <w:left w:w="28" w:type="dxa"/>
              <w:right w:w="28" w:type="dxa"/>
            </w:tcMar>
            <w:vAlign w:val="center"/>
          </w:tcPr>
          <w:p w14:paraId="4D7B3250" w14:textId="77777777" w:rsidR="00F35BFD" w:rsidRPr="0078206F" w:rsidRDefault="00F35BFD" w:rsidP="008451D7">
            <w:pPr>
              <w:spacing w:line="240" w:lineRule="auto"/>
              <w:jc w:val="center"/>
              <w:rPr>
                <w:rFonts w:ascii="Calibri" w:hAnsi="Calibri" w:cs="Calibri"/>
                <w:sz w:val="18"/>
                <w:szCs w:val="22"/>
              </w:rPr>
            </w:pPr>
            <w:r w:rsidRPr="008B7541">
              <w:rPr>
                <w:rFonts w:ascii="Calibri" w:hAnsi="Calibri" w:cs="Calibri"/>
                <w:sz w:val="18"/>
                <w:szCs w:val="22"/>
              </w:rPr>
              <w:t>$767.93</w:t>
            </w:r>
          </w:p>
        </w:tc>
        <w:tc>
          <w:tcPr>
            <w:tcW w:w="384" w:type="pct"/>
            <w:shd w:val="clear" w:color="auto" w:fill="auto"/>
            <w:tcMar>
              <w:left w:w="28" w:type="dxa"/>
              <w:right w:w="28" w:type="dxa"/>
            </w:tcMar>
            <w:vAlign w:val="center"/>
          </w:tcPr>
          <w:p w14:paraId="0A4612AA" w14:textId="77777777" w:rsidR="00F35BFD" w:rsidRPr="0078206F" w:rsidRDefault="00F35BFD" w:rsidP="008451D7">
            <w:pPr>
              <w:spacing w:line="240" w:lineRule="auto"/>
              <w:jc w:val="center"/>
              <w:rPr>
                <w:rFonts w:ascii="Calibri" w:hAnsi="Calibri" w:cs="Calibri"/>
                <w:sz w:val="18"/>
                <w:szCs w:val="22"/>
              </w:rPr>
            </w:pPr>
            <w:r w:rsidRPr="008B7541">
              <w:rPr>
                <w:rFonts w:ascii="Calibri" w:hAnsi="Calibri" w:cs="Calibri"/>
                <w:sz w:val="18"/>
                <w:szCs w:val="22"/>
              </w:rPr>
              <w:t>$1,126.22</w:t>
            </w:r>
          </w:p>
        </w:tc>
        <w:tc>
          <w:tcPr>
            <w:tcW w:w="384" w:type="pct"/>
            <w:shd w:val="clear" w:color="auto" w:fill="auto"/>
            <w:tcMar>
              <w:left w:w="28" w:type="dxa"/>
              <w:right w:w="28" w:type="dxa"/>
            </w:tcMar>
            <w:vAlign w:val="center"/>
          </w:tcPr>
          <w:p w14:paraId="3D46B0F1" w14:textId="77777777" w:rsidR="00F35BFD" w:rsidRPr="0078206F" w:rsidRDefault="00F35BFD" w:rsidP="008451D7">
            <w:pPr>
              <w:spacing w:line="240" w:lineRule="auto"/>
              <w:jc w:val="center"/>
              <w:rPr>
                <w:rFonts w:ascii="Calibri" w:hAnsi="Calibri" w:cs="Calibri"/>
                <w:sz w:val="18"/>
                <w:szCs w:val="22"/>
              </w:rPr>
            </w:pPr>
            <w:r w:rsidRPr="008B7541">
              <w:rPr>
                <w:rFonts w:ascii="Calibri" w:hAnsi="Calibri" w:cs="Calibri"/>
                <w:sz w:val="18"/>
                <w:szCs w:val="22"/>
              </w:rPr>
              <w:t>$1,591.67</w:t>
            </w:r>
          </w:p>
        </w:tc>
        <w:tc>
          <w:tcPr>
            <w:tcW w:w="448" w:type="pct"/>
            <w:tcBorders>
              <w:right w:val="single" w:sz="12" w:space="0" w:color="auto"/>
            </w:tcBorders>
            <w:shd w:val="clear" w:color="auto" w:fill="auto"/>
            <w:tcMar>
              <w:left w:w="28" w:type="dxa"/>
              <w:right w:w="28" w:type="dxa"/>
            </w:tcMar>
            <w:vAlign w:val="center"/>
          </w:tcPr>
          <w:p w14:paraId="5BFED555" w14:textId="77777777" w:rsidR="00F35BFD" w:rsidRPr="0078206F" w:rsidRDefault="00F35BFD" w:rsidP="008451D7">
            <w:pPr>
              <w:spacing w:line="240" w:lineRule="auto"/>
              <w:jc w:val="center"/>
              <w:rPr>
                <w:rFonts w:ascii="Calibri" w:hAnsi="Calibri" w:cs="Calibri"/>
                <w:sz w:val="18"/>
                <w:szCs w:val="22"/>
              </w:rPr>
            </w:pPr>
            <w:r w:rsidRPr="00EE4F85">
              <w:rPr>
                <w:rFonts w:ascii="Calibri" w:hAnsi="Calibri" w:cs="Calibri"/>
                <w:sz w:val="18"/>
                <w:szCs w:val="22"/>
              </w:rPr>
              <w:t>$2,714.56</w:t>
            </w:r>
          </w:p>
        </w:tc>
        <w:tc>
          <w:tcPr>
            <w:tcW w:w="449" w:type="pct"/>
            <w:tcBorders>
              <w:left w:val="single" w:sz="12" w:space="0" w:color="auto"/>
            </w:tcBorders>
            <w:shd w:val="clear" w:color="auto" w:fill="auto"/>
            <w:tcMar>
              <w:left w:w="28" w:type="dxa"/>
              <w:right w:w="28" w:type="dxa"/>
            </w:tcMar>
            <w:vAlign w:val="center"/>
          </w:tcPr>
          <w:p w14:paraId="5A4AF82B" w14:textId="77777777" w:rsidR="00F35BFD" w:rsidRPr="0078206F" w:rsidRDefault="00F35BFD" w:rsidP="008451D7">
            <w:pPr>
              <w:spacing w:line="240" w:lineRule="auto"/>
              <w:jc w:val="center"/>
              <w:rPr>
                <w:rFonts w:ascii="Calibri" w:hAnsi="Calibri" w:cs="Calibri"/>
                <w:sz w:val="18"/>
                <w:szCs w:val="22"/>
              </w:rPr>
            </w:pPr>
            <w:r w:rsidRPr="00EE4F85">
              <w:rPr>
                <w:rFonts w:ascii="Calibri" w:hAnsi="Calibri" w:cs="Calibri"/>
                <w:sz w:val="18"/>
                <w:szCs w:val="22"/>
              </w:rPr>
              <w:t>$526.84</w:t>
            </w:r>
          </w:p>
        </w:tc>
        <w:tc>
          <w:tcPr>
            <w:tcW w:w="448" w:type="pct"/>
            <w:shd w:val="clear" w:color="auto" w:fill="auto"/>
            <w:tcMar>
              <w:left w:w="28" w:type="dxa"/>
              <w:right w:w="28" w:type="dxa"/>
            </w:tcMar>
            <w:vAlign w:val="center"/>
          </w:tcPr>
          <w:p w14:paraId="091F5EBE" w14:textId="77777777" w:rsidR="00F35BFD" w:rsidRPr="0078206F" w:rsidRDefault="00F35BFD" w:rsidP="008451D7">
            <w:pPr>
              <w:spacing w:line="240" w:lineRule="auto"/>
              <w:jc w:val="center"/>
              <w:rPr>
                <w:rFonts w:ascii="Calibri" w:hAnsi="Calibri" w:cs="Calibri"/>
                <w:sz w:val="18"/>
                <w:szCs w:val="22"/>
              </w:rPr>
            </w:pPr>
            <w:r w:rsidRPr="00EE4F85">
              <w:rPr>
                <w:rFonts w:ascii="Calibri" w:hAnsi="Calibri" w:cs="Calibri"/>
                <w:sz w:val="18"/>
                <w:szCs w:val="22"/>
              </w:rPr>
              <w:t>$1,010.15</w:t>
            </w:r>
          </w:p>
        </w:tc>
        <w:tc>
          <w:tcPr>
            <w:tcW w:w="449" w:type="pct"/>
            <w:shd w:val="clear" w:color="auto" w:fill="auto"/>
            <w:tcMar>
              <w:left w:w="28" w:type="dxa"/>
              <w:right w:w="28" w:type="dxa"/>
            </w:tcMar>
            <w:vAlign w:val="center"/>
          </w:tcPr>
          <w:p w14:paraId="13825FB1" w14:textId="77777777" w:rsidR="00F35BFD" w:rsidRPr="0078206F" w:rsidRDefault="00F35BFD" w:rsidP="008451D7">
            <w:pPr>
              <w:spacing w:line="240" w:lineRule="auto"/>
              <w:jc w:val="center"/>
              <w:rPr>
                <w:rFonts w:ascii="Calibri" w:hAnsi="Calibri" w:cs="Calibri"/>
                <w:sz w:val="18"/>
                <w:szCs w:val="22"/>
              </w:rPr>
            </w:pPr>
            <w:r w:rsidRPr="00EE4F85">
              <w:rPr>
                <w:rFonts w:ascii="Calibri" w:hAnsi="Calibri" w:cs="Calibri"/>
                <w:sz w:val="18"/>
                <w:szCs w:val="22"/>
              </w:rPr>
              <w:t>$1,505.73</w:t>
            </w:r>
          </w:p>
        </w:tc>
        <w:tc>
          <w:tcPr>
            <w:tcW w:w="448" w:type="pct"/>
            <w:shd w:val="clear" w:color="auto" w:fill="auto"/>
            <w:tcMar>
              <w:left w:w="28" w:type="dxa"/>
              <w:right w:w="28" w:type="dxa"/>
            </w:tcMar>
            <w:vAlign w:val="center"/>
          </w:tcPr>
          <w:p w14:paraId="0B9DB36A" w14:textId="77777777" w:rsidR="00F35BFD" w:rsidRPr="0078206F" w:rsidRDefault="00F35BFD" w:rsidP="008451D7">
            <w:pPr>
              <w:spacing w:line="240" w:lineRule="auto"/>
              <w:jc w:val="center"/>
              <w:rPr>
                <w:rFonts w:ascii="Calibri" w:hAnsi="Calibri" w:cs="Calibri"/>
                <w:sz w:val="18"/>
                <w:szCs w:val="22"/>
              </w:rPr>
            </w:pPr>
            <w:r w:rsidRPr="00EE4F85">
              <w:rPr>
                <w:rFonts w:ascii="Calibri" w:hAnsi="Calibri" w:cs="Calibri"/>
                <w:sz w:val="18"/>
                <w:szCs w:val="22"/>
              </w:rPr>
              <w:t>$2,124.09</w:t>
            </w:r>
          </w:p>
        </w:tc>
        <w:tc>
          <w:tcPr>
            <w:tcW w:w="451" w:type="pct"/>
            <w:shd w:val="clear" w:color="auto" w:fill="auto"/>
            <w:tcMar>
              <w:left w:w="28" w:type="dxa"/>
              <w:right w:w="28" w:type="dxa"/>
            </w:tcMar>
            <w:vAlign w:val="center"/>
          </w:tcPr>
          <w:p w14:paraId="3BF8A022" w14:textId="77777777" w:rsidR="00F35BFD" w:rsidRPr="0078206F" w:rsidRDefault="00F35BFD" w:rsidP="008451D7">
            <w:pPr>
              <w:spacing w:line="240" w:lineRule="auto"/>
              <w:jc w:val="center"/>
              <w:rPr>
                <w:rFonts w:ascii="Calibri" w:hAnsi="Calibri" w:cs="Calibri"/>
                <w:sz w:val="18"/>
                <w:szCs w:val="22"/>
              </w:rPr>
            </w:pPr>
            <w:r w:rsidRPr="00EE4F85">
              <w:rPr>
                <w:rFonts w:ascii="Calibri" w:hAnsi="Calibri" w:cs="Calibri"/>
                <w:sz w:val="18"/>
                <w:szCs w:val="22"/>
              </w:rPr>
              <w:t>$3,825.16</w:t>
            </w:r>
          </w:p>
        </w:tc>
      </w:tr>
      <w:tr w:rsidR="00726F0F" w:rsidRPr="00A321BC" w14:paraId="427EDEB0" w14:textId="77777777" w:rsidTr="00542C9A">
        <w:trPr>
          <w:cantSplit/>
          <w:trHeight w:val="258"/>
        </w:trPr>
        <w:tc>
          <w:tcPr>
            <w:tcW w:w="705" w:type="pct"/>
            <w:tcBorders>
              <w:bottom w:val="single" w:sz="4" w:space="0" w:color="auto"/>
            </w:tcBorders>
            <w:shd w:val="clear" w:color="auto" w:fill="auto"/>
            <w:vAlign w:val="center"/>
            <w:hideMark/>
          </w:tcPr>
          <w:p w14:paraId="1B7F3A25"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Pathway Outcome – 52 Weeks</w:t>
            </w:r>
          </w:p>
        </w:tc>
        <w:tc>
          <w:tcPr>
            <w:tcW w:w="386" w:type="pct"/>
            <w:shd w:val="clear" w:color="auto" w:fill="auto"/>
            <w:tcMar>
              <w:left w:w="28" w:type="dxa"/>
              <w:right w:w="28" w:type="dxa"/>
            </w:tcMar>
            <w:vAlign w:val="center"/>
          </w:tcPr>
          <w:p w14:paraId="7AE65509" w14:textId="77777777" w:rsidR="00F35BFD" w:rsidRPr="0078206F" w:rsidRDefault="00F35BFD" w:rsidP="008451D7">
            <w:pPr>
              <w:spacing w:line="240" w:lineRule="auto"/>
              <w:jc w:val="center"/>
              <w:rPr>
                <w:rFonts w:ascii="Calibri" w:hAnsi="Calibri" w:cs="Calibri"/>
                <w:sz w:val="18"/>
                <w:szCs w:val="22"/>
              </w:rPr>
            </w:pPr>
            <w:r w:rsidRPr="009A223C">
              <w:rPr>
                <w:rFonts w:ascii="Calibri" w:hAnsi="Calibri" w:cs="Calibri"/>
                <w:sz w:val="18"/>
                <w:szCs w:val="22"/>
              </w:rPr>
              <w:t>$146.22</w:t>
            </w:r>
          </w:p>
        </w:tc>
        <w:tc>
          <w:tcPr>
            <w:tcW w:w="448" w:type="pct"/>
            <w:shd w:val="clear" w:color="auto" w:fill="auto"/>
            <w:tcMar>
              <w:left w:w="28" w:type="dxa"/>
              <w:right w:w="28" w:type="dxa"/>
            </w:tcMar>
            <w:vAlign w:val="center"/>
          </w:tcPr>
          <w:p w14:paraId="715931ED" w14:textId="77777777" w:rsidR="00F35BFD" w:rsidRPr="0078206F" w:rsidRDefault="00F35BFD" w:rsidP="008451D7">
            <w:pPr>
              <w:spacing w:line="240" w:lineRule="auto"/>
              <w:jc w:val="center"/>
              <w:rPr>
                <w:rFonts w:ascii="Calibri" w:hAnsi="Calibri" w:cs="Calibri"/>
                <w:sz w:val="18"/>
                <w:szCs w:val="22"/>
              </w:rPr>
            </w:pPr>
            <w:r w:rsidRPr="009A223C">
              <w:rPr>
                <w:rFonts w:ascii="Calibri" w:hAnsi="Calibri" w:cs="Calibri"/>
                <w:sz w:val="18"/>
                <w:szCs w:val="22"/>
              </w:rPr>
              <w:t>$253.37</w:t>
            </w:r>
          </w:p>
        </w:tc>
        <w:tc>
          <w:tcPr>
            <w:tcW w:w="384" w:type="pct"/>
            <w:shd w:val="clear" w:color="auto" w:fill="auto"/>
            <w:tcMar>
              <w:left w:w="28" w:type="dxa"/>
              <w:right w:w="28" w:type="dxa"/>
            </w:tcMar>
            <w:vAlign w:val="center"/>
          </w:tcPr>
          <w:p w14:paraId="05DD5473" w14:textId="77777777" w:rsidR="00F35BFD" w:rsidRPr="0078206F" w:rsidRDefault="00F35BFD" w:rsidP="008451D7">
            <w:pPr>
              <w:spacing w:line="240" w:lineRule="auto"/>
              <w:jc w:val="center"/>
              <w:rPr>
                <w:rFonts w:ascii="Calibri" w:hAnsi="Calibri" w:cs="Calibri"/>
                <w:sz w:val="18"/>
                <w:szCs w:val="22"/>
              </w:rPr>
            </w:pPr>
            <w:r w:rsidRPr="009A223C">
              <w:rPr>
                <w:rFonts w:ascii="Calibri" w:hAnsi="Calibri" w:cs="Calibri"/>
                <w:sz w:val="18"/>
                <w:szCs w:val="22"/>
              </w:rPr>
              <w:t>$370.56</w:t>
            </w:r>
          </w:p>
        </w:tc>
        <w:tc>
          <w:tcPr>
            <w:tcW w:w="384" w:type="pct"/>
            <w:shd w:val="clear" w:color="auto" w:fill="auto"/>
            <w:tcMar>
              <w:left w:w="28" w:type="dxa"/>
              <w:right w:w="28" w:type="dxa"/>
            </w:tcMar>
            <w:vAlign w:val="center"/>
          </w:tcPr>
          <w:p w14:paraId="16FD834A" w14:textId="77777777" w:rsidR="00F35BFD" w:rsidRPr="0078206F" w:rsidRDefault="00F35BFD" w:rsidP="008451D7">
            <w:pPr>
              <w:spacing w:line="240" w:lineRule="auto"/>
              <w:jc w:val="center"/>
              <w:rPr>
                <w:rFonts w:ascii="Calibri" w:hAnsi="Calibri" w:cs="Calibri"/>
                <w:sz w:val="18"/>
                <w:szCs w:val="22"/>
              </w:rPr>
            </w:pPr>
            <w:r w:rsidRPr="009A223C">
              <w:rPr>
                <w:rFonts w:ascii="Calibri" w:hAnsi="Calibri" w:cs="Calibri"/>
                <w:sz w:val="18"/>
                <w:szCs w:val="22"/>
              </w:rPr>
              <w:t>$525.72</w:t>
            </w:r>
          </w:p>
        </w:tc>
        <w:tc>
          <w:tcPr>
            <w:tcW w:w="448" w:type="pct"/>
            <w:tcBorders>
              <w:right w:val="single" w:sz="12" w:space="0" w:color="auto"/>
            </w:tcBorders>
            <w:shd w:val="clear" w:color="auto" w:fill="auto"/>
            <w:tcMar>
              <w:left w:w="28" w:type="dxa"/>
              <w:right w:w="28" w:type="dxa"/>
            </w:tcMar>
            <w:vAlign w:val="center"/>
          </w:tcPr>
          <w:p w14:paraId="16A27A9D" w14:textId="77777777" w:rsidR="00F35BFD" w:rsidRPr="0078206F" w:rsidRDefault="00F35BFD" w:rsidP="008451D7">
            <w:pPr>
              <w:spacing w:line="240" w:lineRule="auto"/>
              <w:jc w:val="center"/>
              <w:rPr>
                <w:rFonts w:ascii="Calibri" w:hAnsi="Calibri" w:cs="Calibri"/>
                <w:sz w:val="18"/>
                <w:szCs w:val="22"/>
              </w:rPr>
            </w:pPr>
            <w:r w:rsidRPr="009A223C">
              <w:rPr>
                <w:rFonts w:ascii="Calibri" w:hAnsi="Calibri" w:cs="Calibri"/>
                <w:sz w:val="18"/>
                <w:szCs w:val="22"/>
              </w:rPr>
              <w:t>$896.30</w:t>
            </w:r>
          </w:p>
        </w:tc>
        <w:tc>
          <w:tcPr>
            <w:tcW w:w="449" w:type="pct"/>
            <w:tcBorders>
              <w:left w:val="single" w:sz="12" w:space="0" w:color="auto"/>
            </w:tcBorders>
            <w:shd w:val="clear" w:color="auto" w:fill="auto"/>
            <w:tcMar>
              <w:left w:w="28" w:type="dxa"/>
              <w:right w:w="28" w:type="dxa"/>
            </w:tcMar>
            <w:vAlign w:val="center"/>
          </w:tcPr>
          <w:p w14:paraId="72468C82" w14:textId="77777777" w:rsidR="00F35BFD" w:rsidRPr="0078206F" w:rsidRDefault="00F35BFD" w:rsidP="008451D7">
            <w:pPr>
              <w:spacing w:line="240" w:lineRule="auto"/>
              <w:jc w:val="center"/>
              <w:rPr>
                <w:rFonts w:ascii="Calibri" w:hAnsi="Calibri" w:cs="Calibri"/>
                <w:sz w:val="18"/>
                <w:szCs w:val="22"/>
              </w:rPr>
            </w:pPr>
            <w:r w:rsidRPr="00AB2517">
              <w:rPr>
                <w:rFonts w:ascii="Calibri" w:hAnsi="Calibri" w:cs="Calibri"/>
                <w:sz w:val="18"/>
                <w:szCs w:val="22"/>
              </w:rPr>
              <w:t>$173.01</w:t>
            </w:r>
          </w:p>
        </w:tc>
        <w:tc>
          <w:tcPr>
            <w:tcW w:w="448" w:type="pct"/>
            <w:shd w:val="clear" w:color="auto" w:fill="auto"/>
            <w:tcMar>
              <w:left w:w="28" w:type="dxa"/>
              <w:right w:w="28" w:type="dxa"/>
            </w:tcMar>
            <w:vAlign w:val="center"/>
          </w:tcPr>
          <w:p w14:paraId="17894F44" w14:textId="77777777" w:rsidR="00F35BFD" w:rsidRPr="0078206F" w:rsidRDefault="00F35BFD" w:rsidP="008451D7">
            <w:pPr>
              <w:spacing w:line="240" w:lineRule="auto"/>
              <w:jc w:val="center"/>
              <w:rPr>
                <w:rFonts w:ascii="Calibri" w:hAnsi="Calibri" w:cs="Calibri"/>
                <w:sz w:val="18"/>
                <w:szCs w:val="22"/>
              </w:rPr>
            </w:pPr>
            <w:r w:rsidRPr="00AB2517">
              <w:rPr>
                <w:rFonts w:ascii="Calibri" w:hAnsi="Calibri" w:cs="Calibri"/>
                <w:sz w:val="18"/>
                <w:szCs w:val="22"/>
              </w:rPr>
              <w:t>$333.73</w:t>
            </w:r>
          </w:p>
        </w:tc>
        <w:tc>
          <w:tcPr>
            <w:tcW w:w="449" w:type="pct"/>
            <w:shd w:val="clear" w:color="auto" w:fill="auto"/>
            <w:tcMar>
              <w:left w:w="28" w:type="dxa"/>
              <w:right w:w="28" w:type="dxa"/>
            </w:tcMar>
            <w:vAlign w:val="center"/>
          </w:tcPr>
          <w:p w14:paraId="09B296E2" w14:textId="77777777" w:rsidR="00F35BFD" w:rsidRPr="0078206F" w:rsidRDefault="00F35BFD" w:rsidP="008451D7">
            <w:pPr>
              <w:spacing w:line="240" w:lineRule="auto"/>
              <w:jc w:val="center"/>
              <w:rPr>
                <w:rFonts w:ascii="Calibri" w:hAnsi="Calibri" w:cs="Calibri"/>
                <w:sz w:val="18"/>
                <w:szCs w:val="22"/>
              </w:rPr>
            </w:pPr>
            <w:r w:rsidRPr="00AB2517">
              <w:rPr>
                <w:rFonts w:ascii="Calibri" w:hAnsi="Calibri" w:cs="Calibri"/>
                <w:sz w:val="18"/>
                <w:szCs w:val="22"/>
              </w:rPr>
              <w:t>$497.81</w:t>
            </w:r>
          </w:p>
        </w:tc>
        <w:tc>
          <w:tcPr>
            <w:tcW w:w="448" w:type="pct"/>
            <w:shd w:val="clear" w:color="auto" w:fill="auto"/>
            <w:tcMar>
              <w:left w:w="28" w:type="dxa"/>
              <w:right w:w="28" w:type="dxa"/>
            </w:tcMar>
            <w:vAlign w:val="center"/>
          </w:tcPr>
          <w:p w14:paraId="235311E7" w14:textId="77777777" w:rsidR="00F35BFD" w:rsidRPr="0078206F" w:rsidRDefault="00F35BFD" w:rsidP="008451D7">
            <w:pPr>
              <w:spacing w:line="240" w:lineRule="auto"/>
              <w:jc w:val="center"/>
              <w:rPr>
                <w:rFonts w:ascii="Calibri" w:hAnsi="Calibri" w:cs="Calibri"/>
                <w:sz w:val="18"/>
                <w:szCs w:val="22"/>
              </w:rPr>
            </w:pPr>
            <w:r w:rsidRPr="00AB2517">
              <w:rPr>
                <w:rFonts w:ascii="Calibri" w:hAnsi="Calibri" w:cs="Calibri"/>
                <w:sz w:val="18"/>
                <w:szCs w:val="22"/>
              </w:rPr>
              <w:t>$700.97</w:t>
            </w:r>
          </w:p>
        </w:tc>
        <w:tc>
          <w:tcPr>
            <w:tcW w:w="451" w:type="pct"/>
            <w:shd w:val="clear" w:color="auto" w:fill="auto"/>
            <w:tcMar>
              <w:left w:w="28" w:type="dxa"/>
              <w:right w:w="28" w:type="dxa"/>
            </w:tcMar>
            <w:vAlign w:val="center"/>
          </w:tcPr>
          <w:p w14:paraId="44E28E6E" w14:textId="77777777" w:rsidR="00F35BFD" w:rsidRPr="0078206F" w:rsidRDefault="00F35BFD" w:rsidP="008451D7">
            <w:pPr>
              <w:spacing w:line="240" w:lineRule="auto"/>
              <w:jc w:val="center"/>
              <w:rPr>
                <w:rFonts w:ascii="Calibri" w:hAnsi="Calibri" w:cs="Calibri"/>
                <w:sz w:val="18"/>
                <w:szCs w:val="22"/>
              </w:rPr>
            </w:pPr>
            <w:r w:rsidRPr="00AB2517">
              <w:rPr>
                <w:rFonts w:ascii="Calibri" w:hAnsi="Calibri" w:cs="Calibri"/>
                <w:sz w:val="18"/>
                <w:szCs w:val="22"/>
              </w:rPr>
              <w:t>$1,262.41</w:t>
            </w:r>
          </w:p>
        </w:tc>
      </w:tr>
      <w:tr w:rsidR="00726F0F" w:rsidRPr="005B5728" w14:paraId="75C34FAF" w14:textId="77777777" w:rsidTr="00542C9A">
        <w:trPr>
          <w:cantSplit/>
          <w:trHeight w:hRule="exact" w:val="1235"/>
        </w:trPr>
        <w:tc>
          <w:tcPr>
            <w:tcW w:w="705" w:type="pct"/>
            <w:tcBorders>
              <w:bottom w:val="single" w:sz="4" w:space="0" w:color="auto"/>
            </w:tcBorders>
            <w:shd w:val="clear" w:color="auto" w:fill="auto"/>
            <w:vAlign w:val="center"/>
            <w:hideMark/>
          </w:tcPr>
          <w:p w14:paraId="1831DFC7"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Moderate Intellectual Disability Payment – 52 Weeks</w:t>
            </w:r>
          </w:p>
        </w:tc>
        <w:tc>
          <w:tcPr>
            <w:tcW w:w="386" w:type="pct"/>
            <w:tcBorders>
              <w:bottom w:val="single" w:sz="4" w:space="0" w:color="auto"/>
            </w:tcBorders>
            <w:shd w:val="clear" w:color="auto" w:fill="auto"/>
            <w:vAlign w:val="center"/>
          </w:tcPr>
          <w:p w14:paraId="4C62A6F7"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tcBorders>
            <w:shd w:val="clear" w:color="auto" w:fill="auto"/>
            <w:vAlign w:val="center"/>
          </w:tcPr>
          <w:p w14:paraId="7FAC2B1E"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vAlign w:val="center"/>
          </w:tcPr>
          <w:p w14:paraId="0AFF127E"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vAlign w:val="center"/>
          </w:tcPr>
          <w:p w14:paraId="76751129"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vAlign w:val="center"/>
          </w:tcPr>
          <w:p w14:paraId="0420443D"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bottom w:val="single" w:sz="4" w:space="0" w:color="auto"/>
            </w:tcBorders>
            <w:shd w:val="clear" w:color="auto" w:fill="auto"/>
            <w:vAlign w:val="center"/>
          </w:tcPr>
          <w:p w14:paraId="64E692D4" w14:textId="77777777" w:rsidR="00F35BFD" w:rsidRPr="0078206F" w:rsidRDefault="00F35BFD" w:rsidP="008451D7">
            <w:pPr>
              <w:spacing w:line="240" w:lineRule="auto"/>
              <w:jc w:val="center"/>
              <w:rPr>
                <w:rFonts w:ascii="Calibri" w:hAnsi="Calibri" w:cs="Calibri"/>
                <w:sz w:val="18"/>
                <w:szCs w:val="22"/>
              </w:rPr>
            </w:pPr>
            <w:r w:rsidRPr="005E6BB5">
              <w:rPr>
                <w:rFonts w:ascii="Calibri" w:hAnsi="Calibri" w:cs="Calibri"/>
                <w:sz w:val="18"/>
                <w:szCs w:val="22"/>
              </w:rPr>
              <w:t>$3,000.75</w:t>
            </w:r>
          </w:p>
        </w:tc>
        <w:tc>
          <w:tcPr>
            <w:tcW w:w="448" w:type="pct"/>
            <w:tcBorders>
              <w:bottom w:val="single" w:sz="4" w:space="0" w:color="auto"/>
            </w:tcBorders>
            <w:shd w:val="clear" w:color="auto" w:fill="auto"/>
            <w:vAlign w:val="center"/>
          </w:tcPr>
          <w:p w14:paraId="7C9BB178" w14:textId="77777777" w:rsidR="00F35BFD" w:rsidRPr="0078206F" w:rsidRDefault="00F35BFD" w:rsidP="008451D7">
            <w:pPr>
              <w:spacing w:line="240" w:lineRule="auto"/>
              <w:jc w:val="center"/>
              <w:rPr>
                <w:rFonts w:ascii="Calibri" w:hAnsi="Calibri" w:cs="Calibri"/>
                <w:sz w:val="18"/>
                <w:szCs w:val="22"/>
              </w:rPr>
            </w:pPr>
            <w:r w:rsidRPr="005E6BB5">
              <w:rPr>
                <w:rFonts w:ascii="Calibri" w:hAnsi="Calibri" w:cs="Calibri"/>
                <w:sz w:val="18"/>
                <w:szCs w:val="22"/>
              </w:rPr>
              <w:t>$3,000.75</w:t>
            </w:r>
          </w:p>
        </w:tc>
        <w:tc>
          <w:tcPr>
            <w:tcW w:w="449" w:type="pct"/>
            <w:tcBorders>
              <w:bottom w:val="single" w:sz="4" w:space="0" w:color="auto"/>
            </w:tcBorders>
            <w:shd w:val="clear" w:color="auto" w:fill="auto"/>
            <w:vAlign w:val="center"/>
          </w:tcPr>
          <w:p w14:paraId="7BF43C5B" w14:textId="77777777" w:rsidR="00F35BFD" w:rsidRPr="0078206F" w:rsidRDefault="00F35BFD" w:rsidP="008451D7">
            <w:pPr>
              <w:spacing w:line="240" w:lineRule="auto"/>
              <w:jc w:val="center"/>
              <w:rPr>
                <w:rFonts w:ascii="Calibri" w:hAnsi="Calibri" w:cs="Calibri"/>
                <w:sz w:val="18"/>
                <w:szCs w:val="22"/>
              </w:rPr>
            </w:pPr>
            <w:r w:rsidRPr="005E6BB5">
              <w:rPr>
                <w:rFonts w:ascii="Calibri" w:hAnsi="Calibri" w:cs="Calibri"/>
                <w:sz w:val="18"/>
                <w:szCs w:val="22"/>
              </w:rPr>
              <w:t>$3,000.75</w:t>
            </w:r>
          </w:p>
        </w:tc>
        <w:tc>
          <w:tcPr>
            <w:tcW w:w="448" w:type="pct"/>
            <w:tcBorders>
              <w:bottom w:val="single" w:sz="4" w:space="0" w:color="auto"/>
            </w:tcBorders>
            <w:shd w:val="clear" w:color="auto" w:fill="auto"/>
            <w:vAlign w:val="center"/>
          </w:tcPr>
          <w:p w14:paraId="63BC6153" w14:textId="77777777" w:rsidR="00F35BFD" w:rsidRPr="0078206F" w:rsidRDefault="00F35BFD" w:rsidP="008451D7">
            <w:pPr>
              <w:spacing w:line="240" w:lineRule="auto"/>
              <w:jc w:val="center"/>
              <w:rPr>
                <w:rFonts w:ascii="Calibri" w:hAnsi="Calibri" w:cs="Calibri"/>
                <w:sz w:val="18"/>
                <w:szCs w:val="22"/>
              </w:rPr>
            </w:pPr>
            <w:r w:rsidRPr="005E6BB5">
              <w:rPr>
                <w:rFonts w:ascii="Calibri" w:hAnsi="Calibri" w:cs="Calibri"/>
                <w:sz w:val="18"/>
                <w:szCs w:val="22"/>
              </w:rPr>
              <w:t>$3,000.75</w:t>
            </w:r>
          </w:p>
        </w:tc>
        <w:tc>
          <w:tcPr>
            <w:tcW w:w="451" w:type="pct"/>
            <w:tcBorders>
              <w:bottom w:val="single" w:sz="4" w:space="0" w:color="auto"/>
            </w:tcBorders>
            <w:shd w:val="clear" w:color="auto" w:fill="auto"/>
            <w:vAlign w:val="center"/>
          </w:tcPr>
          <w:p w14:paraId="4CEE8724" w14:textId="77777777" w:rsidR="00F35BFD" w:rsidRPr="0078206F" w:rsidRDefault="00F35BFD" w:rsidP="008451D7">
            <w:pPr>
              <w:spacing w:line="240" w:lineRule="auto"/>
              <w:jc w:val="center"/>
              <w:rPr>
                <w:rFonts w:ascii="Calibri" w:hAnsi="Calibri" w:cs="Calibri"/>
                <w:sz w:val="18"/>
                <w:szCs w:val="22"/>
              </w:rPr>
            </w:pPr>
            <w:r w:rsidRPr="005E6BB5">
              <w:rPr>
                <w:rFonts w:ascii="Calibri" w:hAnsi="Calibri" w:cs="Calibri"/>
                <w:sz w:val="18"/>
                <w:szCs w:val="22"/>
              </w:rPr>
              <w:t>$3,000.75</w:t>
            </w:r>
          </w:p>
        </w:tc>
      </w:tr>
      <w:tr w:rsidR="00F35BFD" w:rsidRPr="00A321BC" w14:paraId="236544AD" w14:textId="77777777" w:rsidTr="00542C9A">
        <w:trPr>
          <w:cantSplit/>
          <w:trHeight w:val="391"/>
        </w:trPr>
        <w:tc>
          <w:tcPr>
            <w:tcW w:w="705" w:type="pct"/>
            <w:tcBorders>
              <w:top w:val="single" w:sz="4" w:space="0" w:color="auto"/>
              <w:right w:val="nil"/>
            </w:tcBorders>
            <w:shd w:val="clear" w:color="auto" w:fill="auto"/>
            <w:vAlign w:val="center"/>
            <w:hideMark/>
          </w:tcPr>
          <w:p w14:paraId="60D4E415" w14:textId="77777777" w:rsidR="00F35BFD" w:rsidRPr="00A321BC" w:rsidRDefault="00F35BFD" w:rsidP="008451D7">
            <w:pPr>
              <w:spacing w:before="120" w:after="120" w:line="240" w:lineRule="auto"/>
              <w:jc w:val="center"/>
              <w:rPr>
                <w:rFonts w:ascii="Calibri" w:hAnsi="Calibri" w:cs="Calibri"/>
                <w:color w:val="000000"/>
                <w:sz w:val="20"/>
              </w:rPr>
            </w:pPr>
          </w:p>
        </w:tc>
        <w:tc>
          <w:tcPr>
            <w:tcW w:w="4295" w:type="pct"/>
            <w:gridSpan w:val="10"/>
            <w:tcBorders>
              <w:top w:val="single" w:sz="4" w:space="0" w:color="auto"/>
              <w:left w:val="nil"/>
            </w:tcBorders>
            <w:shd w:val="clear" w:color="auto" w:fill="auto"/>
            <w:vAlign w:val="center"/>
          </w:tcPr>
          <w:p w14:paraId="623EEF0A" w14:textId="77777777" w:rsidR="00F35BFD" w:rsidRPr="00A321BC" w:rsidRDefault="00F35BFD" w:rsidP="008451D7">
            <w:pPr>
              <w:spacing w:before="120" w:after="120" w:line="240" w:lineRule="auto"/>
              <w:jc w:val="center"/>
              <w:rPr>
                <w:rFonts w:ascii="Calibri" w:hAnsi="Calibri" w:cs="Calibri"/>
                <w:color w:val="000000"/>
                <w:sz w:val="20"/>
              </w:rPr>
            </w:pPr>
            <w:r w:rsidRPr="00A321BC">
              <w:rPr>
                <w:rFonts w:ascii="Calibri" w:hAnsi="Calibri" w:cs="Calibri"/>
                <w:b/>
                <w:bCs/>
                <w:color w:val="000000"/>
                <w:sz w:val="20"/>
              </w:rPr>
              <w:t>ONGOING SUPPORT FEES</w:t>
            </w:r>
          </w:p>
        </w:tc>
      </w:tr>
      <w:tr w:rsidR="00726F0F" w:rsidRPr="005B5728" w14:paraId="02ABC6A3" w14:textId="77777777" w:rsidTr="00542C9A">
        <w:trPr>
          <w:cantSplit/>
          <w:trHeight w:val="258"/>
        </w:trPr>
        <w:tc>
          <w:tcPr>
            <w:tcW w:w="705" w:type="pct"/>
            <w:shd w:val="clear" w:color="auto" w:fill="auto"/>
            <w:vAlign w:val="center"/>
            <w:hideMark/>
          </w:tcPr>
          <w:p w14:paraId="7F0865DA" w14:textId="77777777" w:rsidR="00F35BFD" w:rsidRPr="009A2213" w:rsidRDefault="00F35BFD" w:rsidP="008451D7">
            <w:pPr>
              <w:spacing w:line="240" w:lineRule="auto"/>
              <w:jc w:val="center"/>
              <w:rPr>
                <w:rFonts w:ascii="Calibri" w:hAnsi="Calibri" w:cs="Calibri"/>
                <w:color w:val="000000"/>
                <w:sz w:val="18"/>
              </w:rPr>
            </w:pPr>
            <w:r w:rsidRPr="009A2213">
              <w:rPr>
                <w:rFonts w:ascii="Calibri" w:hAnsi="Calibri" w:cs="Calibri"/>
                <w:color w:val="000000"/>
                <w:sz w:val="18"/>
              </w:rPr>
              <w:t>Flexible Ongoing Support (</w:t>
            </w:r>
            <w:r>
              <w:rPr>
                <w:rFonts w:ascii="Calibri" w:hAnsi="Calibri" w:cs="Calibri"/>
                <w:color w:val="000000"/>
                <w:sz w:val="18"/>
              </w:rPr>
              <w:t>initial</w:t>
            </w:r>
            <w:r w:rsidRPr="009A2213">
              <w:rPr>
                <w:rFonts w:ascii="Calibri" w:hAnsi="Calibri" w:cs="Calibri"/>
                <w:color w:val="000000"/>
                <w:sz w:val="18"/>
              </w:rPr>
              <w:t>)</w:t>
            </w:r>
          </w:p>
        </w:tc>
        <w:tc>
          <w:tcPr>
            <w:tcW w:w="386" w:type="pct"/>
            <w:shd w:val="clear" w:color="auto" w:fill="auto"/>
            <w:tcMar>
              <w:left w:w="28" w:type="dxa"/>
              <w:right w:w="28" w:type="dxa"/>
            </w:tcMar>
            <w:vAlign w:val="center"/>
          </w:tcPr>
          <w:p w14:paraId="00386791" w14:textId="77777777"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$491.13</w:t>
            </w:r>
          </w:p>
        </w:tc>
        <w:tc>
          <w:tcPr>
            <w:tcW w:w="448" w:type="pct"/>
            <w:shd w:val="clear" w:color="auto" w:fill="auto"/>
            <w:tcMar>
              <w:left w:w="28" w:type="dxa"/>
              <w:right w:w="28" w:type="dxa"/>
            </w:tcMar>
            <w:vAlign w:val="center"/>
          </w:tcPr>
          <w:p w14:paraId="0EE9D376" w14:textId="77777777"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$491.13</w:t>
            </w:r>
          </w:p>
        </w:tc>
        <w:tc>
          <w:tcPr>
            <w:tcW w:w="384" w:type="pct"/>
            <w:shd w:val="clear" w:color="auto" w:fill="auto"/>
            <w:tcMar>
              <w:left w:w="28" w:type="dxa"/>
              <w:right w:w="28" w:type="dxa"/>
            </w:tcMar>
            <w:vAlign w:val="center"/>
          </w:tcPr>
          <w:p w14:paraId="3B6208AC" w14:textId="77777777"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$491.13</w:t>
            </w:r>
          </w:p>
        </w:tc>
        <w:tc>
          <w:tcPr>
            <w:tcW w:w="384" w:type="pct"/>
            <w:shd w:val="clear" w:color="auto" w:fill="auto"/>
            <w:tcMar>
              <w:left w:w="28" w:type="dxa"/>
              <w:right w:w="28" w:type="dxa"/>
            </w:tcMar>
            <w:vAlign w:val="center"/>
          </w:tcPr>
          <w:p w14:paraId="3AF3762C" w14:textId="77777777"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$491.13</w:t>
            </w:r>
          </w:p>
        </w:tc>
        <w:tc>
          <w:tcPr>
            <w:tcW w:w="448" w:type="pct"/>
            <w:tcBorders>
              <w:right w:val="single" w:sz="12" w:space="0" w:color="auto"/>
            </w:tcBorders>
            <w:shd w:val="clear" w:color="auto" w:fill="auto"/>
            <w:tcMar>
              <w:left w:w="28" w:type="dxa"/>
              <w:right w:w="28" w:type="dxa"/>
            </w:tcMar>
            <w:vAlign w:val="center"/>
          </w:tcPr>
          <w:p w14:paraId="2909512D" w14:textId="77777777"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$491.13</w:t>
            </w:r>
          </w:p>
        </w:tc>
        <w:tc>
          <w:tcPr>
            <w:tcW w:w="449" w:type="pct"/>
            <w:tcBorders>
              <w:left w:val="single" w:sz="12" w:space="0" w:color="auto"/>
            </w:tcBorders>
            <w:shd w:val="clear" w:color="auto" w:fill="auto"/>
            <w:tcMar>
              <w:left w:w="28" w:type="dxa"/>
              <w:right w:w="28" w:type="dxa"/>
            </w:tcMar>
            <w:vAlign w:val="center"/>
          </w:tcPr>
          <w:p w14:paraId="657BE0FF" w14:textId="77777777"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$491.13</w:t>
            </w:r>
          </w:p>
        </w:tc>
        <w:tc>
          <w:tcPr>
            <w:tcW w:w="448" w:type="pct"/>
            <w:shd w:val="clear" w:color="auto" w:fill="auto"/>
            <w:tcMar>
              <w:left w:w="28" w:type="dxa"/>
              <w:right w:w="28" w:type="dxa"/>
            </w:tcMar>
            <w:vAlign w:val="center"/>
          </w:tcPr>
          <w:p w14:paraId="5C737293" w14:textId="77777777"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$491.13</w:t>
            </w:r>
          </w:p>
        </w:tc>
        <w:tc>
          <w:tcPr>
            <w:tcW w:w="449" w:type="pct"/>
            <w:shd w:val="clear" w:color="auto" w:fill="auto"/>
            <w:tcMar>
              <w:left w:w="28" w:type="dxa"/>
              <w:right w:w="28" w:type="dxa"/>
            </w:tcMar>
            <w:vAlign w:val="center"/>
          </w:tcPr>
          <w:p w14:paraId="53FF465F" w14:textId="77777777"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$491.13</w:t>
            </w:r>
          </w:p>
        </w:tc>
        <w:tc>
          <w:tcPr>
            <w:tcW w:w="448" w:type="pct"/>
            <w:shd w:val="clear" w:color="auto" w:fill="auto"/>
            <w:tcMar>
              <w:left w:w="28" w:type="dxa"/>
              <w:right w:w="28" w:type="dxa"/>
            </w:tcMar>
            <w:vAlign w:val="center"/>
          </w:tcPr>
          <w:p w14:paraId="033B839B" w14:textId="77777777"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$491.13</w:t>
            </w:r>
          </w:p>
        </w:tc>
        <w:tc>
          <w:tcPr>
            <w:tcW w:w="451" w:type="pct"/>
            <w:shd w:val="clear" w:color="auto" w:fill="auto"/>
            <w:tcMar>
              <w:left w:w="28" w:type="dxa"/>
              <w:right w:w="28" w:type="dxa"/>
            </w:tcMar>
            <w:vAlign w:val="center"/>
          </w:tcPr>
          <w:p w14:paraId="1D3483AA" w14:textId="77777777"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$491.13</w:t>
            </w:r>
          </w:p>
        </w:tc>
      </w:tr>
      <w:tr w:rsidR="00726F0F" w:rsidRPr="00A321BC" w14:paraId="578AD0FB" w14:textId="77777777" w:rsidTr="00542C9A">
        <w:trPr>
          <w:cantSplit/>
          <w:trHeight w:val="258"/>
        </w:trPr>
        <w:tc>
          <w:tcPr>
            <w:tcW w:w="705" w:type="pct"/>
            <w:shd w:val="clear" w:color="auto" w:fill="auto"/>
            <w:vAlign w:val="center"/>
            <w:hideMark/>
          </w:tcPr>
          <w:p w14:paraId="12F01656" w14:textId="77777777" w:rsidR="00F35BFD" w:rsidRPr="009A2213" w:rsidRDefault="00F35BFD" w:rsidP="008451D7">
            <w:pPr>
              <w:keepNext/>
              <w:spacing w:line="240" w:lineRule="auto"/>
              <w:jc w:val="center"/>
              <w:rPr>
                <w:rFonts w:ascii="Calibri" w:hAnsi="Calibri" w:cs="Calibri"/>
                <w:color w:val="000000"/>
                <w:sz w:val="18"/>
              </w:rPr>
            </w:pPr>
            <w:r w:rsidRPr="009A2213">
              <w:rPr>
                <w:rFonts w:ascii="Calibri" w:hAnsi="Calibri" w:cs="Calibri"/>
                <w:color w:val="000000"/>
                <w:sz w:val="18"/>
              </w:rPr>
              <w:t>Moderate Ongoing Support (</w:t>
            </w:r>
            <w:r>
              <w:rPr>
                <w:rFonts w:ascii="Calibri" w:hAnsi="Calibri" w:cs="Calibri"/>
                <w:color w:val="000000"/>
                <w:sz w:val="18"/>
              </w:rPr>
              <w:t>initial</w:t>
            </w:r>
            <w:r w:rsidRPr="009A2213">
              <w:rPr>
                <w:rFonts w:ascii="Calibri" w:hAnsi="Calibri" w:cs="Calibri"/>
                <w:color w:val="000000"/>
                <w:sz w:val="18"/>
              </w:rPr>
              <w:t>)</w:t>
            </w:r>
          </w:p>
        </w:tc>
        <w:tc>
          <w:tcPr>
            <w:tcW w:w="386" w:type="pct"/>
            <w:shd w:val="clear" w:color="auto" w:fill="auto"/>
            <w:tcMar>
              <w:left w:w="28" w:type="dxa"/>
              <w:right w:w="28" w:type="dxa"/>
            </w:tcMar>
            <w:vAlign w:val="center"/>
          </w:tcPr>
          <w:p w14:paraId="1F95A0C9"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shd w:val="clear" w:color="auto" w:fill="auto"/>
            <w:tcMar>
              <w:left w:w="28" w:type="dxa"/>
              <w:right w:w="28" w:type="dxa"/>
            </w:tcMar>
            <w:vAlign w:val="center"/>
          </w:tcPr>
          <w:p w14:paraId="4A460AB2"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shd w:val="clear" w:color="auto" w:fill="auto"/>
            <w:tcMar>
              <w:left w:w="28" w:type="dxa"/>
              <w:right w:w="28" w:type="dxa"/>
            </w:tcMar>
            <w:vAlign w:val="center"/>
          </w:tcPr>
          <w:p w14:paraId="7C153A08"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shd w:val="clear" w:color="auto" w:fill="auto"/>
            <w:tcMar>
              <w:left w:w="28" w:type="dxa"/>
              <w:right w:w="28" w:type="dxa"/>
            </w:tcMar>
            <w:vAlign w:val="center"/>
          </w:tcPr>
          <w:p w14:paraId="55605046"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6AF46192"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tcBorders>
            <w:shd w:val="clear" w:color="auto" w:fill="auto"/>
            <w:tcMar>
              <w:left w:w="28" w:type="dxa"/>
              <w:right w:w="28" w:type="dxa"/>
            </w:tcMar>
            <w:vAlign w:val="center"/>
          </w:tcPr>
          <w:p w14:paraId="3C501D91"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$453.35</w:t>
            </w:r>
          </w:p>
        </w:tc>
        <w:tc>
          <w:tcPr>
            <w:tcW w:w="448" w:type="pct"/>
            <w:shd w:val="clear" w:color="auto" w:fill="auto"/>
            <w:tcMar>
              <w:left w:w="28" w:type="dxa"/>
              <w:right w:w="28" w:type="dxa"/>
            </w:tcMar>
            <w:vAlign w:val="center"/>
          </w:tcPr>
          <w:p w14:paraId="688B2382"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$453.35</w:t>
            </w:r>
          </w:p>
        </w:tc>
        <w:tc>
          <w:tcPr>
            <w:tcW w:w="449" w:type="pct"/>
            <w:shd w:val="clear" w:color="auto" w:fill="auto"/>
            <w:tcMar>
              <w:left w:w="28" w:type="dxa"/>
              <w:right w:w="28" w:type="dxa"/>
            </w:tcMar>
            <w:vAlign w:val="center"/>
          </w:tcPr>
          <w:p w14:paraId="3CDE1848"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$453.35</w:t>
            </w:r>
          </w:p>
        </w:tc>
        <w:tc>
          <w:tcPr>
            <w:tcW w:w="448" w:type="pct"/>
            <w:shd w:val="clear" w:color="auto" w:fill="auto"/>
            <w:tcMar>
              <w:left w:w="28" w:type="dxa"/>
              <w:right w:w="28" w:type="dxa"/>
            </w:tcMar>
            <w:vAlign w:val="center"/>
          </w:tcPr>
          <w:p w14:paraId="2F5644C5"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$453.35</w:t>
            </w:r>
          </w:p>
        </w:tc>
        <w:tc>
          <w:tcPr>
            <w:tcW w:w="451" w:type="pct"/>
            <w:shd w:val="clear" w:color="auto" w:fill="auto"/>
            <w:tcMar>
              <w:left w:w="28" w:type="dxa"/>
              <w:right w:w="28" w:type="dxa"/>
            </w:tcMar>
            <w:vAlign w:val="center"/>
          </w:tcPr>
          <w:p w14:paraId="1B98FF67"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$453.35</w:t>
            </w:r>
          </w:p>
        </w:tc>
      </w:tr>
      <w:tr w:rsidR="00726F0F" w:rsidRPr="00A321BC" w14:paraId="341D7CEA" w14:textId="77777777" w:rsidTr="00542C9A">
        <w:trPr>
          <w:cantSplit/>
          <w:trHeight w:val="258"/>
        </w:trPr>
        <w:tc>
          <w:tcPr>
            <w:tcW w:w="705" w:type="pct"/>
            <w:tcBorders>
              <w:bottom w:val="single" w:sz="4" w:space="0" w:color="auto"/>
            </w:tcBorders>
            <w:shd w:val="clear" w:color="auto" w:fill="auto"/>
            <w:vAlign w:val="center"/>
            <w:hideMark/>
          </w:tcPr>
          <w:p w14:paraId="038020BA" w14:textId="77777777" w:rsidR="00F35BFD" w:rsidRPr="009A2213" w:rsidRDefault="00F35BFD" w:rsidP="008451D7">
            <w:pPr>
              <w:spacing w:line="240" w:lineRule="auto"/>
              <w:jc w:val="center"/>
              <w:rPr>
                <w:rFonts w:ascii="Calibri" w:hAnsi="Calibri" w:cs="Calibri"/>
                <w:color w:val="000000"/>
                <w:sz w:val="18"/>
              </w:rPr>
            </w:pPr>
            <w:r w:rsidRPr="009A2213">
              <w:rPr>
                <w:rFonts w:ascii="Calibri" w:hAnsi="Calibri" w:cs="Calibri"/>
                <w:color w:val="000000"/>
                <w:sz w:val="18"/>
              </w:rPr>
              <w:t>High Ongoing Support (</w:t>
            </w:r>
            <w:r>
              <w:rPr>
                <w:rFonts w:ascii="Calibri" w:hAnsi="Calibri" w:cs="Calibri"/>
                <w:color w:val="000000"/>
                <w:sz w:val="18"/>
              </w:rPr>
              <w:t>initial</w:t>
            </w:r>
            <w:r w:rsidRPr="009A2213">
              <w:rPr>
                <w:rFonts w:ascii="Calibri" w:hAnsi="Calibri" w:cs="Calibri"/>
                <w:color w:val="000000"/>
                <w:sz w:val="18"/>
              </w:rPr>
              <w:t>)</w:t>
            </w:r>
          </w:p>
        </w:tc>
        <w:tc>
          <w:tcPr>
            <w:tcW w:w="386" w:type="pct"/>
            <w:tcBorders>
              <w:bottom w:val="single" w:sz="4" w:space="0" w:color="auto"/>
            </w:tcBorders>
            <w:shd w:val="clear" w:color="auto" w:fill="auto"/>
            <w:tcMar>
              <w:left w:w="28" w:type="dxa"/>
              <w:right w:w="28" w:type="dxa"/>
            </w:tcMar>
            <w:vAlign w:val="center"/>
          </w:tcPr>
          <w:p w14:paraId="6574367E"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tcBorders>
            <w:shd w:val="clear" w:color="auto" w:fill="auto"/>
            <w:tcMar>
              <w:left w:w="28" w:type="dxa"/>
              <w:right w:w="28" w:type="dxa"/>
            </w:tcMar>
            <w:vAlign w:val="center"/>
          </w:tcPr>
          <w:p w14:paraId="365B5F15"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6A5B8444"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53EE0429"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6D228277"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bottom w:val="single" w:sz="4" w:space="0" w:color="auto"/>
            </w:tcBorders>
            <w:shd w:val="clear" w:color="auto" w:fill="auto"/>
            <w:tcMar>
              <w:left w:w="28" w:type="dxa"/>
              <w:right w:w="28" w:type="dxa"/>
            </w:tcMar>
            <w:vAlign w:val="center"/>
          </w:tcPr>
          <w:p w14:paraId="5FF40CCF"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$1,133.36</w:t>
            </w:r>
          </w:p>
        </w:tc>
        <w:tc>
          <w:tcPr>
            <w:tcW w:w="448" w:type="pct"/>
            <w:tcBorders>
              <w:bottom w:val="single" w:sz="4" w:space="0" w:color="auto"/>
            </w:tcBorders>
            <w:shd w:val="clear" w:color="auto" w:fill="auto"/>
            <w:tcMar>
              <w:left w:w="28" w:type="dxa"/>
              <w:right w:w="28" w:type="dxa"/>
            </w:tcMar>
            <w:vAlign w:val="center"/>
          </w:tcPr>
          <w:p w14:paraId="309C4B86"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$1,133.36</w:t>
            </w:r>
          </w:p>
        </w:tc>
        <w:tc>
          <w:tcPr>
            <w:tcW w:w="449" w:type="pct"/>
            <w:tcBorders>
              <w:bottom w:val="single" w:sz="4" w:space="0" w:color="auto"/>
            </w:tcBorders>
            <w:shd w:val="clear" w:color="auto" w:fill="auto"/>
            <w:tcMar>
              <w:left w:w="28" w:type="dxa"/>
              <w:right w:w="28" w:type="dxa"/>
            </w:tcMar>
            <w:vAlign w:val="center"/>
          </w:tcPr>
          <w:p w14:paraId="770A23DA"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$1,133.36</w:t>
            </w:r>
          </w:p>
        </w:tc>
        <w:tc>
          <w:tcPr>
            <w:tcW w:w="448" w:type="pct"/>
            <w:tcBorders>
              <w:bottom w:val="single" w:sz="4" w:space="0" w:color="auto"/>
            </w:tcBorders>
            <w:shd w:val="clear" w:color="auto" w:fill="auto"/>
            <w:tcMar>
              <w:left w:w="28" w:type="dxa"/>
              <w:right w:w="28" w:type="dxa"/>
            </w:tcMar>
            <w:vAlign w:val="center"/>
          </w:tcPr>
          <w:p w14:paraId="5B0E49AC"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$1,133.36</w:t>
            </w:r>
          </w:p>
        </w:tc>
        <w:tc>
          <w:tcPr>
            <w:tcW w:w="451" w:type="pct"/>
            <w:tcBorders>
              <w:bottom w:val="single" w:sz="4" w:space="0" w:color="auto"/>
            </w:tcBorders>
            <w:shd w:val="clear" w:color="auto" w:fill="auto"/>
            <w:tcMar>
              <w:left w:w="28" w:type="dxa"/>
              <w:right w:w="28" w:type="dxa"/>
            </w:tcMar>
            <w:vAlign w:val="center"/>
          </w:tcPr>
          <w:p w14:paraId="4E2D1F7A"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$1,133.36</w:t>
            </w:r>
          </w:p>
        </w:tc>
      </w:tr>
      <w:tr w:rsidR="00726F0F" w:rsidRPr="00A321BC" w14:paraId="571A20EB" w14:textId="77777777" w:rsidTr="00542C9A">
        <w:trPr>
          <w:cantSplit/>
          <w:trHeight w:val="258"/>
        </w:trPr>
        <w:tc>
          <w:tcPr>
            <w:tcW w:w="705" w:type="pct"/>
            <w:shd w:val="clear" w:color="auto" w:fill="auto"/>
            <w:vAlign w:val="center"/>
            <w:hideMark/>
          </w:tcPr>
          <w:p w14:paraId="6A4DDE91"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Flexible Ongoing Support (per instance)</w:t>
            </w:r>
          </w:p>
        </w:tc>
        <w:tc>
          <w:tcPr>
            <w:tcW w:w="386" w:type="pct"/>
            <w:shd w:val="clear" w:color="auto" w:fill="auto"/>
            <w:tcMar>
              <w:left w:w="28" w:type="dxa"/>
              <w:right w:w="28" w:type="dxa"/>
            </w:tcMar>
            <w:vAlign w:val="center"/>
          </w:tcPr>
          <w:p w14:paraId="48605E68"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$491.13</w:t>
            </w:r>
          </w:p>
        </w:tc>
        <w:tc>
          <w:tcPr>
            <w:tcW w:w="448" w:type="pct"/>
            <w:shd w:val="clear" w:color="auto" w:fill="auto"/>
            <w:tcMar>
              <w:left w:w="28" w:type="dxa"/>
              <w:right w:w="28" w:type="dxa"/>
            </w:tcMar>
            <w:vAlign w:val="center"/>
          </w:tcPr>
          <w:p w14:paraId="34128DAE"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$491.13</w:t>
            </w:r>
          </w:p>
        </w:tc>
        <w:tc>
          <w:tcPr>
            <w:tcW w:w="384" w:type="pct"/>
            <w:shd w:val="clear" w:color="auto" w:fill="auto"/>
            <w:tcMar>
              <w:left w:w="28" w:type="dxa"/>
              <w:right w:w="28" w:type="dxa"/>
            </w:tcMar>
            <w:vAlign w:val="center"/>
          </w:tcPr>
          <w:p w14:paraId="46D21424"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$491.13</w:t>
            </w:r>
          </w:p>
        </w:tc>
        <w:tc>
          <w:tcPr>
            <w:tcW w:w="384" w:type="pct"/>
            <w:shd w:val="clear" w:color="auto" w:fill="auto"/>
            <w:tcMar>
              <w:left w:w="28" w:type="dxa"/>
              <w:right w:w="28" w:type="dxa"/>
            </w:tcMar>
            <w:vAlign w:val="center"/>
          </w:tcPr>
          <w:p w14:paraId="045B914F"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$491.13</w:t>
            </w:r>
          </w:p>
        </w:tc>
        <w:tc>
          <w:tcPr>
            <w:tcW w:w="448" w:type="pct"/>
            <w:tcBorders>
              <w:right w:val="single" w:sz="12" w:space="0" w:color="auto"/>
            </w:tcBorders>
            <w:shd w:val="clear" w:color="auto" w:fill="auto"/>
            <w:tcMar>
              <w:left w:w="28" w:type="dxa"/>
              <w:right w:w="28" w:type="dxa"/>
            </w:tcMar>
            <w:vAlign w:val="center"/>
          </w:tcPr>
          <w:p w14:paraId="47E22A36"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$491.13</w:t>
            </w:r>
          </w:p>
        </w:tc>
        <w:tc>
          <w:tcPr>
            <w:tcW w:w="449" w:type="pct"/>
            <w:tcBorders>
              <w:left w:val="single" w:sz="12" w:space="0" w:color="auto"/>
            </w:tcBorders>
            <w:shd w:val="clear" w:color="auto" w:fill="auto"/>
            <w:tcMar>
              <w:left w:w="28" w:type="dxa"/>
              <w:right w:w="28" w:type="dxa"/>
            </w:tcMar>
            <w:vAlign w:val="center"/>
          </w:tcPr>
          <w:p w14:paraId="4A7A4164"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$491.13</w:t>
            </w:r>
          </w:p>
        </w:tc>
        <w:tc>
          <w:tcPr>
            <w:tcW w:w="448" w:type="pct"/>
            <w:shd w:val="clear" w:color="auto" w:fill="auto"/>
            <w:tcMar>
              <w:left w:w="28" w:type="dxa"/>
              <w:right w:w="28" w:type="dxa"/>
            </w:tcMar>
            <w:vAlign w:val="center"/>
          </w:tcPr>
          <w:p w14:paraId="4F2B891F"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$491.13</w:t>
            </w:r>
          </w:p>
        </w:tc>
        <w:tc>
          <w:tcPr>
            <w:tcW w:w="449" w:type="pct"/>
            <w:shd w:val="clear" w:color="auto" w:fill="auto"/>
            <w:tcMar>
              <w:left w:w="28" w:type="dxa"/>
              <w:right w:w="28" w:type="dxa"/>
            </w:tcMar>
            <w:vAlign w:val="center"/>
          </w:tcPr>
          <w:p w14:paraId="54384466"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$491.13</w:t>
            </w:r>
          </w:p>
        </w:tc>
        <w:tc>
          <w:tcPr>
            <w:tcW w:w="448" w:type="pct"/>
            <w:shd w:val="clear" w:color="auto" w:fill="auto"/>
            <w:tcMar>
              <w:left w:w="28" w:type="dxa"/>
              <w:right w:w="28" w:type="dxa"/>
            </w:tcMar>
            <w:vAlign w:val="center"/>
          </w:tcPr>
          <w:p w14:paraId="0DA4EA9A"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$491.13</w:t>
            </w:r>
          </w:p>
        </w:tc>
        <w:tc>
          <w:tcPr>
            <w:tcW w:w="451" w:type="pct"/>
            <w:shd w:val="clear" w:color="auto" w:fill="auto"/>
            <w:tcMar>
              <w:left w:w="28" w:type="dxa"/>
              <w:right w:w="28" w:type="dxa"/>
            </w:tcMar>
            <w:vAlign w:val="center"/>
          </w:tcPr>
          <w:p w14:paraId="0AC8DEDB"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$491.13</w:t>
            </w:r>
          </w:p>
        </w:tc>
      </w:tr>
      <w:tr w:rsidR="00726F0F" w:rsidRPr="00A321BC" w14:paraId="61509DFF" w14:textId="77777777" w:rsidTr="00542C9A">
        <w:trPr>
          <w:cantSplit/>
          <w:trHeight w:val="258"/>
        </w:trPr>
        <w:tc>
          <w:tcPr>
            <w:tcW w:w="705" w:type="pct"/>
            <w:shd w:val="clear" w:color="auto" w:fill="auto"/>
            <w:vAlign w:val="center"/>
            <w:hideMark/>
          </w:tcPr>
          <w:p w14:paraId="206DBB67" w14:textId="77777777" w:rsidR="00F35BFD" w:rsidRPr="00453CC9" w:rsidRDefault="00F35BFD" w:rsidP="008451D7">
            <w:pPr>
              <w:keepNext/>
              <w:spacing w:line="240" w:lineRule="auto"/>
              <w:jc w:val="center"/>
              <w:rPr>
                <w:rFonts w:ascii="Calibri" w:hAnsi="Calibri" w:cs="Calibri"/>
                <w:color w:val="000000"/>
                <w:sz w:val="18"/>
              </w:rPr>
            </w:pPr>
            <w:r w:rsidRPr="00453CC9">
              <w:rPr>
                <w:rFonts w:ascii="Calibri" w:hAnsi="Calibri" w:cs="Calibri"/>
                <w:color w:val="000000"/>
                <w:sz w:val="18"/>
              </w:rPr>
              <w:t>Moderate Ongoing Support (Quarterly)</w:t>
            </w:r>
          </w:p>
        </w:tc>
        <w:tc>
          <w:tcPr>
            <w:tcW w:w="386" w:type="pct"/>
            <w:shd w:val="clear" w:color="auto" w:fill="auto"/>
            <w:tcMar>
              <w:left w:w="28" w:type="dxa"/>
              <w:right w:w="28" w:type="dxa"/>
            </w:tcMar>
            <w:vAlign w:val="center"/>
          </w:tcPr>
          <w:p w14:paraId="2CBB24B4"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shd w:val="clear" w:color="auto" w:fill="auto"/>
            <w:tcMar>
              <w:left w:w="28" w:type="dxa"/>
              <w:right w:w="28" w:type="dxa"/>
            </w:tcMar>
            <w:vAlign w:val="center"/>
          </w:tcPr>
          <w:p w14:paraId="227BCF68"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shd w:val="clear" w:color="auto" w:fill="auto"/>
            <w:tcMar>
              <w:left w:w="28" w:type="dxa"/>
              <w:right w:w="28" w:type="dxa"/>
            </w:tcMar>
            <w:vAlign w:val="center"/>
          </w:tcPr>
          <w:p w14:paraId="02D07D3C"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shd w:val="clear" w:color="auto" w:fill="auto"/>
            <w:tcMar>
              <w:left w:w="28" w:type="dxa"/>
              <w:right w:w="28" w:type="dxa"/>
            </w:tcMar>
            <w:vAlign w:val="center"/>
          </w:tcPr>
          <w:p w14:paraId="13611FF8"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10143747"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tcBorders>
            <w:shd w:val="clear" w:color="auto" w:fill="auto"/>
            <w:tcMar>
              <w:left w:w="28" w:type="dxa"/>
              <w:right w:w="28" w:type="dxa"/>
            </w:tcMar>
            <w:vAlign w:val="center"/>
          </w:tcPr>
          <w:p w14:paraId="72996286" w14:textId="77777777" w:rsidR="00F35BFD" w:rsidRPr="00F33C19" w:rsidRDefault="00F35BFD" w:rsidP="008451D7">
            <w:pPr>
              <w:spacing w:line="240" w:lineRule="auto"/>
              <w:jc w:val="center"/>
              <w:rPr>
                <w:rFonts w:ascii="Calibri" w:hAnsi="Calibri" w:cs="Calibri"/>
                <w:sz w:val="18"/>
                <w:szCs w:val="22"/>
              </w:rPr>
            </w:pPr>
            <w:r w:rsidRPr="00046A6A">
              <w:rPr>
                <w:rFonts w:ascii="Calibri" w:hAnsi="Calibri" w:cs="Calibri"/>
                <w:sz w:val="18"/>
                <w:szCs w:val="22"/>
              </w:rPr>
              <w:t>$1,473.37</w:t>
            </w:r>
          </w:p>
        </w:tc>
        <w:tc>
          <w:tcPr>
            <w:tcW w:w="448" w:type="pct"/>
            <w:shd w:val="clear" w:color="auto" w:fill="auto"/>
            <w:tcMar>
              <w:left w:w="28" w:type="dxa"/>
              <w:right w:w="28" w:type="dxa"/>
            </w:tcMar>
            <w:vAlign w:val="center"/>
          </w:tcPr>
          <w:p w14:paraId="0165B6AE" w14:textId="77777777" w:rsidR="00F35BFD" w:rsidRPr="00F33C19" w:rsidRDefault="00F35BFD" w:rsidP="008451D7">
            <w:pPr>
              <w:spacing w:line="240" w:lineRule="auto"/>
              <w:jc w:val="center"/>
              <w:rPr>
                <w:rFonts w:ascii="Calibri" w:hAnsi="Calibri" w:cs="Calibri"/>
                <w:sz w:val="18"/>
                <w:szCs w:val="22"/>
              </w:rPr>
            </w:pPr>
            <w:r w:rsidRPr="00046A6A">
              <w:rPr>
                <w:rFonts w:ascii="Calibri" w:hAnsi="Calibri" w:cs="Calibri"/>
                <w:sz w:val="18"/>
                <w:szCs w:val="22"/>
              </w:rPr>
              <w:t>$1,473.37</w:t>
            </w:r>
          </w:p>
        </w:tc>
        <w:tc>
          <w:tcPr>
            <w:tcW w:w="449" w:type="pct"/>
            <w:shd w:val="clear" w:color="auto" w:fill="auto"/>
            <w:tcMar>
              <w:left w:w="28" w:type="dxa"/>
              <w:right w:w="28" w:type="dxa"/>
            </w:tcMar>
            <w:vAlign w:val="center"/>
          </w:tcPr>
          <w:p w14:paraId="361DD866" w14:textId="77777777" w:rsidR="00F35BFD" w:rsidRPr="00F33C19" w:rsidRDefault="00F35BFD" w:rsidP="008451D7">
            <w:pPr>
              <w:spacing w:line="240" w:lineRule="auto"/>
              <w:jc w:val="center"/>
              <w:rPr>
                <w:rFonts w:ascii="Calibri" w:hAnsi="Calibri" w:cs="Calibri"/>
                <w:sz w:val="18"/>
                <w:szCs w:val="22"/>
              </w:rPr>
            </w:pPr>
            <w:r w:rsidRPr="00046A6A">
              <w:rPr>
                <w:rFonts w:ascii="Calibri" w:hAnsi="Calibri" w:cs="Calibri"/>
                <w:sz w:val="18"/>
                <w:szCs w:val="22"/>
              </w:rPr>
              <w:t>$1,473.37</w:t>
            </w:r>
          </w:p>
        </w:tc>
        <w:tc>
          <w:tcPr>
            <w:tcW w:w="448" w:type="pct"/>
            <w:shd w:val="clear" w:color="auto" w:fill="auto"/>
            <w:tcMar>
              <w:left w:w="28" w:type="dxa"/>
              <w:right w:w="28" w:type="dxa"/>
            </w:tcMar>
            <w:vAlign w:val="center"/>
          </w:tcPr>
          <w:p w14:paraId="32039AD2" w14:textId="77777777" w:rsidR="00F35BFD" w:rsidRPr="00F33C19" w:rsidRDefault="00F35BFD" w:rsidP="008451D7">
            <w:pPr>
              <w:spacing w:line="240" w:lineRule="auto"/>
              <w:jc w:val="center"/>
              <w:rPr>
                <w:rFonts w:ascii="Calibri" w:hAnsi="Calibri" w:cs="Calibri"/>
                <w:sz w:val="18"/>
                <w:szCs w:val="22"/>
              </w:rPr>
            </w:pPr>
            <w:r w:rsidRPr="00046A6A">
              <w:rPr>
                <w:rFonts w:ascii="Calibri" w:hAnsi="Calibri" w:cs="Calibri"/>
                <w:sz w:val="18"/>
                <w:szCs w:val="22"/>
              </w:rPr>
              <w:t>$1,473.37</w:t>
            </w:r>
          </w:p>
        </w:tc>
        <w:tc>
          <w:tcPr>
            <w:tcW w:w="451" w:type="pct"/>
            <w:shd w:val="clear" w:color="auto" w:fill="auto"/>
            <w:tcMar>
              <w:left w:w="28" w:type="dxa"/>
              <w:right w:w="28" w:type="dxa"/>
            </w:tcMar>
            <w:vAlign w:val="center"/>
          </w:tcPr>
          <w:p w14:paraId="4F574075" w14:textId="77777777" w:rsidR="00F35BFD" w:rsidRPr="00F33C19" w:rsidRDefault="00F35BFD" w:rsidP="008451D7">
            <w:pPr>
              <w:spacing w:line="240" w:lineRule="auto"/>
              <w:jc w:val="center"/>
              <w:rPr>
                <w:rFonts w:ascii="Calibri" w:hAnsi="Calibri" w:cs="Calibri"/>
                <w:sz w:val="18"/>
                <w:szCs w:val="22"/>
              </w:rPr>
            </w:pPr>
            <w:r w:rsidRPr="00046A6A">
              <w:rPr>
                <w:rFonts w:ascii="Calibri" w:hAnsi="Calibri" w:cs="Calibri"/>
                <w:sz w:val="18"/>
                <w:szCs w:val="22"/>
              </w:rPr>
              <w:t>$1,473.37</w:t>
            </w:r>
          </w:p>
        </w:tc>
      </w:tr>
      <w:tr w:rsidR="00726F0F" w:rsidRPr="00A321BC" w14:paraId="6F72503B" w14:textId="77777777" w:rsidTr="00542C9A">
        <w:trPr>
          <w:cantSplit/>
          <w:trHeight w:val="258"/>
        </w:trPr>
        <w:tc>
          <w:tcPr>
            <w:tcW w:w="705" w:type="pct"/>
            <w:tcBorders>
              <w:bottom w:val="single" w:sz="4" w:space="0" w:color="auto"/>
            </w:tcBorders>
            <w:shd w:val="clear" w:color="auto" w:fill="auto"/>
            <w:vAlign w:val="center"/>
            <w:hideMark/>
          </w:tcPr>
          <w:p w14:paraId="6CCA2324"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High Ongoing Support (Quarterly)</w:t>
            </w:r>
          </w:p>
        </w:tc>
        <w:tc>
          <w:tcPr>
            <w:tcW w:w="386" w:type="pct"/>
            <w:tcBorders>
              <w:bottom w:val="single" w:sz="4" w:space="0" w:color="auto"/>
            </w:tcBorders>
            <w:shd w:val="clear" w:color="auto" w:fill="auto"/>
            <w:tcMar>
              <w:left w:w="28" w:type="dxa"/>
              <w:right w:w="28" w:type="dxa"/>
            </w:tcMar>
            <w:vAlign w:val="center"/>
          </w:tcPr>
          <w:p w14:paraId="21B2FE50"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tcBorders>
            <w:shd w:val="clear" w:color="auto" w:fill="auto"/>
            <w:tcMar>
              <w:left w:w="28" w:type="dxa"/>
              <w:right w:w="28" w:type="dxa"/>
            </w:tcMar>
            <w:vAlign w:val="center"/>
          </w:tcPr>
          <w:p w14:paraId="6AD2FBA2"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3B0C5503"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632621F0"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48F0E9D3"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bottom w:val="single" w:sz="4" w:space="0" w:color="auto"/>
            </w:tcBorders>
            <w:shd w:val="clear" w:color="auto" w:fill="auto"/>
            <w:tcMar>
              <w:left w:w="28" w:type="dxa"/>
              <w:right w:w="28" w:type="dxa"/>
            </w:tcMar>
            <w:vAlign w:val="center"/>
          </w:tcPr>
          <w:p w14:paraId="5D47243C" w14:textId="77777777" w:rsidR="00F35BFD" w:rsidRPr="00F33C19" w:rsidRDefault="00F35BFD" w:rsidP="008451D7">
            <w:pPr>
              <w:spacing w:line="240" w:lineRule="auto"/>
              <w:jc w:val="center"/>
              <w:rPr>
                <w:rFonts w:ascii="Calibri" w:hAnsi="Calibri" w:cs="Calibri"/>
                <w:sz w:val="18"/>
                <w:szCs w:val="22"/>
              </w:rPr>
            </w:pPr>
            <w:r w:rsidRPr="00BD0650">
              <w:rPr>
                <w:rFonts w:ascii="Calibri" w:hAnsi="Calibri" w:cs="Calibri"/>
                <w:sz w:val="18"/>
                <w:szCs w:val="22"/>
              </w:rPr>
              <w:t>$3,683.41</w:t>
            </w:r>
          </w:p>
        </w:tc>
        <w:tc>
          <w:tcPr>
            <w:tcW w:w="448" w:type="pct"/>
            <w:tcBorders>
              <w:bottom w:val="single" w:sz="4" w:space="0" w:color="auto"/>
            </w:tcBorders>
            <w:shd w:val="clear" w:color="auto" w:fill="auto"/>
            <w:tcMar>
              <w:left w:w="28" w:type="dxa"/>
              <w:right w:w="28" w:type="dxa"/>
            </w:tcMar>
            <w:vAlign w:val="center"/>
          </w:tcPr>
          <w:p w14:paraId="0D45F0CF" w14:textId="77777777" w:rsidR="00F35BFD" w:rsidRPr="00F33C19" w:rsidRDefault="00F35BFD" w:rsidP="008451D7">
            <w:pPr>
              <w:spacing w:line="240" w:lineRule="auto"/>
              <w:jc w:val="center"/>
              <w:rPr>
                <w:rFonts w:ascii="Calibri" w:hAnsi="Calibri" w:cs="Calibri"/>
                <w:sz w:val="18"/>
                <w:szCs w:val="22"/>
              </w:rPr>
            </w:pPr>
            <w:r w:rsidRPr="00BD0650">
              <w:rPr>
                <w:rFonts w:ascii="Calibri" w:hAnsi="Calibri" w:cs="Calibri"/>
                <w:sz w:val="18"/>
                <w:szCs w:val="22"/>
              </w:rPr>
              <w:t>$3,683.41</w:t>
            </w:r>
          </w:p>
        </w:tc>
        <w:tc>
          <w:tcPr>
            <w:tcW w:w="449" w:type="pct"/>
            <w:tcBorders>
              <w:bottom w:val="single" w:sz="4" w:space="0" w:color="auto"/>
            </w:tcBorders>
            <w:shd w:val="clear" w:color="auto" w:fill="auto"/>
            <w:tcMar>
              <w:left w:w="28" w:type="dxa"/>
              <w:right w:w="28" w:type="dxa"/>
            </w:tcMar>
            <w:vAlign w:val="center"/>
          </w:tcPr>
          <w:p w14:paraId="4F33F4F6" w14:textId="77777777" w:rsidR="00F35BFD" w:rsidRPr="00F33C19" w:rsidRDefault="00F35BFD" w:rsidP="008451D7">
            <w:pPr>
              <w:spacing w:line="240" w:lineRule="auto"/>
              <w:jc w:val="center"/>
              <w:rPr>
                <w:rFonts w:ascii="Calibri" w:hAnsi="Calibri" w:cs="Calibri"/>
                <w:sz w:val="18"/>
                <w:szCs w:val="22"/>
              </w:rPr>
            </w:pPr>
            <w:r w:rsidRPr="00BD0650">
              <w:rPr>
                <w:rFonts w:ascii="Calibri" w:hAnsi="Calibri" w:cs="Calibri"/>
                <w:sz w:val="18"/>
                <w:szCs w:val="22"/>
              </w:rPr>
              <w:t>$3,683.41</w:t>
            </w:r>
          </w:p>
        </w:tc>
        <w:tc>
          <w:tcPr>
            <w:tcW w:w="448" w:type="pct"/>
            <w:tcBorders>
              <w:bottom w:val="single" w:sz="4" w:space="0" w:color="auto"/>
            </w:tcBorders>
            <w:shd w:val="clear" w:color="auto" w:fill="auto"/>
            <w:tcMar>
              <w:left w:w="28" w:type="dxa"/>
              <w:right w:w="28" w:type="dxa"/>
            </w:tcMar>
            <w:vAlign w:val="center"/>
          </w:tcPr>
          <w:p w14:paraId="17497150" w14:textId="77777777" w:rsidR="00F35BFD" w:rsidRPr="00F33C19" w:rsidRDefault="00F35BFD" w:rsidP="008451D7">
            <w:pPr>
              <w:spacing w:line="240" w:lineRule="auto"/>
              <w:jc w:val="center"/>
              <w:rPr>
                <w:rFonts w:ascii="Calibri" w:hAnsi="Calibri" w:cs="Calibri"/>
                <w:sz w:val="18"/>
                <w:szCs w:val="22"/>
              </w:rPr>
            </w:pPr>
            <w:r w:rsidRPr="00BD0650">
              <w:rPr>
                <w:rFonts w:ascii="Calibri" w:hAnsi="Calibri" w:cs="Calibri"/>
                <w:sz w:val="18"/>
                <w:szCs w:val="22"/>
              </w:rPr>
              <w:t>$3,683.41</w:t>
            </w:r>
          </w:p>
        </w:tc>
        <w:tc>
          <w:tcPr>
            <w:tcW w:w="451" w:type="pct"/>
            <w:tcBorders>
              <w:bottom w:val="single" w:sz="4" w:space="0" w:color="auto"/>
            </w:tcBorders>
            <w:shd w:val="clear" w:color="auto" w:fill="auto"/>
            <w:tcMar>
              <w:left w:w="28" w:type="dxa"/>
              <w:right w:w="28" w:type="dxa"/>
            </w:tcMar>
            <w:vAlign w:val="center"/>
          </w:tcPr>
          <w:p w14:paraId="778CCBC6" w14:textId="77777777" w:rsidR="00F35BFD" w:rsidRPr="00F33C19" w:rsidRDefault="00F35BFD" w:rsidP="008451D7">
            <w:pPr>
              <w:spacing w:line="240" w:lineRule="auto"/>
              <w:jc w:val="center"/>
              <w:rPr>
                <w:rFonts w:ascii="Calibri" w:hAnsi="Calibri" w:cs="Calibri"/>
                <w:sz w:val="18"/>
                <w:szCs w:val="22"/>
              </w:rPr>
            </w:pPr>
            <w:r w:rsidRPr="00BD0650">
              <w:rPr>
                <w:rFonts w:ascii="Calibri" w:hAnsi="Calibri" w:cs="Calibri"/>
                <w:sz w:val="18"/>
                <w:szCs w:val="22"/>
              </w:rPr>
              <w:t>$3,683.41</w:t>
            </w:r>
          </w:p>
        </w:tc>
      </w:tr>
      <w:tr w:rsidR="00726F0F" w:rsidRPr="00C02159" w14:paraId="493C364B" w14:textId="77777777" w:rsidTr="00542C9A">
        <w:trPr>
          <w:cantSplit/>
          <w:trHeight w:val="258"/>
        </w:trPr>
        <w:tc>
          <w:tcPr>
            <w:tcW w:w="705" w:type="pct"/>
            <w:shd w:val="clear" w:color="auto" w:fill="auto"/>
            <w:vAlign w:val="center"/>
            <w:hideMark/>
          </w:tcPr>
          <w:p w14:paraId="0F7CD774" w14:textId="77777777" w:rsidR="00F35BFD" w:rsidRPr="009A2213" w:rsidRDefault="00F35BFD" w:rsidP="008451D7">
            <w:pPr>
              <w:keepNext/>
              <w:spacing w:line="240" w:lineRule="auto"/>
              <w:jc w:val="center"/>
              <w:rPr>
                <w:rFonts w:ascii="Calibri" w:hAnsi="Calibri" w:cs="Calibri"/>
                <w:color w:val="000000"/>
                <w:sz w:val="18"/>
              </w:rPr>
            </w:pPr>
            <w:r w:rsidRPr="009A2213">
              <w:rPr>
                <w:rFonts w:ascii="Calibri" w:hAnsi="Calibri" w:cs="Calibri"/>
                <w:color w:val="000000"/>
                <w:sz w:val="18"/>
              </w:rPr>
              <w:t>Moderate Ongoing Support (</w:t>
            </w:r>
            <w:r>
              <w:rPr>
                <w:rFonts w:ascii="Calibri" w:hAnsi="Calibri" w:cs="Calibri"/>
                <w:color w:val="000000"/>
                <w:sz w:val="18"/>
              </w:rPr>
              <w:t>Monthly</w:t>
            </w:r>
            <w:r w:rsidRPr="009A2213">
              <w:rPr>
                <w:rFonts w:ascii="Calibri" w:hAnsi="Calibri" w:cs="Calibri"/>
                <w:color w:val="000000"/>
                <w:sz w:val="18"/>
              </w:rPr>
              <w:t>)</w:t>
            </w:r>
          </w:p>
        </w:tc>
        <w:tc>
          <w:tcPr>
            <w:tcW w:w="386" w:type="pct"/>
            <w:shd w:val="clear" w:color="auto" w:fill="auto"/>
            <w:tcMar>
              <w:left w:w="28" w:type="dxa"/>
              <w:right w:w="28" w:type="dxa"/>
            </w:tcMar>
            <w:vAlign w:val="center"/>
          </w:tcPr>
          <w:p w14:paraId="436245E5"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shd w:val="clear" w:color="auto" w:fill="auto"/>
            <w:tcMar>
              <w:left w:w="28" w:type="dxa"/>
              <w:right w:w="28" w:type="dxa"/>
            </w:tcMar>
            <w:vAlign w:val="center"/>
          </w:tcPr>
          <w:p w14:paraId="2C204A58"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shd w:val="clear" w:color="auto" w:fill="auto"/>
            <w:tcMar>
              <w:left w:w="28" w:type="dxa"/>
              <w:right w:w="28" w:type="dxa"/>
            </w:tcMar>
            <w:vAlign w:val="center"/>
          </w:tcPr>
          <w:p w14:paraId="6DD0D7E0"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shd w:val="clear" w:color="auto" w:fill="auto"/>
            <w:tcMar>
              <w:left w:w="28" w:type="dxa"/>
              <w:right w:w="28" w:type="dxa"/>
            </w:tcMar>
            <w:vAlign w:val="center"/>
          </w:tcPr>
          <w:p w14:paraId="7FF69845"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323C7E7C"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tcBorders>
            <w:shd w:val="clear" w:color="auto" w:fill="auto"/>
            <w:tcMar>
              <w:left w:w="28" w:type="dxa"/>
              <w:right w:w="28" w:type="dxa"/>
            </w:tcMar>
            <w:vAlign w:val="center"/>
          </w:tcPr>
          <w:p w14:paraId="55CD38C8"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$453.35</w:t>
            </w:r>
          </w:p>
        </w:tc>
        <w:tc>
          <w:tcPr>
            <w:tcW w:w="448" w:type="pct"/>
            <w:shd w:val="clear" w:color="auto" w:fill="auto"/>
            <w:tcMar>
              <w:left w:w="28" w:type="dxa"/>
              <w:right w:w="28" w:type="dxa"/>
            </w:tcMar>
            <w:vAlign w:val="center"/>
          </w:tcPr>
          <w:p w14:paraId="3D08336A"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$453.35</w:t>
            </w:r>
          </w:p>
        </w:tc>
        <w:tc>
          <w:tcPr>
            <w:tcW w:w="449" w:type="pct"/>
            <w:shd w:val="clear" w:color="auto" w:fill="auto"/>
            <w:tcMar>
              <w:left w:w="28" w:type="dxa"/>
              <w:right w:w="28" w:type="dxa"/>
            </w:tcMar>
            <w:vAlign w:val="center"/>
          </w:tcPr>
          <w:p w14:paraId="7EA92C6A"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$453.35</w:t>
            </w:r>
          </w:p>
        </w:tc>
        <w:tc>
          <w:tcPr>
            <w:tcW w:w="448" w:type="pct"/>
            <w:shd w:val="clear" w:color="auto" w:fill="auto"/>
            <w:tcMar>
              <w:left w:w="28" w:type="dxa"/>
              <w:right w:w="28" w:type="dxa"/>
            </w:tcMar>
            <w:vAlign w:val="center"/>
          </w:tcPr>
          <w:p w14:paraId="3B19E694"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$453.35</w:t>
            </w:r>
          </w:p>
        </w:tc>
        <w:tc>
          <w:tcPr>
            <w:tcW w:w="451" w:type="pct"/>
            <w:shd w:val="clear" w:color="auto" w:fill="auto"/>
            <w:tcMar>
              <w:left w:w="28" w:type="dxa"/>
              <w:right w:w="28" w:type="dxa"/>
            </w:tcMar>
            <w:vAlign w:val="center"/>
          </w:tcPr>
          <w:p w14:paraId="6BAF9035"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$453.35</w:t>
            </w:r>
          </w:p>
        </w:tc>
      </w:tr>
      <w:tr w:rsidR="00726F0F" w:rsidRPr="00A321BC" w14:paraId="5ABF806D" w14:textId="77777777" w:rsidTr="00542C9A">
        <w:trPr>
          <w:cantSplit/>
          <w:trHeight w:val="258"/>
        </w:trPr>
        <w:tc>
          <w:tcPr>
            <w:tcW w:w="705" w:type="pct"/>
            <w:tcBorders>
              <w:bottom w:val="single" w:sz="4" w:space="0" w:color="auto"/>
            </w:tcBorders>
            <w:shd w:val="clear" w:color="auto" w:fill="auto"/>
            <w:vAlign w:val="center"/>
            <w:hideMark/>
          </w:tcPr>
          <w:p w14:paraId="25FBAA99" w14:textId="77777777" w:rsidR="00F35BFD" w:rsidRPr="009A2213" w:rsidRDefault="00F35BFD" w:rsidP="008451D7">
            <w:pPr>
              <w:spacing w:line="240" w:lineRule="auto"/>
              <w:jc w:val="center"/>
              <w:rPr>
                <w:rFonts w:ascii="Calibri" w:hAnsi="Calibri" w:cs="Calibri"/>
                <w:color w:val="000000"/>
                <w:sz w:val="18"/>
              </w:rPr>
            </w:pPr>
            <w:r w:rsidRPr="009A2213">
              <w:rPr>
                <w:rFonts w:ascii="Calibri" w:hAnsi="Calibri" w:cs="Calibri"/>
                <w:color w:val="000000"/>
                <w:sz w:val="18"/>
              </w:rPr>
              <w:t>High Ongoing Support (</w:t>
            </w:r>
            <w:r>
              <w:rPr>
                <w:rFonts w:ascii="Calibri" w:hAnsi="Calibri" w:cs="Calibri"/>
                <w:color w:val="000000"/>
                <w:sz w:val="18"/>
              </w:rPr>
              <w:t>Monthly</w:t>
            </w:r>
            <w:r w:rsidRPr="009A2213">
              <w:rPr>
                <w:rFonts w:ascii="Calibri" w:hAnsi="Calibri" w:cs="Calibri"/>
                <w:color w:val="000000"/>
                <w:sz w:val="18"/>
              </w:rPr>
              <w:t>)</w:t>
            </w:r>
          </w:p>
        </w:tc>
        <w:tc>
          <w:tcPr>
            <w:tcW w:w="386" w:type="pct"/>
            <w:tcBorders>
              <w:bottom w:val="single" w:sz="4" w:space="0" w:color="auto"/>
            </w:tcBorders>
            <w:shd w:val="clear" w:color="auto" w:fill="auto"/>
            <w:tcMar>
              <w:left w:w="28" w:type="dxa"/>
              <w:right w:w="28" w:type="dxa"/>
            </w:tcMar>
            <w:vAlign w:val="center"/>
          </w:tcPr>
          <w:p w14:paraId="42CC70C5"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tcBorders>
            <w:shd w:val="clear" w:color="auto" w:fill="auto"/>
            <w:tcMar>
              <w:left w:w="28" w:type="dxa"/>
              <w:right w:w="28" w:type="dxa"/>
            </w:tcMar>
            <w:vAlign w:val="center"/>
          </w:tcPr>
          <w:p w14:paraId="380F1075"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34F718A5"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06793801"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73662B78"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bottom w:val="single" w:sz="4" w:space="0" w:color="auto"/>
            </w:tcBorders>
            <w:shd w:val="clear" w:color="auto" w:fill="auto"/>
            <w:tcMar>
              <w:left w:w="28" w:type="dxa"/>
              <w:right w:w="28" w:type="dxa"/>
            </w:tcMar>
            <w:vAlign w:val="center"/>
          </w:tcPr>
          <w:p w14:paraId="319E81C5"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$1,133.36</w:t>
            </w:r>
          </w:p>
        </w:tc>
        <w:tc>
          <w:tcPr>
            <w:tcW w:w="448" w:type="pct"/>
            <w:tcBorders>
              <w:bottom w:val="single" w:sz="4" w:space="0" w:color="auto"/>
            </w:tcBorders>
            <w:shd w:val="clear" w:color="auto" w:fill="auto"/>
            <w:tcMar>
              <w:left w:w="28" w:type="dxa"/>
              <w:right w:w="28" w:type="dxa"/>
            </w:tcMar>
            <w:vAlign w:val="center"/>
          </w:tcPr>
          <w:p w14:paraId="28E5410D"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$1,133.36</w:t>
            </w:r>
          </w:p>
        </w:tc>
        <w:tc>
          <w:tcPr>
            <w:tcW w:w="449" w:type="pct"/>
            <w:tcBorders>
              <w:bottom w:val="single" w:sz="4" w:space="0" w:color="auto"/>
            </w:tcBorders>
            <w:shd w:val="clear" w:color="auto" w:fill="auto"/>
            <w:tcMar>
              <w:left w:w="28" w:type="dxa"/>
              <w:right w:w="28" w:type="dxa"/>
            </w:tcMar>
            <w:vAlign w:val="center"/>
          </w:tcPr>
          <w:p w14:paraId="7DFD6B6E"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$1,133.36</w:t>
            </w:r>
          </w:p>
        </w:tc>
        <w:tc>
          <w:tcPr>
            <w:tcW w:w="448" w:type="pct"/>
            <w:tcBorders>
              <w:bottom w:val="single" w:sz="4" w:space="0" w:color="auto"/>
            </w:tcBorders>
            <w:shd w:val="clear" w:color="auto" w:fill="auto"/>
            <w:tcMar>
              <w:left w:w="28" w:type="dxa"/>
              <w:right w:w="28" w:type="dxa"/>
            </w:tcMar>
            <w:vAlign w:val="center"/>
          </w:tcPr>
          <w:p w14:paraId="7E0F67BF"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$1,133.36</w:t>
            </w:r>
          </w:p>
        </w:tc>
        <w:tc>
          <w:tcPr>
            <w:tcW w:w="451" w:type="pct"/>
            <w:tcBorders>
              <w:bottom w:val="single" w:sz="4" w:space="0" w:color="auto"/>
            </w:tcBorders>
            <w:shd w:val="clear" w:color="auto" w:fill="auto"/>
            <w:tcMar>
              <w:left w:w="28" w:type="dxa"/>
              <w:right w:w="28" w:type="dxa"/>
            </w:tcMar>
            <w:vAlign w:val="center"/>
          </w:tcPr>
          <w:p w14:paraId="300C1647" w14:textId="7777777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$1,133.36</w:t>
            </w:r>
          </w:p>
        </w:tc>
      </w:tr>
      <w:tr w:rsidR="00F35BFD" w:rsidRPr="00A321BC" w14:paraId="061B42D2" w14:textId="77777777" w:rsidTr="00542C9A">
        <w:trPr>
          <w:cantSplit/>
          <w:trHeight w:val="258"/>
        </w:trPr>
        <w:tc>
          <w:tcPr>
            <w:tcW w:w="705" w:type="pct"/>
            <w:tcBorders>
              <w:top w:val="single" w:sz="4" w:space="0" w:color="auto"/>
              <w:right w:val="nil"/>
            </w:tcBorders>
            <w:shd w:val="clear" w:color="auto" w:fill="auto"/>
            <w:vAlign w:val="center"/>
            <w:hideMark/>
          </w:tcPr>
          <w:p w14:paraId="7FAEBF3E" w14:textId="77777777" w:rsidR="00F35BFD" w:rsidRPr="00A321BC" w:rsidRDefault="00F35BFD" w:rsidP="008451D7">
            <w:pPr>
              <w:spacing w:before="120" w:after="120" w:line="240" w:lineRule="auto"/>
              <w:jc w:val="center"/>
              <w:rPr>
                <w:rFonts w:ascii="Calibri" w:hAnsi="Calibri" w:cs="Calibri"/>
                <w:color w:val="000000"/>
                <w:sz w:val="20"/>
              </w:rPr>
            </w:pPr>
          </w:p>
        </w:tc>
        <w:tc>
          <w:tcPr>
            <w:tcW w:w="4295" w:type="pct"/>
            <w:gridSpan w:val="10"/>
            <w:tcBorders>
              <w:top w:val="single" w:sz="4" w:space="0" w:color="auto"/>
              <w:left w:val="nil"/>
            </w:tcBorders>
            <w:shd w:val="clear" w:color="auto" w:fill="auto"/>
            <w:vAlign w:val="center"/>
          </w:tcPr>
          <w:p w14:paraId="6DEBB212" w14:textId="77777777" w:rsidR="00F35BFD" w:rsidRPr="00A321BC" w:rsidRDefault="00F35BFD" w:rsidP="008451D7">
            <w:pPr>
              <w:spacing w:before="120" w:after="120" w:line="240" w:lineRule="auto"/>
              <w:jc w:val="center"/>
              <w:rPr>
                <w:rFonts w:ascii="Calibri" w:hAnsi="Calibri" w:cs="Calibri"/>
                <w:color w:val="000000"/>
                <w:sz w:val="20"/>
              </w:rPr>
            </w:pPr>
            <w:r w:rsidRPr="00A321BC">
              <w:rPr>
                <w:rFonts w:ascii="Calibri" w:hAnsi="Calibri" w:cs="Calibri"/>
                <w:b/>
                <w:bCs/>
                <w:color w:val="000000"/>
                <w:sz w:val="20"/>
              </w:rPr>
              <w:t>WORK ASSIST FEES</w:t>
            </w:r>
          </w:p>
        </w:tc>
      </w:tr>
      <w:tr w:rsidR="00726F0F" w:rsidRPr="00A321BC" w14:paraId="46924D51" w14:textId="77777777" w:rsidTr="00542C9A">
        <w:trPr>
          <w:cantSplit/>
          <w:trHeight w:val="258"/>
        </w:trPr>
        <w:tc>
          <w:tcPr>
            <w:tcW w:w="705" w:type="pct"/>
            <w:shd w:val="clear" w:color="auto" w:fill="auto"/>
            <w:vAlign w:val="center"/>
            <w:hideMark/>
          </w:tcPr>
          <w:p w14:paraId="5EDF2384"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Work Assist Service Fee (Quarterly)</w:t>
            </w:r>
          </w:p>
        </w:tc>
        <w:tc>
          <w:tcPr>
            <w:tcW w:w="386" w:type="pct"/>
            <w:shd w:val="clear" w:color="auto" w:fill="auto"/>
            <w:tcMar>
              <w:left w:w="28" w:type="dxa"/>
              <w:right w:w="28" w:type="dxa"/>
            </w:tcMar>
            <w:vAlign w:val="center"/>
          </w:tcPr>
          <w:p w14:paraId="316265C2" w14:textId="77777777"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$1,473.37</w:t>
            </w:r>
          </w:p>
        </w:tc>
        <w:tc>
          <w:tcPr>
            <w:tcW w:w="448" w:type="pct"/>
            <w:shd w:val="clear" w:color="auto" w:fill="auto"/>
            <w:tcMar>
              <w:left w:w="28" w:type="dxa"/>
              <w:right w:w="28" w:type="dxa"/>
            </w:tcMar>
            <w:vAlign w:val="center"/>
          </w:tcPr>
          <w:p w14:paraId="26E67F0C" w14:textId="77777777"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$1,473.37</w:t>
            </w:r>
          </w:p>
        </w:tc>
        <w:tc>
          <w:tcPr>
            <w:tcW w:w="384" w:type="pct"/>
            <w:shd w:val="clear" w:color="auto" w:fill="auto"/>
            <w:tcMar>
              <w:left w:w="28" w:type="dxa"/>
              <w:right w:w="28" w:type="dxa"/>
            </w:tcMar>
            <w:vAlign w:val="center"/>
          </w:tcPr>
          <w:p w14:paraId="73A4B258" w14:textId="77777777"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$1,473.37</w:t>
            </w:r>
          </w:p>
        </w:tc>
        <w:tc>
          <w:tcPr>
            <w:tcW w:w="384" w:type="pct"/>
            <w:shd w:val="clear" w:color="auto" w:fill="auto"/>
            <w:tcMar>
              <w:left w:w="28" w:type="dxa"/>
              <w:right w:w="28" w:type="dxa"/>
            </w:tcMar>
            <w:vAlign w:val="center"/>
          </w:tcPr>
          <w:p w14:paraId="105AC2A6" w14:textId="77777777"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$1,473.37</w:t>
            </w:r>
          </w:p>
        </w:tc>
        <w:tc>
          <w:tcPr>
            <w:tcW w:w="448" w:type="pct"/>
            <w:tcBorders>
              <w:right w:val="single" w:sz="12" w:space="0" w:color="auto"/>
            </w:tcBorders>
            <w:shd w:val="clear" w:color="auto" w:fill="auto"/>
            <w:tcMar>
              <w:left w:w="28" w:type="dxa"/>
              <w:right w:w="28" w:type="dxa"/>
            </w:tcMar>
            <w:vAlign w:val="center"/>
          </w:tcPr>
          <w:p w14:paraId="04EA0458" w14:textId="77777777"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$1,473.37</w:t>
            </w:r>
          </w:p>
        </w:tc>
        <w:tc>
          <w:tcPr>
            <w:tcW w:w="449" w:type="pct"/>
            <w:tcBorders>
              <w:left w:val="single" w:sz="12" w:space="0" w:color="auto"/>
            </w:tcBorders>
            <w:shd w:val="clear" w:color="auto" w:fill="auto"/>
            <w:tcMar>
              <w:left w:w="28" w:type="dxa"/>
              <w:right w:w="28" w:type="dxa"/>
            </w:tcMar>
            <w:vAlign w:val="center"/>
          </w:tcPr>
          <w:p w14:paraId="20B553A0" w14:textId="77777777"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$1,473.37</w:t>
            </w:r>
          </w:p>
        </w:tc>
        <w:tc>
          <w:tcPr>
            <w:tcW w:w="448" w:type="pct"/>
            <w:shd w:val="clear" w:color="auto" w:fill="auto"/>
            <w:tcMar>
              <w:left w:w="28" w:type="dxa"/>
              <w:right w:w="28" w:type="dxa"/>
            </w:tcMar>
            <w:vAlign w:val="center"/>
          </w:tcPr>
          <w:p w14:paraId="6755E8AE" w14:textId="77777777"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$1,473.37</w:t>
            </w:r>
          </w:p>
        </w:tc>
        <w:tc>
          <w:tcPr>
            <w:tcW w:w="449" w:type="pct"/>
            <w:shd w:val="clear" w:color="auto" w:fill="auto"/>
            <w:tcMar>
              <w:left w:w="28" w:type="dxa"/>
              <w:right w:w="28" w:type="dxa"/>
            </w:tcMar>
            <w:vAlign w:val="center"/>
          </w:tcPr>
          <w:p w14:paraId="65CC46F5" w14:textId="77777777"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$1,473.37</w:t>
            </w:r>
          </w:p>
        </w:tc>
        <w:tc>
          <w:tcPr>
            <w:tcW w:w="448" w:type="pct"/>
            <w:shd w:val="clear" w:color="auto" w:fill="auto"/>
            <w:tcMar>
              <w:left w:w="28" w:type="dxa"/>
              <w:right w:w="28" w:type="dxa"/>
            </w:tcMar>
            <w:vAlign w:val="center"/>
          </w:tcPr>
          <w:p w14:paraId="68CB067C" w14:textId="77777777"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$1,473.37</w:t>
            </w:r>
          </w:p>
        </w:tc>
        <w:tc>
          <w:tcPr>
            <w:tcW w:w="451" w:type="pct"/>
            <w:shd w:val="clear" w:color="auto" w:fill="auto"/>
            <w:tcMar>
              <w:left w:w="28" w:type="dxa"/>
              <w:right w:w="28" w:type="dxa"/>
            </w:tcMar>
            <w:vAlign w:val="center"/>
          </w:tcPr>
          <w:p w14:paraId="4FC4A8F3" w14:textId="77777777"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$1,473.37</w:t>
            </w:r>
          </w:p>
        </w:tc>
      </w:tr>
      <w:tr w:rsidR="00726F0F" w:rsidRPr="00A321BC" w14:paraId="1C6B6AA9" w14:textId="77777777" w:rsidTr="00542C9A">
        <w:trPr>
          <w:cantSplit/>
          <w:trHeight w:val="271"/>
        </w:trPr>
        <w:tc>
          <w:tcPr>
            <w:tcW w:w="705" w:type="pct"/>
            <w:tcBorders>
              <w:bottom w:val="single" w:sz="4" w:space="0" w:color="auto"/>
            </w:tcBorders>
            <w:shd w:val="clear" w:color="auto" w:fill="auto"/>
            <w:vAlign w:val="center"/>
            <w:hideMark/>
          </w:tcPr>
          <w:p w14:paraId="75ACEA80"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Work Assist Outcome Fee</w:t>
            </w:r>
          </w:p>
        </w:tc>
        <w:tc>
          <w:tcPr>
            <w:tcW w:w="386" w:type="pct"/>
            <w:tcBorders>
              <w:bottom w:val="single" w:sz="4" w:space="0" w:color="auto"/>
            </w:tcBorders>
            <w:shd w:val="clear" w:color="auto" w:fill="auto"/>
            <w:tcMar>
              <w:left w:w="28" w:type="dxa"/>
              <w:right w:w="28" w:type="dxa"/>
            </w:tcMar>
            <w:vAlign w:val="center"/>
          </w:tcPr>
          <w:p w14:paraId="05AD14AF" w14:textId="77777777"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$3,192.30</w:t>
            </w:r>
          </w:p>
        </w:tc>
        <w:tc>
          <w:tcPr>
            <w:tcW w:w="448" w:type="pct"/>
            <w:tcBorders>
              <w:bottom w:val="single" w:sz="4" w:space="0" w:color="auto"/>
            </w:tcBorders>
            <w:shd w:val="clear" w:color="auto" w:fill="auto"/>
            <w:tcMar>
              <w:left w:w="28" w:type="dxa"/>
              <w:right w:w="28" w:type="dxa"/>
            </w:tcMar>
            <w:vAlign w:val="center"/>
          </w:tcPr>
          <w:p w14:paraId="5BFF2B81" w14:textId="77777777"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$3,192.30</w:t>
            </w:r>
          </w:p>
        </w:tc>
        <w:tc>
          <w:tcPr>
            <w:tcW w:w="384" w:type="pct"/>
            <w:tcBorders>
              <w:bottom w:val="single" w:sz="4" w:space="0" w:color="auto"/>
            </w:tcBorders>
            <w:shd w:val="clear" w:color="auto" w:fill="auto"/>
            <w:tcMar>
              <w:left w:w="28" w:type="dxa"/>
              <w:right w:w="28" w:type="dxa"/>
            </w:tcMar>
            <w:vAlign w:val="center"/>
          </w:tcPr>
          <w:p w14:paraId="6734DAF6" w14:textId="77777777"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$3,192.30</w:t>
            </w:r>
          </w:p>
        </w:tc>
        <w:tc>
          <w:tcPr>
            <w:tcW w:w="384" w:type="pct"/>
            <w:tcBorders>
              <w:bottom w:val="single" w:sz="4" w:space="0" w:color="auto"/>
            </w:tcBorders>
            <w:shd w:val="clear" w:color="auto" w:fill="auto"/>
            <w:tcMar>
              <w:left w:w="28" w:type="dxa"/>
              <w:right w:w="28" w:type="dxa"/>
            </w:tcMar>
            <w:vAlign w:val="center"/>
          </w:tcPr>
          <w:p w14:paraId="71C10D2B" w14:textId="77777777"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$3,192.30</w:t>
            </w:r>
          </w:p>
        </w:tc>
        <w:tc>
          <w:tcPr>
            <w:tcW w:w="448" w:type="pct"/>
            <w:tcBorders>
              <w:bottom w:val="single" w:sz="4" w:space="0" w:color="auto"/>
              <w:right w:val="single" w:sz="12" w:space="0" w:color="auto"/>
            </w:tcBorders>
            <w:shd w:val="clear" w:color="auto" w:fill="auto"/>
            <w:tcMar>
              <w:left w:w="28" w:type="dxa"/>
              <w:right w:w="28" w:type="dxa"/>
            </w:tcMar>
            <w:vAlign w:val="center"/>
          </w:tcPr>
          <w:p w14:paraId="162329DA" w14:textId="77777777"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$3,192.30</w:t>
            </w:r>
          </w:p>
        </w:tc>
        <w:tc>
          <w:tcPr>
            <w:tcW w:w="449" w:type="pct"/>
            <w:tcBorders>
              <w:left w:val="single" w:sz="12" w:space="0" w:color="auto"/>
              <w:bottom w:val="single" w:sz="4" w:space="0" w:color="auto"/>
            </w:tcBorders>
            <w:shd w:val="clear" w:color="auto" w:fill="auto"/>
            <w:tcMar>
              <w:left w:w="28" w:type="dxa"/>
              <w:right w:w="28" w:type="dxa"/>
            </w:tcMar>
            <w:vAlign w:val="center"/>
          </w:tcPr>
          <w:p w14:paraId="5E095427" w14:textId="77777777"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$3,192.30</w:t>
            </w:r>
          </w:p>
        </w:tc>
        <w:tc>
          <w:tcPr>
            <w:tcW w:w="448" w:type="pct"/>
            <w:tcBorders>
              <w:bottom w:val="single" w:sz="4" w:space="0" w:color="auto"/>
            </w:tcBorders>
            <w:shd w:val="clear" w:color="auto" w:fill="auto"/>
            <w:tcMar>
              <w:left w:w="28" w:type="dxa"/>
              <w:right w:w="28" w:type="dxa"/>
            </w:tcMar>
            <w:vAlign w:val="center"/>
          </w:tcPr>
          <w:p w14:paraId="26EE52B5" w14:textId="77777777"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$3,192.30</w:t>
            </w:r>
          </w:p>
        </w:tc>
        <w:tc>
          <w:tcPr>
            <w:tcW w:w="449" w:type="pct"/>
            <w:tcBorders>
              <w:bottom w:val="single" w:sz="4" w:space="0" w:color="auto"/>
            </w:tcBorders>
            <w:shd w:val="clear" w:color="auto" w:fill="auto"/>
            <w:tcMar>
              <w:left w:w="28" w:type="dxa"/>
              <w:right w:w="28" w:type="dxa"/>
            </w:tcMar>
            <w:vAlign w:val="center"/>
          </w:tcPr>
          <w:p w14:paraId="1FE7AADE" w14:textId="77777777"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$3,192.30</w:t>
            </w:r>
          </w:p>
        </w:tc>
        <w:tc>
          <w:tcPr>
            <w:tcW w:w="448" w:type="pct"/>
            <w:tcBorders>
              <w:bottom w:val="single" w:sz="4" w:space="0" w:color="auto"/>
            </w:tcBorders>
            <w:shd w:val="clear" w:color="auto" w:fill="auto"/>
            <w:tcMar>
              <w:left w:w="28" w:type="dxa"/>
              <w:right w:w="28" w:type="dxa"/>
            </w:tcMar>
            <w:vAlign w:val="center"/>
          </w:tcPr>
          <w:p w14:paraId="1592DA92" w14:textId="77777777"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$3,192.30</w:t>
            </w:r>
          </w:p>
        </w:tc>
        <w:tc>
          <w:tcPr>
            <w:tcW w:w="451" w:type="pct"/>
            <w:tcBorders>
              <w:bottom w:val="single" w:sz="4" w:space="0" w:color="auto"/>
            </w:tcBorders>
            <w:shd w:val="clear" w:color="auto" w:fill="auto"/>
            <w:tcMar>
              <w:left w:w="28" w:type="dxa"/>
              <w:right w:w="28" w:type="dxa"/>
            </w:tcMar>
            <w:vAlign w:val="center"/>
          </w:tcPr>
          <w:p w14:paraId="3DD7D74D" w14:textId="77777777"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$3,192.30</w:t>
            </w:r>
          </w:p>
        </w:tc>
      </w:tr>
    </w:tbl>
    <w:p w14:paraId="195A9954" w14:textId="77777777" w:rsidR="00574533" w:rsidRDefault="00574533" w:rsidP="00574533">
      <w:pPr>
        <w:rPr>
          <w:rFonts w:ascii="Calibri" w:hAnsi="Calibri" w:cs="Calibri"/>
          <w:color w:val="000000"/>
          <w:sz w:val="20"/>
        </w:rPr>
        <w:sectPr w:rsidR="00574533" w:rsidSect="00574533">
          <w:headerReference w:type="even" r:id="rId17"/>
          <w:headerReference w:type="default" r:id="rId18"/>
          <w:footerReference w:type="default" r:id="rId19"/>
          <w:headerReference w:type="first" r:id="rId20"/>
          <w:type w:val="continuous"/>
          <w:pgSz w:w="11906" w:h="16838"/>
          <w:pgMar w:top="1440" w:right="1440" w:bottom="1361" w:left="1440" w:header="709" w:footer="556" w:gutter="0"/>
          <w:pgNumType w:start="1"/>
          <w:cols w:space="708"/>
          <w:docGrid w:linePitch="360"/>
        </w:sectPr>
      </w:pPr>
    </w:p>
    <w:p w14:paraId="43B8F0F9" w14:textId="77777777" w:rsidR="00574533" w:rsidRDefault="00574533" w:rsidP="00574533">
      <w:pPr>
        <w:spacing w:after="120"/>
        <w:rPr>
          <w:rFonts w:asciiTheme="minorHAnsi" w:hAnsiTheme="minorHAnsi" w:cstheme="minorHAnsi"/>
          <w:i/>
          <w:szCs w:val="22"/>
        </w:rPr>
      </w:pPr>
    </w:p>
    <w:tbl>
      <w:tblPr>
        <w:tblW w:w="5927" w:type="pct"/>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8"/>
      </w:tblGrid>
      <w:tr w:rsidR="00574533" w:rsidRPr="00A321BC" w14:paraId="20DAC1A6" w14:textId="77777777" w:rsidTr="007E7565">
        <w:trPr>
          <w:cantSplit/>
          <w:trHeight w:val="315"/>
        </w:trPr>
        <w:tc>
          <w:tcPr>
            <w:tcW w:w="5000" w:type="pct"/>
            <w:tcBorders>
              <w:left w:val="nil"/>
              <w:right w:val="nil"/>
            </w:tcBorders>
            <w:shd w:val="clear" w:color="auto" w:fill="auto"/>
            <w:vAlign w:val="center"/>
          </w:tcPr>
          <w:p w14:paraId="290168E9" w14:textId="77777777" w:rsidR="00574533" w:rsidRPr="00A321BC" w:rsidRDefault="00574533" w:rsidP="007E7565">
            <w:r w:rsidRPr="00A321BC">
              <w:rPr>
                <w:rFonts w:ascii="Calibri" w:hAnsi="Calibri" w:cs="Calibri"/>
                <w:color w:val="000000"/>
                <w:sz w:val="20"/>
              </w:rPr>
              <w:t>Notes:</w:t>
            </w:r>
          </w:p>
          <w:p w14:paraId="36226E10" w14:textId="77777777" w:rsidR="00574533" w:rsidRPr="00A321BC" w:rsidRDefault="00574533" w:rsidP="007E7565">
            <w:pPr>
              <w:pStyle w:val="Default"/>
              <w:numPr>
                <w:ilvl w:val="0"/>
                <w:numId w:val="137"/>
              </w:numPr>
              <w:ind w:left="601" w:hanging="283"/>
              <w:rPr>
                <w:sz w:val="20"/>
                <w:szCs w:val="20"/>
              </w:rPr>
            </w:pPr>
            <w:r w:rsidRPr="00A321BC">
              <w:rPr>
                <w:sz w:val="20"/>
                <w:szCs w:val="20"/>
              </w:rPr>
              <w:t xml:space="preserve">All amounts are </w:t>
            </w:r>
            <w:r>
              <w:rPr>
                <w:sz w:val="20"/>
                <w:szCs w:val="20"/>
              </w:rPr>
              <w:t>shown in dollars and cents</w:t>
            </w:r>
            <w:r w:rsidRPr="00A321BC">
              <w:rPr>
                <w:sz w:val="20"/>
                <w:szCs w:val="20"/>
              </w:rPr>
              <w:t>.</w:t>
            </w:r>
          </w:p>
          <w:p w14:paraId="61E53739" w14:textId="77777777" w:rsidR="00574533" w:rsidRPr="00A321BC" w:rsidRDefault="00574533" w:rsidP="007E7565">
            <w:pPr>
              <w:pStyle w:val="Default"/>
              <w:numPr>
                <w:ilvl w:val="0"/>
                <w:numId w:val="137"/>
              </w:numPr>
              <w:ind w:left="601" w:hanging="283"/>
              <w:rPr>
                <w:sz w:val="20"/>
                <w:szCs w:val="20"/>
              </w:rPr>
            </w:pPr>
            <w:r w:rsidRPr="00A321BC">
              <w:rPr>
                <w:sz w:val="20"/>
                <w:szCs w:val="20"/>
              </w:rPr>
              <w:t>Outcome amounts refer to Employment Outcomes unless stated otherwise.</w:t>
            </w:r>
          </w:p>
          <w:p w14:paraId="318476A0" w14:textId="77777777" w:rsidR="00574533" w:rsidRPr="00A321BC" w:rsidRDefault="00574533" w:rsidP="007E7565">
            <w:pPr>
              <w:pStyle w:val="Default"/>
              <w:numPr>
                <w:ilvl w:val="0"/>
                <w:numId w:val="137"/>
              </w:numPr>
              <w:ind w:left="601" w:hanging="283"/>
              <w:rPr>
                <w:sz w:val="20"/>
              </w:rPr>
            </w:pPr>
            <w:r w:rsidRPr="00A321BC">
              <w:rPr>
                <w:sz w:val="20"/>
              </w:rPr>
              <w:t xml:space="preserve">Moderate Intellectual Disability </w:t>
            </w:r>
            <w:r w:rsidRPr="00A321BC">
              <w:rPr>
                <w:sz w:val="20"/>
                <w:szCs w:val="20"/>
              </w:rPr>
              <w:t>Payment</w:t>
            </w:r>
            <w:r>
              <w:rPr>
                <w:sz w:val="20"/>
              </w:rPr>
              <w:t xml:space="preserve">s are paid </w:t>
            </w:r>
            <w:r w:rsidRPr="00A321BC">
              <w:rPr>
                <w:sz w:val="20"/>
              </w:rPr>
              <w:t xml:space="preserve">in addition to the relevant </w:t>
            </w:r>
            <w:r w:rsidRPr="00A321BC">
              <w:rPr>
                <w:sz w:val="20"/>
                <w:szCs w:val="20"/>
              </w:rPr>
              <w:t>Full Outcome</w:t>
            </w:r>
            <w:r>
              <w:rPr>
                <w:sz w:val="20"/>
                <w:szCs w:val="20"/>
              </w:rPr>
              <w:t xml:space="preserve"> payment,</w:t>
            </w:r>
            <w:r w:rsidRPr="00A321BC">
              <w:rPr>
                <w:sz w:val="20"/>
              </w:rPr>
              <w:t xml:space="preserve"> and appl</w:t>
            </w:r>
            <w:r>
              <w:rPr>
                <w:sz w:val="20"/>
              </w:rPr>
              <w:t xml:space="preserve">y only where the Participant worked in </w:t>
            </w:r>
            <w:r w:rsidRPr="00A321BC">
              <w:rPr>
                <w:sz w:val="20"/>
                <w:szCs w:val="20"/>
              </w:rPr>
              <w:t>a job of at least 15 hours per week</w:t>
            </w:r>
            <w:r>
              <w:rPr>
                <w:sz w:val="20"/>
                <w:szCs w:val="20"/>
              </w:rPr>
              <w:t xml:space="preserve"> and achieved a Full Outcome</w:t>
            </w:r>
            <w:r w:rsidRPr="00A321BC">
              <w:rPr>
                <w:sz w:val="20"/>
                <w:szCs w:val="20"/>
              </w:rPr>
              <w:t xml:space="preserve">. </w:t>
            </w:r>
            <w:r>
              <w:rPr>
                <w:sz w:val="20"/>
                <w:szCs w:val="20"/>
              </w:rPr>
              <w:t>They are</w:t>
            </w:r>
            <w:r w:rsidRPr="00A321BC">
              <w:rPr>
                <w:sz w:val="20"/>
                <w:szCs w:val="20"/>
              </w:rPr>
              <w:t xml:space="preserve"> not available for </w:t>
            </w:r>
            <w:r>
              <w:rPr>
                <w:sz w:val="20"/>
                <w:szCs w:val="20"/>
              </w:rPr>
              <w:t xml:space="preserve">Pathway Outcomes or for </w:t>
            </w:r>
            <w:r w:rsidRPr="00A321BC">
              <w:rPr>
                <w:sz w:val="20"/>
                <w:szCs w:val="20"/>
              </w:rPr>
              <w:t xml:space="preserve">Full Outcomes relating to Education Outcomes. </w:t>
            </w:r>
          </w:p>
          <w:p w14:paraId="41C7A7B3" w14:textId="77777777" w:rsidR="00574533" w:rsidRPr="00A321BC" w:rsidRDefault="00574533" w:rsidP="007E7565">
            <w:pPr>
              <w:pStyle w:val="Default"/>
              <w:numPr>
                <w:ilvl w:val="0"/>
                <w:numId w:val="137"/>
              </w:numPr>
              <w:ind w:left="601" w:hanging="283"/>
              <w:rPr>
                <w:sz w:val="20"/>
              </w:rPr>
            </w:pPr>
            <w:r w:rsidRPr="00A321BC">
              <w:rPr>
                <w:sz w:val="20"/>
                <w:szCs w:val="20"/>
              </w:rPr>
              <w:t>Bonus</w:t>
            </w:r>
            <w:r w:rsidRPr="00A321BC">
              <w:rPr>
                <w:sz w:val="20"/>
              </w:rPr>
              <w:t xml:space="preserve"> </w:t>
            </w:r>
            <w:r>
              <w:rPr>
                <w:sz w:val="20"/>
              </w:rPr>
              <w:t xml:space="preserve">Outcomes are paid in addition to the relevant </w:t>
            </w:r>
            <w:r w:rsidRPr="00A321BC">
              <w:rPr>
                <w:sz w:val="20"/>
                <w:szCs w:val="20"/>
              </w:rPr>
              <w:t xml:space="preserve">13 and 26-week </w:t>
            </w:r>
            <w:r w:rsidRPr="00A321BC">
              <w:rPr>
                <w:sz w:val="20"/>
              </w:rPr>
              <w:t xml:space="preserve">Outcome Fees where a </w:t>
            </w:r>
            <w:r w:rsidRPr="00A321BC">
              <w:rPr>
                <w:sz w:val="20"/>
                <w:szCs w:val="20"/>
              </w:rPr>
              <w:t>Participant</w:t>
            </w:r>
            <w:r w:rsidRPr="00A321BC">
              <w:rPr>
                <w:sz w:val="20"/>
              </w:rPr>
              <w:t xml:space="preserve"> is placed into a traineeship or apprenticeship; or achieves an </w:t>
            </w:r>
            <w:r w:rsidRPr="00A321BC">
              <w:rPr>
                <w:sz w:val="20"/>
                <w:szCs w:val="20"/>
              </w:rPr>
              <w:t>Employment Outcome</w:t>
            </w:r>
            <w:r w:rsidRPr="00A321BC">
              <w:rPr>
                <w:sz w:val="20"/>
              </w:rPr>
              <w:t xml:space="preserve"> related to a Qualifying Training Course.</w:t>
            </w:r>
            <w:r w:rsidRPr="00A321BC">
              <w:rPr>
                <w:sz w:val="20"/>
                <w:szCs w:val="20"/>
              </w:rPr>
              <w:t xml:space="preserve"> </w:t>
            </w:r>
          </w:p>
          <w:p w14:paraId="2379541F" w14:textId="77777777" w:rsidR="00574533" w:rsidRPr="000632C5" w:rsidRDefault="00574533" w:rsidP="007E7565">
            <w:pPr>
              <w:pStyle w:val="Default"/>
              <w:numPr>
                <w:ilvl w:val="0"/>
                <w:numId w:val="137"/>
              </w:numPr>
              <w:ind w:left="601" w:hanging="283"/>
              <w:rPr>
                <w:sz w:val="20"/>
              </w:rPr>
            </w:pPr>
            <w:r w:rsidRPr="00A321BC">
              <w:rPr>
                <w:sz w:val="20"/>
                <w:szCs w:val="20"/>
              </w:rPr>
              <w:t xml:space="preserve">DES-DMS Level 5 and DES-ESS Level 5 Participants </w:t>
            </w:r>
            <w:r>
              <w:rPr>
                <w:sz w:val="20"/>
                <w:szCs w:val="20"/>
              </w:rPr>
              <w:t>are</w:t>
            </w:r>
            <w:r w:rsidRPr="00A321BC">
              <w:rPr>
                <w:sz w:val="20"/>
                <w:szCs w:val="20"/>
              </w:rPr>
              <w:t xml:space="preserve"> paid at the respective DMS/ESS Level 4 rate for Full and Pathway </w:t>
            </w:r>
            <w:r w:rsidRPr="00A321BC">
              <w:rPr>
                <w:sz w:val="20"/>
              </w:rPr>
              <w:t xml:space="preserve">Education </w:t>
            </w:r>
            <w:r w:rsidRPr="00A321BC">
              <w:rPr>
                <w:sz w:val="20"/>
                <w:szCs w:val="20"/>
              </w:rPr>
              <w:t>Outcomes.</w:t>
            </w:r>
          </w:p>
          <w:p w14:paraId="009CF7CA" w14:textId="77777777" w:rsidR="00574533" w:rsidRPr="00A321BC" w:rsidRDefault="00574533" w:rsidP="007E7565">
            <w:pPr>
              <w:pStyle w:val="Default"/>
              <w:ind w:left="601"/>
              <w:rPr>
                <w:sz w:val="20"/>
              </w:rPr>
            </w:pPr>
          </w:p>
        </w:tc>
      </w:tr>
    </w:tbl>
    <w:p w14:paraId="0343B8CE" w14:textId="77777777" w:rsidR="00574533" w:rsidRPr="00A321BC" w:rsidRDefault="00574533" w:rsidP="00574533">
      <w:pPr>
        <w:pStyle w:val="Chaptertext0"/>
        <w:rPr>
          <w:b/>
        </w:rPr>
      </w:pPr>
    </w:p>
    <w:p w14:paraId="581557FE" w14:textId="77777777" w:rsidR="00574533" w:rsidRPr="00A321BC" w:rsidRDefault="00574533" w:rsidP="00574533">
      <w:pPr>
        <w:pStyle w:val="Chaptertext0"/>
        <w:rPr>
          <w:b/>
        </w:rPr>
        <w:sectPr w:rsidR="00574533" w:rsidRPr="00A321BC" w:rsidSect="00574533">
          <w:type w:val="continuous"/>
          <w:pgSz w:w="11906" w:h="16838" w:code="9"/>
          <w:pgMar w:top="851" w:right="1134" w:bottom="1843" w:left="1134" w:header="567" w:footer="1017" w:gutter="284"/>
          <w:cols w:space="708"/>
          <w:docGrid w:linePitch="360"/>
        </w:sectPr>
      </w:pPr>
    </w:p>
    <w:p w14:paraId="45DD805B" w14:textId="77777777" w:rsidR="00574533" w:rsidRPr="0029765B" w:rsidRDefault="00574533" w:rsidP="00574533">
      <w:pPr>
        <w:pStyle w:val="Appendix"/>
        <w:numPr>
          <w:ilvl w:val="0"/>
          <w:numId w:val="0"/>
        </w:numPr>
        <w:spacing w:before="0"/>
        <w:rPr>
          <w:rFonts w:asciiTheme="minorHAnsi" w:hAnsiTheme="minorHAnsi" w:cstheme="minorHAnsi"/>
          <w:b/>
          <w:bCs w:val="0"/>
          <w:color w:val="auto"/>
          <w:sz w:val="32"/>
        </w:rPr>
      </w:pPr>
      <w:bookmarkStart w:id="10419" w:name="_Toc492636106"/>
      <w:bookmarkStart w:id="10420" w:name="_Toc170206369"/>
      <w:bookmarkStart w:id="10421" w:name="_Toc170207986"/>
      <w:bookmarkStart w:id="10422" w:name="_Toc170208337"/>
      <w:bookmarkStart w:id="10423" w:name="_Toc170209208"/>
      <w:bookmarkStart w:id="10424" w:name="_Toc170209377"/>
      <w:bookmarkStart w:id="10425" w:name="_Toc170210248"/>
      <w:bookmarkStart w:id="10426" w:name="_Toc170210430"/>
      <w:bookmarkStart w:id="10427" w:name="_Toc170211700"/>
      <w:bookmarkStart w:id="10428" w:name="_Toc170211870"/>
      <w:bookmarkStart w:id="10429" w:name="_Toc170212742"/>
      <w:bookmarkStart w:id="10430" w:name="_Toc170212924"/>
      <w:bookmarkStart w:id="10431" w:name="_Toc170213793"/>
      <w:bookmarkStart w:id="10432" w:name="_Toc170215534"/>
      <w:bookmarkStart w:id="10433" w:name="_Toc170216876"/>
      <w:bookmarkStart w:id="10434" w:name="_Toc170217579"/>
      <w:bookmarkStart w:id="10435" w:name="_Toc170303979"/>
      <w:r w:rsidRPr="0029765B">
        <w:rPr>
          <w:rFonts w:asciiTheme="minorHAnsi" w:hAnsiTheme="minorHAnsi" w:cstheme="minorHAnsi"/>
          <w:b/>
          <w:bCs w:val="0"/>
          <w:color w:val="auto"/>
          <w:sz w:val="32"/>
        </w:rPr>
        <w:t>ANNEXURE B2 - part a - DISABILITY EMPLOYMENT SERVICES - DISABILITY MANAGEMENT SERVICE fees - pre 1 july 2018</w:t>
      </w:r>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r w:rsidRPr="0029765B">
        <w:rPr>
          <w:rFonts w:asciiTheme="minorHAnsi" w:hAnsiTheme="minorHAnsi" w:cstheme="minorHAnsi"/>
          <w:b/>
          <w:bCs w:val="0"/>
          <w:color w:val="auto"/>
          <w:sz w:val="32"/>
        </w:rPr>
        <w:t xml:space="preserve">  </w:t>
      </w:r>
    </w:p>
    <w:tbl>
      <w:tblPr>
        <w:tblW w:w="8040" w:type="dxa"/>
        <w:tblLook w:val="04A0" w:firstRow="1" w:lastRow="0" w:firstColumn="1" w:lastColumn="0" w:noHBand="0" w:noVBand="1"/>
      </w:tblPr>
      <w:tblGrid>
        <w:gridCol w:w="1340"/>
        <w:gridCol w:w="1340"/>
        <w:gridCol w:w="1340"/>
        <w:gridCol w:w="1340"/>
        <w:gridCol w:w="1340"/>
        <w:gridCol w:w="1340"/>
      </w:tblGrid>
      <w:tr w:rsidR="00F35BFD" w:rsidRPr="00F35BFD" w14:paraId="264595DA" w14:textId="77777777" w:rsidTr="001D3C16">
        <w:trPr>
          <w:cantSplit/>
          <w:trHeight w:val="415"/>
        </w:trPr>
        <w:tc>
          <w:tcPr>
            <w:tcW w:w="1340" w:type="dxa"/>
            <w:tcBorders>
              <w:top w:val="nil"/>
              <w:left w:val="nil"/>
              <w:bottom w:val="nil"/>
              <w:right w:val="single" w:sz="8" w:space="0" w:color="auto"/>
            </w:tcBorders>
            <w:shd w:val="clear" w:color="auto" w:fill="auto"/>
            <w:vAlign w:val="center"/>
            <w:hideMark/>
          </w:tcPr>
          <w:p w14:paraId="7D18B792" w14:textId="77777777" w:rsidR="00F35BFD" w:rsidRPr="00F35BFD" w:rsidRDefault="00F35BFD" w:rsidP="00F35BFD">
            <w:pPr>
              <w:spacing w:after="0" w:line="240" w:lineRule="auto"/>
              <w:jc w:val="center"/>
              <w:rPr>
                <w:rFonts w:ascii="Calibri" w:hAnsi="Calibri" w:cs="Calibri"/>
                <w:b/>
                <w:bCs/>
                <w:color w:val="000000"/>
                <w:sz w:val="20"/>
                <w:lang w:eastAsia="en-AU"/>
              </w:rPr>
            </w:pPr>
            <w:bookmarkStart w:id="10436" w:name="_Toc170206192"/>
            <w:bookmarkStart w:id="10437" w:name="_Toc170211701"/>
            <w:bookmarkStart w:id="10438" w:name="_Toc170212743"/>
            <w:bookmarkStart w:id="10439" w:name="_Toc170215535"/>
            <w:bookmarkStart w:id="10440" w:name="_Toc170216538"/>
            <w:bookmarkStart w:id="10441" w:name="_Toc170216877"/>
            <w:r w:rsidRPr="00F35BFD">
              <w:rPr>
                <w:rFonts w:ascii="Calibri" w:hAnsi="Calibri" w:cs="Calibri"/>
                <w:b/>
                <w:bCs/>
                <w:color w:val="000000"/>
                <w:sz w:val="20"/>
                <w:lang w:eastAsia="en-AU"/>
              </w:rPr>
              <w:t> </w:t>
            </w:r>
          </w:p>
        </w:tc>
        <w:tc>
          <w:tcPr>
            <w:tcW w:w="6700" w:type="dxa"/>
            <w:gridSpan w:val="5"/>
            <w:tcBorders>
              <w:top w:val="single" w:sz="8" w:space="0" w:color="auto"/>
              <w:left w:val="nil"/>
              <w:bottom w:val="single" w:sz="8" w:space="0" w:color="auto"/>
              <w:right w:val="single" w:sz="12" w:space="0" w:color="000000"/>
            </w:tcBorders>
            <w:shd w:val="clear" w:color="auto" w:fill="auto"/>
            <w:vAlign w:val="center"/>
            <w:hideMark/>
          </w:tcPr>
          <w:p w14:paraId="384766F5" w14:textId="77777777" w:rsidR="00F35BFD" w:rsidRPr="00F35BFD" w:rsidRDefault="00F35BFD" w:rsidP="00F35BFD">
            <w:pPr>
              <w:spacing w:after="0" w:line="240" w:lineRule="auto"/>
              <w:jc w:val="center"/>
              <w:rPr>
                <w:rFonts w:ascii="Calibri" w:hAnsi="Calibri" w:cs="Calibri"/>
                <w:b/>
                <w:bCs/>
                <w:color w:val="000000"/>
                <w:sz w:val="20"/>
                <w:lang w:eastAsia="en-AU"/>
              </w:rPr>
            </w:pPr>
            <w:r w:rsidRPr="00F35BFD">
              <w:rPr>
                <w:rFonts w:ascii="Calibri" w:hAnsi="Calibri" w:cs="Calibri"/>
                <w:b/>
                <w:bCs/>
                <w:color w:val="000000"/>
                <w:sz w:val="20"/>
                <w:lang w:eastAsia="en-AU"/>
              </w:rPr>
              <w:t>DMS FY 2023/24</w:t>
            </w:r>
          </w:p>
        </w:tc>
      </w:tr>
      <w:tr w:rsidR="00F35BFD" w:rsidRPr="00F35BFD" w14:paraId="3C98383E" w14:textId="77777777" w:rsidTr="00F35BFD">
        <w:trPr>
          <w:cantSplit/>
          <w:trHeight w:val="1092"/>
        </w:trPr>
        <w:tc>
          <w:tcPr>
            <w:tcW w:w="1340" w:type="dxa"/>
            <w:tcBorders>
              <w:top w:val="nil"/>
              <w:left w:val="nil"/>
              <w:bottom w:val="nil"/>
              <w:right w:val="single" w:sz="8" w:space="0" w:color="auto"/>
            </w:tcBorders>
            <w:shd w:val="clear" w:color="auto" w:fill="auto"/>
            <w:vAlign w:val="center"/>
            <w:hideMark/>
          </w:tcPr>
          <w:p w14:paraId="5692A5A9" w14:textId="77777777" w:rsidR="00F35BFD" w:rsidRPr="00F35BFD" w:rsidRDefault="00F35BFD" w:rsidP="00F35BFD">
            <w:pPr>
              <w:spacing w:after="0" w:line="240" w:lineRule="auto"/>
              <w:jc w:val="center"/>
              <w:rPr>
                <w:rFonts w:ascii="Times New Roman" w:hAnsi="Times New Roman"/>
                <w:color w:val="000000"/>
                <w:sz w:val="20"/>
                <w:lang w:eastAsia="en-AU"/>
              </w:rPr>
            </w:pPr>
            <w:r w:rsidRPr="00F35BFD">
              <w:rPr>
                <w:rFonts w:ascii="Times New Roman" w:hAnsi="Times New Roman"/>
                <w:color w:val="000000"/>
                <w:sz w:val="20"/>
                <w:lang w:eastAsia="en-A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52EA1996" w14:textId="77777777" w:rsidR="00F35BFD" w:rsidRPr="00F35BFD" w:rsidRDefault="00F35BFD" w:rsidP="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DMS 1</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79E47D7C" w14:textId="77777777" w:rsidR="00F35BFD" w:rsidRPr="00F35BFD" w:rsidRDefault="00F35BFD" w:rsidP="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DMS 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4DAEF0C3" w14:textId="77777777" w:rsidR="00F35BFD" w:rsidRPr="00F35BFD" w:rsidRDefault="00F35BFD" w:rsidP="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DMS 3</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4B574646" w14:textId="77777777" w:rsidR="00F35BFD" w:rsidRPr="00F35BFD" w:rsidRDefault="00F35BFD" w:rsidP="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DMS 4</w:t>
            </w:r>
          </w:p>
        </w:tc>
        <w:tc>
          <w:tcPr>
            <w:tcW w:w="1340" w:type="dxa"/>
            <w:vMerge w:val="restart"/>
            <w:tcBorders>
              <w:top w:val="nil"/>
              <w:left w:val="single" w:sz="8" w:space="0" w:color="auto"/>
              <w:bottom w:val="single" w:sz="8" w:space="0" w:color="000000"/>
              <w:right w:val="single" w:sz="4" w:space="0" w:color="auto"/>
            </w:tcBorders>
            <w:shd w:val="clear" w:color="auto" w:fill="auto"/>
            <w:vAlign w:val="center"/>
            <w:hideMark/>
          </w:tcPr>
          <w:p w14:paraId="6E2FD8AC" w14:textId="77777777" w:rsidR="00F35BFD" w:rsidRPr="00F35BFD" w:rsidRDefault="00F35BFD" w:rsidP="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DMS 5</w:t>
            </w:r>
          </w:p>
        </w:tc>
      </w:tr>
      <w:tr w:rsidR="00F35BFD" w:rsidRPr="00F35BFD" w14:paraId="1CE29AD1" w14:textId="77777777" w:rsidTr="001D3C16">
        <w:trPr>
          <w:cantSplit/>
          <w:trHeight w:val="67"/>
        </w:trPr>
        <w:tc>
          <w:tcPr>
            <w:tcW w:w="1340" w:type="dxa"/>
            <w:tcBorders>
              <w:top w:val="nil"/>
              <w:left w:val="nil"/>
              <w:bottom w:val="single" w:sz="8" w:space="0" w:color="auto"/>
              <w:right w:val="single" w:sz="8" w:space="0" w:color="auto"/>
            </w:tcBorders>
            <w:shd w:val="clear" w:color="auto" w:fill="auto"/>
            <w:vAlign w:val="center"/>
            <w:hideMark/>
          </w:tcPr>
          <w:p w14:paraId="36B282CF" w14:textId="77777777" w:rsidR="00F35BFD" w:rsidRPr="00F35BFD" w:rsidRDefault="00F35BFD" w:rsidP="00F35BFD">
            <w:pPr>
              <w:spacing w:after="0" w:line="240" w:lineRule="auto"/>
              <w:jc w:val="center"/>
              <w:rPr>
                <w:rFonts w:ascii="Times New Roman" w:hAnsi="Times New Roman"/>
                <w:color w:val="000000"/>
                <w:sz w:val="20"/>
                <w:lang w:eastAsia="en-AU"/>
              </w:rPr>
            </w:pPr>
            <w:r w:rsidRPr="00F35BFD">
              <w:rPr>
                <w:rFonts w:ascii="Times New Roman" w:hAnsi="Times New Roman"/>
                <w:color w:val="000000"/>
                <w:sz w:val="20"/>
                <w:lang w:eastAsia="en-AU"/>
              </w:rPr>
              <w:t> </w:t>
            </w:r>
          </w:p>
        </w:tc>
        <w:tc>
          <w:tcPr>
            <w:tcW w:w="1340" w:type="dxa"/>
            <w:vMerge/>
            <w:tcBorders>
              <w:top w:val="nil"/>
              <w:left w:val="single" w:sz="8" w:space="0" w:color="auto"/>
              <w:bottom w:val="single" w:sz="8" w:space="0" w:color="000000"/>
              <w:right w:val="single" w:sz="8" w:space="0" w:color="auto"/>
            </w:tcBorders>
            <w:vAlign w:val="center"/>
            <w:hideMark/>
          </w:tcPr>
          <w:p w14:paraId="79510255" w14:textId="77777777" w:rsidR="00F35BFD" w:rsidRPr="00F35BFD" w:rsidRDefault="00F35BFD" w:rsidP="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8" w:space="0" w:color="auto"/>
            </w:tcBorders>
            <w:vAlign w:val="center"/>
            <w:hideMark/>
          </w:tcPr>
          <w:p w14:paraId="33D36D7E" w14:textId="77777777" w:rsidR="00F35BFD" w:rsidRPr="00F35BFD" w:rsidRDefault="00F35BFD" w:rsidP="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8" w:space="0" w:color="auto"/>
            </w:tcBorders>
            <w:vAlign w:val="center"/>
            <w:hideMark/>
          </w:tcPr>
          <w:p w14:paraId="511C42EE" w14:textId="77777777" w:rsidR="00F35BFD" w:rsidRPr="00F35BFD" w:rsidRDefault="00F35BFD" w:rsidP="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8" w:space="0" w:color="auto"/>
            </w:tcBorders>
            <w:vAlign w:val="center"/>
            <w:hideMark/>
          </w:tcPr>
          <w:p w14:paraId="44407B3A" w14:textId="77777777" w:rsidR="00F35BFD" w:rsidRPr="00F35BFD" w:rsidRDefault="00F35BFD" w:rsidP="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4" w:space="0" w:color="auto"/>
            </w:tcBorders>
            <w:vAlign w:val="center"/>
            <w:hideMark/>
          </w:tcPr>
          <w:p w14:paraId="78C446F2" w14:textId="77777777" w:rsidR="00F35BFD" w:rsidRPr="00F35BFD" w:rsidRDefault="00F35BFD" w:rsidP="00F35BFD">
            <w:pPr>
              <w:spacing w:after="0" w:line="240" w:lineRule="auto"/>
              <w:rPr>
                <w:rFonts w:ascii="Calibri" w:hAnsi="Calibri" w:cs="Calibri"/>
                <w:b/>
                <w:bCs/>
                <w:i/>
                <w:iCs/>
                <w:color w:val="000000"/>
                <w:sz w:val="20"/>
                <w:lang w:eastAsia="en-AU"/>
              </w:rPr>
            </w:pPr>
          </w:p>
        </w:tc>
      </w:tr>
      <w:tr w:rsidR="00F35BFD" w:rsidRPr="00F35BFD" w14:paraId="6429E86E" w14:textId="77777777" w:rsidTr="001D3C16">
        <w:trPr>
          <w:cantSplit/>
          <w:trHeight w:val="491"/>
        </w:trPr>
        <w:tc>
          <w:tcPr>
            <w:tcW w:w="80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3C5A02CB" w14:textId="77777777" w:rsidR="00F35BFD" w:rsidRPr="00F35BFD" w:rsidRDefault="00F35BFD" w:rsidP="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SERVICE FEES</w:t>
            </w:r>
          </w:p>
        </w:tc>
      </w:tr>
      <w:tr w:rsidR="00F35BFD" w:rsidRPr="00F35BFD" w14:paraId="266AFEBF" w14:textId="77777777" w:rsidTr="001D3C16">
        <w:trPr>
          <w:cantSplit/>
          <w:trHeight w:val="1510"/>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6C6B72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w:t>
            </w:r>
            <w:r w:rsidRPr="00F35BFD">
              <w:rPr>
                <w:rFonts w:ascii="Calibri" w:hAnsi="Calibri" w:cs="Calibri"/>
                <w:color w:val="000000"/>
                <w:sz w:val="18"/>
                <w:szCs w:val="18"/>
                <w:vertAlign w:val="superscript"/>
                <w:lang w:eastAsia="en-AU"/>
              </w:rPr>
              <w:t>st</w:t>
            </w:r>
            <w:r w:rsidRPr="00F35BFD">
              <w:rPr>
                <w:rFonts w:ascii="Calibri" w:hAnsi="Calibri" w:cs="Calibri"/>
                <w:color w:val="000000"/>
                <w:sz w:val="18"/>
                <w:szCs w:val="18"/>
                <w:lang w:eastAsia="en-AU"/>
              </w:rPr>
              <w:t xml:space="preserve"> &amp; 2</w:t>
            </w:r>
            <w:r w:rsidRPr="00F35BFD">
              <w:rPr>
                <w:rFonts w:ascii="Calibri" w:hAnsi="Calibri" w:cs="Calibri"/>
                <w:color w:val="000000"/>
                <w:sz w:val="18"/>
                <w:szCs w:val="18"/>
                <w:vertAlign w:val="superscript"/>
                <w:lang w:eastAsia="en-AU"/>
              </w:rPr>
              <w:t>nd</w:t>
            </w:r>
            <w:r w:rsidRPr="00F35BFD">
              <w:rPr>
                <w:rFonts w:ascii="Calibri" w:hAnsi="Calibri" w:cs="Calibri"/>
                <w:color w:val="000000"/>
                <w:sz w:val="18"/>
                <w:szCs w:val="18"/>
                <w:lang w:eastAsia="en-AU"/>
              </w:rPr>
              <w:t xml:space="preserve"> Quarterly Service Fees</w:t>
            </w:r>
          </w:p>
        </w:tc>
        <w:tc>
          <w:tcPr>
            <w:tcW w:w="1340" w:type="dxa"/>
            <w:tcBorders>
              <w:top w:val="nil"/>
              <w:left w:val="nil"/>
              <w:bottom w:val="single" w:sz="8" w:space="0" w:color="auto"/>
              <w:right w:val="single" w:sz="8" w:space="0" w:color="auto"/>
            </w:tcBorders>
            <w:shd w:val="clear" w:color="auto" w:fill="auto"/>
            <w:noWrap/>
            <w:vAlign w:val="center"/>
            <w:hideMark/>
          </w:tcPr>
          <w:p w14:paraId="006C277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$1,358.81</w:t>
            </w:r>
          </w:p>
        </w:tc>
        <w:tc>
          <w:tcPr>
            <w:tcW w:w="1340" w:type="dxa"/>
            <w:tcBorders>
              <w:top w:val="nil"/>
              <w:left w:val="nil"/>
              <w:bottom w:val="single" w:sz="8" w:space="0" w:color="auto"/>
              <w:right w:val="single" w:sz="8" w:space="0" w:color="auto"/>
            </w:tcBorders>
            <w:shd w:val="clear" w:color="auto" w:fill="auto"/>
            <w:noWrap/>
            <w:vAlign w:val="center"/>
            <w:hideMark/>
          </w:tcPr>
          <w:p w14:paraId="50319AE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$1,358.81</w:t>
            </w:r>
          </w:p>
        </w:tc>
        <w:tc>
          <w:tcPr>
            <w:tcW w:w="1340" w:type="dxa"/>
            <w:tcBorders>
              <w:top w:val="nil"/>
              <w:left w:val="nil"/>
              <w:bottom w:val="single" w:sz="8" w:space="0" w:color="auto"/>
              <w:right w:val="single" w:sz="8" w:space="0" w:color="auto"/>
            </w:tcBorders>
            <w:shd w:val="clear" w:color="auto" w:fill="auto"/>
            <w:noWrap/>
            <w:vAlign w:val="center"/>
            <w:hideMark/>
          </w:tcPr>
          <w:p w14:paraId="1A0F5D2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$1,358.81</w:t>
            </w:r>
          </w:p>
        </w:tc>
        <w:tc>
          <w:tcPr>
            <w:tcW w:w="1340" w:type="dxa"/>
            <w:tcBorders>
              <w:top w:val="nil"/>
              <w:left w:val="nil"/>
              <w:bottom w:val="single" w:sz="8" w:space="0" w:color="auto"/>
              <w:right w:val="single" w:sz="8" w:space="0" w:color="auto"/>
            </w:tcBorders>
            <w:shd w:val="clear" w:color="auto" w:fill="auto"/>
            <w:noWrap/>
            <w:vAlign w:val="center"/>
            <w:hideMark/>
          </w:tcPr>
          <w:p w14:paraId="5A75043F"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$1,358.81</w:t>
            </w:r>
          </w:p>
        </w:tc>
        <w:tc>
          <w:tcPr>
            <w:tcW w:w="1340" w:type="dxa"/>
            <w:tcBorders>
              <w:top w:val="nil"/>
              <w:left w:val="nil"/>
              <w:bottom w:val="single" w:sz="8" w:space="0" w:color="auto"/>
              <w:right w:val="single" w:sz="4" w:space="0" w:color="auto"/>
            </w:tcBorders>
            <w:shd w:val="clear" w:color="auto" w:fill="auto"/>
            <w:noWrap/>
            <w:vAlign w:val="center"/>
            <w:hideMark/>
          </w:tcPr>
          <w:p w14:paraId="5630BA6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$1,358.81</w:t>
            </w:r>
          </w:p>
        </w:tc>
      </w:tr>
      <w:tr w:rsidR="00F35BFD" w:rsidRPr="00F35BFD" w14:paraId="207F45DE" w14:textId="77777777" w:rsidTr="001D3C16">
        <w:trPr>
          <w:cantSplit/>
          <w:trHeight w:val="128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71BBA14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3</w:t>
            </w:r>
            <w:r w:rsidRPr="00F35BFD">
              <w:rPr>
                <w:rFonts w:ascii="Calibri" w:hAnsi="Calibri" w:cs="Calibri"/>
                <w:color w:val="000000"/>
                <w:sz w:val="18"/>
                <w:szCs w:val="18"/>
                <w:vertAlign w:val="superscript"/>
                <w:lang w:eastAsia="en-AU"/>
              </w:rPr>
              <w:t>rd</w:t>
            </w:r>
            <w:r w:rsidRPr="00F35BFD">
              <w:rPr>
                <w:rFonts w:ascii="Calibri" w:hAnsi="Calibri" w:cs="Calibri"/>
                <w:color w:val="000000"/>
                <w:sz w:val="18"/>
                <w:szCs w:val="18"/>
                <w:lang w:eastAsia="en-AU"/>
              </w:rPr>
              <w:t>, 4</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5</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6</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7</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xml:space="preserve"> &amp; 8</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xml:space="preserve"> Quarterly Service Fee</w:t>
            </w:r>
          </w:p>
        </w:tc>
        <w:tc>
          <w:tcPr>
            <w:tcW w:w="1340" w:type="dxa"/>
            <w:tcBorders>
              <w:top w:val="nil"/>
              <w:left w:val="nil"/>
              <w:bottom w:val="single" w:sz="8" w:space="0" w:color="auto"/>
              <w:right w:val="single" w:sz="8" w:space="0" w:color="auto"/>
            </w:tcBorders>
            <w:shd w:val="clear" w:color="auto" w:fill="auto"/>
            <w:noWrap/>
            <w:vAlign w:val="center"/>
            <w:hideMark/>
          </w:tcPr>
          <w:p w14:paraId="4626197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$679.99</w:t>
            </w:r>
          </w:p>
        </w:tc>
        <w:tc>
          <w:tcPr>
            <w:tcW w:w="1340" w:type="dxa"/>
            <w:tcBorders>
              <w:top w:val="nil"/>
              <w:left w:val="nil"/>
              <w:bottom w:val="single" w:sz="8" w:space="0" w:color="auto"/>
              <w:right w:val="single" w:sz="8" w:space="0" w:color="auto"/>
            </w:tcBorders>
            <w:shd w:val="clear" w:color="auto" w:fill="auto"/>
            <w:noWrap/>
            <w:vAlign w:val="center"/>
            <w:hideMark/>
          </w:tcPr>
          <w:p w14:paraId="3EAC0F4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$679.99</w:t>
            </w:r>
          </w:p>
        </w:tc>
        <w:tc>
          <w:tcPr>
            <w:tcW w:w="1340" w:type="dxa"/>
            <w:tcBorders>
              <w:top w:val="nil"/>
              <w:left w:val="nil"/>
              <w:bottom w:val="single" w:sz="8" w:space="0" w:color="auto"/>
              <w:right w:val="single" w:sz="8" w:space="0" w:color="auto"/>
            </w:tcBorders>
            <w:shd w:val="clear" w:color="auto" w:fill="auto"/>
            <w:noWrap/>
            <w:vAlign w:val="center"/>
            <w:hideMark/>
          </w:tcPr>
          <w:p w14:paraId="69D3B65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$679.99</w:t>
            </w:r>
          </w:p>
        </w:tc>
        <w:tc>
          <w:tcPr>
            <w:tcW w:w="1340" w:type="dxa"/>
            <w:tcBorders>
              <w:top w:val="nil"/>
              <w:left w:val="nil"/>
              <w:bottom w:val="single" w:sz="8" w:space="0" w:color="auto"/>
              <w:right w:val="single" w:sz="8" w:space="0" w:color="auto"/>
            </w:tcBorders>
            <w:shd w:val="clear" w:color="auto" w:fill="auto"/>
            <w:noWrap/>
            <w:vAlign w:val="center"/>
            <w:hideMark/>
          </w:tcPr>
          <w:p w14:paraId="7A08133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$679.99</w:t>
            </w:r>
          </w:p>
        </w:tc>
        <w:tc>
          <w:tcPr>
            <w:tcW w:w="1340" w:type="dxa"/>
            <w:tcBorders>
              <w:top w:val="nil"/>
              <w:left w:val="nil"/>
              <w:bottom w:val="single" w:sz="8" w:space="0" w:color="auto"/>
              <w:right w:val="single" w:sz="4" w:space="0" w:color="auto"/>
            </w:tcBorders>
            <w:shd w:val="clear" w:color="auto" w:fill="auto"/>
            <w:noWrap/>
            <w:vAlign w:val="center"/>
            <w:hideMark/>
          </w:tcPr>
          <w:p w14:paraId="22D6AB8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$679.99</w:t>
            </w:r>
          </w:p>
        </w:tc>
      </w:tr>
      <w:tr w:rsidR="00F35BFD" w:rsidRPr="00F35BFD" w14:paraId="44A36914" w14:textId="77777777" w:rsidTr="001D3C16">
        <w:trPr>
          <w:cantSplit/>
          <w:trHeight w:val="547"/>
        </w:trPr>
        <w:tc>
          <w:tcPr>
            <w:tcW w:w="80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4DA817BC" w14:textId="77777777" w:rsidR="00F35BFD" w:rsidRPr="00F35BFD" w:rsidRDefault="00F35BFD" w:rsidP="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(4 WEEKS)</w:t>
            </w:r>
          </w:p>
        </w:tc>
      </w:tr>
      <w:tr w:rsidR="00F35BFD" w:rsidRPr="00F35BFD" w14:paraId="274E8C21" w14:textId="77777777" w:rsidTr="001D3C16">
        <w:trPr>
          <w:cantSplit/>
          <w:trHeight w:val="1353"/>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4C02FFA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4 Weeks</w:t>
            </w:r>
          </w:p>
        </w:tc>
        <w:tc>
          <w:tcPr>
            <w:tcW w:w="1340" w:type="dxa"/>
            <w:tcBorders>
              <w:top w:val="nil"/>
              <w:left w:val="nil"/>
              <w:bottom w:val="single" w:sz="8" w:space="0" w:color="auto"/>
              <w:right w:val="single" w:sz="8" w:space="0" w:color="auto"/>
            </w:tcBorders>
            <w:shd w:val="clear" w:color="auto" w:fill="auto"/>
            <w:noWrap/>
            <w:vAlign w:val="center"/>
            <w:hideMark/>
          </w:tcPr>
          <w:p w14:paraId="2A1780C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$783.83</w:t>
            </w:r>
          </w:p>
        </w:tc>
        <w:tc>
          <w:tcPr>
            <w:tcW w:w="1340" w:type="dxa"/>
            <w:tcBorders>
              <w:top w:val="nil"/>
              <w:left w:val="nil"/>
              <w:bottom w:val="single" w:sz="8" w:space="0" w:color="auto"/>
              <w:right w:val="single" w:sz="8" w:space="0" w:color="auto"/>
            </w:tcBorders>
            <w:shd w:val="clear" w:color="auto" w:fill="auto"/>
            <w:noWrap/>
            <w:vAlign w:val="center"/>
            <w:hideMark/>
          </w:tcPr>
          <w:p w14:paraId="62B3AEC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$1,030.65</w:t>
            </w:r>
          </w:p>
        </w:tc>
        <w:tc>
          <w:tcPr>
            <w:tcW w:w="1340" w:type="dxa"/>
            <w:tcBorders>
              <w:top w:val="nil"/>
              <w:left w:val="nil"/>
              <w:bottom w:val="single" w:sz="8" w:space="0" w:color="auto"/>
              <w:right w:val="single" w:sz="8" w:space="0" w:color="auto"/>
            </w:tcBorders>
            <w:shd w:val="clear" w:color="auto" w:fill="auto"/>
            <w:noWrap/>
            <w:vAlign w:val="center"/>
            <w:hideMark/>
          </w:tcPr>
          <w:p w14:paraId="2244DE6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$1,248.27</w:t>
            </w:r>
          </w:p>
        </w:tc>
        <w:tc>
          <w:tcPr>
            <w:tcW w:w="1340" w:type="dxa"/>
            <w:tcBorders>
              <w:top w:val="nil"/>
              <w:left w:val="nil"/>
              <w:bottom w:val="single" w:sz="8" w:space="0" w:color="auto"/>
              <w:right w:val="single" w:sz="8" w:space="0" w:color="auto"/>
            </w:tcBorders>
            <w:shd w:val="clear" w:color="auto" w:fill="auto"/>
            <w:noWrap/>
            <w:vAlign w:val="center"/>
            <w:hideMark/>
          </w:tcPr>
          <w:p w14:paraId="47144A7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$1,484.27</w:t>
            </w:r>
          </w:p>
        </w:tc>
        <w:tc>
          <w:tcPr>
            <w:tcW w:w="1340" w:type="dxa"/>
            <w:tcBorders>
              <w:top w:val="nil"/>
              <w:left w:val="nil"/>
              <w:bottom w:val="single" w:sz="8" w:space="0" w:color="auto"/>
              <w:right w:val="single" w:sz="4" w:space="0" w:color="auto"/>
            </w:tcBorders>
            <w:shd w:val="clear" w:color="auto" w:fill="auto"/>
            <w:noWrap/>
            <w:vAlign w:val="center"/>
            <w:hideMark/>
          </w:tcPr>
          <w:p w14:paraId="707A850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$1,938.97</w:t>
            </w:r>
          </w:p>
        </w:tc>
      </w:tr>
      <w:tr w:rsidR="00F35BFD" w:rsidRPr="00F35BFD" w14:paraId="2DDC6EC9" w14:textId="77777777" w:rsidTr="00F35BFD">
        <w:trPr>
          <w:cantSplit/>
          <w:trHeight w:val="133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0B628A2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4 Weeks</w:t>
            </w:r>
          </w:p>
        </w:tc>
        <w:tc>
          <w:tcPr>
            <w:tcW w:w="1340" w:type="dxa"/>
            <w:tcBorders>
              <w:top w:val="nil"/>
              <w:left w:val="nil"/>
              <w:bottom w:val="single" w:sz="8" w:space="0" w:color="auto"/>
              <w:right w:val="single" w:sz="8" w:space="0" w:color="auto"/>
            </w:tcBorders>
            <w:shd w:val="clear" w:color="auto" w:fill="auto"/>
            <w:vAlign w:val="center"/>
            <w:hideMark/>
          </w:tcPr>
          <w:p w14:paraId="5E5AF4E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6272099F"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4BE8127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211878A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4" w:space="0" w:color="auto"/>
            </w:tcBorders>
            <w:shd w:val="clear" w:color="auto" w:fill="auto"/>
            <w:vAlign w:val="center"/>
            <w:hideMark/>
          </w:tcPr>
          <w:p w14:paraId="42D9855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29B1B8D0" w14:textId="77777777" w:rsidTr="001D3C16">
        <w:trPr>
          <w:trHeight w:val="490"/>
        </w:trPr>
        <w:tc>
          <w:tcPr>
            <w:tcW w:w="80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7C92E03F" w14:textId="77777777" w:rsidR="00F35BFD" w:rsidRPr="00F35BFD" w:rsidRDefault="00F35BFD" w:rsidP="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(13 WEEKS)</w:t>
            </w:r>
          </w:p>
        </w:tc>
      </w:tr>
      <w:tr w:rsidR="00F35BFD" w:rsidRPr="00F35BFD" w14:paraId="5ACA525C" w14:textId="77777777" w:rsidTr="001D3C16">
        <w:trPr>
          <w:cantSplit/>
          <w:trHeight w:val="1251"/>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20BDB0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13 Weeks</w:t>
            </w:r>
          </w:p>
        </w:tc>
        <w:tc>
          <w:tcPr>
            <w:tcW w:w="1340" w:type="dxa"/>
            <w:tcBorders>
              <w:top w:val="nil"/>
              <w:left w:val="nil"/>
              <w:bottom w:val="single" w:sz="8" w:space="0" w:color="auto"/>
              <w:right w:val="single" w:sz="8" w:space="0" w:color="auto"/>
            </w:tcBorders>
            <w:shd w:val="clear" w:color="auto" w:fill="auto"/>
            <w:vAlign w:val="center"/>
            <w:hideMark/>
          </w:tcPr>
          <w:p w14:paraId="3BDD8E3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$1,248.27</w:t>
            </w:r>
          </w:p>
        </w:tc>
        <w:tc>
          <w:tcPr>
            <w:tcW w:w="1340" w:type="dxa"/>
            <w:tcBorders>
              <w:top w:val="nil"/>
              <w:left w:val="nil"/>
              <w:bottom w:val="single" w:sz="8" w:space="0" w:color="auto"/>
              <w:right w:val="single" w:sz="8" w:space="0" w:color="auto"/>
            </w:tcBorders>
            <w:shd w:val="clear" w:color="auto" w:fill="auto"/>
            <w:vAlign w:val="center"/>
            <w:hideMark/>
          </w:tcPr>
          <w:p w14:paraId="3DA6313F"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$2,163.08</w:t>
            </w:r>
          </w:p>
        </w:tc>
        <w:tc>
          <w:tcPr>
            <w:tcW w:w="1340" w:type="dxa"/>
            <w:tcBorders>
              <w:top w:val="nil"/>
              <w:left w:val="nil"/>
              <w:bottom w:val="single" w:sz="8" w:space="0" w:color="auto"/>
              <w:right w:val="single" w:sz="8" w:space="0" w:color="auto"/>
            </w:tcBorders>
            <w:shd w:val="clear" w:color="auto" w:fill="auto"/>
            <w:vAlign w:val="center"/>
            <w:hideMark/>
          </w:tcPr>
          <w:p w14:paraId="2BBC002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$3,171.02</w:t>
            </w:r>
          </w:p>
        </w:tc>
        <w:tc>
          <w:tcPr>
            <w:tcW w:w="1340" w:type="dxa"/>
            <w:tcBorders>
              <w:top w:val="nil"/>
              <w:left w:val="nil"/>
              <w:bottom w:val="single" w:sz="8" w:space="0" w:color="auto"/>
              <w:right w:val="single" w:sz="8" w:space="0" w:color="auto"/>
            </w:tcBorders>
            <w:shd w:val="clear" w:color="auto" w:fill="auto"/>
            <w:vAlign w:val="center"/>
            <w:hideMark/>
          </w:tcPr>
          <w:p w14:paraId="665D94F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$4,486.40</w:t>
            </w:r>
          </w:p>
        </w:tc>
        <w:tc>
          <w:tcPr>
            <w:tcW w:w="1340" w:type="dxa"/>
            <w:tcBorders>
              <w:top w:val="nil"/>
              <w:left w:val="nil"/>
              <w:bottom w:val="single" w:sz="8" w:space="0" w:color="auto"/>
              <w:right w:val="single" w:sz="4" w:space="0" w:color="auto"/>
            </w:tcBorders>
            <w:shd w:val="clear" w:color="auto" w:fill="auto"/>
            <w:vAlign w:val="center"/>
            <w:hideMark/>
          </w:tcPr>
          <w:p w14:paraId="2F29345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$7,653.08</w:t>
            </w:r>
          </w:p>
        </w:tc>
      </w:tr>
      <w:tr w:rsidR="00F35BFD" w:rsidRPr="00F35BFD" w14:paraId="27900F45" w14:textId="77777777" w:rsidTr="001D3C16">
        <w:trPr>
          <w:cantSplit/>
          <w:trHeight w:val="1396"/>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EC6825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(Education) – 13 Weeks</w:t>
            </w:r>
          </w:p>
        </w:tc>
        <w:tc>
          <w:tcPr>
            <w:tcW w:w="1340" w:type="dxa"/>
            <w:tcBorders>
              <w:top w:val="nil"/>
              <w:left w:val="nil"/>
              <w:bottom w:val="single" w:sz="8" w:space="0" w:color="auto"/>
              <w:right w:val="single" w:sz="8" w:space="0" w:color="auto"/>
            </w:tcBorders>
            <w:shd w:val="clear" w:color="auto" w:fill="auto"/>
            <w:vAlign w:val="center"/>
            <w:hideMark/>
          </w:tcPr>
          <w:p w14:paraId="408230A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$1,248.27</w:t>
            </w:r>
          </w:p>
        </w:tc>
        <w:tc>
          <w:tcPr>
            <w:tcW w:w="1340" w:type="dxa"/>
            <w:tcBorders>
              <w:top w:val="nil"/>
              <w:left w:val="nil"/>
              <w:bottom w:val="single" w:sz="8" w:space="0" w:color="auto"/>
              <w:right w:val="single" w:sz="8" w:space="0" w:color="auto"/>
            </w:tcBorders>
            <w:shd w:val="clear" w:color="auto" w:fill="auto"/>
            <w:vAlign w:val="center"/>
            <w:hideMark/>
          </w:tcPr>
          <w:p w14:paraId="5D9208C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$2,163.08</w:t>
            </w:r>
          </w:p>
        </w:tc>
        <w:tc>
          <w:tcPr>
            <w:tcW w:w="1340" w:type="dxa"/>
            <w:tcBorders>
              <w:top w:val="nil"/>
              <w:left w:val="nil"/>
              <w:bottom w:val="single" w:sz="8" w:space="0" w:color="auto"/>
              <w:right w:val="single" w:sz="8" w:space="0" w:color="auto"/>
            </w:tcBorders>
            <w:shd w:val="clear" w:color="auto" w:fill="auto"/>
            <w:vAlign w:val="center"/>
            <w:hideMark/>
          </w:tcPr>
          <w:p w14:paraId="4666BEE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$3,171.02</w:t>
            </w:r>
          </w:p>
        </w:tc>
        <w:tc>
          <w:tcPr>
            <w:tcW w:w="1340" w:type="dxa"/>
            <w:tcBorders>
              <w:top w:val="nil"/>
              <w:left w:val="nil"/>
              <w:bottom w:val="single" w:sz="8" w:space="0" w:color="auto"/>
              <w:right w:val="single" w:sz="8" w:space="0" w:color="auto"/>
            </w:tcBorders>
            <w:shd w:val="clear" w:color="auto" w:fill="auto"/>
            <w:vAlign w:val="center"/>
            <w:hideMark/>
          </w:tcPr>
          <w:p w14:paraId="6EB5DE1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$4,486.40</w:t>
            </w:r>
          </w:p>
        </w:tc>
        <w:tc>
          <w:tcPr>
            <w:tcW w:w="1340" w:type="dxa"/>
            <w:tcBorders>
              <w:top w:val="nil"/>
              <w:left w:val="nil"/>
              <w:bottom w:val="single" w:sz="8" w:space="0" w:color="auto"/>
              <w:right w:val="single" w:sz="4" w:space="0" w:color="auto"/>
            </w:tcBorders>
            <w:shd w:val="clear" w:color="auto" w:fill="auto"/>
            <w:vAlign w:val="center"/>
            <w:hideMark/>
          </w:tcPr>
          <w:p w14:paraId="5215C0B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$4,486.40</w:t>
            </w:r>
          </w:p>
        </w:tc>
      </w:tr>
      <w:tr w:rsidR="00F35BFD" w:rsidRPr="00F35BFD" w14:paraId="3D69EA1E"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CA6802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 13 Weeks</w:t>
            </w:r>
          </w:p>
        </w:tc>
        <w:tc>
          <w:tcPr>
            <w:tcW w:w="1340" w:type="dxa"/>
            <w:tcBorders>
              <w:top w:val="nil"/>
              <w:left w:val="nil"/>
              <w:bottom w:val="single" w:sz="8" w:space="0" w:color="auto"/>
              <w:right w:val="single" w:sz="8" w:space="0" w:color="auto"/>
            </w:tcBorders>
            <w:shd w:val="clear" w:color="auto" w:fill="auto"/>
            <w:vAlign w:val="center"/>
            <w:hideMark/>
          </w:tcPr>
          <w:p w14:paraId="7A8FAAA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$412.47</w:t>
            </w:r>
          </w:p>
        </w:tc>
        <w:tc>
          <w:tcPr>
            <w:tcW w:w="1340" w:type="dxa"/>
            <w:tcBorders>
              <w:top w:val="nil"/>
              <w:left w:val="nil"/>
              <w:bottom w:val="single" w:sz="8" w:space="0" w:color="auto"/>
              <w:right w:val="single" w:sz="8" w:space="0" w:color="auto"/>
            </w:tcBorders>
            <w:shd w:val="clear" w:color="auto" w:fill="auto"/>
            <w:vAlign w:val="center"/>
            <w:hideMark/>
          </w:tcPr>
          <w:p w14:paraId="7492382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$713.45</w:t>
            </w:r>
          </w:p>
        </w:tc>
        <w:tc>
          <w:tcPr>
            <w:tcW w:w="1340" w:type="dxa"/>
            <w:tcBorders>
              <w:top w:val="nil"/>
              <w:left w:val="nil"/>
              <w:bottom w:val="single" w:sz="8" w:space="0" w:color="auto"/>
              <w:right w:val="single" w:sz="8" w:space="0" w:color="auto"/>
            </w:tcBorders>
            <w:shd w:val="clear" w:color="auto" w:fill="auto"/>
            <w:vAlign w:val="center"/>
            <w:hideMark/>
          </w:tcPr>
          <w:p w14:paraId="28823E6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$1,046.90</w:t>
            </w:r>
          </w:p>
        </w:tc>
        <w:tc>
          <w:tcPr>
            <w:tcW w:w="1340" w:type="dxa"/>
            <w:tcBorders>
              <w:top w:val="nil"/>
              <w:left w:val="nil"/>
              <w:bottom w:val="single" w:sz="8" w:space="0" w:color="auto"/>
              <w:right w:val="single" w:sz="8" w:space="0" w:color="auto"/>
            </w:tcBorders>
            <w:shd w:val="clear" w:color="auto" w:fill="auto"/>
            <w:vAlign w:val="center"/>
            <w:hideMark/>
          </w:tcPr>
          <w:p w14:paraId="27A12C2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$1,479.95</w:t>
            </w:r>
          </w:p>
        </w:tc>
        <w:tc>
          <w:tcPr>
            <w:tcW w:w="1340" w:type="dxa"/>
            <w:tcBorders>
              <w:top w:val="nil"/>
              <w:left w:val="nil"/>
              <w:bottom w:val="single" w:sz="8" w:space="0" w:color="auto"/>
              <w:right w:val="single" w:sz="4" w:space="0" w:color="auto"/>
            </w:tcBorders>
            <w:shd w:val="clear" w:color="auto" w:fill="auto"/>
            <w:vAlign w:val="center"/>
            <w:hideMark/>
          </w:tcPr>
          <w:p w14:paraId="6D28484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$2,525.76</w:t>
            </w:r>
          </w:p>
        </w:tc>
      </w:tr>
      <w:tr w:rsidR="00F35BFD" w:rsidRPr="00F35BFD" w14:paraId="7A2CB6AD" w14:textId="77777777" w:rsidTr="001D3C16">
        <w:trPr>
          <w:cantSplit/>
          <w:trHeight w:val="556"/>
        </w:trPr>
        <w:tc>
          <w:tcPr>
            <w:tcW w:w="8040" w:type="dxa"/>
            <w:gridSpan w:val="6"/>
            <w:tcBorders>
              <w:top w:val="single" w:sz="4" w:space="0" w:color="auto"/>
              <w:left w:val="single" w:sz="8" w:space="0" w:color="auto"/>
              <w:bottom w:val="single" w:sz="8" w:space="0" w:color="auto"/>
              <w:right w:val="single" w:sz="4" w:space="0" w:color="auto"/>
            </w:tcBorders>
            <w:shd w:val="clear" w:color="auto" w:fill="auto"/>
            <w:vAlign w:val="center"/>
          </w:tcPr>
          <w:p w14:paraId="754F318C" w14:textId="4932F2BD" w:rsidR="00F35BFD" w:rsidRPr="00F35BFD" w:rsidRDefault="00F35BFD" w:rsidP="00F35BFD">
            <w:pPr>
              <w:spacing w:after="0" w:line="240" w:lineRule="auto"/>
              <w:jc w:val="center"/>
              <w:rPr>
                <w:rFonts w:ascii="Calibri" w:hAnsi="Calibri" w:cs="Calibri"/>
                <w:color w:val="000000"/>
                <w:sz w:val="18"/>
                <w:szCs w:val="22"/>
                <w:lang w:eastAsia="en-AU"/>
              </w:rPr>
            </w:pPr>
            <w:r w:rsidRPr="00F35BFD">
              <w:rPr>
                <w:rFonts w:ascii="Calibri Light" w:hAnsi="Calibri Light" w:cs="Calibri Light"/>
                <w:b/>
                <w:bCs/>
                <w:color w:val="000000"/>
                <w:sz w:val="20"/>
                <w:lang w:eastAsia="en-AU"/>
              </w:rPr>
              <w:t>OUTCOME FEES (13 WEEKS)</w:t>
            </w:r>
            <w:r>
              <w:rPr>
                <w:rFonts w:ascii="Calibri Light" w:hAnsi="Calibri Light" w:cs="Calibri Light"/>
                <w:b/>
                <w:bCs/>
                <w:color w:val="000000"/>
                <w:sz w:val="20"/>
                <w:lang w:eastAsia="en-AU"/>
              </w:rPr>
              <w:t xml:space="preserve"> (cont.)</w:t>
            </w:r>
          </w:p>
        </w:tc>
      </w:tr>
      <w:tr w:rsidR="00F35BFD" w:rsidRPr="00F35BFD" w14:paraId="7834E1FF"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347536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(Education) – 13 Weeks</w:t>
            </w:r>
          </w:p>
        </w:tc>
        <w:tc>
          <w:tcPr>
            <w:tcW w:w="1340" w:type="dxa"/>
            <w:tcBorders>
              <w:top w:val="nil"/>
              <w:left w:val="nil"/>
              <w:bottom w:val="single" w:sz="8" w:space="0" w:color="auto"/>
              <w:right w:val="single" w:sz="8" w:space="0" w:color="auto"/>
            </w:tcBorders>
            <w:shd w:val="clear" w:color="auto" w:fill="auto"/>
            <w:vAlign w:val="center"/>
            <w:hideMark/>
          </w:tcPr>
          <w:p w14:paraId="0257230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$412.47</w:t>
            </w:r>
          </w:p>
        </w:tc>
        <w:tc>
          <w:tcPr>
            <w:tcW w:w="1340" w:type="dxa"/>
            <w:tcBorders>
              <w:top w:val="nil"/>
              <w:left w:val="nil"/>
              <w:bottom w:val="single" w:sz="8" w:space="0" w:color="auto"/>
              <w:right w:val="single" w:sz="8" w:space="0" w:color="auto"/>
            </w:tcBorders>
            <w:shd w:val="clear" w:color="auto" w:fill="auto"/>
            <w:vAlign w:val="center"/>
            <w:hideMark/>
          </w:tcPr>
          <w:p w14:paraId="63E6CAF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$713.45</w:t>
            </w:r>
          </w:p>
        </w:tc>
        <w:tc>
          <w:tcPr>
            <w:tcW w:w="1340" w:type="dxa"/>
            <w:tcBorders>
              <w:top w:val="nil"/>
              <w:left w:val="nil"/>
              <w:bottom w:val="single" w:sz="8" w:space="0" w:color="auto"/>
              <w:right w:val="single" w:sz="8" w:space="0" w:color="auto"/>
            </w:tcBorders>
            <w:shd w:val="clear" w:color="auto" w:fill="auto"/>
            <w:vAlign w:val="center"/>
            <w:hideMark/>
          </w:tcPr>
          <w:p w14:paraId="2805F56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$1,046.90</w:t>
            </w:r>
          </w:p>
        </w:tc>
        <w:tc>
          <w:tcPr>
            <w:tcW w:w="1340" w:type="dxa"/>
            <w:tcBorders>
              <w:top w:val="nil"/>
              <w:left w:val="nil"/>
              <w:bottom w:val="single" w:sz="8" w:space="0" w:color="auto"/>
              <w:right w:val="single" w:sz="8" w:space="0" w:color="auto"/>
            </w:tcBorders>
            <w:shd w:val="clear" w:color="auto" w:fill="auto"/>
            <w:vAlign w:val="center"/>
            <w:hideMark/>
          </w:tcPr>
          <w:p w14:paraId="07A512D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$1,479.95</w:t>
            </w:r>
          </w:p>
        </w:tc>
        <w:tc>
          <w:tcPr>
            <w:tcW w:w="1340" w:type="dxa"/>
            <w:tcBorders>
              <w:top w:val="nil"/>
              <w:left w:val="nil"/>
              <w:bottom w:val="single" w:sz="8" w:space="0" w:color="auto"/>
              <w:right w:val="single" w:sz="4" w:space="0" w:color="auto"/>
            </w:tcBorders>
            <w:shd w:val="clear" w:color="auto" w:fill="auto"/>
            <w:vAlign w:val="center"/>
            <w:hideMark/>
          </w:tcPr>
          <w:p w14:paraId="62D09D7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$1,479.95</w:t>
            </w:r>
          </w:p>
        </w:tc>
      </w:tr>
      <w:tr w:rsidR="00F35BFD" w:rsidRPr="00F35BFD" w14:paraId="4B9B3E7B" w14:textId="77777777" w:rsidTr="00F35BFD">
        <w:trPr>
          <w:cantSplit/>
          <w:trHeight w:val="1308"/>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FCEEDB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13 Weeks</w:t>
            </w:r>
          </w:p>
        </w:tc>
        <w:tc>
          <w:tcPr>
            <w:tcW w:w="1340" w:type="dxa"/>
            <w:tcBorders>
              <w:top w:val="nil"/>
              <w:left w:val="nil"/>
              <w:bottom w:val="nil"/>
              <w:right w:val="single" w:sz="8" w:space="0" w:color="auto"/>
            </w:tcBorders>
            <w:shd w:val="clear" w:color="auto" w:fill="auto"/>
            <w:vAlign w:val="center"/>
            <w:hideMark/>
          </w:tcPr>
          <w:p w14:paraId="60819B7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nil"/>
              <w:right w:val="single" w:sz="8" w:space="0" w:color="auto"/>
            </w:tcBorders>
            <w:shd w:val="clear" w:color="auto" w:fill="auto"/>
            <w:vAlign w:val="center"/>
            <w:hideMark/>
          </w:tcPr>
          <w:p w14:paraId="6735B08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nil"/>
              <w:right w:val="single" w:sz="8" w:space="0" w:color="auto"/>
            </w:tcBorders>
            <w:shd w:val="clear" w:color="auto" w:fill="auto"/>
            <w:vAlign w:val="center"/>
            <w:hideMark/>
          </w:tcPr>
          <w:p w14:paraId="11C1B01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nil"/>
              <w:right w:val="single" w:sz="8" w:space="0" w:color="auto"/>
            </w:tcBorders>
            <w:shd w:val="clear" w:color="auto" w:fill="auto"/>
            <w:vAlign w:val="center"/>
            <w:hideMark/>
          </w:tcPr>
          <w:p w14:paraId="4E8C362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nil"/>
              <w:right w:val="single" w:sz="4" w:space="0" w:color="auto"/>
            </w:tcBorders>
            <w:shd w:val="clear" w:color="auto" w:fill="auto"/>
            <w:vAlign w:val="center"/>
            <w:hideMark/>
          </w:tcPr>
          <w:p w14:paraId="7407001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6CFC3E94" w14:textId="77777777" w:rsidTr="001D3C16">
        <w:trPr>
          <w:cantSplit/>
          <w:trHeight w:val="122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DB8E38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Bonus Outcome – 13 Weeks</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8FC982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$249.66</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D65737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$432.61</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80BACF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$634.21</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22F8636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$897.27</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14:paraId="2E0ABCD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$1,530.62</w:t>
            </w:r>
          </w:p>
        </w:tc>
      </w:tr>
      <w:tr w:rsidR="00F35BFD" w:rsidRPr="00F35BFD" w14:paraId="211FA7B9" w14:textId="77777777" w:rsidTr="001D3C16">
        <w:trPr>
          <w:cantSplit/>
          <w:trHeight w:val="1255"/>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3F99AD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Bonus Outcome – 13 Weeks</w:t>
            </w:r>
          </w:p>
        </w:tc>
        <w:tc>
          <w:tcPr>
            <w:tcW w:w="1340" w:type="dxa"/>
            <w:tcBorders>
              <w:top w:val="nil"/>
              <w:left w:val="nil"/>
              <w:bottom w:val="single" w:sz="8" w:space="0" w:color="auto"/>
              <w:right w:val="single" w:sz="8" w:space="0" w:color="auto"/>
            </w:tcBorders>
            <w:shd w:val="clear" w:color="auto" w:fill="auto"/>
            <w:vAlign w:val="center"/>
            <w:hideMark/>
          </w:tcPr>
          <w:p w14:paraId="39B70E1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$82.50</w:t>
            </w:r>
          </w:p>
        </w:tc>
        <w:tc>
          <w:tcPr>
            <w:tcW w:w="1340" w:type="dxa"/>
            <w:tcBorders>
              <w:top w:val="nil"/>
              <w:left w:val="nil"/>
              <w:bottom w:val="single" w:sz="8" w:space="0" w:color="auto"/>
              <w:right w:val="single" w:sz="8" w:space="0" w:color="auto"/>
            </w:tcBorders>
            <w:shd w:val="clear" w:color="auto" w:fill="auto"/>
            <w:vAlign w:val="center"/>
            <w:hideMark/>
          </w:tcPr>
          <w:p w14:paraId="3EA4613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$142.70</w:t>
            </w:r>
          </w:p>
        </w:tc>
        <w:tc>
          <w:tcPr>
            <w:tcW w:w="1340" w:type="dxa"/>
            <w:tcBorders>
              <w:top w:val="nil"/>
              <w:left w:val="nil"/>
              <w:bottom w:val="single" w:sz="8" w:space="0" w:color="auto"/>
              <w:right w:val="single" w:sz="8" w:space="0" w:color="auto"/>
            </w:tcBorders>
            <w:shd w:val="clear" w:color="auto" w:fill="auto"/>
            <w:vAlign w:val="center"/>
            <w:hideMark/>
          </w:tcPr>
          <w:p w14:paraId="43328B8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$209.38</w:t>
            </w:r>
          </w:p>
        </w:tc>
        <w:tc>
          <w:tcPr>
            <w:tcW w:w="1340" w:type="dxa"/>
            <w:tcBorders>
              <w:top w:val="nil"/>
              <w:left w:val="nil"/>
              <w:bottom w:val="single" w:sz="8" w:space="0" w:color="auto"/>
              <w:right w:val="single" w:sz="8" w:space="0" w:color="auto"/>
            </w:tcBorders>
            <w:shd w:val="clear" w:color="auto" w:fill="auto"/>
            <w:vAlign w:val="center"/>
            <w:hideMark/>
          </w:tcPr>
          <w:p w14:paraId="051F2F8F"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$295.99</w:t>
            </w:r>
          </w:p>
        </w:tc>
        <w:tc>
          <w:tcPr>
            <w:tcW w:w="1340" w:type="dxa"/>
            <w:tcBorders>
              <w:top w:val="nil"/>
              <w:left w:val="nil"/>
              <w:bottom w:val="single" w:sz="8" w:space="0" w:color="auto"/>
              <w:right w:val="single" w:sz="4" w:space="0" w:color="auto"/>
            </w:tcBorders>
            <w:shd w:val="clear" w:color="auto" w:fill="auto"/>
            <w:vAlign w:val="center"/>
            <w:hideMark/>
          </w:tcPr>
          <w:p w14:paraId="187023F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$505.15</w:t>
            </w:r>
          </w:p>
        </w:tc>
      </w:tr>
      <w:tr w:rsidR="00F35BFD" w:rsidRPr="00F35BFD" w14:paraId="75957D1E" w14:textId="77777777" w:rsidTr="001D3C16">
        <w:trPr>
          <w:trHeight w:val="593"/>
        </w:trPr>
        <w:tc>
          <w:tcPr>
            <w:tcW w:w="80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56722F82" w14:textId="77777777" w:rsidR="00F35BFD" w:rsidRPr="00F35BFD" w:rsidRDefault="00F35BFD" w:rsidP="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(26 WEEKS)</w:t>
            </w:r>
          </w:p>
        </w:tc>
      </w:tr>
      <w:tr w:rsidR="00F35BFD" w:rsidRPr="00F35BFD" w14:paraId="003A86A1"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02EDE18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26 Weeks</w:t>
            </w:r>
          </w:p>
        </w:tc>
        <w:tc>
          <w:tcPr>
            <w:tcW w:w="1340" w:type="dxa"/>
            <w:tcBorders>
              <w:top w:val="nil"/>
              <w:left w:val="nil"/>
              <w:bottom w:val="single" w:sz="8" w:space="0" w:color="auto"/>
              <w:right w:val="single" w:sz="8" w:space="0" w:color="auto"/>
            </w:tcBorders>
            <w:shd w:val="clear" w:color="auto" w:fill="auto"/>
            <w:vAlign w:val="center"/>
            <w:hideMark/>
          </w:tcPr>
          <w:p w14:paraId="7AF10A9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$1,932.49</w:t>
            </w:r>
          </w:p>
        </w:tc>
        <w:tc>
          <w:tcPr>
            <w:tcW w:w="1340" w:type="dxa"/>
            <w:tcBorders>
              <w:top w:val="nil"/>
              <w:left w:val="nil"/>
              <w:bottom w:val="single" w:sz="8" w:space="0" w:color="auto"/>
              <w:right w:val="single" w:sz="8" w:space="0" w:color="auto"/>
            </w:tcBorders>
            <w:shd w:val="clear" w:color="auto" w:fill="auto"/>
            <w:vAlign w:val="center"/>
            <w:hideMark/>
          </w:tcPr>
          <w:p w14:paraId="0C2F74C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$3,347.47</w:t>
            </w:r>
          </w:p>
        </w:tc>
        <w:tc>
          <w:tcPr>
            <w:tcW w:w="1340" w:type="dxa"/>
            <w:tcBorders>
              <w:top w:val="nil"/>
              <w:left w:val="nil"/>
              <w:bottom w:val="single" w:sz="8" w:space="0" w:color="auto"/>
              <w:right w:val="single" w:sz="8" w:space="0" w:color="auto"/>
            </w:tcBorders>
            <w:shd w:val="clear" w:color="auto" w:fill="auto"/>
            <w:vAlign w:val="center"/>
            <w:hideMark/>
          </w:tcPr>
          <w:p w14:paraId="13A0033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$4,910.77</w:t>
            </w:r>
          </w:p>
        </w:tc>
        <w:tc>
          <w:tcPr>
            <w:tcW w:w="1340" w:type="dxa"/>
            <w:tcBorders>
              <w:top w:val="nil"/>
              <w:left w:val="nil"/>
              <w:bottom w:val="single" w:sz="8" w:space="0" w:color="auto"/>
              <w:right w:val="single" w:sz="8" w:space="0" w:color="auto"/>
            </w:tcBorders>
            <w:shd w:val="clear" w:color="auto" w:fill="auto"/>
            <w:vAlign w:val="center"/>
            <w:hideMark/>
          </w:tcPr>
          <w:p w14:paraId="7CA8E1D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$6,946.11</w:t>
            </w:r>
          </w:p>
        </w:tc>
        <w:tc>
          <w:tcPr>
            <w:tcW w:w="1340" w:type="dxa"/>
            <w:tcBorders>
              <w:top w:val="nil"/>
              <w:left w:val="nil"/>
              <w:bottom w:val="single" w:sz="8" w:space="0" w:color="auto"/>
              <w:right w:val="single" w:sz="4" w:space="0" w:color="auto"/>
            </w:tcBorders>
            <w:shd w:val="clear" w:color="auto" w:fill="auto"/>
            <w:vAlign w:val="center"/>
            <w:hideMark/>
          </w:tcPr>
          <w:p w14:paraId="75EC2B0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$11,850.40</w:t>
            </w:r>
          </w:p>
        </w:tc>
      </w:tr>
      <w:tr w:rsidR="00F35BFD" w:rsidRPr="00F35BFD" w14:paraId="2D8C295D"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604B8A0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(Education) – 26 Weeks</w:t>
            </w:r>
          </w:p>
        </w:tc>
        <w:tc>
          <w:tcPr>
            <w:tcW w:w="1340" w:type="dxa"/>
            <w:tcBorders>
              <w:top w:val="nil"/>
              <w:left w:val="nil"/>
              <w:bottom w:val="single" w:sz="8" w:space="0" w:color="auto"/>
              <w:right w:val="single" w:sz="8" w:space="0" w:color="auto"/>
            </w:tcBorders>
            <w:shd w:val="clear" w:color="auto" w:fill="auto"/>
            <w:vAlign w:val="center"/>
            <w:hideMark/>
          </w:tcPr>
          <w:p w14:paraId="4CFC247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$1,932.49</w:t>
            </w:r>
          </w:p>
        </w:tc>
        <w:tc>
          <w:tcPr>
            <w:tcW w:w="1340" w:type="dxa"/>
            <w:tcBorders>
              <w:top w:val="nil"/>
              <w:left w:val="nil"/>
              <w:bottom w:val="single" w:sz="8" w:space="0" w:color="auto"/>
              <w:right w:val="single" w:sz="8" w:space="0" w:color="auto"/>
            </w:tcBorders>
            <w:shd w:val="clear" w:color="auto" w:fill="auto"/>
            <w:vAlign w:val="center"/>
            <w:hideMark/>
          </w:tcPr>
          <w:p w14:paraId="000EAD6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$3,347.47</w:t>
            </w:r>
          </w:p>
        </w:tc>
        <w:tc>
          <w:tcPr>
            <w:tcW w:w="1340" w:type="dxa"/>
            <w:tcBorders>
              <w:top w:val="nil"/>
              <w:left w:val="nil"/>
              <w:bottom w:val="single" w:sz="8" w:space="0" w:color="auto"/>
              <w:right w:val="single" w:sz="8" w:space="0" w:color="auto"/>
            </w:tcBorders>
            <w:shd w:val="clear" w:color="auto" w:fill="auto"/>
            <w:vAlign w:val="center"/>
            <w:hideMark/>
          </w:tcPr>
          <w:p w14:paraId="4E1E7A7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$4,910.77</w:t>
            </w:r>
          </w:p>
        </w:tc>
        <w:tc>
          <w:tcPr>
            <w:tcW w:w="1340" w:type="dxa"/>
            <w:tcBorders>
              <w:top w:val="nil"/>
              <w:left w:val="nil"/>
              <w:bottom w:val="single" w:sz="8" w:space="0" w:color="auto"/>
              <w:right w:val="single" w:sz="8" w:space="0" w:color="auto"/>
            </w:tcBorders>
            <w:shd w:val="clear" w:color="auto" w:fill="auto"/>
            <w:vAlign w:val="center"/>
            <w:hideMark/>
          </w:tcPr>
          <w:p w14:paraId="024E113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$6,946.11</w:t>
            </w:r>
          </w:p>
        </w:tc>
        <w:tc>
          <w:tcPr>
            <w:tcW w:w="1340" w:type="dxa"/>
            <w:tcBorders>
              <w:top w:val="nil"/>
              <w:left w:val="nil"/>
              <w:bottom w:val="single" w:sz="8" w:space="0" w:color="auto"/>
              <w:right w:val="single" w:sz="4" w:space="0" w:color="auto"/>
            </w:tcBorders>
            <w:shd w:val="clear" w:color="auto" w:fill="auto"/>
            <w:vAlign w:val="center"/>
            <w:hideMark/>
          </w:tcPr>
          <w:p w14:paraId="07F7192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$6,946.11</w:t>
            </w:r>
          </w:p>
        </w:tc>
      </w:tr>
      <w:tr w:rsidR="00F35BFD" w:rsidRPr="00F35BFD" w14:paraId="6F8ECB2C"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751B907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 26 Weeks</w:t>
            </w:r>
          </w:p>
        </w:tc>
        <w:tc>
          <w:tcPr>
            <w:tcW w:w="1340" w:type="dxa"/>
            <w:tcBorders>
              <w:top w:val="nil"/>
              <w:left w:val="nil"/>
              <w:bottom w:val="single" w:sz="8" w:space="0" w:color="auto"/>
              <w:right w:val="single" w:sz="8" w:space="0" w:color="auto"/>
            </w:tcBorders>
            <w:shd w:val="clear" w:color="auto" w:fill="auto"/>
            <w:vAlign w:val="center"/>
            <w:hideMark/>
          </w:tcPr>
          <w:p w14:paraId="3D8319D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$638.75</w:t>
            </w:r>
          </w:p>
        </w:tc>
        <w:tc>
          <w:tcPr>
            <w:tcW w:w="1340" w:type="dxa"/>
            <w:tcBorders>
              <w:top w:val="nil"/>
              <w:left w:val="nil"/>
              <w:bottom w:val="single" w:sz="8" w:space="0" w:color="auto"/>
              <w:right w:val="single" w:sz="8" w:space="0" w:color="auto"/>
            </w:tcBorders>
            <w:shd w:val="clear" w:color="auto" w:fill="auto"/>
            <w:vAlign w:val="center"/>
            <w:hideMark/>
          </w:tcPr>
          <w:p w14:paraId="69820F4F"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$1,105.35</w:t>
            </w:r>
          </w:p>
        </w:tc>
        <w:tc>
          <w:tcPr>
            <w:tcW w:w="1340" w:type="dxa"/>
            <w:tcBorders>
              <w:top w:val="nil"/>
              <w:left w:val="nil"/>
              <w:bottom w:val="single" w:sz="8" w:space="0" w:color="auto"/>
              <w:right w:val="single" w:sz="8" w:space="0" w:color="auto"/>
            </w:tcBorders>
            <w:shd w:val="clear" w:color="auto" w:fill="auto"/>
            <w:vAlign w:val="center"/>
            <w:hideMark/>
          </w:tcPr>
          <w:p w14:paraId="3D92463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$1,620.69</w:t>
            </w:r>
          </w:p>
        </w:tc>
        <w:tc>
          <w:tcPr>
            <w:tcW w:w="1340" w:type="dxa"/>
            <w:tcBorders>
              <w:top w:val="nil"/>
              <w:left w:val="nil"/>
              <w:bottom w:val="single" w:sz="8" w:space="0" w:color="auto"/>
              <w:right w:val="single" w:sz="8" w:space="0" w:color="auto"/>
            </w:tcBorders>
            <w:shd w:val="clear" w:color="auto" w:fill="auto"/>
            <w:vAlign w:val="center"/>
            <w:hideMark/>
          </w:tcPr>
          <w:p w14:paraId="2F9D1AE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$2,292.99</w:t>
            </w:r>
          </w:p>
        </w:tc>
        <w:tc>
          <w:tcPr>
            <w:tcW w:w="1340" w:type="dxa"/>
            <w:tcBorders>
              <w:top w:val="nil"/>
              <w:left w:val="nil"/>
              <w:bottom w:val="single" w:sz="8" w:space="0" w:color="auto"/>
              <w:right w:val="single" w:sz="4" w:space="0" w:color="auto"/>
            </w:tcBorders>
            <w:shd w:val="clear" w:color="auto" w:fill="auto"/>
            <w:vAlign w:val="center"/>
            <w:hideMark/>
          </w:tcPr>
          <w:p w14:paraId="391ED99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$3,910.45</w:t>
            </w:r>
          </w:p>
        </w:tc>
      </w:tr>
      <w:tr w:rsidR="00F35BFD" w:rsidRPr="00F35BFD" w14:paraId="7A33A5DA" w14:textId="77777777" w:rsidTr="00F35BFD">
        <w:trPr>
          <w:cantSplit/>
          <w:trHeight w:val="1344"/>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4155C3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26 Weeks</w:t>
            </w:r>
          </w:p>
        </w:tc>
        <w:tc>
          <w:tcPr>
            <w:tcW w:w="1340" w:type="dxa"/>
            <w:tcBorders>
              <w:top w:val="nil"/>
              <w:left w:val="nil"/>
              <w:bottom w:val="single" w:sz="8" w:space="0" w:color="auto"/>
              <w:right w:val="single" w:sz="8" w:space="0" w:color="auto"/>
            </w:tcBorders>
            <w:shd w:val="clear" w:color="auto" w:fill="auto"/>
            <w:vAlign w:val="center"/>
            <w:hideMark/>
          </w:tcPr>
          <w:p w14:paraId="527F359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7537E7F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7CCB40E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1C85CB1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4" w:space="0" w:color="auto"/>
            </w:tcBorders>
            <w:shd w:val="clear" w:color="auto" w:fill="auto"/>
            <w:vAlign w:val="center"/>
            <w:hideMark/>
          </w:tcPr>
          <w:p w14:paraId="53CCFDD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743FD9E8" w14:textId="77777777" w:rsidTr="001D3C16">
        <w:trPr>
          <w:cantSplit/>
          <w:trHeight w:val="1253"/>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A6EA09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Bonus Outcome – 26 Weeks</w:t>
            </w:r>
          </w:p>
        </w:tc>
        <w:tc>
          <w:tcPr>
            <w:tcW w:w="1340" w:type="dxa"/>
            <w:tcBorders>
              <w:top w:val="nil"/>
              <w:left w:val="nil"/>
              <w:bottom w:val="single" w:sz="8" w:space="0" w:color="auto"/>
              <w:right w:val="single" w:sz="8" w:space="0" w:color="auto"/>
            </w:tcBorders>
            <w:shd w:val="clear" w:color="auto" w:fill="auto"/>
            <w:vAlign w:val="center"/>
            <w:hideMark/>
          </w:tcPr>
          <w:p w14:paraId="7113BF8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$386.51</w:t>
            </w:r>
          </w:p>
        </w:tc>
        <w:tc>
          <w:tcPr>
            <w:tcW w:w="1340" w:type="dxa"/>
            <w:tcBorders>
              <w:top w:val="nil"/>
              <w:left w:val="nil"/>
              <w:bottom w:val="single" w:sz="8" w:space="0" w:color="auto"/>
              <w:right w:val="single" w:sz="8" w:space="0" w:color="auto"/>
            </w:tcBorders>
            <w:shd w:val="clear" w:color="auto" w:fill="auto"/>
            <w:vAlign w:val="center"/>
            <w:hideMark/>
          </w:tcPr>
          <w:p w14:paraId="1DA8B0B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$669.49</w:t>
            </w:r>
          </w:p>
        </w:tc>
        <w:tc>
          <w:tcPr>
            <w:tcW w:w="1340" w:type="dxa"/>
            <w:tcBorders>
              <w:top w:val="nil"/>
              <w:left w:val="nil"/>
              <w:bottom w:val="single" w:sz="8" w:space="0" w:color="auto"/>
              <w:right w:val="single" w:sz="8" w:space="0" w:color="auto"/>
            </w:tcBorders>
            <w:shd w:val="clear" w:color="auto" w:fill="auto"/>
            <w:vAlign w:val="center"/>
            <w:hideMark/>
          </w:tcPr>
          <w:p w14:paraId="6B8FEEF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$982.15</w:t>
            </w:r>
          </w:p>
        </w:tc>
        <w:tc>
          <w:tcPr>
            <w:tcW w:w="1340" w:type="dxa"/>
            <w:tcBorders>
              <w:top w:val="nil"/>
              <w:left w:val="nil"/>
              <w:bottom w:val="single" w:sz="8" w:space="0" w:color="auto"/>
              <w:right w:val="single" w:sz="8" w:space="0" w:color="auto"/>
            </w:tcBorders>
            <w:shd w:val="clear" w:color="auto" w:fill="auto"/>
            <w:vAlign w:val="center"/>
            <w:hideMark/>
          </w:tcPr>
          <w:p w14:paraId="0BD0349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$1,389.21</w:t>
            </w:r>
          </w:p>
        </w:tc>
        <w:tc>
          <w:tcPr>
            <w:tcW w:w="1340" w:type="dxa"/>
            <w:tcBorders>
              <w:top w:val="nil"/>
              <w:left w:val="nil"/>
              <w:bottom w:val="single" w:sz="8" w:space="0" w:color="auto"/>
              <w:right w:val="single" w:sz="12" w:space="0" w:color="auto"/>
            </w:tcBorders>
            <w:shd w:val="clear" w:color="auto" w:fill="auto"/>
            <w:vAlign w:val="center"/>
            <w:hideMark/>
          </w:tcPr>
          <w:p w14:paraId="4D7DF57F"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$2,370.08</w:t>
            </w:r>
          </w:p>
        </w:tc>
      </w:tr>
      <w:tr w:rsidR="00F35BFD" w:rsidRPr="00F35BFD" w14:paraId="6F367932" w14:textId="77777777" w:rsidTr="001D3C16">
        <w:trPr>
          <w:cantSplit/>
          <w:trHeight w:val="1708"/>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097922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Bonus Outcome – 26 Weeks</w:t>
            </w:r>
          </w:p>
        </w:tc>
        <w:tc>
          <w:tcPr>
            <w:tcW w:w="1340" w:type="dxa"/>
            <w:tcBorders>
              <w:top w:val="nil"/>
              <w:left w:val="nil"/>
              <w:bottom w:val="single" w:sz="8" w:space="0" w:color="auto"/>
              <w:right w:val="single" w:sz="8" w:space="0" w:color="auto"/>
            </w:tcBorders>
            <w:shd w:val="clear" w:color="auto" w:fill="auto"/>
            <w:vAlign w:val="center"/>
            <w:hideMark/>
          </w:tcPr>
          <w:p w14:paraId="61CE487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$127.75</w:t>
            </w:r>
          </w:p>
        </w:tc>
        <w:tc>
          <w:tcPr>
            <w:tcW w:w="1340" w:type="dxa"/>
            <w:tcBorders>
              <w:top w:val="nil"/>
              <w:left w:val="nil"/>
              <w:bottom w:val="single" w:sz="8" w:space="0" w:color="auto"/>
              <w:right w:val="single" w:sz="8" w:space="0" w:color="auto"/>
            </w:tcBorders>
            <w:shd w:val="clear" w:color="auto" w:fill="auto"/>
            <w:vAlign w:val="center"/>
            <w:hideMark/>
          </w:tcPr>
          <w:p w14:paraId="41BEF1D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$221.07</w:t>
            </w:r>
          </w:p>
        </w:tc>
        <w:tc>
          <w:tcPr>
            <w:tcW w:w="1340" w:type="dxa"/>
            <w:tcBorders>
              <w:top w:val="nil"/>
              <w:left w:val="nil"/>
              <w:bottom w:val="single" w:sz="8" w:space="0" w:color="auto"/>
              <w:right w:val="single" w:sz="8" w:space="0" w:color="auto"/>
            </w:tcBorders>
            <w:shd w:val="clear" w:color="auto" w:fill="auto"/>
            <w:vAlign w:val="center"/>
            <w:hideMark/>
          </w:tcPr>
          <w:p w14:paraId="554FD10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$324.14</w:t>
            </w:r>
          </w:p>
        </w:tc>
        <w:tc>
          <w:tcPr>
            <w:tcW w:w="1340" w:type="dxa"/>
            <w:tcBorders>
              <w:top w:val="nil"/>
              <w:left w:val="nil"/>
              <w:bottom w:val="single" w:sz="8" w:space="0" w:color="auto"/>
              <w:right w:val="single" w:sz="8" w:space="0" w:color="auto"/>
            </w:tcBorders>
            <w:shd w:val="clear" w:color="auto" w:fill="auto"/>
            <w:vAlign w:val="center"/>
            <w:hideMark/>
          </w:tcPr>
          <w:p w14:paraId="72135EF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$458.59</w:t>
            </w:r>
          </w:p>
        </w:tc>
        <w:tc>
          <w:tcPr>
            <w:tcW w:w="1340" w:type="dxa"/>
            <w:tcBorders>
              <w:top w:val="nil"/>
              <w:left w:val="nil"/>
              <w:bottom w:val="single" w:sz="8" w:space="0" w:color="auto"/>
              <w:right w:val="single" w:sz="4" w:space="0" w:color="auto"/>
            </w:tcBorders>
            <w:shd w:val="clear" w:color="auto" w:fill="auto"/>
            <w:vAlign w:val="center"/>
            <w:hideMark/>
          </w:tcPr>
          <w:p w14:paraId="6C2F575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$782.09</w:t>
            </w:r>
          </w:p>
        </w:tc>
      </w:tr>
      <w:tr w:rsidR="00F35BFD" w:rsidRPr="00F35BFD" w14:paraId="4CC7E9FB" w14:textId="77777777" w:rsidTr="001D3C16">
        <w:trPr>
          <w:trHeight w:val="556"/>
        </w:trPr>
        <w:tc>
          <w:tcPr>
            <w:tcW w:w="80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17D47637" w14:textId="77777777" w:rsidR="00F35BFD" w:rsidRPr="00F35BFD" w:rsidRDefault="00F35BFD" w:rsidP="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(52 WEEKS)</w:t>
            </w:r>
          </w:p>
        </w:tc>
      </w:tr>
      <w:tr w:rsidR="00F35BFD" w:rsidRPr="00F35BFD" w14:paraId="00CFB58D"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C681F6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52 Weeks</w:t>
            </w:r>
          </w:p>
        </w:tc>
        <w:tc>
          <w:tcPr>
            <w:tcW w:w="1340" w:type="dxa"/>
            <w:tcBorders>
              <w:top w:val="nil"/>
              <w:left w:val="nil"/>
              <w:bottom w:val="single" w:sz="8" w:space="0" w:color="auto"/>
              <w:right w:val="single" w:sz="8" w:space="0" w:color="auto"/>
            </w:tcBorders>
            <w:shd w:val="clear" w:color="auto" w:fill="auto"/>
            <w:vAlign w:val="center"/>
            <w:hideMark/>
          </w:tcPr>
          <w:p w14:paraId="31893E0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$429.81</w:t>
            </w:r>
          </w:p>
        </w:tc>
        <w:tc>
          <w:tcPr>
            <w:tcW w:w="1340" w:type="dxa"/>
            <w:tcBorders>
              <w:top w:val="nil"/>
              <w:left w:val="nil"/>
              <w:bottom w:val="single" w:sz="8" w:space="0" w:color="auto"/>
              <w:right w:val="single" w:sz="8" w:space="0" w:color="auto"/>
            </w:tcBorders>
            <w:shd w:val="clear" w:color="auto" w:fill="auto"/>
            <w:vAlign w:val="center"/>
            <w:hideMark/>
          </w:tcPr>
          <w:p w14:paraId="791D98A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$744.84</w:t>
            </w:r>
          </w:p>
        </w:tc>
        <w:tc>
          <w:tcPr>
            <w:tcW w:w="1340" w:type="dxa"/>
            <w:tcBorders>
              <w:top w:val="nil"/>
              <w:left w:val="nil"/>
              <w:bottom w:val="single" w:sz="8" w:space="0" w:color="auto"/>
              <w:right w:val="single" w:sz="8" w:space="0" w:color="auto"/>
            </w:tcBorders>
            <w:shd w:val="clear" w:color="auto" w:fill="auto"/>
            <w:vAlign w:val="center"/>
            <w:hideMark/>
          </w:tcPr>
          <w:p w14:paraId="7F7690D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$1,092.36</w:t>
            </w:r>
          </w:p>
        </w:tc>
        <w:tc>
          <w:tcPr>
            <w:tcW w:w="1340" w:type="dxa"/>
            <w:tcBorders>
              <w:top w:val="nil"/>
              <w:left w:val="nil"/>
              <w:bottom w:val="single" w:sz="8" w:space="0" w:color="auto"/>
              <w:right w:val="single" w:sz="8" w:space="0" w:color="auto"/>
            </w:tcBorders>
            <w:shd w:val="clear" w:color="auto" w:fill="auto"/>
            <w:vAlign w:val="center"/>
            <w:hideMark/>
          </w:tcPr>
          <w:p w14:paraId="029F754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$1,543.81</w:t>
            </w:r>
          </w:p>
        </w:tc>
        <w:tc>
          <w:tcPr>
            <w:tcW w:w="1340" w:type="dxa"/>
            <w:tcBorders>
              <w:top w:val="nil"/>
              <w:left w:val="nil"/>
              <w:bottom w:val="single" w:sz="8" w:space="0" w:color="auto"/>
              <w:right w:val="single" w:sz="4" w:space="0" w:color="auto"/>
            </w:tcBorders>
            <w:shd w:val="clear" w:color="auto" w:fill="auto"/>
            <w:vAlign w:val="center"/>
            <w:hideMark/>
          </w:tcPr>
          <w:p w14:paraId="3A62F14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$2,632.94</w:t>
            </w:r>
          </w:p>
        </w:tc>
      </w:tr>
      <w:tr w:rsidR="00F35BFD" w:rsidRPr="00F35BFD" w14:paraId="101FC545" w14:textId="77777777" w:rsidTr="00F35BFD">
        <w:trPr>
          <w:cantSplit/>
          <w:trHeight w:val="115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B748A8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 52 Weeks</w:t>
            </w:r>
          </w:p>
        </w:tc>
        <w:tc>
          <w:tcPr>
            <w:tcW w:w="1340" w:type="dxa"/>
            <w:tcBorders>
              <w:top w:val="nil"/>
              <w:left w:val="nil"/>
              <w:bottom w:val="single" w:sz="8" w:space="0" w:color="auto"/>
              <w:right w:val="single" w:sz="8" w:space="0" w:color="auto"/>
            </w:tcBorders>
            <w:shd w:val="clear" w:color="auto" w:fill="auto"/>
            <w:vAlign w:val="center"/>
            <w:hideMark/>
          </w:tcPr>
          <w:p w14:paraId="00F378F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$141.82</w:t>
            </w:r>
          </w:p>
        </w:tc>
        <w:tc>
          <w:tcPr>
            <w:tcW w:w="1340" w:type="dxa"/>
            <w:tcBorders>
              <w:top w:val="nil"/>
              <w:left w:val="nil"/>
              <w:bottom w:val="single" w:sz="8" w:space="0" w:color="auto"/>
              <w:right w:val="single" w:sz="8" w:space="0" w:color="auto"/>
            </w:tcBorders>
            <w:shd w:val="clear" w:color="auto" w:fill="auto"/>
            <w:vAlign w:val="center"/>
            <w:hideMark/>
          </w:tcPr>
          <w:p w14:paraId="1774A72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$245.75</w:t>
            </w:r>
          </w:p>
        </w:tc>
        <w:tc>
          <w:tcPr>
            <w:tcW w:w="1340" w:type="dxa"/>
            <w:tcBorders>
              <w:top w:val="nil"/>
              <w:left w:val="nil"/>
              <w:bottom w:val="single" w:sz="8" w:space="0" w:color="auto"/>
              <w:right w:val="single" w:sz="8" w:space="0" w:color="auto"/>
            </w:tcBorders>
            <w:shd w:val="clear" w:color="auto" w:fill="auto"/>
            <w:vAlign w:val="center"/>
            <w:hideMark/>
          </w:tcPr>
          <w:p w14:paraId="713E1E1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$359.42</w:t>
            </w:r>
          </w:p>
        </w:tc>
        <w:tc>
          <w:tcPr>
            <w:tcW w:w="1340" w:type="dxa"/>
            <w:tcBorders>
              <w:top w:val="nil"/>
              <w:left w:val="nil"/>
              <w:bottom w:val="single" w:sz="8" w:space="0" w:color="auto"/>
              <w:right w:val="single" w:sz="8" w:space="0" w:color="auto"/>
            </w:tcBorders>
            <w:shd w:val="clear" w:color="auto" w:fill="auto"/>
            <w:vAlign w:val="center"/>
            <w:hideMark/>
          </w:tcPr>
          <w:p w14:paraId="771585A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$509.91</w:t>
            </w:r>
          </w:p>
        </w:tc>
        <w:tc>
          <w:tcPr>
            <w:tcW w:w="1340" w:type="dxa"/>
            <w:tcBorders>
              <w:top w:val="nil"/>
              <w:left w:val="nil"/>
              <w:bottom w:val="single" w:sz="8" w:space="0" w:color="auto"/>
              <w:right w:val="single" w:sz="4" w:space="0" w:color="auto"/>
            </w:tcBorders>
            <w:shd w:val="clear" w:color="auto" w:fill="auto"/>
            <w:vAlign w:val="center"/>
            <w:hideMark/>
          </w:tcPr>
          <w:p w14:paraId="0FB439F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$869.35</w:t>
            </w:r>
          </w:p>
        </w:tc>
      </w:tr>
      <w:tr w:rsidR="00F35BFD" w:rsidRPr="00F35BFD" w14:paraId="6F56D9F8" w14:textId="77777777" w:rsidTr="00F35BFD">
        <w:trPr>
          <w:cantSplit/>
          <w:trHeight w:hRule="exact" w:val="1284"/>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DDF9F1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52 Weeks</w:t>
            </w:r>
          </w:p>
        </w:tc>
        <w:tc>
          <w:tcPr>
            <w:tcW w:w="1340" w:type="dxa"/>
            <w:tcBorders>
              <w:top w:val="nil"/>
              <w:left w:val="nil"/>
              <w:bottom w:val="single" w:sz="8" w:space="0" w:color="auto"/>
              <w:right w:val="single" w:sz="8" w:space="0" w:color="auto"/>
            </w:tcBorders>
            <w:shd w:val="clear" w:color="auto" w:fill="auto"/>
            <w:vAlign w:val="center"/>
            <w:hideMark/>
          </w:tcPr>
          <w:p w14:paraId="76E60F1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72DDBCD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3FA396D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01DEC29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4" w:space="0" w:color="auto"/>
            </w:tcBorders>
            <w:shd w:val="clear" w:color="auto" w:fill="auto"/>
            <w:vAlign w:val="center"/>
            <w:hideMark/>
          </w:tcPr>
          <w:p w14:paraId="59DC312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5E5D5F14" w14:textId="77777777" w:rsidTr="001D3C16">
        <w:trPr>
          <w:trHeight w:val="529"/>
        </w:trPr>
        <w:tc>
          <w:tcPr>
            <w:tcW w:w="80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71F4FB66" w14:textId="77777777" w:rsidR="00F35BFD" w:rsidRPr="00F35BFD" w:rsidRDefault="00F35BFD" w:rsidP="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ONGOING SUPPORT FEES</w:t>
            </w:r>
          </w:p>
        </w:tc>
      </w:tr>
      <w:tr w:rsidR="00F35BFD" w:rsidRPr="00F35BFD" w14:paraId="193C12AF"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F15792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Flexible Ongoing Support (initial)</w:t>
            </w:r>
          </w:p>
        </w:tc>
        <w:tc>
          <w:tcPr>
            <w:tcW w:w="1340" w:type="dxa"/>
            <w:tcBorders>
              <w:top w:val="nil"/>
              <w:left w:val="nil"/>
              <w:bottom w:val="single" w:sz="8" w:space="0" w:color="auto"/>
              <w:right w:val="single" w:sz="8" w:space="0" w:color="auto"/>
            </w:tcBorders>
            <w:shd w:val="clear" w:color="auto" w:fill="auto"/>
            <w:vAlign w:val="center"/>
            <w:hideMark/>
          </w:tcPr>
          <w:p w14:paraId="35D6974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04774AA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6F77AEC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5D79C8E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4" w:space="0" w:color="auto"/>
            </w:tcBorders>
            <w:shd w:val="clear" w:color="auto" w:fill="auto"/>
            <w:vAlign w:val="center"/>
            <w:hideMark/>
          </w:tcPr>
          <w:p w14:paraId="241D75C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r>
      <w:tr w:rsidR="00F35BFD" w:rsidRPr="00F35BFD" w14:paraId="002FED58"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0A590A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Ongoing Support (initial)</w:t>
            </w:r>
          </w:p>
        </w:tc>
        <w:tc>
          <w:tcPr>
            <w:tcW w:w="1340" w:type="dxa"/>
            <w:tcBorders>
              <w:top w:val="nil"/>
              <w:left w:val="nil"/>
              <w:bottom w:val="single" w:sz="8" w:space="0" w:color="auto"/>
              <w:right w:val="single" w:sz="8" w:space="0" w:color="auto"/>
            </w:tcBorders>
            <w:shd w:val="clear" w:color="auto" w:fill="auto"/>
            <w:vAlign w:val="center"/>
            <w:hideMark/>
          </w:tcPr>
          <w:p w14:paraId="5AAC132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166815B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3214DC3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6550738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12" w:space="0" w:color="auto"/>
            </w:tcBorders>
            <w:shd w:val="clear" w:color="auto" w:fill="auto"/>
            <w:vAlign w:val="center"/>
            <w:hideMark/>
          </w:tcPr>
          <w:p w14:paraId="5A6C1A0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3B750D6C"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49B0F82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High Ongoing Support (initial)</w:t>
            </w:r>
          </w:p>
        </w:tc>
        <w:tc>
          <w:tcPr>
            <w:tcW w:w="1340" w:type="dxa"/>
            <w:tcBorders>
              <w:top w:val="nil"/>
              <w:left w:val="nil"/>
              <w:bottom w:val="single" w:sz="8" w:space="0" w:color="auto"/>
              <w:right w:val="single" w:sz="8" w:space="0" w:color="auto"/>
            </w:tcBorders>
            <w:shd w:val="clear" w:color="auto" w:fill="auto"/>
            <w:vAlign w:val="center"/>
            <w:hideMark/>
          </w:tcPr>
          <w:p w14:paraId="252D9A7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618B670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3BFB457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31A3BCB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12" w:space="0" w:color="auto"/>
            </w:tcBorders>
            <w:shd w:val="clear" w:color="auto" w:fill="auto"/>
            <w:vAlign w:val="center"/>
            <w:hideMark/>
          </w:tcPr>
          <w:p w14:paraId="718CA3C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434D7B13"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490BE2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Flexible Ongoing Support (per instance)</w:t>
            </w:r>
          </w:p>
        </w:tc>
        <w:tc>
          <w:tcPr>
            <w:tcW w:w="1340" w:type="dxa"/>
            <w:tcBorders>
              <w:top w:val="nil"/>
              <w:left w:val="nil"/>
              <w:bottom w:val="single" w:sz="8" w:space="0" w:color="auto"/>
              <w:right w:val="single" w:sz="8" w:space="0" w:color="auto"/>
            </w:tcBorders>
            <w:shd w:val="clear" w:color="auto" w:fill="auto"/>
            <w:vAlign w:val="center"/>
            <w:hideMark/>
          </w:tcPr>
          <w:p w14:paraId="0FDCAB4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1FA4727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02C8936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63CCA60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12" w:space="0" w:color="auto"/>
            </w:tcBorders>
            <w:shd w:val="clear" w:color="auto" w:fill="auto"/>
            <w:vAlign w:val="center"/>
            <w:hideMark/>
          </w:tcPr>
          <w:p w14:paraId="3D09FD7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r>
      <w:tr w:rsidR="00F35BFD" w:rsidRPr="00F35BFD" w14:paraId="4388D725"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0E774E4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Ongoing Support (Quarterly)</w:t>
            </w:r>
          </w:p>
        </w:tc>
        <w:tc>
          <w:tcPr>
            <w:tcW w:w="1340" w:type="dxa"/>
            <w:tcBorders>
              <w:top w:val="nil"/>
              <w:left w:val="nil"/>
              <w:bottom w:val="single" w:sz="8" w:space="0" w:color="auto"/>
              <w:right w:val="single" w:sz="8" w:space="0" w:color="auto"/>
            </w:tcBorders>
            <w:shd w:val="clear" w:color="auto" w:fill="auto"/>
            <w:vAlign w:val="center"/>
            <w:hideMark/>
          </w:tcPr>
          <w:p w14:paraId="1202295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77F8057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00F71F9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2383D0E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12" w:space="0" w:color="auto"/>
            </w:tcBorders>
            <w:shd w:val="clear" w:color="auto" w:fill="auto"/>
            <w:vAlign w:val="center"/>
            <w:hideMark/>
          </w:tcPr>
          <w:p w14:paraId="12F1063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45B92C8A"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73B2702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High Ongoing Support (Quarterly)</w:t>
            </w:r>
          </w:p>
        </w:tc>
        <w:tc>
          <w:tcPr>
            <w:tcW w:w="1340" w:type="dxa"/>
            <w:tcBorders>
              <w:top w:val="nil"/>
              <w:left w:val="nil"/>
              <w:bottom w:val="single" w:sz="8" w:space="0" w:color="auto"/>
              <w:right w:val="single" w:sz="8" w:space="0" w:color="auto"/>
            </w:tcBorders>
            <w:shd w:val="clear" w:color="auto" w:fill="auto"/>
            <w:vAlign w:val="center"/>
            <w:hideMark/>
          </w:tcPr>
          <w:p w14:paraId="1F84A7A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3F20DA0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6A59445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7DA08D5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12" w:space="0" w:color="auto"/>
            </w:tcBorders>
            <w:shd w:val="clear" w:color="auto" w:fill="auto"/>
            <w:vAlign w:val="center"/>
            <w:hideMark/>
          </w:tcPr>
          <w:p w14:paraId="135BD9A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7EE13F01"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6BEE7A4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Ongoing Support (Monthly)</w:t>
            </w:r>
          </w:p>
        </w:tc>
        <w:tc>
          <w:tcPr>
            <w:tcW w:w="1340" w:type="dxa"/>
            <w:tcBorders>
              <w:top w:val="nil"/>
              <w:left w:val="nil"/>
              <w:bottom w:val="single" w:sz="8" w:space="0" w:color="auto"/>
              <w:right w:val="single" w:sz="8" w:space="0" w:color="auto"/>
            </w:tcBorders>
            <w:shd w:val="clear" w:color="auto" w:fill="auto"/>
            <w:vAlign w:val="center"/>
            <w:hideMark/>
          </w:tcPr>
          <w:p w14:paraId="36D6E9D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6DD4A48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11B9CD2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20011F4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4" w:space="0" w:color="auto"/>
            </w:tcBorders>
            <w:shd w:val="clear" w:color="auto" w:fill="auto"/>
            <w:vAlign w:val="center"/>
            <w:hideMark/>
          </w:tcPr>
          <w:p w14:paraId="661997C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1752627E" w14:textId="77777777" w:rsidTr="001D3C16">
        <w:trPr>
          <w:cantSplit/>
          <w:trHeight w:val="1400"/>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23AF7A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High Ongoing Support (Monthly)</w:t>
            </w:r>
          </w:p>
        </w:tc>
        <w:tc>
          <w:tcPr>
            <w:tcW w:w="1340" w:type="dxa"/>
            <w:tcBorders>
              <w:top w:val="nil"/>
              <w:left w:val="nil"/>
              <w:bottom w:val="single" w:sz="8" w:space="0" w:color="auto"/>
              <w:right w:val="single" w:sz="8" w:space="0" w:color="auto"/>
            </w:tcBorders>
            <w:shd w:val="clear" w:color="auto" w:fill="auto"/>
            <w:vAlign w:val="center"/>
            <w:hideMark/>
          </w:tcPr>
          <w:p w14:paraId="4B3BD04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50B140D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3B11D2F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35D763E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4" w:space="0" w:color="auto"/>
            </w:tcBorders>
            <w:shd w:val="clear" w:color="auto" w:fill="auto"/>
            <w:vAlign w:val="center"/>
            <w:hideMark/>
          </w:tcPr>
          <w:p w14:paraId="231FD59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68EC96EF" w14:textId="77777777" w:rsidTr="001D3C16">
        <w:trPr>
          <w:trHeight w:val="415"/>
        </w:trPr>
        <w:tc>
          <w:tcPr>
            <w:tcW w:w="80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4E9944AE" w14:textId="77777777" w:rsidR="00F35BFD" w:rsidRPr="00F35BFD" w:rsidRDefault="00F35BFD" w:rsidP="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WORK ASSIST FEES</w:t>
            </w:r>
          </w:p>
        </w:tc>
      </w:tr>
      <w:tr w:rsidR="00F35BFD" w:rsidRPr="00F35BFD" w14:paraId="014835DC"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76732D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Work Assist Service Fee (Quarterly)</w:t>
            </w:r>
          </w:p>
        </w:tc>
        <w:tc>
          <w:tcPr>
            <w:tcW w:w="1340" w:type="dxa"/>
            <w:tcBorders>
              <w:top w:val="nil"/>
              <w:left w:val="nil"/>
              <w:bottom w:val="single" w:sz="8" w:space="0" w:color="auto"/>
              <w:right w:val="single" w:sz="8" w:space="0" w:color="auto"/>
            </w:tcBorders>
            <w:shd w:val="clear" w:color="auto" w:fill="auto"/>
            <w:vAlign w:val="center"/>
            <w:hideMark/>
          </w:tcPr>
          <w:p w14:paraId="2D16C1D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5D173D7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5F9E727F"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5C9B51A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4" w:space="0" w:color="auto"/>
            </w:tcBorders>
            <w:shd w:val="clear" w:color="auto" w:fill="auto"/>
            <w:vAlign w:val="center"/>
            <w:hideMark/>
          </w:tcPr>
          <w:p w14:paraId="4D98FDA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r>
      <w:tr w:rsidR="00F35BFD" w:rsidRPr="00F35BFD" w14:paraId="1FAE4956"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4A46D6E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Work Assist Outcome Fee</w:t>
            </w:r>
          </w:p>
        </w:tc>
        <w:tc>
          <w:tcPr>
            <w:tcW w:w="1340" w:type="dxa"/>
            <w:tcBorders>
              <w:top w:val="nil"/>
              <w:left w:val="nil"/>
              <w:bottom w:val="single" w:sz="8" w:space="0" w:color="auto"/>
              <w:right w:val="single" w:sz="8" w:space="0" w:color="auto"/>
            </w:tcBorders>
            <w:shd w:val="clear" w:color="auto" w:fill="auto"/>
            <w:vAlign w:val="center"/>
            <w:hideMark/>
          </w:tcPr>
          <w:p w14:paraId="1AAEDBD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8" w:space="0" w:color="auto"/>
            </w:tcBorders>
            <w:shd w:val="clear" w:color="auto" w:fill="auto"/>
            <w:vAlign w:val="center"/>
            <w:hideMark/>
          </w:tcPr>
          <w:p w14:paraId="4134CBC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8" w:space="0" w:color="auto"/>
            </w:tcBorders>
            <w:shd w:val="clear" w:color="auto" w:fill="auto"/>
            <w:vAlign w:val="center"/>
            <w:hideMark/>
          </w:tcPr>
          <w:p w14:paraId="217B6B9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8" w:space="0" w:color="auto"/>
            </w:tcBorders>
            <w:shd w:val="clear" w:color="auto" w:fill="auto"/>
            <w:vAlign w:val="center"/>
            <w:hideMark/>
          </w:tcPr>
          <w:p w14:paraId="16DC2E5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12" w:space="0" w:color="auto"/>
            </w:tcBorders>
            <w:shd w:val="clear" w:color="auto" w:fill="auto"/>
            <w:vAlign w:val="center"/>
            <w:hideMark/>
          </w:tcPr>
          <w:p w14:paraId="17EAA45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r>
    </w:tbl>
    <w:p w14:paraId="75F1AE2E" w14:textId="77777777" w:rsidR="00F35BFD" w:rsidRDefault="00F35BFD" w:rsidP="001D3C16">
      <w:pPr>
        <w:pStyle w:val="11StyleTenderInfo"/>
      </w:pPr>
    </w:p>
    <w:p w14:paraId="404B2B3D" w14:textId="77777777" w:rsidR="00F35BFD" w:rsidRDefault="00F35BFD">
      <w:pPr>
        <w:spacing w:after="0" w:line="240" w:lineRule="auto"/>
        <w:rPr>
          <w:rFonts w:asciiTheme="minorHAnsi" w:eastAsia="Batang" w:hAnsiTheme="minorHAnsi" w:cstheme="minorHAnsi"/>
          <w:bCs/>
          <w:caps/>
          <w:color w:val="7030A0"/>
          <w:sz w:val="44"/>
          <w:szCs w:val="22"/>
        </w:rPr>
      </w:pPr>
      <w:r>
        <w:rPr>
          <w:rFonts w:asciiTheme="minorHAnsi" w:hAnsiTheme="minorHAnsi" w:cstheme="minorHAnsi"/>
          <w:szCs w:val="22"/>
        </w:rPr>
        <w:br w:type="page"/>
      </w:r>
    </w:p>
    <w:p w14:paraId="4C465FC7" w14:textId="77777777" w:rsidR="00574533" w:rsidRPr="00AB277F" w:rsidRDefault="00574533" w:rsidP="00574533">
      <w:pPr>
        <w:pStyle w:val="Appendix"/>
        <w:numPr>
          <w:ilvl w:val="0"/>
          <w:numId w:val="0"/>
        </w:numPr>
        <w:spacing w:before="0"/>
        <w:rPr>
          <w:rFonts w:asciiTheme="minorHAnsi" w:hAnsiTheme="minorHAnsi" w:cstheme="minorHAnsi"/>
          <w:b/>
          <w:bCs w:val="0"/>
          <w:color w:val="auto"/>
          <w:sz w:val="32"/>
        </w:rPr>
      </w:pPr>
      <w:bookmarkStart w:id="10442" w:name="_Toc492636107"/>
      <w:bookmarkStart w:id="10443" w:name="_Toc170206370"/>
      <w:bookmarkStart w:id="10444" w:name="_Toc170207987"/>
      <w:bookmarkStart w:id="10445" w:name="_Toc170208338"/>
      <w:bookmarkStart w:id="10446" w:name="_Toc170209209"/>
      <w:bookmarkStart w:id="10447" w:name="_Toc170209378"/>
      <w:bookmarkStart w:id="10448" w:name="_Toc170210249"/>
      <w:bookmarkStart w:id="10449" w:name="_Toc170210431"/>
      <w:bookmarkStart w:id="10450" w:name="_Toc170211702"/>
      <w:bookmarkStart w:id="10451" w:name="_Toc170211871"/>
      <w:bookmarkStart w:id="10452" w:name="_Toc170212744"/>
      <w:bookmarkStart w:id="10453" w:name="_Toc170212925"/>
      <w:bookmarkStart w:id="10454" w:name="_Toc170213794"/>
      <w:bookmarkStart w:id="10455" w:name="_Toc170215536"/>
      <w:bookmarkStart w:id="10456" w:name="_Toc170216878"/>
      <w:bookmarkStart w:id="10457" w:name="_Toc170217580"/>
      <w:bookmarkStart w:id="10458" w:name="_Toc170303980"/>
      <w:bookmarkStart w:id="10459" w:name="_Toc236198043"/>
      <w:bookmarkStart w:id="10460" w:name="_Toc245694090"/>
      <w:bookmarkStart w:id="10461" w:name="_Toc246235307"/>
      <w:bookmarkStart w:id="10462" w:name="_Toc338239052"/>
      <w:bookmarkEnd w:id="10436"/>
      <w:bookmarkEnd w:id="10437"/>
      <w:bookmarkEnd w:id="10438"/>
      <w:bookmarkEnd w:id="10439"/>
      <w:bookmarkEnd w:id="10440"/>
      <w:bookmarkEnd w:id="10441"/>
      <w:r w:rsidRPr="00AB277F">
        <w:rPr>
          <w:rFonts w:asciiTheme="minorHAnsi" w:hAnsiTheme="minorHAnsi" w:cstheme="minorHAnsi"/>
          <w:b/>
          <w:bCs w:val="0"/>
          <w:color w:val="auto"/>
          <w:sz w:val="32"/>
        </w:rPr>
        <w:t>ANNEXURE B2 - part b - DISABILITY EMPLOYMENT SERVICES - Employment Support Service Fees - PRE 1 JULY 2018</w:t>
      </w:r>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r w:rsidRPr="00AB277F">
        <w:rPr>
          <w:rFonts w:asciiTheme="minorHAnsi" w:hAnsiTheme="minorHAnsi" w:cstheme="minorHAnsi"/>
          <w:b/>
          <w:bCs w:val="0"/>
          <w:color w:val="auto"/>
          <w:sz w:val="32"/>
        </w:rPr>
        <w:t xml:space="preserve"> </w:t>
      </w:r>
    </w:p>
    <w:tbl>
      <w:tblPr>
        <w:tblpPr w:leftFromText="180" w:rightFromText="180" w:vertAnchor="text" w:tblpY="1"/>
        <w:tblOverlap w:val="never"/>
        <w:tblW w:w="8040" w:type="dxa"/>
        <w:tblLook w:val="04A0" w:firstRow="1" w:lastRow="0" w:firstColumn="1" w:lastColumn="0" w:noHBand="0" w:noVBand="1"/>
      </w:tblPr>
      <w:tblGrid>
        <w:gridCol w:w="1340"/>
        <w:gridCol w:w="1340"/>
        <w:gridCol w:w="1340"/>
        <w:gridCol w:w="1340"/>
        <w:gridCol w:w="1340"/>
        <w:gridCol w:w="1340"/>
      </w:tblGrid>
      <w:tr w:rsidR="00F35BFD" w:rsidRPr="00F35BFD" w14:paraId="05F2DD5B" w14:textId="77777777" w:rsidTr="001D3C16">
        <w:trPr>
          <w:trHeight w:val="415"/>
        </w:trPr>
        <w:tc>
          <w:tcPr>
            <w:tcW w:w="1340" w:type="dxa"/>
            <w:tcBorders>
              <w:top w:val="nil"/>
              <w:left w:val="nil"/>
              <w:bottom w:val="nil"/>
              <w:right w:val="single" w:sz="8" w:space="0" w:color="auto"/>
            </w:tcBorders>
            <w:shd w:val="clear" w:color="auto" w:fill="auto"/>
            <w:vAlign w:val="center"/>
            <w:hideMark/>
          </w:tcPr>
          <w:p w14:paraId="29CAE8DE" w14:textId="77777777" w:rsidR="00F35BFD" w:rsidRPr="00F35BFD" w:rsidRDefault="00F35BFD">
            <w:pPr>
              <w:spacing w:after="0" w:line="240" w:lineRule="auto"/>
              <w:jc w:val="center"/>
              <w:rPr>
                <w:rFonts w:ascii="Calibri" w:hAnsi="Calibri" w:cs="Calibri"/>
                <w:b/>
                <w:bCs/>
                <w:color w:val="000000"/>
                <w:sz w:val="20"/>
                <w:lang w:eastAsia="en-AU"/>
              </w:rPr>
            </w:pPr>
            <w:bookmarkStart w:id="10463" w:name="_Toc236198044"/>
            <w:bookmarkStart w:id="10464" w:name="_Toc245694091"/>
            <w:bookmarkStart w:id="10465" w:name="_Toc246235308"/>
            <w:bookmarkStart w:id="10466" w:name="_Toc338239053"/>
            <w:bookmarkEnd w:id="10459"/>
            <w:bookmarkEnd w:id="10460"/>
            <w:bookmarkEnd w:id="10461"/>
            <w:bookmarkEnd w:id="10462"/>
            <w:r w:rsidRPr="00F35BFD">
              <w:rPr>
                <w:rFonts w:ascii="Calibri" w:hAnsi="Calibri" w:cs="Calibri"/>
                <w:b/>
                <w:bCs/>
                <w:color w:val="000000"/>
                <w:sz w:val="20"/>
                <w:lang w:eastAsia="en-AU"/>
              </w:rPr>
              <w:t> </w:t>
            </w:r>
          </w:p>
        </w:tc>
        <w:tc>
          <w:tcPr>
            <w:tcW w:w="6700" w:type="dxa"/>
            <w:gridSpan w:val="5"/>
            <w:tcBorders>
              <w:top w:val="single" w:sz="8" w:space="0" w:color="auto"/>
              <w:left w:val="single" w:sz="12" w:space="0" w:color="auto"/>
              <w:bottom w:val="single" w:sz="8" w:space="0" w:color="auto"/>
              <w:right w:val="single" w:sz="8" w:space="0" w:color="000000"/>
            </w:tcBorders>
            <w:shd w:val="clear" w:color="auto" w:fill="auto"/>
            <w:vAlign w:val="center"/>
            <w:hideMark/>
          </w:tcPr>
          <w:p w14:paraId="685452A1" w14:textId="77777777" w:rsidR="00F35BFD" w:rsidRPr="00F35BFD" w:rsidRDefault="00F35BFD">
            <w:pPr>
              <w:spacing w:after="0" w:line="240" w:lineRule="auto"/>
              <w:jc w:val="center"/>
              <w:rPr>
                <w:rFonts w:ascii="Calibri" w:hAnsi="Calibri" w:cs="Calibri"/>
                <w:b/>
                <w:bCs/>
                <w:color w:val="000000"/>
                <w:sz w:val="20"/>
                <w:lang w:eastAsia="en-AU"/>
              </w:rPr>
            </w:pPr>
            <w:r w:rsidRPr="00F35BFD">
              <w:rPr>
                <w:rFonts w:ascii="Calibri" w:hAnsi="Calibri" w:cs="Calibri"/>
                <w:b/>
                <w:bCs/>
                <w:color w:val="000000"/>
                <w:sz w:val="20"/>
                <w:lang w:eastAsia="en-AU"/>
              </w:rPr>
              <w:t>ESS FY 2023/24</w:t>
            </w:r>
          </w:p>
        </w:tc>
      </w:tr>
      <w:tr w:rsidR="00F35BFD" w:rsidRPr="00F35BFD" w14:paraId="4DE3D09D" w14:textId="77777777" w:rsidTr="001D3C16">
        <w:trPr>
          <w:cantSplit/>
          <w:trHeight w:val="1092"/>
        </w:trPr>
        <w:tc>
          <w:tcPr>
            <w:tcW w:w="1340" w:type="dxa"/>
            <w:tcBorders>
              <w:top w:val="nil"/>
              <w:left w:val="nil"/>
              <w:bottom w:val="nil"/>
              <w:right w:val="single" w:sz="8" w:space="0" w:color="auto"/>
            </w:tcBorders>
            <w:shd w:val="clear" w:color="auto" w:fill="auto"/>
            <w:vAlign w:val="center"/>
            <w:hideMark/>
          </w:tcPr>
          <w:p w14:paraId="5122B0FE" w14:textId="77777777" w:rsidR="00F35BFD" w:rsidRPr="00F35BFD" w:rsidRDefault="00F35BFD">
            <w:pPr>
              <w:spacing w:after="0" w:line="240" w:lineRule="auto"/>
              <w:jc w:val="center"/>
              <w:rPr>
                <w:rFonts w:ascii="Times New Roman" w:hAnsi="Times New Roman"/>
                <w:color w:val="000000"/>
                <w:sz w:val="20"/>
                <w:lang w:eastAsia="en-AU"/>
              </w:rPr>
            </w:pPr>
            <w:r w:rsidRPr="00F35BFD">
              <w:rPr>
                <w:rFonts w:ascii="Times New Roman" w:hAnsi="Times New Roman"/>
                <w:color w:val="000000"/>
                <w:sz w:val="20"/>
                <w:lang w:eastAsia="en-AU"/>
              </w:rPr>
              <w:t> </w:t>
            </w:r>
          </w:p>
        </w:tc>
        <w:tc>
          <w:tcPr>
            <w:tcW w:w="1340" w:type="dxa"/>
            <w:vMerge w:val="restart"/>
            <w:tcBorders>
              <w:top w:val="nil"/>
              <w:left w:val="single" w:sz="12" w:space="0" w:color="auto"/>
              <w:bottom w:val="single" w:sz="8" w:space="0" w:color="000000"/>
              <w:right w:val="single" w:sz="8" w:space="0" w:color="auto"/>
            </w:tcBorders>
            <w:shd w:val="clear" w:color="auto" w:fill="auto"/>
            <w:vAlign w:val="center"/>
            <w:hideMark/>
          </w:tcPr>
          <w:p w14:paraId="3AECDE4F" w14:textId="77777777" w:rsidR="00F35BFD" w:rsidRPr="00F35BFD" w:rsidRDefault="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ESS 1</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2C1954F7" w14:textId="77777777" w:rsidR="00F35BFD" w:rsidRPr="00F35BFD" w:rsidRDefault="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ESS 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62DD6085" w14:textId="77777777" w:rsidR="00F35BFD" w:rsidRPr="00F35BFD" w:rsidRDefault="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ESS 3</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61CCB185" w14:textId="77777777" w:rsidR="00F35BFD" w:rsidRPr="00F35BFD" w:rsidRDefault="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ESS 4</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04C3280B" w14:textId="77777777" w:rsidR="00F35BFD" w:rsidRPr="00F35BFD" w:rsidRDefault="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ESS 5</w:t>
            </w:r>
          </w:p>
        </w:tc>
      </w:tr>
      <w:tr w:rsidR="00F35BFD" w:rsidRPr="00F35BFD" w14:paraId="36A6D3D9" w14:textId="77777777" w:rsidTr="001D3C16">
        <w:trPr>
          <w:cantSplit/>
          <w:trHeight w:val="67"/>
        </w:trPr>
        <w:tc>
          <w:tcPr>
            <w:tcW w:w="1340" w:type="dxa"/>
            <w:tcBorders>
              <w:top w:val="nil"/>
              <w:left w:val="nil"/>
              <w:bottom w:val="single" w:sz="8" w:space="0" w:color="auto"/>
              <w:right w:val="single" w:sz="8" w:space="0" w:color="auto"/>
            </w:tcBorders>
            <w:shd w:val="clear" w:color="auto" w:fill="auto"/>
            <w:vAlign w:val="center"/>
            <w:hideMark/>
          </w:tcPr>
          <w:p w14:paraId="37C6EDBA" w14:textId="77777777" w:rsidR="00F35BFD" w:rsidRPr="00F35BFD" w:rsidRDefault="00F35BFD">
            <w:pPr>
              <w:spacing w:after="0" w:line="240" w:lineRule="auto"/>
              <w:jc w:val="center"/>
              <w:rPr>
                <w:rFonts w:ascii="Times New Roman" w:hAnsi="Times New Roman"/>
                <w:color w:val="000000"/>
                <w:sz w:val="20"/>
                <w:lang w:eastAsia="en-AU"/>
              </w:rPr>
            </w:pPr>
            <w:r w:rsidRPr="00F35BFD">
              <w:rPr>
                <w:rFonts w:ascii="Times New Roman" w:hAnsi="Times New Roman"/>
                <w:color w:val="000000"/>
                <w:sz w:val="20"/>
                <w:lang w:eastAsia="en-AU"/>
              </w:rPr>
              <w:t> </w:t>
            </w:r>
          </w:p>
        </w:tc>
        <w:tc>
          <w:tcPr>
            <w:tcW w:w="1340" w:type="dxa"/>
            <w:vMerge/>
            <w:tcBorders>
              <w:top w:val="nil"/>
              <w:left w:val="single" w:sz="12" w:space="0" w:color="auto"/>
              <w:bottom w:val="single" w:sz="8" w:space="0" w:color="000000"/>
              <w:right w:val="single" w:sz="8" w:space="0" w:color="auto"/>
            </w:tcBorders>
            <w:vAlign w:val="center"/>
            <w:hideMark/>
          </w:tcPr>
          <w:p w14:paraId="659AD87A" w14:textId="77777777" w:rsidR="00F35BFD" w:rsidRPr="00F35BFD" w:rsidRDefault="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8" w:space="0" w:color="auto"/>
            </w:tcBorders>
            <w:vAlign w:val="center"/>
            <w:hideMark/>
          </w:tcPr>
          <w:p w14:paraId="006FAD58" w14:textId="77777777" w:rsidR="00F35BFD" w:rsidRPr="00F35BFD" w:rsidRDefault="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8" w:space="0" w:color="auto"/>
            </w:tcBorders>
            <w:vAlign w:val="center"/>
            <w:hideMark/>
          </w:tcPr>
          <w:p w14:paraId="5759C775" w14:textId="77777777" w:rsidR="00F35BFD" w:rsidRPr="00F35BFD" w:rsidRDefault="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8" w:space="0" w:color="auto"/>
            </w:tcBorders>
            <w:vAlign w:val="center"/>
            <w:hideMark/>
          </w:tcPr>
          <w:p w14:paraId="2A45C014" w14:textId="77777777" w:rsidR="00F35BFD" w:rsidRPr="00F35BFD" w:rsidRDefault="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8" w:space="0" w:color="auto"/>
            </w:tcBorders>
            <w:vAlign w:val="center"/>
            <w:hideMark/>
          </w:tcPr>
          <w:p w14:paraId="50E685C6" w14:textId="77777777" w:rsidR="00F35BFD" w:rsidRPr="00F35BFD" w:rsidRDefault="00F35BFD">
            <w:pPr>
              <w:spacing w:after="0" w:line="240" w:lineRule="auto"/>
              <w:rPr>
                <w:rFonts w:ascii="Calibri" w:hAnsi="Calibri" w:cs="Calibri"/>
                <w:b/>
                <w:bCs/>
                <w:i/>
                <w:iCs/>
                <w:color w:val="000000"/>
                <w:sz w:val="20"/>
                <w:lang w:eastAsia="en-AU"/>
              </w:rPr>
            </w:pPr>
          </w:p>
        </w:tc>
      </w:tr>
      <w:tr w:rsidR="00F35BFD" w:rsidRPr="00F35BFD" w14:paraId="34A37CD1" w14:textId="77777777" w:rsidTr="001D3C16">
        <w:trPr>
          <w:trHeight w:val="468"/>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919FA48" w14:textId="77777777" w:rsidR="00F35BFD" w:rsidRPr="00F35BFD" w:rsidRDefault="00F35BFD">
            <w:pPr>
              <w:spacing w:after="0" w:line="240" w:lineRule="auto"/>
              <w:jc w:val="center"/>
              <w:rPr>
                <w:rFonts w:ascii="Calibri Light" w:hAnsi="Calibri Light" w:cs="Calibri Light"/>
                <w:b/>
                <w:bCs/>
                <w:i/>
                <w:iCs/>
                <w:color w:val="000000"/>
                <w:sz w:val="20"/>
                <w:lang w:eastAsia="en-AU"/>
              </w:rPr>
            </w:pPr>
            <w:r w:rsidRPr="00F35BFD">
              <w:rPr>
                <w:rFonts w:ascii="Calibri Light" w:hAnsi="Calibri Light" w:cs="Calibri Light"/>
                <w:b/>
                <w:bCs/>
                <w:i/>
                <w:iCs/>
                <w:color w:val="000000"/>
                <w:sz w:val="20"/>
                <w:lang w:eastAsia="en-AU"/>
              </w:rPr>
              <w:t>SERVICE FEES</w:t>
            </w:r>
          </w:p>
        </w:tc>
      </w:tr>
      <w:tr w:rsidR="00F35BFD" w:rsidRPr="00F35BFD" w14:paraId="7E61D81B"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7EF81D8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w:t>
            </w:r>
            <w:r w:rsidRPr="00F35BFD">
              <w:rPr>
                <w:rFonts w:ascii="Calibri" w:hAnsi="Calibri" w:cs="Calibri"/>
                <w:color w:val="000000"/>
                <w:sz w:val="18"/>
                <w:szCs w:val="18"/>
                <w:vertAlign w:val="superscript"/>
                <w:lang w:eastAsia="en-AU"/>
              </w:rPr>
              <w:t>st</w:t>
            </w:r>
            <w:r w:rsidRPr="00F35BFD">
              <w:rPr>
                <w:rFonts w:ascii="Calibri" w:hAnsi="Calibri" w:cs="Calibri"/>
                <w:color w:val="000000"/>
                <w:sz w:val="18"/>
                <w:szCs w:val="18"/>
                <w:lang w:eastAsia="en-AU"/>
              </w:rPr>
              <w:t xml:space="preserve"> &amp; 2</w:t>
            </w:r>
            <w:r w:rsidRPr="00F35BFD">
              <w:rPr>
                <w:rFonts w:ascii="Calibri" w:hAnsi="Calibri" w:cs="Calibri"/>
                <w:color w:val="000000"/>
                <w:sz w:val="18"/>
                <w:szCs w:val="18"/>
                <w:vertAlign w:val="superscript"/>
                <w:lang w:eastAsia="en-AU"/>
              </w:rPr>
              <w:t>nd</w:t>
            </w:r>
            <w:r w:rsidRPr="00F35BFD">
              <w:rPr>
                <w:rFonts w:ascii="Calibri" w:hAnsi="Calibri" w:cs="Calibri"/>
                <w:color w:val="000000"/>
                <w:sz w:val="18"/>
                <w:szCs w:val="18"/>
                <w:lang w:eastAsia="en-AU"/>
              </w:rPr>
              <w:t xml:space="preserve"> Quarterly Service Fees</w:t>
            </w:r>
          </w:p>
        </w:tc>
        <w:tc>
          <w:tcPr>
            <w:tcW w:w="1340" w:type="dxa"/>
            <w:tcBorders>
              <w:top w:val="nil"/>
              <w:left w:val="nil"/>
              <w:bottom w:val="single" w:sz="8" w:space="0" w:color="auto"/>
              <w:right w:val="single" w:sz="8" w:space="0" w:color="auto"/>
            </w:tcBorders>
            <w:shd w:val="clear" w:color="auto" w:fill="auto"/>
            <w:noWrap/>
            <w:vAlign w:val="center"/>
            <w:hideMark/>
          </w:tcPr>
          <w:p w14:paraId="0F921924"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$788.37</w:t>
            </w:r>
          </w:p>
        </w:tc>
        <w:tc>
          <w:tcPr>
            <w:tcW w:w="1340" w:type="dxa"/>
            <w:tcBorders>
              <w:top w:val="nil"/>
              <w:left w:val="nil"/>
              <w:bottom w:val="single" w:sz="8" w:space="0" w:color="auto"/>
              <w:right w:val="single" w:sz="8" w:space="0" w:color="auto"/>
            </w:tcBorders>
            <w:shd w:val="clear" w:color="auto" w:fill="auto"/>
            <w:noWrap/>
            <w:vAlign w:val="center"/>
            <w:hideMark/>
          </w:tcPr>
          <w:p w14:paraId="72DB440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$788.37</w:t>
            </w:r>
          </w:p>
        </w:tc>
        <w:tc>
          <w:tcPr>
            <w:tcW w:w="1340" w:type="dxa"/>
            <w:tcBorders>
              <w:top w:val="nil"/>
              <w:left w:val="nil"/>
              <w:bottom w:val="single" w:sz="8" w:space="0" w:color="auto"/>
              <w:right w:val="single" w:sz="8" w:space="0" w:color="auto"/>
            </w:tcBorders>
            <w:shd w:val="clear" w:color="auto" w:fill="auto"/>
            <w:noWrap/>
            <w:vAlign w:val="center"/>
            <w:hideMark/>
          </w:tcPr>
          <w:p w14:paraId="60CDCB75"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$788.37</w:t>
            </w:r>
          </w:p>
        </w:tc>
        <w:tc>
          <w:tcPr>
            <w:tcW w:w="1340" w:type="dxa"/>
            <w:tcBorders>
              <w:top w:val="nil"/>
              <w:left w:val="nil"/>
              <w:bottom w:val="single" w:sz="8" w:space="0" w:color="auto"/>
              <w:right w:val="single" w:sz="8" w:space="0" w:color="auto"/>
            </w:tcBorders>
            <w:shd w:val="clear" w:color="auto" w:fill="auto"/>
            <w:noWrap/>
            <w:vAlign w:val="center"/>
            <w:hideMark/>
          </w:tcPr>
          <w:p w14:paraId="52033EB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$1,654.14</w:t>
            </w:r>
          </w:p>
        </w:tc>
        <w:tc>
          <w:tcPr>
            <w:tcW w:w="1340" w:type="dxa"/>
            <w:tcBorders>
              <w:top w:val="nil"/>
              <w:left w:val="nil"/>
              <w:bottom w:val="single" w:sz="8" w:space="0" w:color="auto"/>
              <w:right w:val="single" w:sz="8" w:space="0" w:color="auto"/>
            </w:tcBorders>
            <w:shd w:val="clear" w:color="auto" w:fill="auto"/>
            <w:noWrap/>
            <w:vAlign w:val="center"/>
            <w:hideMark/>
          </w:tcPr>
          <w:p w14:paraId="6189CBF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$1,654.14</w:t>
            </w:r>
          </w:p>
        </w:tc>
      </w:tr>
      <w:tr w:rsidR="00F35BFD" w:rsidRPr="00F35BFD" w14:paraId="751160E5"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0AAC71C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3</w:t>
            </w:r>
            <w:r w:rsidRPr="00F35BFD">
              <w:rPr>
                <w:rFonts w:ascii="Calibri" w:hAnsi="Calibri" w:cs="Calibri"/>
                <w:color w:val="000000"/>
                <w:sz w:val="18"/>
                <w:szCs w:val="18"/>
                <w:vertAlign w:val="superscript"/>
                <w:lang w:eastAsia="en-AU"/>
              </w:rPr>
              <w:t>rd</w:t>
            </w:r>
            <w:r w:rsidRPr="00F35BFD">
              <w:rPr>
                <w:rFonts w:ascii="Calibri" w:hAnsi="Calibri" w:cs="Calibri"/>
                <w:color w:val="000000"/>
                <w:sz w:val="18"/>
                <w:szCs w:val="18"/>
                <w:lang w:eastAsia="en-AU"/>
              </w:rPr>
              <w:t>, 4</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5</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6</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7</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xml:space="preserve"> &amp; 8</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xml:space="preserve"> Quarterly Service Fee</w:t>
            </w:r>
          </w:p>
        </w:tc>
        <w:tc>
          <w:tcPr>
            <w:tcW w:w="1340" w:type="dxa"/>
            <w:tcBorders>
              <w:top w:val="nil"/>
              <w:left w:val="nil"/>
              <w:bottom w:val="single" w:sz="8" w:space="0" w:color="auto"/>
              <w:right w:val="single" w:sz="8" w:space="0" w:color="auto"/>
            </w:tcBorders>
            <w:shd w:val="clear" w:color="auto" w:fill="auto"/>
            <w:noWrap/>
            <w:vAlign w:val="center"/>
            <w:hideMark/>
          </w:tcPr>
          <w:p w14:paraId="1496B83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$788.37</w:t>
            </w:r>
          </w:p>
        </w:tc>
        <w:tc>
          <w:tcPr>
            <w:tcW w:w="1340" w:type="dxa"/>
            <w:tcBorders>
              <w:top w:val="nil"/>
              <w:left w:val="nil"/>
              <w:bottom w:val="single" w:sz="8" w:space="0" w:color="auto"/>
              <w:right w:val="single" w:sz="8" w:space="0" w:color="auto"/>
            </w:tcBorders>
            <w:shd w:val="clear" w:color="auto" w:fill="auto"/>
            <w:noWrap/>
            <w:vAlign w:val="center"/>
            <w:hideMark/>
          </w:tcPr>
          <w:p w14:paraId="7524E6CC"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$788.37</w:t>
            </w:r>
          </w:p>
        </w:tc>
        <w:tc>
          <w:tcPr>
            <w:tcW w:w="1340" w:type="dxa"/>
            <w:tcBorders>
              <w:top w:val="nil"/>
              <w:left w:val="nil"/>
              <w:bottom w:val="single" w:sz="8" w:space="0" w:color="auto"/>
              <w:right w:val="single" w:sz="8" w:space="0" w:color="auto"/>
            </w:tcBorders>
            <w:shd w:val="clear" w:color="auto" w:fill="auto"/>
            <w:noWrap/>
            <w:vAlign w:val="center"/>
            <w:hideMark/>
          </w:tcPr>
          <w:p w14:paraId="23B7066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$788.37</w:t>
            </w:r>
          </w:p>
        </w:tc>
        <w:tc>
          <w:tcPr>
            <w:tcW w:w="1340" w:type="dxa"/>
            <w:tcBorders>
              <w:top w:val="nil"/>
              <w:left w:val="nil"/>
              <w:bottom w:val="single" w:sz="8" w:space="0" w:color="auto"/>
              <w:right w:val="single" w:sz="8" w:space="0" w:color="auto"/>
            </w:tcBorders>
            <w:shd w:val="clear" w:color="auto" w:fill="auto"/>
            <w:noWrap/>
            <w:vAlign w:val="center"/>
            <w:hideMark/>
          </w:tcPr>
          <w:p w14:paraId="3F7CDB8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$1,654.14</w:t>
            </w:r>
          </w:p>
        </w:tc>
        <w:tc>
          <w:tcPr>
            <w:tcW w:w="1340" w:type="dxa"/>
            <w:tcBorders>
              <w:top w:val="nil"/>
              <w:left w:val="nil"/>
              <w:bottom w:val="single" w:sz="8" w:space="0" w:color="auto"/>
              <w:right w:val="single" w:sz="8" w:space="0" w:color="auto"/>
            </w:tcBorders>
            <w:shd w:val="clear" w:color="auto" w:fill="auto"/>
            <w:noWrap/>
            <w:vAlign w:val="center"/>
            <w:hideMark/>
          </w:tcPr>
          <w:p w14:paraId="33FFBD6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$1,654.14</w:t>
            </w:r>
          </w:p>
        </w:tc>
      </w:tr>
      <w:tr w:rsidR="00F35BFD" w:rsidRPr="00F35BFD" w14:paraId="5C6A08F5" w14:textId="77777777" w:rsidTr="001D3C16">
        <w:trPr>
          <w:trHeight w:val="450"/>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6BF1A8B" w14:textId="77777777" w:rsidR="00F35BFD" w:rsidRPr="00F35BFD" w:rsidRDefault="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(4 WEEKS)</w:t>
            </w:r>
          </w:p>
        </w:tc>
      </w:tr>
      <w:tr w:rsidR="00F35BFD" w:rsidRPr="00F35BFD" w14:paraId="2B2855B2" w14:textId="77777777" w:rsidTr="001D3C16">
        <w:trPr>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6AE67D4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4 Weeks</w:t>
            </w:r>
          </w:p>
        </w:tc>
        <w:tc>
          <w:tcPr>
            <w:tcW w:w="1340" w:type="dxa"/>
            <w:tcBorders>
              <w:top w:val="nil"/>
              <w:left w:val="nil"/>
              <w:bottom w:val="single" w:sz="8" w:space="0" w:color="auto"/>
              <w:right w:val="single" w:sz="8" w:space="0" w:color="auto"/>
            </w:tcBorders>
            <w:shd w:val="clear" w:color="auto" w:fill="auto"/>
            <w:noWrap/>
            <w:vAlign w:val="center"/>
            <w:hideMark/>
          </w:tcPr>
          <w:p w14:paraId="2760608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$837.95</w:t>
            </w:r>
          </w:p>
        </w:tc>
        <w:tc>
          <w:tcPr>
            <w:tcW w:w="1340" w:type="dxa"/>
            <w:tcBorders>
              <w:top w:val="nil"/>
              <w:left w:val="nil"/>
              <w:bottom w:val="single" w:sz="8" w:space="0" w:color="auto"/>
              <w:right w:val="single" w:sz="8" w:space="0" w:color="auto"/>
            </w:tcBorders>
            <w:shd w:val="clear" w:color="auto" w:fill="auto"/>
            <w:noWrap/>
            <w:vAlign w:val="center"/>
            <w:hideMark/>
          </w:tcPr>
          <w:p w14:paraId="37634E1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$1,162.75</w:t>
            </w:r>
          </w:p>
        </w:tc>
        <w:tc>
          <w:tcPr>
            <w:tcW w:w="1340" w:type="dxa"/>
            <w:tcBorders>
              <w:top w:val="nil"/>
              <w:left w:val="nil"/>
              <w:bottom w:val="single" w:sz="8" w:space="0" w:color="auto"/>
              <w:right w:val="single" w:sz="8" w:space="0" w:color="auto"/>
            </w:tcBorders>
            <w:shd w:val="clear" w:color="auto" w:fill="auto"/>
            <w:noWrap/>
            <w:vAlign w:val="center"/>
            <w:hideMark/>
          </w:tcPr>
          <w:p w14:paraId="77B7B3A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$1,418.24</w:t>
            </w:r>
          </w:p>
        </w:tc>
        <w:tc>
          <w:tcPr>
            <w:tcW w:w="1340" w:type="dxa"/>
            <w:tcBorders>
              <w:top w:val="nil"/>
              <w:left w:val="nil"/>
              <w:bottom w:val="single" w:sz="8" w:space="0" w:color="auto"/>
              <w:right w:val="single" w:sz="8" w:space="0" w:color="auto"/>
            </w:tcBorders>
            <w:shd w:val="clear" w:color="auto" w:fill="auto"/>
            <w:noWrap/>
            <w:vAlign w:val="center"/>
            <w:hideMark/>
          </w:tcPr>
          <w:p w14:paraId="5D73EBB4"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$1,683.48</w:t>
            </w:r>
          </w:p>
        </w:tc>
        <w:tc>
          <w:tcPr>
            <w:tcW w:w="1340" w:type="dxa"/>
            <w:tcBorders>
              <w:top w:val="nil"/>
              <w:left w:val="nil"/>
              <w:bottom w:val="single" w:sz="8" w:space="0" w:color="auto"/>
              <w:right w:val="single" w:sz="8" w:space="0" w:color="auto"/>
            </w:tcBorders>
            <w:shd w:val="clear" w:color="auto" w:fill="auto"/>
            <w:noWrap/>
            <w:vAlign w:val="center"/>
            <w:hideMark/>
          </w:tcPr>
          <w:p w14:paraId="432630BB"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$2,259.44</w:t>
            </w:r>
          </w:p>
        </w:tc>
      </w:tr>
      <w:tr w:rsidR="00F35BFD" w:rsidRPr="00F35BFD" w14:paraId="17B32F93" w14:textId="77777777" w:rsidTr="001D3C16">
        <w:trPr>
          <w:cantSplit/>
          <w:trHeight w:val="133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456C466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4 Weeks</w:t>
            </w:r>
          </w:p>
        </w:tc>
        <w:tc>
          <w:tcPr>
            <w:tcW w:w="1340" w:type="dxa"/>
            <w:tcBorders>
              <w:top w:val="nil"/>
              <w:left w:val="nil"/>
              <w:bottom w:val="single" w:sz="8" w:space="0" w:color="auto"/>
              <w:right w:val="single" w:sz="8" w:space="0" w:color="auto"/>
            </w:tcBorders>
            <w:shd w:val="clear" w:color="auto" w:fill="auto"/>
            <w:noWrap/>
            <w:vAlign w:val="center"/>
            <w:hideMark/>
          </w:tcPr>
          <w:p w14:paraId="65D50AB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$2,512.77</w:t>
            </w:r>
          </w:p>
        </w:tc>
        <w:tc>
          <w:tcPr>
            <w:tcW w:w="1340" w:type="dxa"/>
            <w:tcBorders>
              <w:top w:val="nil"/>
              <w:left w:val="nil"/>
              <w:bottom w:val="single" w:sz="8" w:space="0" w:color="auto"/>
              <w:right w:val="single" w:sz="8" w:space="0" w:color="auto"/>
            </w:tcBorders>
            <w:shd w:val="clear" w:color="auto" w:fill="auto"/>
            <w:noWrap/>
            <w:vAlign w:val="center"/>
            <w:hideMark/>
          </w:tcPr>
          <w:p w14:paraId="39083A7D"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$2,512.77</w:t>
            </w:r>
          </w:p>
        </w:tc>
        <w:tc>
          <w:tcPr>
            <w:tcW w:w="1340" w:type="dxa"/>
            <w:tcBorders>
              <w:top w:val="nil"/>
              <w:left w:val="nil"/>
              <w:bottom w:val="single" w:sz="8" w:space="0" w:color="auto"/>
              <w:right w:val="single" w:sz="8" w:space="0" w:color="auto"/>
            </w:tcBorders>
            <w:shd w:val="clear" w:color="auto" w:fill="auto"/>
            <w:noWrap/>
            <w:vAlign w:val="center"/>
            <w:hideMark/>
          </w:tcPr>
          <w:p w14:paraId="0BB88F8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$2,512.77</w:t>
            </w:r>
          </w:p>
        </w:tc>
        <w:tc>
          <w:tcPr>
            <w:tcW w:w="1340" w:type="dxa"/>
            <w:tcBorders>
              <w:top w:val="nil"/>
              <w:left w:val="nil"/>
              <w:bottom w:val="single" w:sz="8" w:space="0" w:color="auto"/>
              <w:right w:val="single" w:sz="8" w:space="0" w:color="auto"/>
            </w:tcBorders>
            <w:shd w:val="clear" w:color="auto" w:fill="auto"/>
            <w:noWrap/>
            <w:vAlign w:val="center"/>
            <w:hideMark/>
          </w:tcPr>
          <w:p w14:paraId="4265DCEB"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$2,512.77</w:t>
            </w:r>
          </w:p>
        </w:tc>
        <w:tc>
          <w:tcPr>
            <w:tcW w:w="1340" w:type="dxa"/>
            <w:tcBorders>
              <w:top w:val="nil"/>
              <w:left w:val="nil"/>
              <w:bottom w:val="single" w:sz="8" w:space="0" w:color="auto"/>
              <w:right w:val="single" w:sz="8" w:space="0" w:color="auto"/>
            </w:tcBorders>
            <w:shd w:val="clear" w:color="auto" w:fill="auto"/>
            <w:noWrap/>
            <w:vAlign w:val="center"/>
            <w:hideMark/>
          </w:tcPr>
          <w:p w14:paraId="58D8FEC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$2,512.77</w:t>
            </w:r>
          </w:p>
        </w:tc>
      </w:tr>
      <w:tr w:rsidR="00F35BFD" w:rsidRPr="00F35BFD" w14:paraId="1900F1EA" w14:textId="77777777" w:rsidTr="001D3C16">
        <w:trPr>
          <w:trHeight w:val="478"/>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034E9FA" w14:textId="77777777" w:rsidR="00F35BFD" w:rsidRPr="00F35BFD" w:rsidRDefault="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(13 WEEKS)</w:t>
            </w:r>
          </w:p>
        </w:tc>
      </w:tr>
      <w:tr w:rsidR="00F35BFD" w:rsidRPr="00F35BFD" w14:paraId="6F43CC1D"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44D6C8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13 Weeks</w:t>
            </w:r>
          </w:p>
        </w:tc>
        <w:tc>
          <w:tcPr>
            <w:tcW w:w="1340" w:type="dxa"/>
            <w:tcBorders>
              <w:top w:val="nil"/>
              <w:left w:val="nil"/>
              <w:bottom w:val="single" w:sz="8" w:space="0" w:color="auto"/>
              <w:right w:val="single" w:sz="8" w:space="0" w:color="auto"/>
            </w:tcBorders>
            <w:shd w:val="clear" w:color="auto" w:fill="auto"/>
            <w:vAlign w:val="center"/>
            <w:hideMark/>
          </w:tcPr>
          <w:p w14:paraId="3949850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$1,484.27</w:t>
            </w:r>
          </w:p>
        </w:tc>
        <w:tc>
          <w:tcPr>
            <w:tcW w:w="1340" w:type="dxa"/>
            <w:tcBorders>
              <w:top w:val="nil"/>
              <w:left w:val="nil"/>
              <w:bottom w:val="single" w:sz="8" w:space="0" w:color="auto"/>
              <w:right w:val="single" w:sz="8" w:space="0" w:color="auto"/>
            </w:tcBorders>
            <w:shd w:val="clear" w:color="auto" w:fill="auto"/>
            <w:vAlign w:val="center"/>
            <w:hideMark/>
          </w:tcPr>
          <w:p w14:paraId="548165C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$2,852.72</w:t>
            </w:r>
          </w:p>
        </w:tc>
        <w:tc>
          <w:tcPr>
            <w:tcW w:w="1340" w:type="dxa"/>
            <w:tcBorders>
              <w:top w:val="nil"/>
              <w:left w:val="nil"/>
              <w:bottom w:val="single" w:sz="8" w:space="0" w:color="auto"/>
              <w:right w:val="single" w:sz="8" w:space="0" w:color="auto"/>
            </w:tcBorders>
            <w:shd w:val="clear" w:color="auto" w:fill="auto"/>
            <w:vAlign w:val="center"/>
            <w:hideMark/>
          </w:tcPr>
          <w:p w14:paraId="0329CC3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$4,248.23</w:t>
            </w:r>
          </w:p>
        </w:tc>
        <w:tc>
          <w:tcPr>
            <w:tcW w:w="1340" w:type="dxa"/>
            <w:tcBorders>
              <w:top w:val="nil"/>
              <w:left w:val="nil"/>
              <w:bottom w:val="single" w:sz="8" w:space="0" w:color="auto"/>
              <w:right w:val="single" w:sz="8" w:space="0" w:color="auto"/>
            </w:tcBorders>
            <w:shd w:val="clear" w:color="auto" w:fill="auto"/>
            <w:vAlign w:val="center"/>
            <w:hideMark/>
          </w:tcPr>
          <w:p w14:paraId="758C6D2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$5,992.32</w:t>
            </w:r>
          </w:p>
        </w:tc>
        <w:tc>
          <w:tcPr>
            <w:tcW w:w="1340" w:type="dxa"/>
            <w:tcBorders>
              <w:top w:val="nil"/>
              <w:left w:val="nil"/>
              <w:bottom w:val="single" w:sz="8" w:space="0" w:color="auto"/>
              <w:right w:val="single" w:sz="8" w:space="0" w:color="auto"/>
            </w:tcBorders>
            <w:shd w:val="clear" w:color="auto" w:fill="auto"/>
            <w:vAlign w:val="center"/>
            <w:hideMark/>
          </w:tcPr>
          <w:p w14:paraId="2743CE0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$10,789.44</w:t>
            </w:r>
          </w:p>
        </w:tc>
      </w:tr>
      <w:tr w:rsidR="00F35BFD" w:rsidRPr="00F35BFD" w14:paraId="45C32330"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6FA721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(Education) – 13 Weeks</w:t>
            </w:r>
          </w:p>
        </w:tc>
        <w:tc>
          <w:tcPr>
            <w:tcW w:w="1340" w:type="dxa"/>
            <w:tcBorders>
              <w:top w:val="nil"/>
              <w:left w:val="nil"/>
              <w:bottom w:val="single" w:sz="8" w:space="0" w:color="auto"/>
              <w:right w:val="single" w:sz="8" w:space="0" w:color="auto"/>
            </w:tcBorders>
            <w:shd w:val="clear" w:color="auto" w:fill="auto"/>
            <w:vAlign w:val="center"/>
            <w:hideMark/>
          </w:tcPr>
          <w:p w14:paraId="20F8ACDC"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$1,484.27</w:t>
            </w:r>
          </w:p>
        </w:tc>
        <w:tc>
          <w:tcPr>
            <w:tcW w:w="1340" w:type="dxa"/>
            <w:tcBorders>
              <w:top w:val="nil"/>
              <w:left w:val="nil"/>
              <w:bottom w:val="single" w:sz="8" w:space="0" w:color="auto"/>
              <w:right w:val="single" w:sz="8" w:space="0" w:color="auto"/>
            </w:tcBorders>
            <w:shd w:val="clear" w:color="auto" w:fill="auto"/>
            <w:vAlign w:val="center"/>
            <w:hideMark/>
          </w:tcPr>
          <w:p w14:paraId="7F0C441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$2,852.72</w:t>
            </w:r>
          </w:p>
        </w:tc>
        <w:tc>
          <w:tcPr>
            <w:tcW w:w="1340" w:type="dxa"/>
            <w:tcBorders>
              <w:top w:val="nil"/>
              <w:left w:val="nil"/>
              <w:bottom w:val="single" w:sz="8" w:space="0" w:color="auto"/>
              <w:right w:val="single" w:sz="8" w:space="0" w:color="auto"/>
            </w:tcBorders>
            <w:shd w:val="clear" w:color="auto" w:fill="auto"/>
            <w:vAlign w:val="center"/>
            <w:hideMark/>
          </w:tcPr>
          <w:p w14:paraId="149D343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$4,248.23</w:t>
            </w:r>
          </w:p>
        </w:tc>
        <w:tc>
          <w:tcPr>
            <w:tcW w:w="1340" w:type="dxa"/>
            <w:tcBorders>
              <w:top w:val="nil"/>
              <w:left w:val="nil"/>
              <w:bottom w:val="single" w:sz="8" w:space="0" w:color="auto"/>
              <w:right w:val="single" w:sz="8" w:space="0" w:color="auto"/>
            </w:tcBorders>
            <w:shd w:val="clear" w:color="auto" w:fill="auto"/>
            <w:vAlign w:val="center"/>
            <w:hideMark/>
          </w:tcPr>
          <w:p w14:paraId="6DE8362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$5,992.32</w:t>
            </w:r>
          </w:p>
        </w:tc>
        <w:tc>
          <w:tcPr>
            <w:tcW w:w="1340" w:type="dxa"/>
            <w:tcBorders>
              <w:top w:val="nil"/>
              <w:left w:val="nil"/>
              <w:bottom w:val="single" w:sz="8" w:space="0" w:color="auto"/>
              <w:right w:val="single" w:sz="8" w:space="0" w:color="auto"/>
            </w:tcBorders>
            <w:shd w:val="clear" w:color="auto" w:fill="auto"/>
            <w:vAlign w:val="center"/>
            <w:hideMark/>
          </w:tcPr>
          <w:p w14:paraId="00728E2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$5,992.32</w:t>
            </w:r>
          </w:p>
        </w:tc>
      </w:tr>
      <w:tr w:rsidR="00F35BFD" w:rsidRPr="00F35BFD" w14:paraId="6217C8A3"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6A29BFC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 13 Weeks</w:t>
            </w:r>
          </w:p>
        </w:tc>
        <w:tc>
          <w:tcPr>
            <w:tcW w:w="1340" w:type="dxa"/>
            <w:tcBorders>
              <w:top w:val="nil"/>
              <w:left w:val="nil"/>
              <w:bottom w:val="single" w:sz="8" w:space="0" w:color="auto"/>
              <w:right w:val="single" w:sz="8" w:space="0" w:color="auto"/>
            </w:tcBorders>
            <w:shd w:val="clear" w:color="auto" w:fill="auto"/>
            <w:vAlign w:val="center"/>
            <w:hideMark/>
          </w:tcPr>
          <w:p w14:paraId="5EB01F3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$489.35</w:t>
            </w:r>
          </w:p>
        </w:tc>
        <w:tc>
          <w:tcPr>
            <w:tcW w:w="1340" w:type="dxa"/>
            <w:tcBorders>
              <w:top w:val="nil"/>
              <w:left w:val="nil"/>
              <w:bottom w:val="single" w:sz="8" w:space="0" w:color="auto"/>
              <w:right w:val="single" w:sz="8" w:space="0" w:color="auto"/>
            </w:tcBorders>
            <w:shd w:val="clear" w:color="auto" w:fill="auto"/>
            <w:vAlign w:val="center"/>
            <w:hideMark/>
          </w:tcPr>
          <w:p w14:paraId="25A9A77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$940.81</w:t>
            </w:r>
          </w:p>
        </w:tc>
        <w:tc>
          <w:tcPr>
            <w:tcW w:w="1340" w:type="dxa"/>
            <w:tcBorders>
              <w:top w:val="nil"/>
              <w:left w:val="nil"/>
              <w:bottom w:val="single" w:sz="8" w:space="0" w:color="auto"/>
              <w:right w:val="single" w:sz="8" w:space="0" w:color="auto"/>
            </w:tcBorders>
            <w:shd w:val="clear" w:color="auto" w:fill="auto"/>
            <w:vAlign w:val="center"/>
            <w:hideMark/>
          </w:tcPr>
          <w:p w14:paraId="7889719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$1,402.00</w:t>
            </w:r>
          </w:p>
        </w:tc>
        <w:tc>
          <w:tcPr>
            <w:tcW w:w="1340" w:type="dxa"/>
            <w:tcBorders>
              <w:top w:val="nil"/>
              <w:left w:val="nil"/>
              <w:bottom w:val="single" w:sz="8" w:space="0" w:color="auto"/>
              <w:right w:val="single" w:sz="8" w:space="0" w:color="auto"/>
            </w:tcBorders>
            <w:shd w:val="clear" w:color="auto" w:fill="auto"/>
            <w:vAlign w:val="center"/>
            <w:hideMark/>
          </w:tcPr>
          <w:p w14:paraId="4BD6A78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$1,977.96</w:t>
            </w:r>
          </w:p>
        </w:tc>
        <w:tc>
          <w:tcPr>
            <w:tcW w:w="1340" w:type="dxa"/>
            <w:tcBorders>
              <w:top w:val="nil"/>
              <w:left w:val="nil"/>
              <w:bottom w:val="single" w:sz="8" w:space="0" w:color="auto"/>
              <w:right w:val="single" w:sz="8" w:space="0" w:color="auto"/>
            </w:tcBorders>
            <w:shd w:val="clear" w:color="auto" w:fill="auto"/>
            <w:vAlign w:val="center"/>
            <w:hideMark/>
          </w:tcPr>
          <w:p w14:paraId="04E50C5C"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$3,560.76</w:t>
            </w:r>
          </w:p>
        </w:tc>
      </w:tr>
      <w:tr w:rsidR="00F35BFD" w:rsidRPr="00F35BFD" w14:paraId="6A8A5DF5"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4578FD4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(Education) – 13 Weeks</w:t>
            </w:r>
          </w:p>
        </w:tc>
        <w:tc>
          <w:tcPr>
            <w:tcW w:w="1340" w:type="dxa"/>
            <w:tcBorders>
              <w:top w:val="nil"/>
              <w:left w:val="nil"/>
              <w:bottom w:val="single" w:sz="8" w:space="0" w:color="auto"/>
              <w:right w:val="single" w:sz="8" w:space="0" w:color="auto"/>
            </w:tcBorders>
            <w:shd w:val="clear" w:color="auto" w:fill="auto"/>
            <w:vAlign w:val="center"/>
            <w:hideMark/>
          </w:tcPr>
          <w:p w14:paraId="4D99E52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$489.35</w:t>
            </w:r>
          </w:p>
        </w:tc>
        <w:tc>
          <w:tcPr>
            <w:tcW w:w="1340" w:type="dxa"/>
            <w:tcBorders>
              <w:top w:val="nil"/>
              <w:left w:val="nil"/>
              <w:bottom w:val="single" w:sz="8" w:space="0" w:color="auto"/>
              <w:right w:val="single" w:sz="8" w:space="0" w:color="auto"/>
            </w:tcBorders>
            <w:shd w:val="clear" w:color="auto" w:fill="auto"/>
            <w:vAlign w:val="center"/>
            <w:hideMark/>
          </w:tcPr>
          <w:p w14:paraId="23FA2C1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$940.81</w:t>
            </w:r>
          </w:p>
        </w:tc>
        <w:tc>
          <w:tcPr>
            <w:tcW w:w="1340" w:type="dxa"/>
            <w:tcBorders>
              <w:top w:val="nil"/>
              <w:left w:val="nil"/>
              <w:bottom w:val="single" w:sz="8" w:space="0" w:color="auto"/>
              <w:right w:val="single" w:sz="8" w:space="0" w:color="auto"/>
            </w:tcBorders>
            <w:shd w:val="clear" w:color="auto" w:fill="auto"/>
            <w:vAlign w:val="center"/>
            <w:hideMark/>
          </w:tcPr>
          <w:p w14:paraId="4F7A5D6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$1,402.00</w:t>
            </w:r>
          </w:p>
        </w:tc>
        <w:tc>
          <w:tcPr>
            <w:tcW w:w="1340" w:type="dxa"/>
            <w:tcBorders>
              <w:top w:val="nil"/>
              <w:left w:val="nil"/>
              <w:bottom w:val="single" w:sz="8" w:space="0" w:color="auto"/>
              <w:right w:val="single" w:sz="8" w:space="0" w:color="auto"/>
            </w:tcBorders>
            <w:shd w:val="clear" w:color="auto" w:fill="auto"/>
            <w:vAlign w:val="center"/>
            <w:hideMark/>
          </w:tcPr>
          <w:p w14:paraId="245DF33D"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$1,977.96</w:t>
            </w:r>
          </w:p>
        </w:tc>
        <w:tc>
          <w:tcPr>
            <w:tcW w:w="1340" w:type="dxa"/>
            <w:tcBorders>
              <w:top w:val="nil"/>
              <w:left w:val="nil"/>
              <w:bottom w:val="single" w:sz="8" w:space="0" w:color="auto"/>
              <w:right w:val="single" w:sz="8" w:space="0" w:color="auto"/>
            </w:tcBorders>
            <w:shd w:val="clear" w:color="auto" w:fill="auto"/>
            <w:vAlign w:val="center"/>
            <w:hideMark/>
          </w:tcPr>
          <w:p w14:paraId="4349353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$1,977.96</w:t>
            </w:r>
          </w:p>
        </w:tc>
      </w:tr>
      <w:tr w:rsidR="00F35BFD" w:rsidRPr="00F35BFD" w14:paraId="79C5C214" w14:textId="77777777" w:rsidTr="001D3C16">
        <w:trPr>
          <w:trHeight w:val="1308"/>
        </w:trPr>
        <w:tc>
          <w:tcPr>
            <w:tcW w:w="13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94372F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13 Weeks</w:t>
            </w:r>
          </w:p>
        </w:tc>
        <w:tc>
          <w:tcPr>
            <w:tcW w:w="1340" w:type="dxa"/>
            <w:tcBorders>
              <w:top w:val="single" w:sz="4" w:space="0" w:color="auto"/>
              <w:left w:val="nil"/>
              <w:bottom w:val="nil"/>
              <w:right w:val="single" w:sz="8" w:space="0" w:color="auto"/>
            </w:tcBorders>
            <w:shd w:val="clear" w:color="auto" w:fill="auto"/>
            <w:vAlign w:val="center"/>
            <w:hideMark/>
          </w:tcPr>
          <w:p w14:paraId="0B9D79D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$7,886.06</w:t>
            </w:r>
          </w:p>
        </w:tc>
        <w:tc>
          <w:tcPr>
            <w:tcW w:w="1340" w:type="dxa"/>
            <w:tcBorders>
              <w:top w:val="single" w:sz="4" w:space="0" w:color="auto"/>
              <w:left w:val="nil"/>
              <w:bottom w:val="nil"/>
              <w:right w:val="single" w:sz="8" w:space="0" w:color="auto"/>
            </w:tcBorders>
            <w:shd w:val="clear" w:color="auto" w:fill="auto"/>
            <w:vAlign w:val="center"/>
            <w:hideMark/>
          </w:tcPr>
          <w:p w14:paraId="335720D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$7,886.06</w:t>
            </w:r>
          </w:p>
        </w:tc>
        <w:tc>
          <w:tcPr>
            <w:tcW w:w="1340" w:type="dxa"/>
            <w:tcBorders>
              <w:top w:val="single" w:sz="4" w:space="0" w:color="auto"/>
              <w:left w:val="nil"/>
              <w:bottom w:val="nil"/>
              <w:right w:val="single" w:sz="8" w:space="0" w:color="auto"/>
            </w:tcBorders>
            <w:shd w:val="clear" w:color="auto" w:fill="auto"/>
            <w:vAlign w:val="center"/>
            <w:hideMark/>
          </w:tcPr>
          <w:p w14:paraId="3093B0B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$7,886.06</w:t>
            </w:r>
          </w:p>
        </w:tc>
        <w:tc>
          <w:tcPr>
            <w:tcW w:w="1340" w:type="dxa"/>
            <w:tcBorders>
              <w:top w:val="single" w:sz="4" w:space="0" w:color="auto"/>
              <w:left w:val="nil"/>
              <w:bottom w:val="nil"/>
              <w:right w:val="single" w:sz="8" w:space="0" w:color="auto"/>
            </w:tcBorders>
            <w:shd w:val="clear" w:color="auto" w:fill="auto"/>
            <w:vAlign w:val="center"/>
            <w:hideMark/>
          </w:tcPr>
          <w:p w14:paraId="2CF064A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$7,886.06</w:t>
            </w:r>
          </w:p>
        </w:tc>
        <w:tc>
          <w:tcPr>
            <w:tcW w:w="1340" w:type="dxa"/>
            <w:tcBorders>
              <w:top w:val="single" w:sz="4" w:space="0" w:color="auto"/>
              <w:left w:val="nil"/>
              <w:bottom w:val="nil"/>
              <w:right w:val="single" w:sz="8" w:space="0" w:color="auto"/>
            </w:tcBorders>
            <w:shd w:val="clear" w:color="auto" w:fill="auto"/>
            <w:vAlign w:val="center"/>
            <w:hideMark/>
          </w:tcPr>
          <w:p w14:paraId="1D524FA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$7,886.06</w:t>
            </w:r>
          </w:p>
        </w:tc>
      </w:tr>
      <w:tr w:rsidR="00F35BFD" w:rsidRPr="00F35BFD" w14:paraId="7600AFE6" w14:textId="77777777" w:rsidTr="001D3C16">
        <w:trPr>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2B37D5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Bonus Outcome – 13 Weeks</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2ADD3B9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$296.85</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0444E64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$570.54</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2430F6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$849.65</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41B1D10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$1,198.47</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DADF79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$2,157.89</w:t>
            </w:r>
          </w:p>
        </w:tc>
      </w:tr>
      <w:tr w:rsidR="00F35BFD" w:rsidRPr="00F35BFD" w14:paraId="6314C541" w14:textId="77777777" w:rsidTr="001D3C16">
        <w:trPr>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3690C6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Bonus Outcome – 13 Weeks</w:t>
            </w:r>
          </w:p>
        </w:tc>
        <w:tc>
          <w:tcPr>
            <w:tcW w:w="1340" w:type="dxa"/>
            <w:tcBorders>
              <w:top w:val="nil"/>
              <w:left w:val="nil"/>
              <w:bottom w:val="single" w:sz="8" w:space="0" w:color="auto"/>
              <w:right w:val="single" w:sz="8" w:space="0" w:color="auto"/>
            </w:tcBorders>
            <w:shd w:val="clear" w:color="auto" w:fill="auto"/>
            <w:vAlign w:val="center"/>
            <w:hideMark/>
          </w:tcPr>
          <w:p w14:paraId="400DC36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$97.87</w:t>
            </w:r>
          </w:p>
        </w:tc>
        <w:tc>
          <w:tcPr>
            <w:tcW w:w="1340" w:type="dxa"/>
            <w:tcBorders>
              <w:top w:val="nil"/>
              <w:left w:val="nil"/>
              <w:bottom w:val="single" w:sz="8" w:space="0" w:color="auto"/>
              <w:right w:val="single" w:sz="8" w:space="0" w:color="auto"/>
            </w:tcBorders>
            <w:shd w:val="clear" w:color="auto" w:fill="auto"/>
            <w:vAlign w:val="center"/>
            <w:hideMark/>
          </w:tcPr>
          <w:p w14:paraId="6B0D32A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$188.16</w:t>
            </w:r>
          </w:p>
        </w:tc>
        <w:tc>
          <w:tcPr>
            <w:tcW w:w="1340" w:type="dxa"/>
            <w:tcBorders>
              <w:top w:val="nil"/>
              <w:left w:val="nil"/>
              <w:bottom w:val="single" w:sz="8" w:space="0" w:color="auto"/>
              <w:right w:val="single" w:sz="8" w:space="0" w:color="auto"/>
            </w:tcBorders>
            <w:shd w:val="clear" w:color="auto" w:fill="auto"/>
            <w:vAlign w:val="center"/>
            <w:hideMark/>
          </w:tcPr>
          <w:p w14:paraId="745D4FBD"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$280.41</w:t>
            </w:r>
          </w:p>
        </w:tc>
        <w:tc>
          <w:tcPr>
            <w:tcW w:w="1340" w:type="dxa"/>
            <w:tcBorders>
              <w:top w:val="nil"/>
              <w:left w:val="nil"/>
              <w:bottom w:val="single" w:sz="8" w:space="0" w:color="auto"/>
              <w:right w:val="single" w:sz="8" w:space="0" w:color="auto"/>
            </w:tcBorders>
            <w:shd w:val="clear" w:color="auto" w:fill="auto"/>
            <w:vAlign w:val="center"/>
            <w:hideMark/>
          </w:tcPr>
          <w:p w14:paraId="3AC8F77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$395.60</w:t>
            </w:r>
          </w:p>
        </w:tc>
        <w:tc>
          <w:tcPr>
            <w:tcW w:w="1340" w:type="dxa"/>
            <w:tcBorders>
              <w:top w:val="nil"/>
              <w:left w:val="nil"/>
              <w:bottom w:val="single" w:sz="8" w:space="0" w:color="auto"/>
              <w:right w:val="single" w:sz="8" w:space="0" w:color="auto"/>
            </w:tcBorders>
            <w:shd w:val="clear" w:color="auto" w:fill="auto"/>
            <w:vAlign w:val="center"/>
            <w:hideMark/>
          </w:tcPr>
          <w:p w14:paraId="4ACAD9DD"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$712.15</w:t>
            </w:r>
          </w:p>
        </w:tc>
      </w:tr>
      <w:tr w:rsidR="00F35BFD" w:rsidRPr="00F35BFD" w14:paraId="6C98CC7A" w14:textId="77777777" w:rsidTr="001D3C16">
        <w:trPr>
          <w:trHeight w:val="422"/>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EE043E1" w14:textId="77777777" w:rsidR="00F35BFD" w:rsidRPr="00F35BFD" w:rsidRDefault="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(26 WEEKS)</w:t>
            </w:r>
          </w:p>
        </w:tc>
      </w:tr>
      <w:tr w:rsidR="00F35BFD" w:rsidRPr="00F35BFD" w14:paraId="44B0E24A"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CE957E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26 Weeks</w:t>
            </w:r>
          </w:p>
        </w:tc>
        <w:tc>
          <w:tcPr>
            <w:tcW w:w="1340" w:type="dxa"/>
            <w:tcBorders>
              <w:top w:val="nil"/>
              <w:left w:val="nil"/>
              <w:bottom w:val="single" w:sz="8" w:space="0" w:color="auto"/>
              <w:right w:val="single" w:sz="8" w:space="0" w:color="auto"/>
            </w:tcBorders>
            <w:shd w:val="clear" w:color="auto" w:fill="auto"/>
            <w:vAlign w:val="center"/>
            <w:hideMark/>
          </w:tcPr>
          <w:p w14:paraId="5EDF502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$2,297.32</w:t>
            </w:r>
          </w:p>
        </w:tc>
        <w:tc>
          <w:tcPr>
            <w:tcW w:w="1340" w:type="dxa"/>
            <w:tcBorders>
              <w:top w:val="nil"/>
              <w:left w:val="nil"/>
              <w:bottom w:val="single" w:sz="8" w:space="0" w:color="auto"/>
              <w:right w:val="single" w:sz="8" w:space="0" w:color="auto"/>
            </w:tcBorders>
            <w:shd w:val="clear" w:color="auto" w:fill="auto"/>
            <w:vAlign w:val="center"/>
            <w:hideMark/>
          </w:tcPr>
          <w:p w14:paraId="3812CA5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$4,412.77</w:t>
            </w:r>
          </w:p>
        </w:tc>
        <w:tc>
          <w:tcPr>
            <w:tcW w:w="1340" w:type="dxa"/>
            <w:tcBorders>
              <w:top w:val="nil"/>
              <w:left w:val="nil"/>
              <w:bottom w:val="single" w:sz="8" w:space="0" w:color="auto"/>
              <w:right w:val="single" w:sz="8" w:space="0" w:color="auto"/>
            </w:tcBorders>
            <w:shd w:val="clear" w:color="auto" w:fill="auto"/>
            <w:vAlign w:val="center"/>
            <w:hideMark/>
          </w:tcPr>
          <w:p w14:paraId="43E8AA0B"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$6,571.53</w:t>
            </w:r>
          </w:p>
        </w:tc>
        <w:tc>
          <w:tcPr>
            <w:tcW w:w="1340" w:type="dxa"/>
            <w:tcBorders>
              <w:top w:val="nil"/>
              <w:left w:val="nil"/>
              <w:bottom w:val="single" w:sz="8" w:space="0" w:color="auto"/>
              <w:right w:val="single" w:sz="8" w:space="0" w:color="auto"/>
            </w:tcBorders>
            <w:shd w:val="clear" w:color="auto" w:fill="auto"/>
            <w:vAlign w:val="center"/>
            <w:hideMark/>
          </w:tcPr>
          <w:p w14:paraId="4FD0444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$9,272.68</w:t>
            </w:r>
          </w:p>
        </w:tc>
        <w:tc>
          <w:tcPr>
            <w:tcW w:w="1340" w:type="dxa"/>
            <w:tcBorders>
              <w:top w:val="nil"/>
              <w:left w:val="nil"/>
              <w:bottom w:val="single" w:sz="8" w:space="0" w:color="auto"/>
              <w:right w:val="single" w:sz="8" w:space="0" w:color="auto"/>
            </w:tcBorders>
            <w:shd w:val="clear" w:color="auto" w:fill="auto"/>
            <w:vAlign w:val="center"/>
            <w:hideMark/>
          </w:tcPr>
          <w:p w14:paraId="03D95C2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$16,692.98</w:t>
            </w:r>
          </w:p>
        </w:tc>
      </w:tr>
      <w:tr w:rsidR="00F35BFD" w:rsidRPr="00F35BFD" w14:paraId="47ECE5DB"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0E60B7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(Education) – 26 Weeks</w:t>
            </w:r>
          </w:p>
        </w:tc>
        <w:tc>
          <w:tcPr>
            <w:tcW w:w="1340" w:type="dxa"/>
            <w:tcBorders>
              <w:top w:val="nil"/>
              <w:left w:val="nil"/>
              <w:bottom w:val="single" w:sz="8" w:space="0" w:color="auto"/>
              <w:right w:val="single" w:sz="8" w:space="0" w:color="auto"/>
            </w:tcBorders>
            <w:shd w:val="clear" w:color="auto" w:fill="auto"/>
            <w:vAlign w:val="center"/>
            <w:hideMark/>
          </w:tcPr>
          <w:p w14:paraId="2452EB9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$2,297.32</w:t>
            </w:r>
          </w:p>
        </w:tc>
        <w:tc>
          <w:tcPr>
            <w:tcW w:w="1340" w:type="dxa"/>
            <w:tcBorders>
              <w:top w:val="nil"/>
              <w:left w:val="nil"/>
              <w:bottom w:val="single" w:sz="8" w:space="0" w:color="auto"/>
              <w:right w:val="single" w:sz="8" w:space="0" w:color="auto"/>
            </w:tcBorders>
            <w:shd w:val="clear" w:color="auto" w:fill="auto"/>
            <w:vAlign w:val="center"/>
            <w:hideMark/>
          </w:tcPr>
          <w:p w14:paraId="1C24B00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$4,412.77</w:t>
            </w:r>
          </w:p>
        </w:tc>
        <w:tc>
          <w:tcPr>
            <w:tcW w:w="1340" w:type="dxa"/>
            <w:tcBorders>
              <w:top w:val="nil"/>
              <w:left w:val="nil"/>
              <w:bottom w:val="single" w:sz="8" w:space="0" w:color="auto"/>
              <w:right w:val="single" w:sz="8" w:space="0" w:color="auto"/>
            </w:tcBorders>
            <w:shd w:val="clear" w:color="auto" w:fill="auto"/>
            <w:vAlign w:val="center"/>
            <w:hideMark/>
          </w:tcPr>
          <w:p w14:paraId="46821B3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$6,571.53</w:t>
            </w:r>
          </w:p>
        </w:tc>
        <w:tc>
          <w:tcPr>
            <w:tcW w:w="1340" w:type="dxa"/>
            <w:tcBorders>
              <w:top w:val="nil"/>
              <w:left w:val="nil"/>
              <w:bottom w:val="single" w:sz="8" w:space="0" w:color="auto"/>
              <w:right w:val="single" w:sz="8" w:space="0" w:color="auto"/>
            </w:tcBorders>
            <w:shd w:val="clear" w:color="auto" w:fill="auto"/>
            <w:vAlign w:val="center"/>
            <w:hideMark/>
          </w:tcPr>
          <w:p w14:paraId="085BE86D"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$9,272.68</w:t>
            </w:r>
          </w:p>
        </w:tc>
        <w:tc>
          <w:tcPr>
            <w:tcW w:w="1340" w:type="dxa"/>
            <w:tcBorders>
              <w:top w:val="nil"/>
              <w:left w:val="nil"/>
              <w:bottom w:val="single" w:sz="8" w:space="0" w:color="auto"/>
              <w:right w:val="single" w:sz="8" w:space="0" w:color="auto"/>
            </w:tcBorders>
            <w:shd w:val="clear" w:color="auto" w:fill="auto"/>
            <w:vAlign w:val="center"/>
            <w:hideMark/>
          </w:tcPr>
          <w:p w14:paraId="48F05B5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$9,272.68</w:t>
            </w:r>
          </w:p>
        </w:tc>
      </w:tr>
      <w:tr w:rsidR="00F35BFD" w:rsidRPr="00F35BFD" w14:paraId="17E7C3AE"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663AE6D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 26 Weeks</w:t>
            </w:r>
          </w:p>
        </w:tc>
        <w:tc>
          <w:tcPr>
            <w:tcW w:w="1340" w:type="dxa"/>
            <w:tcBorders>
              <w:top w:val="nil"/>
              <w:left w:val="nil"/>
              <w:bottom w:val="single" w:sz="8" w:space="0" w:color="auto"/>
              <w:right w:val="single" w:sz="8" w:space="0" w:color="auto"/>
            </w:tcBorders>
            <w:shd w:val="clear" w:color="auto" w:fill="auto"/>
            <w:vAlign w:val="center"/>
            <w:hideMark/>
          </w:tcPr>
          <w:p w14:paraId="7CB594B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$757.85</w:t>
            </w:r>
          </w:p>
        </w:tc>
        <w:tc>
          <w:tcPr>
            <w:tcW w:w="1340" w:type="dxa"/>
            <w:tcBorders>
              <w:top w:val="nil"/>
              <w:left w:val="nil"/>
              <w:bottom w:val="single" w:sz="8" w:space="0" w:color="auto"/>
              <w:right w:val="single" w:sz="8" w:space="0" w:color="auto"/>
            </w:tcBorders>
            <w:shd w:val="clear" w:color="auto" w:fill="auto"/>
            <w:vAlign w:val="center"/>
            <w:hideMark/>
          </w:tcPr>
          <w:p w14:paraId="5D1865C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$1,456.12</w:t>
            </w:r>
          </w:p>
        </w:tc>
        <w:tc>
          <w:tcPr>
            <w:tcW w:w="1340" w:type="dxa"/>
            <w:tcBorders>
              <w:top w:val="nil"/>
              <w:left w:val="nil"/>
              <w:bottom w:val="single" w:sz="8" w:space="0" w:color="auto"/>
              <w:right w:val="single" w:sz="8" w:space="0" w:color="auto"/>
            </w:tcBorders>
            <w:shd w:val="clear" w:color="auto" w:fill="auto"/>
            <w:vAlign w:val="center"/>
            <w:hideMark/>
          </w:tcPr>
          <w:p w14:paraId="0C04C5C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$2,168.49</w:t>
            </w:r>
          </w:p>
        </w:tc>
        <w:tc>
          <w:tcPr>
            <w:tcW w:w="1340" w:type="dxa"/>
            <w:tcBorders>
              <w:top w:val="nil"/>
              <w:left w:val="nil"/>
              <w:bottom w:val="single" w:sz="8" w:space="0" w:color="auto"/>
              <w:right w:val="single" w:sz="8" w:space="0" w:color="auto"/>
            </w:tcBorders>
            <w:shd w:val="clear" w:color="auto" w:fill="auto"/>
            <w:vAlign w:val="center"/>
            <w:hideMark/>
          </w:tcPr>
          <w:p w14:paraId="2E24384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$3,059.49</w:t>
            </w:r>
          </w:p>
        </w:tc>
        <w:tc>
          <w:tcPr>
            <w:tcW w:w="1340" w:type="dxa"/>
            <w:tcBorders>
              <w:top w:val="nil"/>
              <w:left w:val="nil"/>
              <w:bottom w:val="single" w:sz="8" w:space="0" w:color="auto"/>
              <w:right w:val="single" w:sz="8" w:space="0" w:color="auto"/>
            </w:tcBorders>
            <w:shd w:val="clear" w:color="auto" w:fill="auto"/>
            <w:vAlign w:val="center"/>
            <w:hideMark/>
          </w:tcPr>
          <w:p w14:paraId="3E8F3B6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$5,509.48</w:t>
            </w:r>
          </w:p>
        </w:tc>
      </w:tr>
      <w:tr w:rsidR="00F35BFD" w:rsidRPr="00F35BFD" w14:paraId="2B437361" w14:textId="77777777" w:rsidTr="001D3C16">
        <w:trPr>
          <w:cantSplit/>
          <w:trHeight w:val="1344"/>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14AA01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26 Weeks</w:t>
            </w:r>
          </w:p>
        </w:tc>
        <w:tc>
          <w:tcPr>
            <w:tcW w:w="1340" w:type="dxa"/>
            <w:tcBorders>
              <w:top w:val="nil"/>
              <w:left w:val="nil"/>
              <w:bottom w:val="single" w:sz="8" w:space="0" w:color="auto"/>
              <w:right w:val="single" w:sz="8" w:space="0" w:color="auto"/>
            </w:tcBorders>
            <w:shd w:val="clear" w:color="auto" w:fill="auto"/>
            <w:vAlign w:val="center"/>
            <w:hideMark/>
          </w:tcPr>
          <w:p w14:paraId="16EC367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$16,006.71</w:t>
            </w:r>
          </w:p>
        </w:tc>
        <w:tc>
          <w:tcPr>
            <w:tcW w:w="1340" w:type="dxa"/>
            <w:tcBorders>
              <w:top w:val="nil"/>
              <w:left w:val="nil"/>
              <w:bottom w:val="single" w:sz="8" w:space="0" w:color="auto"/>
              <w:right w:val="single" w:sz="8" w:space="0" w:color="auto"/>
            </w:tcBorders>
            <w:shd w:val="clear" w:color="auto" w:fill="auto"/>
            <w:vAlign w:val="center"/>
            <w:hideMark/>
          </w:tcPr>
          <w:p w14:paraId="7EF2888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$16,006.71</w:t>
            </w:r>
          </w:p>
        </w:tc>
        <w:tc>
          <w:tcPr>
            <w:tcW w:w="1340" w:type="dxa"/>
            <w:tcBorders>
              <w:top w:val="nil"/>
              <w:left w:val="nil"/>
              <w:bottom w:val="single" w:sz="8" w:space="0" w:color="auto"/>
              <w:right w:val="single" w:sz="8" w:space="0" w:color="auto"/>
            </w:tcBorders>
            <w:shd w:val="clear" w:color="auto" w:fill="auto"/>
            <w:vAlign w:val="center"/>
            <w:hideMark/>
          </w:tcPr>
          <w:p w14:paraId="396DD68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$16,006.71</w:t>
            </w:r>
          </w:p>
        </w:tc>
        <w:tc>
          <w:tcPr>
            <w:tcW w:w="1340" w:type="dxa"/>
            <w:tcBorders>
              <w:top w:val="nil"/>
              <w:left w:val="nil"/>
              <w:bottom w:val="single" w:sz="8" w:space="0" w:color="auto"/>
              <w:right w:val="single" w:sz="8" w:space="0" w:color="auto"/>
            </w:tcBorders>
            <w:shd w:val="clear" w:color="auto" w:fill="auto"/>
            <w:vAlign w:val="center"/>
            <w:hideMark/>
          </w:tcPr>
          <w:p w14:paraId="45CBC73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$16,006.71</w:t>
            </w:r>
          </w:p>
        </w:tc>
        <w:tc>
          <w:tcPr>
            <w:tcW w:w="1340" w:type="dxa"/>
            <w:tcBorders>
              <w:top w:val="nil"/>
              <w:left w:val="nil"/>
              <w:bottom w:val="single" w:sz="8" w:space="0" w:color="auto"/>
              <w:right w:val="single" w:sz="8" w:space="0" w:color="auto"/>
            </w:tcBorders>
            <w:shd w:val="clear" w:color="auto" w:fill="auto"/>
            <w:vAlign w:val="center"/>
            <w:hideMark/>
          </w:tcPr>
          <w:p w14:paraId="35A58DF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$16,006.71</w:t>
            </w:r>
          </w:p>
        </w:tc>
      </w:tr>
      <w:tr w:rsidR="00F35BFD" w:rsidRPr="00F35BFD" w14:paraId="791FE2DC"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5AE0A6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Bonus Outcome – 26 Weeks</w:t>
            </w:r>
          </w:p>
        </w:tc>
        <w:tc>
          <w:tcPr>
            <w:tcW w:w="1340" w:type="dxa"/>
            <w:tcBorders>
              <w:top w:val="nil"/>
              <w:left w:val="nil"/>
              <w:bottom w:val="single" w:sz="8" w:space="0" w:color="auto"/>
              <w:right w:val="single" w:sz="8" w:space="0" w:color="auto"/>
            </w:tcBorders>
            <w:shd w:val="clear" w:color="auto" w:fill="auto"/>
            <w:vAlign w:val="center"/>
            <w:hideMark/>
          </w:tcPr>
          <w:p w14:paraId="10D129A5"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$459.46</w:t>
            </w:r>
          </w:p>
        </w:tc>
        <w:tc>
          <w:tcPr>
            <w:tcW w:w="1340" w:type="dxa"/>
            <w:tcBorders>
              <w:top w:val="nil"/>
              <w:left w:val="nil"/>
              <w:bottom w:val="single" w:sz="8" w:space="0" w:color="auto"/>
              <w:right w:val="single" w:sz="8" w:space="0" w:color="auto"/>
            </w:tcBorders>
            <w:shd w:val="clear" w:color="auto" w:fill="auto"/>
            <w:vAlign w:val="center"/>
            <w:hideMark/>
          </w:tcPr>
          <w:p w14:paraId="433762D4"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$882.55</w:t>
            </w:r>
          </w:p>
        </w:tc>
        <w:tc>
          <w:tcPr>
            <w:tcW w:w="1340" w:type="dxa"/>
            <w:tcBorders>
              <w:top w:val="nil"/>
              <w:left w:val="nil"/>
              <w:bottom w:val="single" w:sz="8" w:space="0" w:color="auto"/>
              <w:right w:val="single" w:sz="8" w:space="0" w:color="auto"/>
            </w:tcBorders>
            <w:shd w:val="clear" w:color="auto" w:fill="auto"/>
            <w:vAlign w:val="center"/>
            <w:hideMark/>
          </w:tcPr>
          <w:p w14:paraId="3ED7283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$1,314.31</w:t>
            </w:r>
          </w:p>
        </w:tc>
        <w:tc>
          <w:tcPr>
            <w:tcW w:w="1340" w:type="dxa"/>
            <w:tcBorders>
              <w:top w:val="nil"/>
              <w:left w:val="nil"/>
              <w:bottom w:val="single" w:sz="8" w:space="0" w:color="auto"/>
              <w:right w:val="single" w:sz="8" w:space="0" w:color="auto"/>
            </w:tcBorders>
            <w:shd w:val="clear" w:color="auto" w:fill="auto"/>
            <w:vAlign w:val="center"/>
            <w:hideMark/>
          </w:tcPr>
          <w:p w14:paraId="5F2ED7F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$1,854.53</w:t>
            </w:r>
          </w:p>
        </w:tc>
        <w:tc>
          <w:tcPr>
            <w:tcW w:w="1340" w:type="dxa"/>
            <w:tcBorders>
              <w:top w:val="nil"/>
              <w:left w:val="nil"/>
              <w:bottom w:val="single" w:sz="8" w:space="0" w:color="auto"/>
              <w:right w:val="single" w:sz="8" w:space="0" w:color="auto"/>
            </w:tcBorders>
            <w:shd w:val="clear" w:color="auto" w:fill="auto"/>
            <w:vAlign w:val="center"/>
            <w:hideMark/>
          </w:tcPr>
          <w:p w14:paraId="231F0C1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$3,338.60</w:t>
            </w:r>
          </w:p>
        </w:tc>
      </w:tr>
      <w:tr w:rsidR="00F35BFD" w:rsidRPr="00F35BFD" w14:paraId="750EFB17"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74F129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Bonus Outcome – 26 Weeks</w:t>
            </w:r>
          </w:p>
        </w:tc>
        <w:tc>
          <w:tcPr>
            <w:tcW w:w="1340" w:type="dxa"/>
            <w:tcBorders>
              <w:top w:val="nil"/>
              <w:left w:val="nil"/>
              <w:bottom w:val="single" w:sz="8" w:space="0" w:color="auto"/>
              <w:right w:val="single" w:sz="8" w:space="0" w:color="auto"/>
            </w:tcBorders>
            <w:shd w:val="clear" w:color="auto" w:fill="auto"/>
            <w:vAlign w:val="center"/>
            <w:hideMark/>
          </w:tcPr>
          <w:p w14:paraId="0F88669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$151.57</w:t>
            </w:r>
          </w:p>
        </w:tc>
        <w:tc>
          <w:tcPr>
            <w:tcW w:w="1340" w:type="dxa"/>
            <w:tcBorders>
              <w:top w:val="nil"/>
              <w:left w:val="nil"/>
              <w:bottom w:val="single" w:sz="8" w:space="0" w:color="auto"/>
              <w:right w:val="single" w:sz="8" w:space="0" w:color="auto"/>
            </w:tcBorders>
            <w:shd w:val="clear" w:color="auto" w:fill="auto"/>
            <w:vAlign w:val="center"/>
            <w:hideMark/>
          </w:tcPr>
          <w:p w14:paraId="7ED4C33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$291.22</w:t>
            </w:r>
          </w:p>
        </w:tc>
        <w:tc>
          <w:tcPr>
            <w:tcW w:w="1340" w:type="dxa"/>
            <w:tcBorders>
              <w:top w:val="nil"/>
              <w:left w:val="nil"/>
              <w:bottom w:val="single" w:sz="8" w:space="0" w:color="auto"/>
              <w:right w:val="single" w:sz="8" w:space="0" w:color="auto"/>
            </w:tcBorders>
            <w:shd w:val="clear" w:color="auto" w:fill="auto"/>
            <w:vAlign w:val="center"/>
            <w:hideMark/>
          </w:tcPr>
          <w:p w14:paraId="4351E155"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$433.70</w:t>
            </w:r>
          </w:p>
        </w:tc>
        <w:tc>
          <w:tcPr>
            <w:tcW w:w="1340" w:type="dxa"/>
            <w:tcBorders>
              <w:top w:val="nil"/>
              <w:left w:val="nil"/>
              <w:bottom w:val="single" w:sz="8" w:space="0" w:color="auto"/>
              <w:right w:val="single" w:sz="8" w:space="0" w:color="auto"/>
            </w:tcBorders>
            <w:shd w:val="clear" w:color="auto" w:fill="auto"/>
            <w:vAlign w:val="center"/>
            <w:hideMark/>
          </w:tcPr>
          <w:p w14:paraId="373E575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$611.89</w:t>
            </w:r>
          </w:p>
        </w:tc>
        <w:tc>
          <w:tcPr>
            <w:tcW w:w="1340" w:type="dxa"/>
            <w:tcBorders>
              <w:top w:val="nil"/>
              <w:left w:val="nil"/>
              <w:bottom w:val="single" w:sz="8" w:space="0" w:color="auto"/>
              <w:right w:val="single" w:sz="8" w:space="0" w:color="auto"/>
            </w:tcBorders>
            <w:shd w:val="clear" w:color="auto" w:fill="auto"/>
            <w:vAlign w:val="center"/>
            <w:hideMark/>
          </w:tcPr>
          <w:p w14:paraId="6DA8854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$1,101.89</w:t>
            </w:r>
          </w:p>
        </w:tc>
      </w:tr>
      <w:tr w:rsidR="00F35BFD" w:rsidRPr="00F35BFD" w14:paraId="1F10F194" w14:textId="77777777" w:rsidTr="001D3C16">
        <w:trPr>
          <w:trHeight w:val="427"/>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AC3A800" w14:textId="77777777" w:rsidR="00F35BFD" w:rsidRPr="00F35BFD" w:rsidRDefault="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(52 WEEKS)</w:t>
            </w:r>
          </w:p>
        </w:tc>
      </w:tr>
      <w:tr w:rsidR="00F35BFD" w:rsidRPr="00F35BFD" w14:paraId="095FE6E6"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68106B9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52 Weeks</w:t>
            </w:r>
          </w:p>
        </w:tc>
        <w:tc>
          <w:tcPr>
            <w:tcW w:w="1340" w:type="dxa"/>
            <w:tcBorders>
              <w:top w:val="nil"/>
              <w:left w:val="nil"/>
              <w:bottom w:val="single" w:sz="8" w:space="0" w:color="auto"/>
              <w:right w:val="single" w:sz="8" w:space="0" w:color="auto"/>
            </w:tcBorders>
            <w:shd w:val="clear" w:color="auto" w:fill="auto"/>
            <w:vAlign w:val="center"/>
            <w:hideMark/>
          </w:tcPr>
          <w:p w14:paraId="58FD76B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$511.00</w:t>
            </w:r>
          </w:p>
        </w:tc>
        <w:tc>
          <w:tcPr>
            <w:tcW w:w="1340" w:type="dxa"/>
            <w:tcBorders>
              <w:top w:val="nil"/>
              <w:left w:val="nil"/>
              <w:bottom w:val="single" w:sz="8" w:space="0" w:color="auto"/>
              <w:right w:val="single" w:sz="8" w:space="0" w:color="auto"/>
            </w:tcBorders>
            <w:shd w:val="clear" w:color="auto" w:fill="auto"/>
            <w:vAlign w:val="center"/>
            <w:hideMark/>
          </w:tcPr>
          <w:p w14:paraId="0EC0676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$979.78</w:t>
            </w:r>
          </w:p>
        </w:tc>
        <w:tc>
          <w:tcPr>
            <w:tcW w:w="1340" w:type="dxa"/>
            <w:tcBorders>
              <w:top w:val="nil"/>
              <w:left w:val="nil"/>
              <w:bottom w:val="single" w:sz="8" w:space="0" w:color="auto"/>
              <w:right w:val="single" w:sz="8" w:space="0" w:color="auto"/>
            </w:tcBorders>
            <w:shd w:val="clear" w:color="auto" w:fill="auto"/>
            <w:vAlign w:val="center"/>
            <w:hideMark/>
          </w:tcPr>
          <w:p w14:paraId="064ADBB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$1,460.46</w:t>
            </w:r>
          </w:p>
        </w:tc>
        <w:tc>
          <w:tcPr>
            <w:tcW w:w="1340" w:type="dxa"/>
            <w:tcBorders>
              <w:top w:val="nil"/>
              <w:left w:val="nil"/>
              <w:bottom w:val="single" w:sz="8" w:space="0" w:color="auto"/>
              <w:right w:val="single" w:sz="8" w:space="0" w:color="auto"/>
            </w:tcBorders>
            <w:shd w:val="clear" w:color="auto" w:fill="auto"/>
            <w:vAlign w:val="center"/>
            <w:hideMark/>
          </w:tcPr>
          <w:p w14:paraId="00DBCF6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$2,060.22</w:t>
            </w:r>
          </w:p>
        </w:tc>
        <w:tc>
          <w:tcPr>
            <w:tcW w:w="1340" w:type="dxa"/>
            <w:tcBorders>
              <w:top w:val="nil"/>
              <w:left w:val="nil"/>
              <w:bottom w:val="single" w:sz="8" w:space="0" w:color="auto"/>
              <w:right w:val="single" w:sz="8" w:space="0" w:color="auto"/>
            </w:tcBorders>
            <w:shd w:val="clear" w:color="auto" w:fill="auto"/>
            <w:vAlign w:val="center"/>
            <w:hideMark/>
          </w:tcPr>
          <w:p w14:paraId="0BB066A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$3,710.15</w:t>
            </w:r>
          </w:p>
        </w:tc>
      </w:tr>
      <w:tr w:rsidR="00F35BFD" w:rsidRPr="00F35BFD" w14:paraId="42F0E02F" w14:textId="77777777" w:rsidTr="001D3C16">
        <w:trPr>
          <w:cantSplit/>
          <w:trHeight w:val="115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F29C1A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 52 Weeks</w:t>
            </w:r>
          </w:p>
        </w:tc>
        <w:tc>
          <w:tcPr>
            <w:tcW w:w="1340" w:type="dxa"/>
            <w:tcBorders>
              <w:top w:val="nil"/>
              <w:left w:val="nil"/>
              <w:bottom w:val="single" w:sz="8" w:space="0" w:color="auto"/>
              <w:right w:val="single" w:sz="8" w:space="0" w:color="auto"/>
            </w:tcBorders>
            <w:shd w:val="clear" w:color="auto" w:fill="auto"/>
            <w:vAlign w:val="center"/>
            <w:hideMark/>
          </w:tcPr>
          <w:p w14:paraId="3FF83AA4"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$167.81</w:t>
            </w:r>
          </w:p>
        </w:tc>
        <w:tc>
          <w:tcPr>
            <w:tcW w:w="1340" w:type="dxa"/>
            <w:tcBorders>
              <w:top w:val="nil"/>
              <w:left w:val="nil"/>
              <w:bottom w:val="single" w:sz="8" w:space="0" w:color="auto"/>
              <w:right w:val="single" w:sz="8" w:space="0" w:color="auto"/>
            </w:tcBorders>
            <w:shd w:val="clear" w:color="auto" w:fill="auto"/>
            <w:vAlign w:val="center"/>
            <w:hideMark/>
          </w:tcPr>
          <w:p w14:paraId="30EE827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$323.70</w:t>
            </w:r>
          </w:p>
        </w:tc>
        <w:tc>
          <w:tcPr>
            <w:tcW w:w="1340" w:type="dxa"/>
            <w:tcBorders>
              <w:top w:val="nil"/>
              <w:left w:val="nil"/>
              <w:bottom w:val="single" w:sz="8" w:space="0" w:color="auto"/>
              <w:right w:val="single" w:sz="8" w:space="0" w:color="auto"/>
            </w:tcBorders>
            <w:shd w:val="clear" w:color="auto" w:fill="auto"/>
            <w:vAlign w:val="center"/>
            <w:hideMark/>
          </w:tcPr>
          <w:p w14:paraId="4910D83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$482.84</w:t>
            </w:r>
          </w:p>
        </w:tc>
        <w:tc>
          <w:tcPr>
            <w:tcW w:w="1340" w:type="dxa"/>
            <w:tcBorders>
              <w:top w:val="nil"/>
              <w:left w:val="nil"/>
              <w:bottom w:val="single" w:sz="8" w:space="0" w:color="auto"/>
              <w:right w:val="single" w:sz="8" w:space="0" w:color="auto"/>
            </w:tcBorders>
            <w:shd w:val="clear" w:color="auto" w:fill="auto"/>
            <w:vAlign w:val="center"/>
            <w:hideMark/>
          </w:tcPr>
          <w:p w14:paraId="26448C6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$679.89</w:t>
            </w:r>
          </w:p>
        </w:tc>
        <w:tc>
          <w:tcPr>
            <w:tcW w:w="1340" w:type="dxa"/>
            <w:tcBorders>
              <w:top w:val="nil"/>
              <w:left w:val="nil"/>
              <w:bottom w:val="single" w:sz="8" w:space="0" w:color="auto"/>
              <w:right w:val="single" w:sz="8" w:space="0" w:color="auto"/>
            </w:tcBorders>
            <w:shd w:val="clear" w:color="auto" w:fill="auto"/>
            <w:vAlign w:val="center"/>
            <w:hideMark/>
          </w:tcPr>
          <w:p w14:paraId="2ECB290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$1,224.45</w:t>
            </w:r>
          </w:p>
        </w:tc>
      </w:tr>
      <w:tr w:rsidR="00F35BFD" w:rsidRPr="00F35BFD" w14:paraId="7753C4D2" w14:textId="77777777" w:rsidTr="001D3C16">
        <w:trPr>
          <w:cantSplit/>
          <w:trHeight w:hRule="exact" w:val="1284"/>
        </w:trPr>
        <w:tc>
          <w:tcPr>
            <w:tcW w:w="13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DD5363B"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52 Weeks</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14:paraId="678E300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$2,910.52</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14:paraId="54D5580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$2,910.52</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14:paraId="179EFC6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$2,910.52</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14:paraId="4946D36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$2,910.52</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14:paraId="3D295FF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$2,910.52</w:t>
            </w:r>
          </w:p>
        </w:tc>
      </w:tr>
      <w:tr w:rsidR="00F35BFD" w:rsidRPr="00F35BFD" w14:paraId="578A9B36" w14:textId="77777777" w:rsidTr="001D3C16">
        <w:trPr>
          <w:trHeight w:val="433"/>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3B2A5AC" w14:textId="77777777" w:rsidR="00F35BFD" w:rsidRPr="00F35BFD" w:rsidRDefault="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ONGOING SUPPORT FEES</w:t>
            </w:r>
          </w:p>
        </w:tc>
      </w:tr>
      <w:tr w:rsidR="00F35BFD" w:rsidRPr="00F35BFD" w14:paraId="7A5CB76E"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7B715DC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Flexible Ongoing Support (initial)</w:t>
            </w:r>
          </w:p>
        </w:tc>
        <w:tc>
          <w:tcPr>
            <w:tcW w:w="1340" w:type="dxa"/>
            <w:tcBorders>
              <w:top w:val="nil"/>
              <w:left w:val="nil"/>
              <w:bottom w:val="single" w:sz="8" w:space="0" w:color="auto"/>
              <w:right w:val="single" w:sz="8" w:space="0" w:color="auto"/>
            </w:tcBorders>
            <w:shd w:val="clear" w:color="auto" w:fill="auto"/>
            <w:vAlign w:val="center"/>
            <w:hideMark/>
          </w:tcPr>
          <w:p w14:paraId="4726879C"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2C2D451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5FBF450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47C85C6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6C8D0DF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r>
      <w:tr w:rsidR="00F35BFD" w:rsidRPr="00F35BFD" w14:paraId="07360372" w14:textId="77777777" w:rsidTr="001D3C16">
        <w:trPr>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1F5F1EB"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Ongoing Support (initial)</w:t>
            </w:r>
          </w:p>
        </w:tc>
        <w:tc>
          <w:tcPr>
            <w:tcW w:w="1340" w:type="dxa"/>
            <w:tcBorders>
              <w:top w:val="nil"/>
              <w:left w:val="nil"/>
              <w:bottom w:val="single" w:sz="8" w:space="0" w:color="auto"/>
              <w:right w:val="single" w:sz="8" w:space="0" w:color="auto"/>
            </w:tcBorders>
            <w:shd w:val="clear" w:color="auto" w:fill="auto"/>
            <w:vAlign w:val="center"/>
            <w:hideMark/>
          </w:tcPr>
          <w:p w14:paraId="634EA10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5A858A6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501A5B1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1E266A5D"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42CB2AC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r>
      <w:tr w:rsidR="00F35BFD" w:rsidRPr="00F35BFD" w14:paraId="73632899"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E2EE164"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High Ongoing Support (initial)</w:t>
            </w:r>
          </w:p>
        </w:tc>
        <w:tc>
          <w:tcPr>
            <w:tcW w:w="1340" w:type="dxa"/>
            <w:tcBorders>
              <w:top w:val="nil"/>
              <w:left w:val="nil"/>
              <w:bottom w:val="single" w:sz="8" w:space="0" w:color="auto"/>
              <w:right w:val="single" w:sz="8" w:space="0" w:color="auto"/>
            </w:tcBorders>
            <w:shd w:val="clear" w:color="auto" w:fill="auto"/>
            <w:vAlign w:val="center"/>
            <w:hideMark/>
          </w:tcPr>
          <w:p w14:paraId="27897CE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6089F0B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26E3FF1C"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13BEA73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1421E53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r>
      <w:tr w:rsidR="00F35BFD" w:rsidRPr="00F35BFD" w14:paraId="601889FE"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E19699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Flexible Ongoing Support (per instance)</w:t>
            </w:r>
          </w:p>
        </w:tc>
        <w:tc>
          <w:tcPr>
            <w:tcW w:w="1340" w:type="dxa"/>
            <w:tcBorders>
              <w:top w:val="nil"/>
              <w:left w:val="nil"/>
              <w:bottom w:val="single" w:sz="8" w:space="0" w:color="auto"/>
              <w:right w:val="single" w:sz="8" w:space="0" w:color="auto"/>
            </w:tcBorders>
            <w:shd w:val="clear" w:color="auto" w:fill="auto"/>
            <w:vAlign w:val="center"/>
            <w:hideMark/>
          </w:tcPr>
          <w:p w14:paraId="6FF3E6C5"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7AE9008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57C57FA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4EBDF57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687EB5FD"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r>
      <w:tr w:rsidR="00F35BFD" w:rsidRPr="00F35BFD" w14:paraId="733399C5" w14:textId="77777777" w:rsidTr="001D3C16">
        <w:trPr>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872C25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Ongoing Support (Quarterly)</w:t>
            </w:r>
          </w:p>
        </w:tc>
        <w:tc>
          <w:tcPr>
            <w:tcW w:w="1340" w:type="dxa"/>
            <w:tcBorders>
              <w:top w:val="nil"/>
              <w:left w:val="nil"/>
              <w:bottom w:val="single" w:sz="8" w:space="0" w:color="auto"/>
              <w:right w:val="single" w:sz="8" w:space="0" w:color="auto"/>
            </w:tcBorders>
            <w:shd w:val="clear" w:color="auto" w:fill="auto"/>
            <w:vAlign w:val="center"/>
            <w:hideMark/>
          </w:tcPr>
          <w:p w14:paraId="55977BF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2F7BC18C"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39BCD34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1C022635"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198089C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r>
      <w:tr w:rsidR="00F35BFD" w:rsidRPr="00F35BFD" w14:paraId="78CE70AA"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D9F170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High Ongoing Support (Quarterly)</w:t>
            </w:r>
          </w:p>
        </w:tc>
        <w:tc>
          <w:tcPr>
            <w:tcW w:w="1340" w:type="dxa"/>
            <w:tcBorders>
              <w:top w:val="nil"/>
              <w:left w:val="nil"/>
              <w:bottom w:val="single" w:sz="8" w:space="0" w:color="auto"/>
              <w:right w:val="single" w:sz="8" w:space="0" w:color="auto"/>
            </w:tcBorders>
            <w:shd w:val="clear" w:color="auto" w:fill="auto"/>
            <w:vAlign w:val="center"/>
            <w:hideMark/>
          </w:tcPr>
          <w:p w14:paraId="7B430FC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$3,572.66</w:t>
            </w:r>
          </w:p>
        </w:tc>
        <w:tc>
          <w:tcPr>
            <w:tcW w:w="1340" w:type="dxa"/>
            <w:tcBorders>
              <w:top w:val="nil"/>
              <w:left w:val="nil"/>
              <w:bottom w:val="single" w:sz="8" w:space="0" w:color="auto"/>
              <w:right w:val="single" w:sz="8" w:space="0" w:color="auto"/>
            </w:tcBorders>
            <w:shd w:val="clear" w:color="auto" w:fill="auto"/>
            <w:vAlign w:val="center"/>
            <w:hideMark/>
          </w:tcPr>
          <w:p w14:paraId="56C133E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$3,572.66</w:t>
            </w:r>
          </w:p>
        </w:tc>
        <w:tc>
          <w:tcPr>
            <w:tcW w:w="1340" w:type="dxa"/>
            <w:tcBorders>
              <w:top w:val="nil"/>
              <w:left w:val="nil"/>
              <w:bottom w:val="single" w:sz="8" w:space="0" w:color="auto"/>
              <w:right w:val="single" w:sz="8" w:space="0" w:color="auto"/>
            </w:tcBorders>
            <w:shd w:val="clear" w:color="auto" w:fill="auto"/>
            <w:vAlign w:val="center"/>
            <w:hideMark/>
          </w:tcPr>
          <w:p w14:paraId="4CF0693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$3,572.66</w:t>
            </w:r>
          </w:p>
        </w:tc>
        <w:tc>
          <w:tcPr>
            <w:tcW w:w="1340" w:type="dxa"/>
            <w:tcBorders>
              <w:top w:val="nil"/>
              <w:left w:val="nil"/>
              <w:bottom w:val="single" w:sz="8" w:space="0" w:color="auto"/>
              <w:right w:val="single" w:sz="8" w:space="0" w:color="auto"/>
            </w:tcBorders>
            <w:shd w:val="clear" w:color="auto" w:fill="auto"/>
            <w:vAlign w:val="center"/>
            <w:hideMark/>
          </w:tcPr>
          <w:p w14:paraId="3E00AC4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$3,572.66</w:t>
            </w:r>
          </w:p>
        </w:tc>
        <w:tc>
          <w:tcPr>
            <w:tcW w:w="1340" w:type="dxa"/>
            <w:tcBorders>
              <w:top w:val="nil"/>
              <w:left w:val="nil"/>
              <w:bottom w:val="single" w:sz="8" w:space="0" w:color="auto"/>
              <w:right w:val="single" w:sz="8" w:space="0" w:color="auto"/>
            </w:tcBorders>
            <w:shd w:val="clear" w:color="auto" w:fill="auto"/>
            <w:vAlign w:val="center"/>
            <w:hideMark/>
          </w:tcPr>
          <w:p w14:paraId="3ADE2F6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$3,572.66</w:t>
            </w:r>
          </w:p>
        </w:tc>
      </w:tr>
      <w:tr w:rsidR="00F35BFD" w:rsidRPr="00F35BFD" w14:paraId="28998128" w14:textId="77777777" w:rsidTr="001D3C16">
        <w:trPr>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2C5249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Ongoing Support (Monthly)</w:t>
            </w:r>
          </w:p>
        </w:tc>
        <w:tc>
          <w:tcPr>
            <w:tcW w:w="1340" w:type="dxa"/>
            <w:tcBorders>
              <w:top w:val="nil"/>
              <w:left w:val="nil"/>
              <w:bottom w:val="single" w:sz="8" w:space="0" w:color="auto"/>
              <w:right w:val="single" w:sz="8" w:space="0" w:color="auto"/>
            </w:tcBorders>
            <w:shd w:val="clear" w:color="auto" w:fill="auto"/>
            <w:vAlign w:val="center"/>
            <w:hideMark/>
          </w:tcPr>
          <w:p w14:paraId="00189D6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4B5C34C4"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2B6118B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46FD55C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7FD1A45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r>
      <w:tr w:rsidR="00F35BFD" w:rsidRPr="00F35BFD" w14:paraId="0E32D9AC"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3FCAB2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High Ongoing Support (Monthly)</w:t>
            </w:r>
          </w:p>
        </w:tc>
        <w:tc>
          <w:tcPr>
            <w:tcW w:w="1340" w:type="dxa"/>
            <w:tcBorders>
              <w:top w:val="nil"/>
              <w:left w:val="nil"/>
              <w:bottom w:val="single" w:sz="8" w:space="0" w:color="auto"/>
              <w:right w:val="single" w:sz="8" w:space="0" w:color="auto"/>
            </w:tcBorders>
            <w:shd w:val="clear" w:color="auto" w:fill="auto"/>
            <w:vAlign w:val="center"/>
            <w:hideMark/>
          </w:tcPr>
          <w:p w14:paraId="2F3FE0C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409ED655"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289162E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6C8B301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32C016A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r>
      <w:tr w:rsidR="00F35BFD" w:rsidRPr="00F35BFD" w14:paraId="433ABC72" w14:textId="77777777" w:rsidTr="001D3C16">
        <w:trPr>
          <w:trHeight w:val="1092"/>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FD54166" w14:textId="77777777" w:rsidR="00F35BFD" w:rsidRPr="00F35BFD" w:rsidRDefault="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WORK ASSIST FEES</w:t>
            </w:r>
          </w:p>
        </w:tc>
      </w:tr>
      <w:tr w:rsidR="00F35BFD" w:rsidRPr="00F35BFD" w14:paraId="21A883BB"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F5C4BD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Work Assist Service Fee (Quarterly)</w:t>
            </w:r>
          </w:p>
        </w:tc>
        <w:tc>
          <w:tcPr>
            <w:tcW w:w="1340" w:type="dxa"/>
            <w:tcBorders>
              <w:top w:val="nil"/>
              <w:left w:val="nil"/>
              <w:bottom w:val="single" w:sz="8" w:space="0" w:color="auto"/>
              <w:right w:val="single" w:sz="8" w:space="0" w:color="auto"/>
            </w:tcBorders>
            <w:shd w:val="clear" w:color="auto" w:fill="auto"/>
            <w:vAlign w:val="center"/>
            <w:hideMark/>
          </w:tcPr>
          <w:p w14:paraId="52D541B4"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5A4679B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5CB968A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4FF1C25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08B84E8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r>
      <w:tr w:rsidR="00F35BFD" w:rsidRPr="00F35BFD" w14:paraId="7BEAD42B"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8D260B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Work Assist Outcome Fee</w:t>
            </w:r>
          </w:p>
        </w:tc>
        <w:tc>
          <w:tcPr>
            <w:tcW w:w="1340" w:type="dxa"/>
            <w:tcBorders>
              <w:top w:val="nil"/>
              <w:left w:val="nil"/>
              <w:bottom w:val="single" w:sz="8" w:space="0" w:color="auto"/>
              <w:right w:val="single" w:sz="8" w:space="0" w:color="auto"/>
            </w:tcBorders>
            <w:shd w:val="clear" w:color="auto" w:fill="auto"/>
            <w:vAlign w:val="center"/>
            <w:hideMark/>
          </w:tcPr>
          <w:p w14:paraId="19D641A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8" w:space="0" w:color="auto"/>
            </w:tcBorders>
            <w:shd w:val="clear" w:color="auto" w:fill="auto"/>
            <w:vAlign w:val="center"/>
            <w:hideMark/>
          </w:tcPr>
          <w:p w14:paraId="4BA0607B"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8" w:space="0" w:color="auto"/>
            </w:tcBorders>
            <w:shd w:val="clear" w:color="auto" w:fill="auto"/>
            <w:vAlign w:val="center"/>
            <w:hideMark/>
          </w:tcPr>
          <w:p w14:paraId="62A221D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8" w:space="0" w:color="auto"/>
            </w:tcBorders>
            <w:shd w:val="clear" w:color="auto" w:fill="auto"/>
            <w:vAlign w:val="center"/>
            <w:hideMark/>
          </w:tcPr>
          <w:p w14:paraId="00F999D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8" w:space="0" w:color="auto"/>
            </w:tcBorders>
            <w:shd w:val="clear" w:color="auto" w:fill="auto"/>
            <w:vAlign w:val="center"/>
            <w:hideMark/>
          </w:tcPr>
          <w:p w14:paraId="02907BD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r>
    </w:tbl>
    <w:p w14:paraId="4023F319" w14:textId="5CEAB766" w:rsidR="00F35BFD" w:rsidRDefault="00F35BFD">
      <w:pPr>
        <w:spacing w:after="0" w:line="240" w:lineRule="auto"/>
        <w:rPr>
          <w:rFonts w:asciiTheme="minorHAnsi" w:eastAsia="Batang" w:hAnsiTheme="minorHAnsi" w:cstheme="minorHAnsi"/>
          <w:bCs/>
          <w:caps/>
          <w:color w:val="7030A0"/>
          <w:sz w:val="32"/>
          <w:szCs w:val="32"/>
        </w:rPr>
      </w:pPr>
      <w:r>
        <w:rPr>
          <w:rFonts w:asciiTheme="minorHAnsi" w:hAnsiTheme="minorHAnsi" w:cstheme="minorHAnsi"/>
          <w:sz w:val="32"/>
        </w:rPr>
        <w:br w:type="page"/>
      </w:r>
    </w:p>
    <w:p w14:paraId="0A1BBEE5" w14:textId="77777777" w:rsidR="00574533" w:rsidRPr="002F102B" w:rsidRDefault="00574533" w:rsidP="00574533">
      <w:pPr>
        <w:pStyle w:val="Appendix"/>
        <w:numPr>
          <w:ilvl w:val="0"/>
          <w:numId w:val="0"/>
        </w:numPr>
        <w:spacing w:before="0"/>
        <w:rPr>
          <w:rFonts w:asciiTheme="minorHAnsi" w:hAnsiTheme="minorHAnsi" w:cstheme="minorHAnsi"/>
          <w:b/>
          <w:bCs w:val="0"/>
          <w:color w:val="auto"/>
          <w:sz w:val="32"/>
        </w:rPr>
      </w:pPr>
      <w:bookmarkStart w:id="10467" w:name="_Toc170206371"/>
      <w:bookmarkStart w:id="10468" w:name="_Toc170207988"/>
      <w:bookmarkStart w:id="10469" w:name="_Toc170208339"/>
      <w:bookmarkStart w:id="10470" w:name="_Toc170209210"/>
      <w:bookmarkStart w:id="10471" w:name="_Toc170209379"/>
      <w:bookmarkStart w:id="10472" w:name="_Toc170210250"/>
      <w:bookmarkStart w:id="10473" w:name="_Toc170210432"/>
      <w:bookmarkStart w:id="10474" w:name="_Toc170211703"/>
      <w:bookmarkStart w:id="10475" w:name="_Toc170211872"/>
      <w:bookmarkStart w:id="10476" w:name="_Toc170212745"/>
      <w:bookmarkStart w:id="10477" w:name="_Toc170212926"/>
      <w:bookmarkStart w:id="10478" w:name="_Toc170213795"/>
      <w:bookmarkStart w:id="10479" w:name="_Toc170215537"/>
      <w:bookmarkStart w:id="10480" w:name="_Toc170216879"/>
      <w:bookmarkStart w:id="10481" w:name="_Toc170217581"/>
      <w:bookmarkStart w:id="10482" w:name="_Toc170303981"/>
      <w:r w:rsidRPr="002F102B">
        <w:rPr>
          <w:rFonts w:asciiTheme="minorHAnsi" w:hAnsiTheme="minorHAnsi" w:cstheme="minorHAnsi"/>
          <w:b/>
          <w:bCs w:val="0"/>
          <w:color w:val="auto"/>
          <w:sz w:val="32"/>
        </w:rPr>
        <w:t>ANNEXURE B3 - RATTUAJ AND PaTH INTERNSHIP FEES</w:t>
      </w:r>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p>
    <w:p w14:paraId="65770917" w14:textId="77777777" w:rsidR="00574533" w:rsidRDefault="00574533" w:rsidP="00574533">
      <w:pPr>
        <w:keepNext/>
        <w:keepLines/>
        <w:spacing w:after="120"/>
        <w:rPr>
          <w:rFonts w:asciiTheme="minorHAnsi" w:hAnsiTheme="minorHAnsi" w:cstheme="minorHAnsi"/>
          <w:i/>
          <w:szCs w:val="22"/>
        </w:rPr>
      </w:pPr>
      <w:r>
        <w:rPr>
          <w:rFonts w:asciiTheme="minorHAnsi" w:hAnsiTheme="minorHAnsi" w:cstheme="minorHAnsi"/>
          <w:i/>
          <w:szCs w:val="22"/>
        </w:rPr>
        <w:t>New fee schedule –Indexation inclusive</w:t>
      </w:r>
    </w:p>
    <w:tbl>
      <w:tblPr>
        <w:tblStyle w:val="TableGrid"/>
        <w:tblW w:w="9060" w:type="dxa"/>
        <w:tblInd w:w="108" w:type="dxa"/>
        <w:tblLook w:val="04A0" w:firstRow="1" w:lastRow="0" w:firstColumn="1" w:lastColumn="0" w:noHBand="0" w:noVBand="1"/>
      </w:tblPr>
      <w:tblGrid>
        <w:gridCol w:w="3476"/>
        <w:gridCol w:w="5584"/>
      </w:tblGrid>
      <w:tr w:rsidR="00574533" w14:paraId="5B8474AE" w14:textId="77777777" w:rsidTr="007E7565">
        <w:trPr>
          <w:tblHeader/>
        </w:trPr>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A4B683" w14:textId="77777777" w:rsidR="00574533" w:rsidRDefault="00574533" w:rsidP="007E7565">
            <w:pPr>
              <w:pStyle w:val="Chaptertext0"/>
              <w:spacing w:before="120" w:after="120" w:line="240" w:lineRule="auto"/>
              <w:rPr>
                <w:b/>
              </w:rPr>
            </w:pPr>
            <w:r>
              <w:rPr>
                <w:b/>
              </w:rPr>
              <w:t xml:space="preserve">Payment description </w:t>
            </w:r>
          </w:p>
        </w:tc>
        <w:tc>
          <w:tcPr>
            <w:tcW w:w="5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A7C6F" w14:textId="77777777" w:rsidR="00574533" w:rsidRDefault="00574533" w:rsidP="007E7565">
            <w:pPr>
              <w:pStyle w:val="Chaptertext0"/>
              <w:spacing w:before="120" w:after="120" w:line="240" w:lineRule="auto"/>
              <w:rPr>
                <w:b/>
              </w:rPr>
            </w:pPr>
            <w:r>
              <w:rPr>
                <w:b/>
              </w:rPr>
              <w:t xml:space="preserve">Payment amount </w:t>
            </w:r>
          </w:p>
        </w:tc>
      </w:tr>
      <w:tr w:rsidR="00574533" w14:paraId="03413FB5" w14:textId="77777777" w:rsidTr="007E7565">
        <w:trPr>
          <w:tblHeader/>
        </w:trPr>
        <w:tc>
          <w:tcPr>
            <w:tcW w:w="3476" w:type="dxa"/>
            <w:tcBorders>
              <w:top w:val="single" w:sz="4" w:space="0" w:color="auto"/>
              <w:left w:val="single" w:sz="4" w:space="0" w:color="auto"/>
              <w:bottom w:val="single" w:sz="4" w:space="0" w:color="auto"/>
              <w:right w:val="single" w:sz="4" w:space="0" w:color="auto"/>
            </w:tcBorders>
            <w:hideMark/>
          </w:tcPr>
          <w:p w14:paraId="037D268F" w14:textId="77777777" w:rsidR="00574533" w:rsidRDefault="00574533" w:rsidP="007E7565">
            <w:pPr>
              <w:pStyle w:val="Chaptertext0"/>
              <w:spacing w:before="120" w:after="120" w:line="240" w:lineRule="auto"/>
            </w:pPr>
            <w:r>
              <w:t>PaTH Internship Amount</w:t>
            </w:r>
          </w:p>
        </w:tc>
        <w:tc>
          <w:tcPr>
            <w:tcW w:w="5584" w:type="dxa"/>
            <w:tcBorders>
              <w:top w:val="single" w:sz="4" w:space="0" w:color="auto"/>
              <w:left w:val="single" w:sz="4" w:space="0" w:color="auto"/>
              <w:bottom w:val="single" w:sz="4" w:space="0" w:color="auto"/>
              <w:right w:val="single" w:sz="4" w:space="0" w:color="auto"/>
            </w:tcBorders>
            <w:hideMark/>
          </w:tcPr>
          <w:p w14:paraId="733CEC46" w14:textId="77777777" w:rsidR="00574533" w:rsidRDefault="00574533" w:rsidP="007E7565">
            <w:pPr>
              <w:pStyle w:val="Chaptertext0"/>
              <w:spacing w:before="120" w:after="120" w:line="240" w:lineRule="auto"/>
            </w:pPr>
            <w:r>
              <w:t>No Longer Applicable</w:t>
            </w:r>
          </w:p>
        </w:tc>
      </w:tr>
      <w:tr w:rsidR="00574533" w14:paraId="7F256343" w14:textId="77777777" w:rsidTr="001711EF">
        <w:trPr>
          <w:tblHeader/>
        </w:trPr>
        <w:tc>
          <w:tcPr>
            <w:tcW w:w="3476" w:type="dxa"/>
            <w:tcBorders>
              <w:top w:val="single" w:sz="4" w:space="0" w:color="auto"/>
              <w:left w:val="single" w:sz="4" w:space="0" w:color="auto"/>
              <w:bottom w:val="single" w:sz="4" w:space="0" w:color="auto"/>
              <w:right w:val="single" w:sz="4" w:space="0" w:color="auto"/>
            </w:tcBorders>
            <w:hideMark/>
          </w:tcPr>
          <w:p w14:paraId="7935A30B" w14:textId="77777777" w:rsidR="00574533" w:rsidRDefault="00574533" w:rsidP="007E7565">
            <w:pPr>
              <w:pStyle w:val="Chaptertext0"/>
              <w:spacing w:before="120" w:after="120" w:line="240" w:lineRule="auto"/>
            </w:pPr>
            <w:r>
              <w:t xml:space="preserve">PaTH Internship Outcome Fee </w:t>
            </w:r>
          </w:p>
        </w:tc>
        <w:tc>
          <w:tcPr>
            <w:tcW w:w="5584" w:type="dxa"/>
            <w:tcBorders>
              <w:top w:val="single" w:sz="4" w:space="0" w:color="auto"/>
              <w:left w:val="single" w:sz="4" w:space="0" w:color="auto"/>
              <w:bottom w:val="single" w:sz="4" w:space="0" w:color="auto"/>
              <w:right w:val="single" w:sz="4" w:space="0" w:color="auto"/>
            </w:tcBorders>
            <w:hideMark/>
          </w:tcPr>
          <w:p w14:paraId="19BCE838" w14:textId="77777777" w:rsidR="00574533" w:rsidRDefault="00574533" w:rsidP="007E7565">
            <w:pPr>
              <w:pStyle w:val="Chaptertext0"/>
              <w:spacing w:before="120" w:after="120" w:line="240" w:lineRule="auto"/>
            </w:pPr>
            <w:r>
              <w:t>No Longer Applicable</w:t>
            </w:r>
          </w:p>
        </w:tc>
      </w:tr>
      <w:tr w:rsidR="00574533" w14:paraId="6E909407" w14:textId="77777777" w:rsidTr="001711EF">
        <w:trPr>
          <w:tblHeader/>
        </w:trPr>
        <w:tc>
          <w:tcPr>
            <w:tcW w:w="3476" w:type="dxa"/>
            <w:tcBorders>
              <w:top w:val="single" w:sz="4" w:space="0" w:color="auto"/>
              <w:left w:val="single" w:sz="4" w:space="0" w:color="auto"/>
              <w:bottom w:val="nil"/>
              <w:right w:val="single" w:sz="4" w:space="0" w:color="auto"/>
            </w:tcBorders>
            <w:hideMark/>
          </w:tcPr>
          <w:p w14:paraId="585E0703" w14:textId="77777777" w:rsidR="00574533" w:rsidRDefault="00574533" w:rsidP="007E7565">
            <w:pPr>
              <w:pStyle w:val="Chaptertext0"/>
              <w:spacing w:before="120" w:after="120" w:line="240" w:lineRule="auto"/>
            </w:pPr>
            <w:r>
              <w:t xml:space="preserve">RATTUAJ Payments </w:t>
            </w:r>
          </w:p>
        </w:tc>
        <w:tc>
          <w:tcPr>
            <w:tcW w:w="5584" w:type="dxa"/>
            <w:tcBorders>
              <w:top w:val="single" w:sz="4" w:space="0" w:color="auto"/>
              <w:left w:val="single" w:sz="4" w:space="0" w:color="auto"/>
              <w:bottom w:val="single" w:sz="4" w:space="0" w:color="auto"/>
              <w:right w:val="single" w:sz="4" w:space="0" w:color="auto"/>
            </w:tcBorders>
            <w:hideMark/>
          </w:tcPr>
          <w:p w14:paraId="2A3FD9BB" w14:textId="77777777" w:rsidR="00574533" w:rsidRDefault="00574533" w:rsidP="007E7565">
            <w:pPr>
              <w:pStyle w:val="Chaptertext0"/>
              <w:spacing w:before="120" w:after="120" w:line="240" w:lineRule="auto"/>
            </w:pPr>
            <w:r>
              <w:t>$3000, where the RATTUAJ Participant is relocating to a Capital City.</w:t>
            </w:r>
          </w:p>
        </w:tc>
      </w:tr>
      <w:tr w:rsidR="00574533" w14:paraId="322B6ABB" w14:textId="77777777" w:rsidTr="001711EF">
        <w:trPr>
          <w:tblHeader/>
        </w:trPr>
        <w:tc>
          <w:tcPr>
            <w:tcW w:w="0" w:type="auto"/>
            <w:tcBorders>
              <w:top w:val="nil"/>
              <w:left w:val="single" w:sz="4" w:space="0" w:color="auto"/>
              <w:bottom w:val="nil"/>
              <w:right w:val="single" w:sz="4" w:space="0" w:color="auto"/>
            </w:tcBorders>
            <w:vAlign w:val="center"/>
            <w:hideMark/>
          </w:tcPr>
          <w:p w14:paraId="3B8BBA1E" w14:textId="77777777" w:rsidR="00574533" w:rsidRDefault="00574533" w:rsidP="007E7565">
            <w:pPr>
              <w:rPr>
                <w:rFonts w:ascii="Calibri" w:hAnsi="Calibri"/>
              </w:rPr>
            </w:pPr>
          </w:p>
        </w:tc>
        <w:tc>
          <w:tcPr>
            <w:tcW w:w="5584" w:type="dxa"/>
            <w:tcBorders>
              <w:top w:val="single" w:sz="4" w:space="0" w:color="auto"/>
              <w:left w:val="single" w:sz="4" w:space="0" w:color="auto"/>
              <w:bottom w:val="single" w:sz="4" w:space="0" w:color="auto"/>
              <w:right w:val="single" w:sz="4" w:space="0" w:color="auto"/>
            </w:tcBorders>
            <w:hideMark/>
          </w:tcPr>
          <w:p w14:paraId="7A6FE830" w14:textId="77777777" w:rsidR="00574533" w:rsidRDefault="00574533" w:rsidP="007E7565">
            <w:pPr>
              <w:pStyle w:val="Chaptertext0"/>
              <w:spacing w:before="120" w:after="120" w:line="240" w:lineRule="auto"/>
            </w:pPr>
            <w:r>
              <w:t>$6000, where the RATTUAJ Participant is relocating to a Regional Area.</w:t>
            </w:r>
          </w:p>
        </w:tc>
      </w:tr>
      <w:tr w:rsidR="00574533" w14:paraId="29E86374" w14:textId="77777777" w:rsidTr="001711EF">
        <w:trPr>
          <w:tblHeader/>
        </w:trPr>
        <w:tc>
          <w:tcPr>
            <w:tcW w:w="0" w:type="auto"/>
            <w:tcBorders>
              <w:top w:val="nil"/>
              <w:left w:val="single" w:sz="4" w:space="0" w:color="auto"/>
              <w:bottom w:val="single" w:sz="4" w:space="0" w:color="auto"/>
              <w:right w:val="single" w:sz="4" w:space="0" w:color="auto"/>
            </w:tcBorders>
            <w:vAlign w:val="center"/>
            <w:hideMark/>
          </w:tcPr>
          <w:p w14:paraId="46AA53FC" w14:textId="77777777" w:rsidR="00574533" w:rsidRDefault="00574533" w:rsidP="007E7565">
            <w:pPr>
              <w:rPr>
                <w:rFonts w:ascii="Calibri" w:hAnsi="Calibri"/>
              </w:rPr>
            </w:pPr>
          </w:p>
        </w:tc>
        <w:tc>
          <w:tcPr>
            <w:tcW w:w="5584" w:type="dxa"/>
            <w:tcBorders>
              <w:top w:val="single" w:sz="4" w:space="0" w:color="auto"/>
              <w:left w:val="single" w:sz="4" w:space="0" w:color="auto"/>
              <w:bottom w:val="single" w:sz="4" w:space="0" w:color="auto"/>
              <w:right w:val="single" w:sz="4" w:space="0" w:color="auto"/>
            </w:tcBorders>
            <w:hideMark/>
          </w:tcPr>
          <w:p w14:paraId="0F64D267" w14:textId="77777777" w:rsidR="00574533" w:rsidRDefault="00574533" w:rsidP="007E7565">
            <w:pPr>
              <w:pStyle w:val="Chaptertext0"/>
              <w:spacing w:before="120" w:after="120" w:line="240" w:lineRule="auto"/>
            </w:pPr>
            <w:r>
              <w:t>An additional $3000, where the RATTUAJ Participant is relocating to a Capital City or a Regional Area with one or more Dependent Children</w:t>
            </w:r>
          </w:p>
        </w:tc>
      </w:tr>
      <w:tr w:rsidR="00574533" w14:paraId="19F9CA87" w14:textId="77777777" w:rsidTr="007E7565">
        <w:trPr>
          <w:tblHeader/>
        </w:trPr>
        <w:tc>
          <w:tcPr>
            <w:tcW w:w="0" w:type="auto"/>
            <w:tcBorders>
              <w:top w:val="single" w:sz="4" w:space="0" w:color="auto"/>
              <w:left w:val="single" w:sz="4" w:space="0" w:color="auto"/>
              <w:bottom w:val="single" w:sz="4" w:space="0" w:color="auto"/>
              <w:right w:val="single" w:sz="4" w:space="0" w:color="auto"/>
            </w:tcBorders>
            <w:vAlign w:val="center"/>
          </w:tcPr>
          <w:p w14:paraId="533C2F28" w14:textId="77777777" w:rsidR="00574533" w:rsidRDefault="00574533" w:rsidP="007E7565">
            <w:pPr>
              <w:rPr>
                <w:rFonts w:ascii="Calibri" w:hAnsi="Calibri"/>
              </w:rPr>
            </w:pPr>
            <w:r>
              <w:rPr>
                <w:rFonts w:ascii="Calibri" w:hAnsi="Calibri"/>
              </w:rPr>
              <w:t>NWEP Host Payment</w:t>
            </w:r>
          </w:p>
        </w:tc>
        <w:tc>
          <w:tcPr>
            <w:tcW w:w="5584" w:type="dxa"/>
            <w:tcBorders>
              <w:top w:val="single" w:sz="4" w:space="0" w:color="auto"/>
              <w:left w:val="single" w:sz="4" w:space="0" w:color="auto"/>
              <w:bottom w:val="single" w:sz="4" w:space="0" w:color="auto"/>
              <w:right w:val="single" w:sz="4" w:space="0" w:color="auto"/>
            </w:tcBorders>
          </w:tcPr>
          <w:p w14:paraId="46E9FF73" w14:textId="77777777" w:rsidR="00574533" w:rsidRDefault="00574533" w:rsidP="007E7565">
            <w:pPr>
              <w:pStyle w:val="Chaptertext0"/>
              <w:spacing w:before="120" w:after="120" w:line="240" w:lineRule="auto"/>
            </w:pPr>
            <w:r>
              <w:t>No Longer Applicable</w:t>
            </w:r>
          </w:p>
        </w:tc>
      </w:tr>
    </w:tbl>
    <w:p w14:paraId="1EDB582A" w14:textId="77777777" w:rsidR="00574533" w:rsidRDefault="00574533" w:rsidP="00574533">
      <w:pPr>
        <w:keepNext/>
        <w:keepLines/>
        <w:spacing w:after="120"/>
        <w:rPr>
          <w:rFonts w:asciiTheme="minorHAnsi" w:hAnsiTheme="minorHAnsi" w:cstheme="minorHAnsi"/>
          <w:i/>
          <w:szCs w:val="22"/>
        </w:rPr>
      </w:pPr>
    </w:p>
    <w:p w14:paraId="5FD202CC" w14:textId="77777777" w:rsidR="00574533" w:rsidRPr="00A321BC" w:rsidRDefault="00574533" w:rsidP="00574533">
      <w:pPr>
        <w:spacing w:after="0" w:line="240" w:lineRule="auto"/>
        <w:rPr>
          <w:rFonts w:asciiTheme="minorHAnsi" w:hAnsiTheme="minorHAnsi" w:cstheme="minorHAnsi"/>
          <w:b/>
          <w:sz w:val="32"/>
          <w:szCs w:val="32"/>
        </w:rPr>
      </w:pPr>
    </w:p>
    <w:p w14:paraId="16C22726" w14:textId="77777777" w:rsidR="00574533" w:rsidRPr="00A321BC" w:rsidRDefault="00574533" w:rsidP="00574533">
      <w:pPr>
        <w:spacing w:after="0" w:line="240" w:lineRule="auto"/>
        <w:rPr>
          <w:rFonts w:ascii="Calibri" w:hAnsi="Calibri"/>
          <w:b/>
          <w:caps/>
          <w:sz w:val="32"/>
        </w:rPr>
      </w:pPr>
      <w:r w:rsidRPr="00A321BC">
        <w:rPr>
          <w:rFonts w:ascii="Calibri" w:hAnsi="Calibri"/>
          <w:b/>
          <w:caps/>
          <w:sz w:val="32"/>
        </w:rPr>
        <w:br w:type="page"/>
      </w:r>
    </w:p>
    <w:p w14:paraId="3164AAE2" w14:textId="28D81DE4" w:rsidR="00574533" w:rsidRPr="002F102B" w:rsidRDefault="00574533" w:rsidP="00574533">
      <w:pPr>
        <w:pStyle w:val="Appendix"/>
        <w:numPr>
          <w:ilvl w:val="0"/>
          <w:numId w:val="0"/>
        </w:numPr>
        <w:spacing w:before="0"/>
        <w:rPr>
          <w:rFonts w:asciiTheme="minorHAnsi" w:hAnsiTheme="minorHAnsi" w:cstheme="minorHAnsi"/>
          <w:b/>
          <w:bCs w:val="0"/>
          <w:color w:val="auto"/>
          <w:sz w:val="32"/>
        </w:rPr>
      </w:pPr>
      <w:bookmarkStart w:id="10483" w:name="_Toc492636108"/>
      <w:bookmarkStart w:id="10484" w:name="_Toc170206372"/>
      <w:bookmarkStart w:id="10485" w:name="_Toc170207989"/>
      <w:bookmarkStart w:id="10486" w:name="_Toc170208340"/>
      <w:bookmarkStart w:id="10487" w:name="_Toc170209211"/>
      <w:bookmarkStart w:id="10488" w:name="_Toc170209380"/>
      <w:bookmarkStart w:id="10489" w:name="_Toc170210251"/>
      <w:bookmarkStart w:id="10490" w:name="_Toc170210433"/>
      <w:bookmarkStart w:id="10491" w:name="_Toc170211704"/>
      <w:bookmarkStart w:id="10492" w:name="_Toc170211873"/>
      <w:bookmarkStart w:id="10493" w:name="_Toc170212746"/>
      <w:bookmarkStart w:id="10494" w:name="_Toc170212927"/>
      <w:bookmarkStart w:id="10495" w:name="_Toc170213796"/>
      <w:bookmarkStart w:id="10496" w:name="_Toc170215538"/>
      <w:bookmarkStart w:id="10497" w:name="_Toc170216880"/>
      <w:bookmarkStart w:id="10498" w:name="_Toc170217582"/>
      <w:bookmarkStart w:id="10499" w:name="_Toc170303982"/>
      <w:r w:rsidRPr="002F102B">
        <w:rPr>
          <w:rFonts w:asciiTheme="minorHAnsi" w:hAnsiTheme="minorHAnsi" w:cstheme="minorHAnsi"/>
          <w:b/>
          <w:bCs w:val="0"/>
          <w:color w:val="auto"/>
          <w:sz w:val="32"/>
        </w:rPr>
        <w:t>ANNEXURE C</w:t>
      </w:r>
      <w:r w:rsidR="0090645F">
        <w:rPr>
          <w:rFonts w:asciiTheme="minorHAnsi" w:hAnsiTheme="minorHAnsi" w:cstheme="minorHAnsi"/>
          <w:b/>
          <w:bCs w:val="0"/>
          <w:color w:val="auto"/>
          <w:sz w:val="32"/>
        </w:rPr>
        <w:t xml:space="preserve"> </w:t>
      </w:r>
      <w:bookmarkEnd w:id="10463"/>
      <w:r w:rsidRPr="002F102B">
        <w:rPr>
          <w:rFonts w:asciiTheme="minorHAnsi" w:hAnsiTheme="minorHAnsi" w:cstheme="minorHAnsi"/>
          <w:b/>
          <w:bCs w:val="0"/>
          <w:color w:val="auto"/>
          <w:sz w:val="32"/>
        </w:rPr>
        <w:t>CODE OF PRACTICE AND SERVICE GUARANTEE</w:t>
      </w:r>
      <w:bookmarkEnd w:id="10464"/>
      <w:bookmarkEnd w:id="10465"/>
      <w:bookmarkEnd w:id="10466"/>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p>
    <w:p w14:paraId="7DFC5DEA" w14:textId="288E5AC4" w:rsidR="00574533" w:rsidRPr="003262BD" w:rsidRDefault="00574533" w:rsidP="00574533">
      <w:pPr>
        <w:pStyle w:val="Appendix"/>
        <w:numPr>
          <w:ilvl w:val="0"/>
          <w:numId w:val="0"/>
        </w:numPr>
        <w:spacing w:before="0"/>
        <w:rPr>
          <w:rFonts w:asciiTheme="minorHAnsi" w:hAnsiTheme="minorHAnsi" w:cstheme="minorHAnsi"/>
          <w:b/>
          <w:bCs w:val="0"/>
          <w:color w:val="auto"/>
          <w:sz w:val="32"/>
        </w:rPr>
      </w:pPr>
      <w:bookmarkStart w:id="10500" w:name="_Toc170206373"/>
      <w:bookmarkStart w:id="10501" w:name="_Toc170207990"/>
      <w:bookmarkStart w:id="10502" w:name="_Toc170208341"/>
      <w:bookmarkStart w:id="10503" w:name="_Toc170209212"/>
      <w:bookmarkStart w:id="10504" w:name="_Toc170209381"/>
      <w:bookmarkStart w:id="10505" w:name="_Toc170210252"/>
      <w:bookmarkStart w:id="10506" w:name="_Toc170210434"/>
      <w:bookmarkStart w:id="10507" w:name="_Toc170211705"/>
      <w:bookmarkStart w:id="10508" w:name="_Toc170211874"/>
      <w:bookmarkStart w:id="10509" w:name="_Toc170212747"/>
      <w:bookmarkStart w:id="10510" w:name="_Toc170212928"/>
      <w:bookmarkStart w:id="10511" w:name="_Toc170213797"/>
      <w:bookmarkStart w:id="10512" w:name="_Toc170215539"/>
      <w:bookmarkStart w:id="10513" w:name="_Toc170216881"/>
      <w:bookmarkStart w:id="10514" w:name="_Toc170217583"/>
      <w:bookmarkStart w:id="10515" w:name="_Toc170303983"/>
      <w:r w:rsidRPr="003262BD">
        <w:rPr>
          <w:rFonts w:asciiTheme="minorHAnsi" w:hAnsiTheme="minorHAnsi" w:cstheme="minorHAnsi"/>
          <w:b/>
          <w:bCs w:val="0"/>
          <w:color w:val="auto"/>
          <w:sz w:val="32"/>
        </w:rPr>
        <w:t>ANNEXURE C1</w:t>
      </w:r>
      <w:r w:rsidR="0090645F">
        <w:rPr>
          <w:rFonts w:asciiTheme="minorHAnsi" w:hAnsiTheme="minorHAnsi" w:cstheme="minorHAnsi"/>
          <w:b/>
          <w:bCs w:val="0"/>
          <w:color w:val="auto"/>
          <w:sz w:val="32"/>
        </w:rPr>
        <w:t xml:space="preserve"> </w:t>
      </w:r>
      <w:r w:rsidRPr="003262BD">
        <w:rPr>
          <w:rFonts w:asciiTheme="minorHAnsi" w:hAnsiTheme="minorHAnsi" w:cstheme="minorHAnsi"/>
          <w:b/>
          <w:bCs w:val="0"/>
          <w:color w:val="auto"/>
          <w:sz w:val="32"/>
        </w:rPr>
        <w:t>DISABILITY EMPLOYMENT SERVICES CODE OF PRACTICE</w:t>
      </w:r>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p>
    <w:p w14:paraId="55ABD497" w14:textId="77777777" w:rsidR="00574533" w:rsidRPr="00A321BC" w:rsidRDefault="00574533" w:rsidP="00574533">
      <w:pPr>
        <w:pStyle w:val="chaptertext"/>
      </w:pPr>
      <w:r w:rsidRPr="00A321BC">
        <w:t xml:space="preserve">Organisations contracted to deliver Australian Government funded Disability Employment Services (DES) have agreed, and are committed, to observe the DES Code of Practice. This Code of Practice sets out the principles and standards that underpin the delivery of DES and other services, to increase employment outcomes and participation in economic activities in Australia especially for disadvantaged client groups. </w:t>
      </w:r>
    </w:p>
    <w:p w14:paraId="3C0784FD" w14:textId="77777777" w:rsidR="00574533" w:rsidRPr="00A321BC" w:rsidRDefault="00574533" w:rsidP="00574533">
      <w:pPr>
        <w:pStyle w:val="chaptertext"/>
      </w:pPr>
      <w:r w:rsidRPr="00A321BC">
        <w:t>We commit to working with our clients, employees, sub-contractors, and other providers to deliver quality employment services by:</w:t>
      </w:r>
    </w:p>
    <w:p w14:paraId="0785B97A" w14:textId="77777777" w:rsidR="00574533" w:rsidRPr="00A321BC" w:rsidRDefault="00574533" w:rsidP="00574533">
      <w:pPr>
        <w:pStyle w:val="chaptertext"/>
        <w:numPr>
          <w:ilvl w:val="0"/>
          <w:numId w:val="47"/>
        </w:numPr>
      </w:pPr>
      <w:r w:rsidRPr="00A321BC">
        <w:t>Ensuring staff have the skills and experience they need to provide quality and culturally sensitive services to job seekers</w:t>
      </w:r>
      <w:r w:rsidRPr="00A321BC">
        <w:rPr>
          <w:rStyle w:val="FootnoteReference"/>
        </w:rPr>
        <w:footnoteReference w:id="2"/>
      </w:r>
      <w:r w:rsidRPr="00A321BC">
        <w:t>, employers and local communities</w:t>
      </w:r>
    </w:p>
    <w:p w14:paraId="30292F73" w14:textId="77777777" w:rsidR="00574533" w:rsidRPr="00A321BC" w:rsidRDefault="00574533" w:rsidP="00574533">
      <w:pPr>
        <w:pStyle w:val="chaptertext"/>
        <w:numPr>
          <w:ilvl w:val="0"/>
          <w:numId w:val="47"/>
        </w:numPr>
      </w:pPr>
      <w:r w:rsidRPr="00A321BC">
        <w:t>Working in collaborative partnerships with stakeholders and communities to identify needs and how they can be met</w:t>
      </w:r>
    </w:p>
    <w:p w14:paraId="370E161C" w14:textId="77777777" w:rsidR="00574533" w:rsidRPr="00A321BC" w:rsidRDefault="00574533" w:rsidP="00574533">
      <w:pPr>
        <w:pStyle w:val="chaptertext"/>
        <w:numPr>
          <w:ilvl w:val="0"/>
          <w:numId w:val="47"/>
        </w:numPr>
      </w:pPr>
      <w:r w:rsidRPr="00A321BC">
        <w:t>Behaving ethically and acting with honesty, due care and diligence</w:t>
      </w:r>
    </w:p>
    <w:p w14:paraId="32730704" w14:textId="77777777" w:rsidR="00574533" w:rsidRPr="00A321BC" w:rsidRDefault="00574533" w:rsidP="00574533">
      <w:pPr>
        <w:pStyle w:val="chaptertext"/>
        <w:numPr>
          <w:ilvl w:val="0"/>
          <w:numId w:val="47"/>
        </w:numPr>
      </w:pPr>
      <w:r w:rsidRPr="00A321BC">
        <w:t xml:space="preserve">Being open and accountable </w:t>
      </w:r>
    </w:p>
    <w:p w14:paraId="01E0EBF0" w14:textId="77777777" w:rsidR="00574533" w:rsidRPr="00A321BC" w:rsidRDefault="00574533" w:rsidP="00574533">
      <w:pPr>
        <w:pStyle w:val="chaptertext"/>
        <w:numPr>
          <w:ilvl w:val="0"/>
          <w:numId w:val="47"/>
        </w:numPr>
      </w:pPr>
      <w:r w:rsidRPr="00A321BC">
        <w:t>Avoiding any practice or activity, which a provider could reasonably foresee, that might bring Disability Employment Services into disrepute</w:t>
      </w:r>
    </w:p>
    <w:p w14:paraId="2CC8149B" w14:textId="77777777" w:rsidR="00574533" w:rsidRPr="00A321BC" w:rsidRDefault="00574533" w:rsidP="00574533">
      <w:pPr>
        <w:pStyle w:val="chaptertext"/>
        <w:numPr>
          <w:ilvl w:val="0"/>
          <w:numId w:val="47"/>
        </w:numPr>
      </w:pPr>
      <w:r w:rsidRPr="00A321BC">
        <w:t xml:space="preserve">Sensitively managing any information collected </w:t>
      </w:r>
    </w:p>
    <w:p w14:paraId="12CB3D8E" w14:textId="77777777" w:rsidR="00574533" w:rsidRPr="00A321BC" w:rsidRDefault="00574533" w:rsidP="00574533">
      <w:pPr>
        <w:pStyle w:val="chaptertext"/>
      </w:pPr>
      <w:r w:rsidRPr="00A321BC">
        <w:t>We commit to helping each job seeker find their pathway into employment by:</w:t>
      </w:r>
    </w:p>
    <w:p w14:paraId="1A052065" w14:textId="77777777" w:rsidR="00574533" w:rsidRPr="00A321BC" w:rsidRDefault="00574533" w:rsidP="00574533">
      <w:pPr>
        <w:pStyle w:val="chaptertext"/>
        <w:numPr>
          <w:ilvl w:val="0"/>
          <w:numId w:val="48"/>
        </w:numPr>
      </w:pPr>
      <w:r w:rsidRPr="00A321BC">
        <w:t xml:space="preserve">Meeting the Service Guarantees </w:t>
      </w:r>
    </w:p>
    <w:p w14:paraId="51B871D2" w14:textId="77777777" w:rsidR="00574533" w:rsidRPr="00A321BC" w:rsidRDefault="00574533" w:rsidP="00574533">
      <w:pPr>
        <w:pStyle w:val="chaptertext"/>
        <w:numPr>
          <w:ilvl w:val="0"/>
          <w:numId w:val="48"/>
        </w:numPr>
      </w:pPr>
      <w:r w:rsidRPr="00A321BC">
        <w:t>Tailoring assistance to the job seekers’ personal circumstances, skills, abilities and aspirations</w:t>
      </w:r>
    </w:p>
    <w:p w14:paraId="2BF368CC" w14:textId="77777777" w:rsidR="00574533" w:rsidRPr="00A321BC" w:rsidRDefault="00574533" w:rsidP="00574533">
      <w:pPr>
        <w:pStyle w:val="chaptertext"/>
        <w:numPr>
          <w:ilvl w:val="0"/>
          <w:numId w:val="48"/>
        </w:numPr>
      </w:pPr>
      <w:r w:rsidRPr="00A321BC">
        <w:t xml:space="preserve">Using available Government funding appropriately to support job seekers </w:t>
      </w:r>
    </w:p>
    <w:p w14:paraId="340815FA" w14:textId="77777777" w:rsidR="00574533" w:rsidRPr="00A321BC" w:rsidRDefault="00574533" w:rsidP="00574533">
      <w:pPr>
        <w:pStyle w:val="chaptertext"/>
        <w:numPr>
          <w:ilvl w:val="0"/>
          <w:numId w:val="48"/>
        </w:numPr>
      </w:pPr>
      <w:r w:rsidRPr="00A321BC">
        <w:t>Treating every job seeker fairly and with respect</w:t>
      </w:r>
    </w:p>
    <w:p w14:paraId="353FF6AE" w14:textId="77777777" w:rsidR="00574533" w:rsidRPr="00A321BC" w:rsidRDefault="00574533" w:rsidP="00574533">
      <w:pPr>
        <w:pStyle w:val="chaptertext"/>
        <w:numPr>
          <w:ilvl w:val="0"/>
          <w:numId w:val="48"/>
        </w:numPr>
      </w:pPr>
      <w:r w:rsidRPr="00A321BC">
        <w:t>Providing a fair and accessible feedback process</w:t>
      </w:r>
    </w:p>
    <w:p w14:paraId="71E74966" w14:textId="77777777" w:rsidR="00574533" w:rsidRPr="00A321BC" w:rsidRDefault="00574533" w:rsidP="00574533">
      <w:pPr>
        <w:pStyle w:val="chaptertext"/>
      </w:pPr>
      <w:r w:rsidRPr="00A321BC">
        <w:t>We commit to assisting employers meet their skill and labour shortage needs by:</w:t>
      </w:r>
    </w:p>
    <w:p w14:paraId="50F7C63D" w14:textId="77777777" w:rsidR="00574533" w:rsidRPr="00A321BC" w:rsidRDefault="00574533" w:rsidP="00574533">
      <w:pPr>
        <w:pStyle w:val="chaptertext"/>
        <w:numPr>
          <w:ilvl w:val="0"/>
          <w:numId w:val="49"/>
        </w:numPr>
      </w:pPr>
      <w:r w:rsidRPr="00A321BC">
        <w:t>Working with employers to identify job and industry specific training needs and how they can be met</w:t>
      </w:r>
    </w:p>
    <w:p w14:paraId="4C7CF97C" w14:textId="77777777" w:rsidR="00574533" w:rsidRPr="00A321BC" w:rsidRDefault="00574533" w:rsidP="00574533">
      <w:pPr>
        <w:pStyle w:val="chaptertext"/>
        <w:numPr>
          <w:ilvl w:val="0"/>
          <w:numId w:val="49"/>
        </w:numPr>
      </w:pPr>
      <w:r w:rsidRPr="00A321BC">
        <w:t>Referring the most appropriately qualified and experienced job seekers available</w:t>
      </w:r>
    </w:p>
    <w:p w14:paraId="717BF664" w14:textId="77777777" w:rsidR="00574533" w:rsidRPr="00A321BC" w:rsidRDefault="00574533" w:rsidP="00574533">
      <w:pPr>
        <w:pStyle w:val="chaptertext"/>
        <w:numPr>
          <w:ilvl w:val="0"/>
          <w:numId w:val="49"/>
        </w:numPr>
      </w:pPr>
      <w:r w:rsidRPr="00A321BC">
        <w:t>Providing a timely response to employer inquiries</w:t>
      </w:r>
    </w:p>
    <w:p w14:paraId="3BA84D32" w14:textId="77777777" w:rsidR="00574533" w:rsidRPr="00A321BC" w:rsidRDefault="00574533" w:rsidP="00574533">
      <w:pPr>
        <w:pStyle w:val="chaptertext"/>
      </w:pPr>
      <w:r w:rsidRPr="00A321BC">
        <w:t>The Australian Government will support Disability Employment Services providers in achieving these standards by:</w:t>
      </w:r>
    </w:p>
    <w:p w14:paraId="42A63C2C" w14:textId="77777777" w:rsidR="00574533" w:rsidRPr="00A321BC" w:rsidRDefault="00574533" w:rsidP="00574533">
      <w:pPr>
        <w:pStyle w:val="chaptertext"/>
        <w:numPr>
          <w:ilvl w:val="0"/>
          <w:numId w:val="50"/>
        </w:numPr>
      </w:pPr>
      <w:r w:rsidRPr="00A321BC">
        <w:t>Evaluating and sharing best practice to enable continuous improvement in the delivery of DES</w:t>
      </w:r>
    </w:p>
    <w:p w14:paraId="7E5F48FC" w14:textId="77777777" w:rsidR="00574533" w:rsidRPr="00A321BC" w:rsidRDefault="00574533" w:rsidP="00574533">
      <w:pPr>
        <w:pStyle w:val="chaptertext"/>
        <w:numPr>
          <w:ilvl w:val="0"/>
          <w:numId w:val="50"/>
        </w:numPr>
      </w:pPr>
      <w:r w:rsidRPr="00A321BC">
        <w:t xml:space="preserve">Providing a customer service line, free call 1800 805 260, for job seekers to raise any concerns or problems they have with their provider </w:t>
      </w:r>
    </w:p>
    <w:p w14:paraId="287FE60E" w14:textId="77777777" w:rsidR="00574533" w:rsidRPr="00A321BC" w:rsidRDefault="00574533" w:rsidP="00574533">
      <w:pPr>
        <w:pStyle w:val="chaptertext"/>
        <w:numPr>
          <w:ilvl w:val="0"/>
          <w:numId w:val="50"/>
        </w:numPr>
      </w:pPr>
      <w:r w:rsidRPr="00A321BC">
        <w:t>Also providing a Complaints Resolution and Referral Service, free call 1800 880 052, an independent complaints resolution services for people using Australian Government funded disability employment and advocacy services.</w:t>
      </w:r>
    </w:p>
    <w:p w14:paraId="4DA98053" w14:textId="77777777" w:rsidR="00574533" w:rsidRPr="00A321BC" w:rsidRDefault="00574533" w:rsidP="00574533">
      <w:pPr>
        <w:pStyle w:val="chaptertext"/>
        <w:numPr>
          <w:ilvl w:val="0"/>
          <w:numId w:val="50"/>
        </w:numPr>
      </w:pPr>
      <w:r w:rsidRPr="00A321BC">
        <w:t>Providing an Employer Hotline, on free call 13 17 15, for businesses to access providers.</w:t>
      </w:r>
    </w:p>
    <w:p w14:paraId="7AACD6CD" w14:textId="77777777" w:rsidR="00574533" w:rsidRPr="00A321BC" w:rsidRDefault="00574533" w:rsidP="00574533">
      <w:r w:rsidRPr="00A321BC">
        <w:br w:type="page"/>
      </w:r>
    </w:p>
    <w:p w14:paraId="53B970D4" w14:textId="376E48D8" w:rsidR="00574533" w:rsidRPr="003262BD" w:rsidRDefault="00574533" w:rsidP="00574533">
      <w:pPr>
        <w:pStyle w:val="Appendix"/>
        <w:numPr>
          <w:ilvl w:val="0"/>
          <w:numId w:val="0"/>
        </w:numPr>
        <w:spacing w:before="0"/>
        <w:rPr>
          <w:rFonts w:asciiTheme="minorHAnsi" w:hAnsiTheme="minorHAnsi" w:cstheme="minorHAnsi"/>
          <w:b/>
          <w:bCs w:val="0"/>
          <w:color w:val="auto"/>
          <w:sz w:val="32"/>
        </w:rPr>
      </w:pPr>
      <w:bookmarkStart w:id="10516" w:name="_Toc492636109"/>
      <w:bookmarkStart w:id="10517" w:name="_Toc170206374"/>
      <w:bookmarkStart w:id="10518" w:name="_Toc170207991"/>
      <w:bookmarkStart w:id="10519" w:name="_Toc170208342"/>
      <w:bookmarkStart w:id="10520" w:name="_Toc170209213"/>
      <w:bookmarkStart w:id="10521" w:name="_Toc170209382"/>
      <w:bookmarkStart w:id="10522" w:name="_Toc170210253"/>
      <w:bookmarkStart w:id="10523" w:name="_Toc170210435"/>
      <w:bookmarkStart w:id="10524" w:name="_Toc170211706"/>
      <w:bookmarkStart w:id="10525" w:name="_Toc170211875"/>
      <w:bookmarkStart w:id="10526" w:name="_Toc170212748"/>
      <w:bookmarkStart w:id="10527" w:name="_Toc170212929"/>
      <w:bookmarkStart w:id="10528" w:name="_Toc170213798"/>
      <w:bookmarkStart w:id="10529" w:name="_Toc170215540"/>
      <w:bookmarkStart w:id="10530" w:name="_Toc170216882"/>
      <w:bookmarkStart w:id="10531" w:name="_Toc170217584"/>
      <w:bookmarkStart w:id="10532" w:name="_Toc170303984"/>
      <w:r w:rsidRPr="003262BD">
        <w:rPr>
          <w:rFonts w:asciiTheme="minorHAnsi" w:hAnsiTheme="minorHAnsi" w:cstheme="minorHAnsi"/>
          <w:b/>
          <w:bCs w:val="0"/>
          <w:color w:val="auto"/>
          <w:sz w:val="32"/>
        </w:rPr>
        <w:t>ANNEXURE C2</w:t>
      </w:r>
      <w:r w:rsidR="0090645F">
        <w:rPr>
          <w:rFonts w:asciiTheme="minorHAnsi" w:hAnsiTheme="minorHAnsi" w:cstheme="minorHAnsi"/>
          <w:b/>
          <w:bCs w:val="0"/>
          <w:color w:val="auto"/>
          <w:sz w:val="32"/>
        </w:rPr>
        <w:t xml:space="preserve"> </w:t>
      </w:r>
      <w:r w:rsidRPr="003262BD">
        <w:rPr>
          <w:rFonts w:asciiTheme="minorHAnsi" w:hAnsiTheme="minorHAnsi" w:cstheme="minorHAnsi"/>
          <w:b/>
          <w:bCs w:val="0"/>
          <w:color w:val="auto"/>
          <w:sz w:val="32"/>
        </w:rPr>
        <w:t>SERVICE GUARANTEE</w:t>
      </w:r>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p>
    <w:p w14:paraId="0C2A66AF" w14:textId="77777777" w:rsidR="00574533" w:rsidRPr="00A321BC" w:rsidRDefault="00574533" w:rsidP="00574533">
      <w:pPr>
        <w:pStyle w:val="chaptertext"/>
        <w:rPr>
          <w:b/>
          <w:i/>
          <w:sz w:val="24"/>
          <w:szCs w:val="24"/>
        </w:rPr>
      </w:pPr>
      <w:r w:rsidRPr="00A321BC">
        <w:rPr>
          <w:b/>
          <w:i/>
          <w:sz w:val="24"/>
          <w:szCs w:val="24"/>
        </w:rPr>
        <w:t>DISABILITY EMPLOYMENT SERVICES – YOUR SERVICE GUARANTEE</w:t>
      </w:r>
    </w:p>
    <w:p w14:paraId="51B2101B" w14:textId="77777777" w:rsidR="00574533" w:rsidRPr="00A321BC" w:rsidRDefault="00574533" w:rsidP="00574533">
      <w:pPr>
        <w:pStyle w:val="chaptertext"/>
      </w:pPr>
      <w:r w:rsidRPr="00A321BC">
        <w:t>As your Disability Employment Services Provider:</w:t>
      </w:r>
    </w:p>
    <w:p w14:paraId="3720AF0E" w14:textId="77777777" w:rsidR="00574533" w:rsidRPr="00A321BC" w:rsidRDefault="00574533" w:rsidP="00574533">
      <w:pPr>
        <w:pStyle w:val="chaptertext"/>
        <w:numPr>
          <w:ilvl w:val="0"/>
          <w:numId w:val="50"/>
        </w:numPr>
      </w:pPr>
      <w:r w:rsidRPr="00A321BC">
        <w:t>We will clearly explain to you what services you can receive, what we will do for you, and what you have to do, including how often we will meet.</w:t>
      </w:r>
    </w:p>
    <w:p w14:paraId="7BE87E5B" w14:textId="77777777" w:rsidR="00574533" w:rsidRPr="00A321BC" w:rsidRDefault="00574533" w:rsidP="00574533">
      <w:pPr>
        <w:pStyle w:val="chaptertext"/>
        <w:numPr>
          <w:ilvl w:val="0"/>
          <w:numId w:val="50"/>
        </w:numPr>
      </w:pPr>
      <w:r w:rsidRPr="00A321BC">
        <w:t>We will provide help for you to find and keep a job including contacting employers directly on your behalf about suitable jobs. This includes giving you ongoing support once you get a job, if you need it.</w:t>
      </w:r>
    </w:p>
    <w:p w14:paraId="214453D5" w14:textId="77777777" w:rsidR="00574533" w:rsidRPr="00A321BC" w:rsidRDefault="00574533" w:rsidP="00574533">
      <w:pPr>
        <w:pStyle w:val="chaptertext"/>
        <w:numPr>
          <w:ilvl w:val="0"/>
          <w:numId w:val="50"/>
        </w:numPr>
      </w:pPr>
      <w:r w:rsidRPr="00A321BC">
        <w:t>We will treat you fairly and with respect, in line with the National Standards for Disability Services.</w:t>
      </w:r>
    </w:p>
    <w:p w14:paraId="5550E613" w14:textId="77777777" w:rsidR="00574533" w:rsidRPr="00A321BC" w:rsidRDefault="00574533" w:rsidP="00574533">
      <w:pPr>
        <w:pStyle w:val="chaptertext"/>
        <w:numPr>
          <w:ilvl w:val="0"/>
          <w:numId w:val="50"/>
        </w:numPr>
      </w:pPr>
      <w:r w:rsidRPr="00A321BC">
        <w:t xml:space="preserve">We will be sensitive to your individual needs when helping you, including any impact that your disability, injury or health condition might have on your ability to find and keep a job. This could also include any parenting or caring responsibilities you might have. </w:t>
      </w:r>
    </w:p>
    <w:p w14:paraId="1B973C9F" w14:textId="77777777" w:rsidR="00574533" w:rsidRPr="00A321BC" w:rsidRDefault="00574533" w:rsidP="00574533">
      <w:pPr>
        <w:pStyle w:val="chaptertext"/>
        <w:numPr>
          <w:ilvl w:val="0"/>
          <w:numId w:val="50"/>
        </w:numPr>
      </w:pPr>
      <w:r w:rsidRPr="00A321BC">
        <w:t>We will deliver services that are culturally appropriate.</w:t>
      </w:r>
    </w:p>
    <w:p w14:paraId="13FD71D0" w14:textId="77777777" w:rsidR="00574533" w:rsidRPr="00A321BC" w:rsidRDefault="00574533" w:rsidP="00574533">
      <w:pPr>
        <w:pStyle w:val="chaptertext"/>
        <w:spacing w:before="160"/>
        <w:rPr>
          <w:b/>
          <w:sz w:val="24"/>
          <w:szCs w:val="24"/>
        </w:rPr>
      </w:pPr>
      <w:r w:rsidRPr="00A321BC">
        <w:rPr>
          <w:b/>
          <w:sz w:val="24"/>
          <w:szCs w:val="24"/>
        </w:rPr>
        <w:t>What help can I expect?</w:t>
      </w:r>
    </w:p>
    <w:p w14:paraId="7D03E810" w14:textId="77777777" w:rsidR="00574533" w:rsidRPr="00A321BC" w:rsidRDefault="00574533" w:rsidP="00574533">
      <w:pPr>
        <w:pStyle w:val="chaptertext"/>
      </w:pPr>
      <w:r w:rsidRPr="00A321BC">
        <w:t>We will work with you to agree on a plan with assistance and activities to help you find and keep a job. This is called your Job Plan.</w:t>
      </w:r>
    </w:p>
    <w:p w14:paraId="19EAB429" w14:textId="77777777" w:rsidR="00574533" w:rsidRPr="00A321BC" w:rsidRDefault="00574533" w:rsidP="00574533">
      <w:pPr>
        <w:pStyle w:val="chaptertext"/>
      </w:pPr>
      <w:r w:rsidRPr="00A321BC">
        <w:t>We will work with you to help you deal with any issues that might be making it hard for you to look for work. Some of the ways we might do this include:</w:t>
      </w:r>
    </w:p>
    <w:p w14:paraId="5C0E5698" w14:textId="77777777" w:rsidR="00574533" w:rsidRPr="00A321BC" w:rsidRDefault="00574533" w:rsidP="00574533">
      <w:pPr>
        <w:pStyle w:val="chaptertext"/>
        <w:numPr>
          <w:ilvl w:val="0"/>
          <w:numId w:val="51"/>
        </w:numPr>
      </w:pPr>
      <w:r w:rsidRPr="00A321BC">
        <w:t>looking at what work you have done before, and what work is available in your area</w:t>
      </w:r>
    </w:p>
    <w:p w14:paraId="2D1CECEC" w14:textId="77777777" w:rsidR="00574533" w:rsidRPr="00A321BC" w:rsidRDefault="00574533" w:rsidP="00574533">
      <w:pPr>
        <w:pStyle w:val="chaptertext"/>
        <w:numPr>
          <w:ilvl w:val="0"/>
          <w:numId w:val="51"/>
        </w:numPr>
      </w:pPr>
      <w:r w:rsidRPr="00A321BC">
        <w:t>looking at what skills and education you have and what skills and education might help you get work</w:t>
      </w:r>
    </w:p>
    <w:p w14:paraId="49B9DC32" w14:textId="77777777" w:rsidR="00574533" w:rsidRPr="00A321BC" w:rsidRDefault="00574533" w:rsidP="00574533">
      <w:pPr>
        <w:pStyle w:val="chaptertext"/>
        <w:numPr>
          <w:ilvl w:val="0"/>
          <w:numId w:val="51"/>
        </w:numPr>
      </w:pPr>
      <w:r w:rsidRPr="00A321BC">
        <w:t>working with prospective employers to match your skills to their needs</w:t>
      </w:r>
    </w:p>
    <w:p w14:paraId="7A41486C" w14:textId="77777777" w:rsidR="00574533" w:rsidRPr="00A321BC" w:rsidRDefault="00574533" w:rsidP="00574533">
      <w:pPr>
        <w:pStyle w:val="chaptertext"/>
        <w:numPr>
          <w:ilvl w:val="0"/>
          <w:numId w:val="51"/>
        </w:numPr>
      </w:pPr>
      <w:r w:rsidRPr="00A321BC">
        <w:t>providing you with help which may include training, work experience or services to help you overcome any issues that are making it difficult for you to find and keep a job</w:t>
      </w:r>
    </w:p>
    <w:p w14:paraId="35844468" w14:textId="77777777" w:rsidR="00574533" w:rsidRPr="00A321BC" w:rsidRDefault="00574533" w:rsidP="00574533">
      <w:pPr>
        <w:pStyle w:val="chaptertext"/>
        <w:numPr>
          <w:ilvl w:val="0"/>
          <w:numId w:val="51"/>
        </w:numPr>
      </w:pPr>
      <w:r w:rsidRPr="00A321BC">
        <w:t>helping you to be ready for a job</w:t>
      </w:r>
    </w:p>
    <w:p w14:paraId="2E411649" w14:textId="77777777" w:rsidR="00574533" w:rsidRPr="00A321BC" w:rsidRDefault="00574533" w:rsidP="00574533">
      <w:pPr>
        <w:pStyle w:val="chaptertext"/>
        <w:numPr>
          <w:ilvl w:val="0"/>
          <w:numId w:val="51"/>
        </w:numPr>
      </w:pPr>
      <w:r w:rsidRPr="00A321BC">
        <w:t>helping you to access other support services you may need</w:t>
      </w:r>
    </w:p>
    <w:p w14:paraId="1200B375" w14:textId="77777777" w:rsidR="00574533" w:rsidRPr="00A321BC" w:rsidRDefault="00574533" w:rsidP="00574533">
      <w:pPr>
        <w:pStyle w:val="chaptertext"/>
        <w:numPr>
          <w:ilvl w:val="0"/>
          <w:numId w:val="51"/>
        </w:numPr>
      </w:pPr>
      <w:r w:rsidRPr="00A321BC">
        <w:t>helping you to write a résumé</w:t>
      </w:r>
    </w:p>
    <w:p w14:paraId="3FF1472D" w14:textId="77777777" w:rsidR="00574533" w:rsidRPr="00A321BC" w:rsidRDefault="00574533" w:rsidP="00574533">
      <w:pPr>
        <w:pStyle w:val="chaptertext"/>
        <w:numPr>
          <w:ilvl w:val="0"/>
          <w:numId w:val="51"/>
        </w:numPr>
      </w:pPr>
      <w:r w:rsidRPr="00A321BC">
        <w:t>providing you with advice on the best ways to look for work</w:t>
      </w:r>
    </w:p>
    <w:p w14:paraId="2644619D" w14:textId="77777777" w:rsidR="00574533" w:rsidRPr="00A321BC" w:rsidRDefault="00574533" w:rsidP="00574533">
      <w:pPr>
        <w:pStyle w:val="chaptertext"/>
        <w:numPr>
          <w:ilvl w:val="0"/>
          <w:numId w:val="51"/>
        </w:numPr>
      </w:pPr>
      <w:r w:rsidRPr="00A321BC">
        <w:t>providing you with information about computer and internet facilities relevant to helping you to find and keep a job, including access to the employment services website (</w:t>
      </w:r>
      <w:hyperlink r:id="rId21" w:history="1">
        <w:r w:rsidRPr="00A321BC">
          <w:rPr>
            <w:rStyle w:val="Hyperlink"/>
          </w:rPr>
          <w:t>jobsearch.gov.au</w:t>
        </w:r>
      </w:hyperlink>
      <w:r w:rsidRPr="00A321BC">
        <w:t>) and the JobAccess website (</w:t>
      </w:r>
      <w:hyperlink r:id="rId22" w:history="1">
        <w:r w:rsidRPr="00A321BC">
          <w:rPr>
            <w:rStyle w:val="Hyperlink"/>
          </w:rPr>
          <w:t>jobaccess.gov.au</w:t>
        </w:r>
      </w:hyperlink>
      <w:r w:rsidRPr="00A321BC">
        <w:t>)</w:t>
      </w:r>
    </w:p>
    <w:p w14:paraId="28619CD4" w14:textId="77777777" w:rsidR="00574533" w:rsidRPr="00A321BC" w:rsidRDefault="00574533" w:rsidP="00574533">
      <w:pPr>
        <w:pStyle w:val="chaptertext"/>
        <w:numPr>
          <w:ilvl w:val="0"/>
          <w:numId w:val="51"/>
        </w:numPr>
      </w:pPr>
      <w:r w:rsidRPr="00A321BC">
        <w:t>providing you with access to an interpreter if you need one</w:t>
      </w:r>
    </w:p>
    <w:p w14:paraId="43CA2DDC" w14:textId="77777777" w:rsidR="00574533" w:rsidRPr="00A321BC" w:rsidRDefault="00574533" w:rsidP="00574533">
      <w:pPr>
        <w:pStyle w:val="chaptertext"/>
        <w:numPr>
          <w:ilvl w:val="0"/>
          <w:numId w:val="51"/>
        </w:numPr>
      </w:pPr>
      <w:r w:rsidRPr="00A321BC">
        <w:t>checking that work is suitable for your condition or injury.</w:t>
      </w:r>
    </w:p>
    <w:p w14:paraId="3E4E1748" w14:textId="77777777" w:rsidR="00574533" w:rsidRPr="00A321BC" w:rsidRDefault="00574533" w:rsidP="00574533">
      <w:pPr>
        <w:spacing w:after="0" w:line="240" w:lineRule="auto"/>
        <w:rPr>
          <w:szCs w:val="22"/>
        </w:rPr>
      </w:pPr>
      <w:r w:rsidRPr="00A321BC">
        <w:br w:type="page"/>
      </w:r>
    </w:p>
    <w:p w14:paraId="54DFEE23" w14:textId="77777777" w:rsidR="00574533" w:rsidRPr="00A321BC" w:rsidRDefault="00574533" w:rsidP="00574533">
      <w:pPr>
        <w:pStyle w:val="chaptertext"/>
      </w:pPr>
      <w:r w:rsidRPr="00A321BC">
        <w:t>Once you have a job, we will continue to support you and will develop a plan with you to help you keep your job. This may include:</w:t>
      </w:r>
    </w:p>
    <w:p w14:paraId="2DBF8B69" w14:textId="77777777" w:rsidR="00574533" w:rsidRPr="00A321BC" w:rsidRDefault="00574533" w:rsidP="00574533">
      <w:pPr>
        <w:pStyle w:val="chaptertext"/>
        <w:numPr>
          <w:ilvl w:val="0"/>
          <w:numId w:val="51"/>
        </w:numPr>
      </w:pPr>
      <w:r w:rsidRPr="00A321BC">
        <w:t>support to help you settle into your job</w:t>
      </w:r>
    </w:p>
    <w:p w14:paraId="2853F4B1" w14:textId="77777777" w:rsidR="00574533" w:rsidRPr="00A321BC" w:rsidRDefault="00574533" w:rsidP="00574533">
      <w:pPr>
        <w:pStyle w:val="chaptertext"/>
        <w:numPr>
          <w:ilvl w:val="0"/>
          <w:numId w:val="51"/>
        </w:numPr>
      </w:pPr>
      <w:r w:rsidRPr="00A321BC">
        <w:t>on-the-job training</w:t>
      </w:r>
    </w:p>
    <w:p w14:paraId="37DEF0F6" w14:textId="77777777" w:rsidR="00574533" w:rsidRPr="00A321BC" w:rsidRDefault="00574533" w:rsidP="00574533">
      <w:pPr>
        <w:pStyle w:val="chaptertext"/>
        <w:numPr>
          <w:ilvl w:val="0"/>
          <w:numId w:val="51"/>
        </w:numPr>
      </w:pPr>
      <w:r w:rsidRPr="00A321BC">
        <w:t>information, support and training for your employer and/or co-workers</w:t>
      </w:r>
    </w:p>
    <w:p w14:paraId="7ECECBDB" w14:textId="77777777" w:rsidR="00574533" w:rsidRPr="00A321BC" w:rsidRDefault="00574533" w:rsidP="00574533">
      <w:pPr>
        <w:pStyle w:val="chaptertext"/>
        <w:numPr>
          <w:ilvl w:val="0"/>
          <w:numId w:val="51"/>
        </w:numPr>
      </w:pPr>
      <w:r w:rsidRPr="00A321BC">
        <w:t>help to resolve any problems you may have at work</w:t>
      </w:r>
    </w:p>
    <w:p w14:paraId="5E6F7D21" w14:textId="77777777" w:rsidR="00574533" w:rsidRPr="00A321BC" w:rsidRDefault="00574533" w:rsidP="00574533">
      <w:pPr>
        <w:pStyle w:val="chaptertext"/>
        <w:numPr>
          <w:ilvl w:val="0"/>
          <w:numId w:val="51"/>
        </w:numPr>
      </w:pPr>
      <w:r w:rsidRPr="00A321BC">
        <w:t>ongoing support appropriate to your needs, which may include meeting with you regularly, or giving you more intensive support when you need it.</w:t>
      </w:r>
    </w:p>
    <w:p w14:paraId="76203C78" w14:textId="77777777" w:rsidR="00574533" w:rsidRPr="00A321BC" w:rsidRDefault="00574533" w:rsidP="00574533">
      <w:pPr>
        <w:pStyle w:val="chaptertext"/>
      </w:pPr>
      <w:r w:rsidRPr="00A321BC">
        <w:t>Depending on your circumstances, we can also help you and your employer access a range of other support services which may include:</w:t>
      </w:r>
    </w:p>
    <w:p w14:paraId="4DBCAD7F" w14:textId="77777777" w:rsidR="00574533" w:rsidRPr="00A321BC" w:rsidRDefault="00574533" w:rsidP="00574533">
      <w:pPr>
        <w:pStyle w:val="chaptertext"/>
        <w:numPr>
          <w:ilvl w:val="0"/>
          <w:numId w:val="51"/>
        </w:numPr>
      </w:pPr>
      <w:r w:rsidRPr="00A321BC">
        <w:t>modifications for your work area</w:t>
      </w:r>
    </w:p>
    <w:p w14:paraId="5A58BC2C" w14:textId="77777777" w:rsidR="00574533" w:rsidRPr="00A321BC" w:rsidRDefault="00574533" w:rsidP="00574533">
      <w:pPr>
        <w:pStyle w:val="chaptertext"/>
        <w:numPr>
          <w:ilvl w:val="0"/>
          <w:numId w:val="51"/>
        </w:numPr>
      </w:pPr>
      <w:r w:rsidRPr="00A321BC">
        <w:t>help to purchase specialised technology</w:t>
      </w:r>
    </w:p>
    <w:p w14:paraId="1937D86D" w14:textId="77777777" w:rsidR="00574533" w:rsidRPr="00A321BC" w:rsidRDefault="00574533" w:rsidP="00574533">
      <w:pPr>
        <w:pStyle w:val="chaptertext"/>
        <w:numPr>
          <w:ilvl w:val="0"/>
          <w:numId w:val="51"/>
        </w:numPr>
      </w:pPr>
      <w:r w:rsidRPr="00A321BC">
        <w:t>financial help for other services, available through a fund called the Employment Assistance Fund</w:t>
      </w:r>
    </w:p>
    <w:p w14:paraId="0E768B6B" w14:textId="77777777" w:rsidR="00574533" w:rsidRPr="00A321BC" w:rsidRDefault="00574533" w:rsidP="00574533">
      <w:pPr>
        <w:pStyle w:val="chaptertext"/>
        <w:numPr>
          <w:ilvl w:val="0"/>
          <w:numId w:val="51"/>
        </w:numPr>
      </w:pPr>
      <w:r w:rsidRPr="00A321BC">
        <w:t>access to extra help if you are at risk of losing your job.</w:t>
      </w:r>
    </w:p>
    <w:p w14:paraId="74CF35B9" w14:textId="77777777" w:rsidR="00574533" w:rsidRPr="00A321BC" w:rsidRDefault="00574533" w:rsidP="00574533">
      <w:pPr>
        <w:pStyle w:val="chaptertext"/>
        <w:spacing w:before="160"/>
        <w:rPr>
          <w:b/>
          <w:sz w:val="24"/>
          <w:szCs w:val="24"/>
        </w:rPr>
      </w:pPr>
      <w:r w:rsidRPr="00A321BC">
        <w:rPr>
          <w:b/>
          <w:sz w:val="24"/>
          <w:szCs w:val="24"/>
        </w:rPr>
        <w:t>For Aboriginal and Torres Strait Islander Peoples</w:t>
      </w:r>
    </w:p>
    <w:p w14:paraId="4C4D00B4" w14:textId="77777777" w:rsidR="00574533" w:rsidRPr="00A321BC" w:rsidRDefault="00574533" w:rsidP="00574533">
      <w:pPr>
        <w:pStyle w:val="chaptertext"/>
      </w:pPr>
      <w:r w:rsidRPr="00A321BC">
        <w:t>We will deliver services and engage with Aboriginal and Torres Strait Islander participants in a way that acknowledges and respects these cultures.</w:t>
      </w:r>
    </w:p>
    <w:p w14:paraId="4120D507" w14:textId="77777777" w:rsidR="00574533" w:rsidRPr="00A321BC" w:rsidRDefault="00574533" w:rsidP="00574533">
      <w:pPr>
        <w:pStyle w:val="chaptertext"/>
      </w:pPr>
      <w:r w:rsidRPr="00A321BC">
        <w:t>We will ensure that staff are appropriately trained and that this organisation is committed to getting the best employment opportunities for Aboriginal and Torres Strait Islander participants.  </w:t>
      </w:r>
    </w:p>
    <w:p w14:paraId="23994D01" w14:textId="77777777" w:rsidR="00574533" w:rsidRPr="00A321BC" w:rsidRDefault="00574533" w:rsidP="00574533">
      <w:pPr>
        <w:pStyle w:val="chaptertext"/>
        <w:spacing w:before="160"/>
        <w:rPr>
          <w:b/>
          <w:sz w:val="24"/>
          <w:szCs w:val="24"/>
        </w:rPr>
      </w:pPr>
      <w:r w:rsidRPr="00A321BC">
        <w:rPr>
          <w:b/>
          <w:sz w:val="24"/>
          <w:szCs w:val="24"/>
        </w:rPr>
        <w:t>What are my responsibilities?</w:t>
      </w:r>
    </w:p>
    <w:p w14:paraId="4B2BE293" w14:textId="77777777" w:rsidR="00574533" w:rsidRPr="00A321BC" w:rsidRDefault="00574533" w:rsidP="00574533">
      <w:pPr>
        <w:pStyle w:val="chaptertext"/>
      </w:pPr>
      <w:r w:rsidRPr="00A321BC">
        <w:t>If you can’t do an activity listed in your Job Plan, or can’t attend an appointment that has been arranged for you, contact us as soon as possible. If you do so we may make another time for you to attend your activity or appointment. If you don’t contact us beforehand when you are able to do so, your income support payment may be suspended even if you have a good reason for not being able to attend. Your payments may also be reduced or cancelled if you do not attend several appointments or activities without a good reason.</w:t>
      </w:r>
    </w:p>
    <w:p w14:paraId="6D9FF89E" w14:textId="77777777" w:rsidR="00574533" w:rsidRPr="00A321BC" w:rsidRDefault="00574533" w:rsidP="00574533">
      <w:pPr>
        <w:pStyle w:val="chaptertext"/>
      </w:pPr>
      <w:r w:rsidRPr="00A321BC">
        <w:t>To make sure you get the right support, you should let us know if something in your life changes, like your health, your parenting responsibilities, whether you’re doing voluntary or paid work or undertaking education, or if you experience a personal crisis.</w:t>
      </w:r>
    </w:p>
    <w:p w14:paraId="2D11AFB9" w14:textId="77777777" w:rsidR="00574533" w:rsidRPr="00A321BC" w:rsidRDefault="00574533" w:rsidP="00574533">
      <w:pPr>
        <w:pStyle w:val="chaptertext"/>
        <w:spacing w:before="160"/>
        <w:rPr>
          <w:b/>
          <w:sz w:val="24"/>
          <w:szCs w:val="24"/>
        </w:rPr>
      </w:pPr>
      <w:r w:rsidRPr="00A321BC">
        <w:rPr>
          <w:b/>
          <w:sz w:val="24"/>
          <w:szCs w:val="24"/>
        </w:rPr>
        <w:t>What if I receive Newstart Allowance, Youth Allowance or Parenting Payment (with participation requirements)?</w:t>
      </w:r>
    </w:p>
    <w:p w14:paraId="1A8F1C75" w14:textId="77777777" w:rsidR="00574533" w:rsidRPr="00A321BC" w:rsidRDefault="00574533" w:rsidP="00574533">
      <w:pPr>
        <w:pStyle w:val="chaptertext"/>
      </w:pPr>
      <w:r w:rsidRPr="00A321BC">
        <w:t xml:space="preserve">If you are receiving support from </w:t>
      </w:r>
      <w:r>
        <w:t>Services Australia</w:t>
      </w:r>
      <w:r w:rsidRPr="00A321BC">
        <w:t xml:space="preserve"> through Newstart Allowance, Youth Allowance or Parenting Payment (with participation requirements), there are some extra things that you will have to do. If you want to keep receiving income support, you need to:</w:t>
      </w:r>
    </w:p>
    <w:p w14:paraId="7F437C95" w14:textId="77777777" w:rsidR="00574533" w:rsidRPr="00A321BC" w:rsidRDefault="00574533" w:rsidP="00574533">
      <w:pPr>
        <w:pStyle w:val="chaptertext"/>
        <w:numPr>
          <w:ilvl w:val="0"/>
          <w:numId w:val="51"/>
        </w:numPr>
      </w:pPr>
      <w:r w:rsidRPr="00A321BC">
        <w:t>make every effort to get a job, and accept any suitable job you are offered</w:t>
      </w:r>
    </w:p>
    <w:p w14:paraId="5B0F564A" w14:textId="77777777" w:rsidR="00574533" w:rsidRPr="00A321BC" w:rsidRDefault="00574533" w:rsidP="00574533">
      <w:pPr>
        <w:pStyle w:val="chaptertext"/>
        <w:numPr>
          <w:ilvl w:val="0"/>
          <w:numId w:val="51"/>
        </w:numPr>
      </w:pPr>
      <w:r w:rsidRPr="00A321BC">
        <w:t>do your best at every job interview</w:t>
      </w:r>
    </w:p>
    <w:p w14:paraId="766E3FF4" w14:textId="77777777" w:rsidR="00574533" w:rsidRPr="00A321BC" w:rsidRDefault="00574533" w:rsidP="00574533">
      <w:pPr>
        <w:pStyle w:val="chaptertext"/>
        <w:numPr>
          <w:ilvl w:val="0"/>
          <w:numId w:val="51"/>
        </w:numPr>
      </w:pPr>
      <w:r w:rsidRPr="00A321BC">
        <w:t>do everything that you have agreed to do in your Job Plan. This includes going to all appointments.</w:t>
      </w:r>
    </w:p>
    <w:p w14:paraId="7E986321" w14:textId="77777777" w:rsidR="00574533" w:rsidRPr="00A321BC" w:rsidRDefault="00574533" w:rsidP="00574533">
      <w:pPr>
        <w:pStyle w:val="chaptertext"/>
        <w:keepNext/>
        <w:spacing w:before="160"/>
        <w:rPr>
          <w:b/>
          <w:sz w:val="24"/>
          <w:szCs w:val="24"/>
        </w:rPr>
      </w:pPr>
      <w:r w:rsidRPr="00A321BC">
        <w:rPr>
          <w:b/>
          <w:sz w:val="24"/>
          <w:szCs w:val="24"/>
        </w:rPr>
        <w:t>What happens to the information I tell you?</w:t>
      </w:r>
    </w:p>
    <w:p w14:paraId="371FF3FB" w14:textId="77777777" w:rsidR="00574533" w:rsidRPr="00A321BC" w:rsidRDefault="00574533" w:rsidP="00574533">
      <w:pPr>
        <w:pStyle w:val="chaptertext"/>
      </w:pPr>
      <w:r w:rsidRPr="00A321BC">
        <w:t xml:space="preserve">We will collect information about you for the purpose of providing disability employment related services to you. We will keep all information about you in accordance with the </w:t>
      </w:r>
      <w:r w:rsidRPr="00A321BC">
        <w:rPr>
          <w:i/>
        </w:rPr>
        <w:t>Privacy Act 1988</w:t>
      </w:r>
      <w:r w:rsidRPr="00A321BC">
        <w:t xml:space="preserve"> (Cth).</w:t>
      </w:r>
    </w:p>
    <w:p w14:paraId="5FDFBBEC" w14:textId="77777777" w:rsidR="00574533" w:rsidRPr="00A321BC" w:rsidRDefault="00574533" w:rsidP="00574533">
      <w:pPr>
        <w:pStyle w:val="chaptertext"/>
      </w:pPr>
      <w:r w:rsidRPr="00A321BC">
        <w:t>If you ask, we will usually be able to show you the information we hold about you. If you have any concerns about the way in which information about you is being managed, you can discuss your concerns with us.  Complaints about acts or practices in relation to the use and disclosure of your personal information can also be investigated by the Information Commissioner.</w:t>
      </w:r>
    </w:p>
    <w:p w14:paraId="2539417A" w14:textId="77777777" w:rsidR="00574533" w:rsidRPr="00A321BC" w:rsidRDefault="00574533" w:rsidP="00574533">
      <w:pPr>
        <w:pStyle w:val="chaptertext"/>
      </w:pPr>
      <w:r w:rsidRPr="00A321BC">
        <w:t xml:space="preserve">More information about the </w:t>
      </w:r>
      <w:r w:rsidRPr="00A321BC">
        <w:rPr>
          <w:i/>
        </w:rPr>
        <w:t>Privacy Act 1988</w:t>
      </w:r>
      <w:r w:rsidRPr="00A321BC">
        <w:t xml:space="preserve"> (Cth) and the powers of the Information Commissioner can be found on the Office of the Australian Information Commissioner’s website at </w:t>
      </w:r>
      <w:hyperlink r:id="rId23" w:tooltip="Privacy Act" w:history="1">
        <w:r w:rsidRPr="00A321BC">
          <w:rPr>
            <w:rStyle w:val="Hyperlink"/>
          </w:rPr>
          <w:t>www.oaic.gov.au</w:t>
        </w:r>
      </w:hyperlink>
      <w:r w:rsidRPr="00A321BC">
        <w:t>.</w:t>
      </w:r>
    </w:p>
    <w:p w14:paraId="209198A6" w14:textId="77777777" w:rsidR="00574533" w:rsidRPr="00A321BC" w:rsidRDefault="00574533" w:rsidP="00574533">
      <w:pPr>
        <w:pStyle w:val="chaptertext"/>
        <w:spacing w:before="160"/>
        <w:rPr>
          <w:b/>
          <w:sz w:val="24"/>
          <w:szCs w:val="24"/>
        </w:rPr>
      </w:pPr>
      <w:r w:rsidRPr="00A321BC">
        <w:rPr>
          <w:b/>
          <w:sz w:val="24"/>
          <w:szCs w:val="24"/>
        </w:rPr>
        <w:t>National Standards for Disability Services</w:t>
      </w:r>
    </w:p>
    <w:p w14:paraId="0C99DC0B" w14:textId="77777777" w:rsidR="00574533" w:rsidRPr="00A321BC" w:rsidRDefault="00574533" w:rsidP="00574533">
      <w:pPr>
        <w:pStyle w:val="chaptertext"/>
        <w:rPr>
          <w:rFonts w:asciiTheme="minorHAnsi" w:hAnsiTheme="minorHAnsi"/>
        </w:rPr>
      </w:pPr>
      <w:r w:rsidRPr="00A321BC">
        <w:rPr>
          <w:rFonts w:asciiTheme="minorHAnsi" w:hAnsiTheme="minorHAnsi"/>
        </w:rPr>
        <w:t>The National Standards for Disability Services set out the quality of services we will deliver to you. We will let you know about these standards, and they can also be found online at</w:t>
      </w:r>
    </w:p>
    <w:p w14:paraId="059B4D45" w14:textId="77777777" w:rsidR="00574533" w:rsidRPr="00A321BC" w:rsidRDefault="00574533" w:rsidP="00574533">
      <w:pPr>
        <w:pStyle w:val="chaptertext"/>
        <w:rPr>
          <w:rStyle w:val="Hyperlink"/>
          <w:rFonts w:asciiTheme="minorHAnsi" w:hAnsiTheme="minorHAnsi"/>
        </w:rPr>
      </w:pPr>
      <w:r w:rsidRPr="00A321BC">
        <w:rPr>
          <w:rFonts w:asciiTheme="minorHAnsi" w:hAnsiTheme="minorHAnsi"/>
        </w:rPr>
        <w:fldChar w:fldCharType="begin"/>
      </w:r>
      <w:r w:rsidRPr="00A321BC">
        <w:rPr>
          <w:rFonts w:asciiTheme="minorHAnsi" w:hAnsiTheme="minorHAnsi"/>
        </w:rPr>
        <w:instrText>HYPERLINK "http://www.dss.gov.au/our-responsibilities/disability-and-carers/standards-and-quality-assurance" \o "Standards and Quality Assurance"</w:instrText>
      </w:r>
      <w:r w:rsidRPr="00A321BC">
        <w:rPr>
          <w:rFonts w:asciiTheme="minorHAnsi" w:hAnsiTheme="minorHAnsi"/>
        </w:rPr>
      </w:r>
      <w:r w:rsidRPr="00A321BC">
        <w:rPr>
          <w:rFonts w:asciiTheme="minorHAnsi" w:hAnsiTheme="minorHAnsi"/>
        </w:rPr>
        <w:fldChar w:fldCharType="separate"/>
      </w:r>
      <w:hyperlink r:id="rId24" w:history="1">
        <w:r w:rsidRPr="00A321BC">
          <w:rPr>
            <w:rStyle w:val="Hyperlink"/>
            <w:rFonts w:asciiTheme="minorHAnsi" w:hAnsiTheme="minorHAnsi"/>
          </w:rPr>
          <w:t>https://www.dss.gov.au/our-responsibilities/disability-and-carers/standards-and-quality-assurance/national-standards-for-disability-services</w:t>
        </w:r>
      </w:hyperlink>
    </w:p>
    <w:p w14:paraId="31EFF72E" w14:textId="77777777" w:rsidR="00574533" w:rsidRPr="00A321BC" w:rsidRDefault="00574533" w:rsidP="00574533">
      <w:pPr>
        <w:pStyle w:val="chaptertext"/>
        <w:rPr>
          <w:rFonts w:asciiTheme="minorHAnsi" w:hAnsiTheme="minorHAnsi"/>
        </w:rPr>
      </w:pPr>
      <w:r w:rsidRPr="00A321BC">
        <w:rPr>
          <w:rFonts w:asciiTheme="minorHAnsi" w:hAnsiTheme="minorHAnsi"/>
        </w:rPr>
        <w:fldChar w:fldCharType="end"/>
      </w:r>
      <w:r w:rsidRPr="00A321BC">
        <w:rPr>
          <w:rFonts w:asciiTheme="minorHAnsi" w:hAnsiTheme="minorHAnsi"/>
        </w:rPr>
        <w:t>All Disability Employment Services Program Providers have been assessed by independent auditors as meeting the National Standards for Disability Services.</w:t>
      </w:r>
    </w:p>
    <w:p w14:paraId="5DEA7281" w14:textId="77777777" w:rsidR="00574533" w:rsidRPr="00A321BC" w:rsidRDefault="00574533" w:rsidP="00574533">
      <w:pPr>
        <w:pStyle w:val="chaptertext"/>
        <w:spacing w:before="160"/>
        <w:rPr>
          <w:b/>
          <w:sz w:val="24"/>
          <w:szCs w:val="24"/>
        </w:rPr>
      </w:pPr>
      <w:r w:rsidRPr="00A321BC">
        <w:rPr>
          <w:b/>
          <w:sz w:val="24"/>
          <w:szCs w:val="24"/>
        </w:rPr>
        <w:t>Connections for Quality</w:t>
      </w:r>
    </w:p>
    <w:p w14:paraId="0637B40E" w14:textId="77777777" w:rsidR="00574533" w:rsidRPr="00A321BC" w:rsidRDefault="00574533" w:rsidP="00574533">
      <w:pPr>
        <w:pStyle w:val="chaptertext"/>
      </w:pPr>
      <w:r w:rsidRPr="00A321BC">
        <w:t>Choosing a provider to help you find work is an important decision.</w:t>
      </w:r>
    </w:p>
    <w:p w14:paraId="220333DC" w14:textId="77777777" w:rsidR="00574533" w:rsidRPr="00A321BC" w:rsidRDefault="00574533" w:rsidP="00574533">
      <w:pPr>
        <w:pStyle w:val="chaptertext"/>
      </w:pPr>
      <w:r w:rsidRPr="00A321BC">
        <w:t xml:space="preserve">To assist you, information about providers in your local area can be found through Connections for Quality on the employment services website at </w:t>
      </w:r>
      <w:hyperlink r:id="rId25" w:tooltip="Find a job" w:history="1">
        <w:r w:rsidRPr="00A321BC">
          <w:rPr>
            <w:rStyle w:val="Hyperlink"/>
          </w:rPr>
          <w:t>www.jobsearch.gov.au</w:t>
        </w:r>
      </w:hyperlink>
      <w:r w:rsidRPr="00A321BC">
        <w:rPr>
          <w:rStyle w:val="Hyperlink"/>
          <w:color w:val="auto"/>
          <w:u w:val="none"/>
        </w:rPr>
        <w:t xml:space="preserve"> or </w:t>
      </w:r>
      <w:r w:rsidRPr="00A321BC">
        <w:t>the JobAccess website (</w:t>
      </w:r>
      <w:hyperlink r:id="rId26" w:history="1">
        <w:r w:rsidRPr="00A321BC">
          <w:rPr>
            <w:rStyle w:val="Hyperlink"/>
          </w:rPr>
          <w:t>jobaccess.gov.au</w:t>
        </w:r>
      </w:hyperlink>
      <w:r w:rsidRPr="00A321BC">
        <w:t>). When you are looking for a provider, Connections for Quality information about the services they provide is available on each Provider Site Detail page. This information will answer your questions about who will work with you and how they will help you find employment.</w:t>
      </w:r>
    </w:p>
    <w:p w14:paraId="6FE9504B" w14:textId="77777777" w:rsidR="00574533" w:rsidRPr="00A321BC" w:rsidRDefault="00574533" w:rsidP="00574533">
      <w:pPr>
        <w:pStyle w:val="chaptertext"/>
        <w:spacing w:before="160"/>
        <w:rPr>
          <w:b/>
          <w:sz w:val="24"/>
          <w:szCs w:val="24"/>
        </w:rPr>
      </w:pPr>
      <w:r w:rsidRPr="00A321BC">
        <w:rPr>
          <w:b/>
          <w:sz w:val="24"/>
          <w:szCs w:val="24"/>
        </w:rPr>
        <w:t>What can I do if I’m not happy with the service I receive?</w:t>
      </w:r>
    </w:p>
    <w:p w14:paraId="64BA3120" w14:textId="77777777" w:rsidR="00574533" w:rsidRPr="00A321BC" w:rsidRDefault="00574533" w:rsidP="00574533">
      <w:pPr>
        <w:pStyle w:val="chaptertext"/>
      </w:pPr>
      <w:r w:rsidRPr="00A321BC">
        <w:t>If you think you aren’t receiving the right help, you should first try to talk to us. We will provide a feedback process which is fair and we will try to resolve your concerns.</w:t>
      </w:r>
    </w:p>
    <w:p w14:paraId="55FB7769" w14:textId="77777777" w:rsidR="00574533" w:rsidRPr="00A321BC" w:rsidRDefault="00574533" w:rsidP="00574533">
      <w:pPr>
        <w:pStyle w:val="chaptertext"/>
      </w:pPr>
      <w:r w:rsidRPr="00A321BC">
        <w:t>If you feel you can’t talk to us about your concerns, or you are still not happy, you can access the National Customer Service Line on 1800 805 260 (free call from land lines).</w:t>
      </w:r>
    </w:p>
    <w:p w14:paraId="2B20C85E" w14:textId="77777777" w:rsidR="00574533" w:rsidRPr="00A321BC" w:rsidRDefault="00574533" w:rsidP="00574533">
      <w:pPr>
        <w:pStyle w:val="chaptertext"/>
      </w:pPr>
      <w:r w:rsidRPr="00A321BC">
        <w:t xml:space="preserve">If you think that a Provider is not complying with the National Standards for Disability Services, you can also call the Complaints Resolution and Referral Service on 1800 880 052 (free call from land lines), or on the </w:t>
      </w:r>
    </w:p>
    <w:p w14:paraId="23B39418" w14:textId="77777777" w:rsidR="00574533" w:rsidRPr="00A321BC" w:rsidRDefault="00574533" w:rsidP="00574533">
      <w:pPr>
        <w:pStyle w:val="chaptertext"/>
        <w:ind w:left="720"/>
      </w:pPr>
      <w:r w:rsidRPr="00A321BC">
        <w:t>TTY number: 1800 301 130 (free call from land lines).</w:t>
      </w:r>
    </w:p>
    <w:p w14:paraId="3B451D4F" w14:textId="77777777" w:rsidR="00574533" w:rsidRPr="00A321BC" w:rsidRDefault="00574533" w:rsidP="00574533">
      <w:pPr>
        <w:pStyle w:val="chaptertext"/>
        <w:ind w:left="720"/>
      </w:pPr>
      <w:r w:rsidRPr="00A321BC">
        <w:t xml:space="preserve">The National Relay Service: 1800 555 677 (free call from land lines), </w:t>
      </w:r>
    </w:p>
    <w:p w14:paraId="65822934" w14:textId="77777777" w:rsidR="00574533" w:rsidRPr="00A321BC" w:rsidRDefault="00574533" w:rsidP="00574533">
      <w:pPr>
        <w:pStyle w:val="chaptertext"/>
        <w:ind w:left="720"/>
      </w:pPr>
      <w:r w:rsidRPr="00A321BC">
        <w:t>Fax 02 9318 1372.</w:t>
      </w:r>
    </w:p>
    <w:p w14:paraId="4D7390FF" w14:textId="77777777" w:rsidR="00574533" w:rsidRPr="00A321BC" w:rsidRDefault="00574533" w:rsidP="00574533">
      <w:pPr>
        <w:spacing w:after="0" w:line="240" w:lineRule="auto"/>
      </w:pPr>
      <w:r w:rsidRPr="00A321BC">
        <w:br w:type="page"/>
      </w:r>
    </w:p>
    <w:p w14:paraId="658E700F" w14:textId="77777777" w:rsidR="00574533" w:rsidRPr="00A321BC" w:rsidRDefault="00574533" w:rsidP="00574533">
      <w:pPr>
        <w:autoSpaceDE w:val="0"/>
        <w:autoSpaceDN w:val="0"/>
        <w:adjustRightInd w:val="0"/>
        <w:rPr>
          <w:b/>
          <w:bCs/>
          <w:szCs w:val="22"/>
        </w:rPr>
      </w:pPr>
      <w:r w:rsidRPr="00A321BC">
        <w:rPr>
          <w:b/>
          <w:bCs/>
          <w:szCs w:val="22"/>
        </w:rPr>
        <w:t>Disability Employment Services Agreement</w:t>
      </w:r>
    </w:p>
    <w:p w14:paraId="246DDF18" w14:textId="77777777" w:rsidR="00574533" w:rsidRPr="004D1878" w:rsidRDefault="00574533" w:rsidP="00574533">
      <w:pPr>
        <w:autoSpaceDE w:val="0"/>
        <w:autoSpaceDN w:val="0"/>
        <w:adjustRightInd w:val="0"/>
        <w:rPr>
          <w:b/>
          <w:bCs/>
          <w:szCs w:val="22"/>
        </w:rPr>
      </w:pPr>
      <w:r w:rsidRPr="00A321BC">
        <w:rPr>
          <w:b/>
          <w:bCs/>
          <w:szCs w:val="22"/>
        </w:rPr>
        <w:t>Schedule: Agreement and Business Details</w:t>
      </w:r>
    </w:p>
    <w:p w14:paraId="261467EC" w14:textId="77777777" w:rsidR="00574533" w:rsidRPr="004D1878" w:rsidRDefault="00574533" w:rsidP="00574533">
      <w:pPr>
        <w:widowControl w:val="0"/>
        <w:autoSpaceDE w:val="0"/>
        <w:autoSpaceDN w:val="0"/>
        <w:adjustRightInd w:val="0"/>
        <w:rPr>
          <w:szCs w:val="22"/>
        </w:rPr>
      </w:pPr>
    </w:p>
    <w:p w14:paraId="12A34DDE" w14:textId="77777777" w:rsidR="00E57A4D" w:rsidRPr="004D1878" w:rsidRDefault="00E57A4D">
      <w:pPr>
        <w:widowControl w:val="0"/>
        <w:autoSpaceDE w:val="0"/>
        <w:autoSpaceDN w:val="0"/>
        <w:adjustRightInd w:val="0"/>
        <w:rPr>
          <w:szCs w:val="22"/>
        </w:rPr>
      </w:pPr>
    </w:p>
    <w:sectPr w:rsidR="00E57A4D" w:rsidRPr="004D1878" w:rsidSect="00574533">
      <w:headerReference w:type="even" r:id="rId27"/>
      <w:headerReference w:type="default" r:id="rId28"/>
      <w:footerReference w:type="even" r:id="rId29"/>
      <w:footerReference w:type="default" r:id="rId30"/>
      <w:headerReference w:type="first" r:id="rId31"/>
      <w:footnotePr>
        <w:numRestart w:val="eachPage"/>
      </w:footnotePr>
      <w:pgSz w:w="11906" w:h="16838"/>
      <w:pgMar w:top="1361" w:right="1588" w:bottom="1191" w:left="1134" w:header="567" w:footer="567" w:gutter="0"/>
      <w:cols w:space="34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313BE" w14:textId="77777777" w:rsidR="002607A7" w:rsidRDefault="002607A7">
      <w:r>
        <w:separator/>
      </w:r>
    </w:p>
  </w:endnote>
  <w:endnote w:type="continuationSeparator" w:id="0">
    <w:p w14:paraId="72E3D085" w14:textId="77777777" w:rsidR="002607A7" w:rsidRDefault="002607A7">
      <w:r>
        <w:continuationSeparator/>
      </w:r>
    </w:p>
  </w:endnote>
  <w:endnote w:type="continuationNotice" w:id="1">
    <w:p w14:paraId="6EF08507" w14:textId="77777777" w:rsidR="002607A7" w:rsidRDefault="00260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gi">
    <w:panose1 w:val="04040504061007020D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Sans-100">
    <w:altName w:val="Museo Sans 100"/>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9C68F" w14:textId="77777777" w:rsidR="00E01308" w:rsidRDefault="0060574F">
    <w:pPr>
      <w:pStyle w:val="Footer"/>
    </w:pPr>
    <w:r>
      <w:fldChar w:fldCharType="begin" w:fldLock="1"/>
    </w:r>
    <w:r>
      <w:instrText xml:space="preserve"> DOCVARIABLE  CUFooterText \* MERGEFORMAT </w:instrText>
    </w:r>
    <w:r>
      <w:fldChar w:fldCharType="separate"/>
    </w:r>
    <w:r w:rsidR="00E01308">
      <w:t>L\327483061.1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74BA5" w14:textId="1A3C3A24" w:rsidR="00E01308" w:rsidRPr="00F15C21" w:rsidRDefault="00E01308" w:rsidP="00B9529F">
    <w:pPr>
      <w:pStyle w:val="Footer"/>
      <w:tabs>
        <w:tab w:val="clear" w:pos="9026"/>
        <w:tab w:val="right" w:pos="7513"/>
      </w:tabs>
      <w:spacing w:after="0" w:line="240" w:lineRule="auto"/>
      <w:rPr>
        <w:rFonts w:asciiTheme="minorHAnsi" w:hAnsiTheme="minorHAnsi"/>
        <w:noProof/>
        <w:sz w:val="20"/>
      </w:rPr>
    </w:pPr>
    <w:r w:rsidRPr="001E32E0">
      <w:rPr>
        <w:rFonts w:cs="Arial"/>
        <w:sz w:val="16"/>
        <w:szCs w:val="16"/>
      </w:rPr>
      <w:t>Disability Employment Services Grant Agreement</w:t>
    </w:r>
    <w:r>
      <w:rPr>
        <w:rFonts w:asciiTheme="minorHAnsi" w:hAnsiTheme="minorHAnsi"/>
        <w:sz w:val="20"/>
      </w:rPr>
      <w:t xml:space="preserve"> </w:t>
    </w:r>
    <w:r>
      <w:rPr>
        <w:rFonts w:asciiTheme="minorHAnsi" w:hAnsiTheme="minorHAnsi"/>
        <w:sz w:val="20"/>
      </w:rPr>
      <w:ptab w:relativeTo="margin" w:alignment="right" w:leader="none"/>
    </w:r>
    <w:r>
      <w:rPr>
        <w:rFonts w:asciiTheme="minorHAnsi" w:hAnsiTheme="minorHAnsi"/>
        <w:sz w:val="20"/>
      </w:rPr>
      <w:fldChar w:fldCharType="begin"/>
    </w:r>
    <w:r>
      <w:rPr>
        <w:rFonts w:asciiTheme="minorHAnsi" w:hAnsiTheme="minorHAnsi"/>
        <w:sz w:val="20"/>
      </w:rPr>
      <w:instrText xml:space="preserve"> PAGE   \* MERGEFORMAT </w:instrText>
    </w:r>
    <w:r>
      <w:rPr>
        <w:rFonts w:asciiTheme="minorHAnsi" w:hAnsiTheme="minorHAnsi"/>
        <w:sz w:val="20"/>
      </w:rPr>
      <w:fldChar w:fldCharType="separate"/>
    </w:r>
    <w:r w:rsidR="00C51649">
      <w:rPr>
        <w:rFonts w:asciiTheme="minorHAnsi" w:hAnsiTheme="minorHAnsi"/>
        <w:noProof/>
        <w:sz w:val="20"/>
      </w:rPr>
      <w:t>184</w:t>
    </w:r>
    <w:r>
      <w:rPr>
        <w:rFonts w:asciiTheme="minorHAnsi" w:hAnsiTheme="minorHAnsi"/>
        <w:noProof/>
        <w:sz w:val="20"/>
      </w:rPr>
      <w:fldChar w:fldCharType="end"/>
    </w:r>
  </w:p>
  <w:p w14:paraId="731F2C03" w14:textId="32E81A11" w:rsidR="00E01308" w:rsidRDefault="00E01308" w:rsidP="001D3C16">
    <w:pPr>
      <w:pStyle w:val="Footer"/>
      <w:tabs>
        <w:tab w:val="clear" w:pos="9026"/>
        <w:tab w:val="left" w:pos="1134"/>
        <w:tab w:val="right" w:pos="7513"/>
      </w:tabs>
      <w:spacing w:after="0" w:line="240" w:lineRule="auto"/>
      <w:rPr>
        <w:noProof/>
      </w:rPr>
    </w:pPr>
    <w:r>
      <w:rPr>
        <w:sz w:val="16"/>
        <w:szCs w:val="16"/>
      </w:rPr>
      <w:t>U</w:t>
    </w:r>
    <w:r w:rsidRPr="00F15C21">
      <w:rPr>
        <w:sz w:val="16"/>
        <w:szCs w:val="16"/>
      </w:rPr>
      <w:t xml:space="preserve">pdated to reflect Direction </w:t>
    </w:r>
    <w:r>
      <w:rPr>
        <w:sz w:val="16"/>
        <w:szCs w:val="16"/>
      </w:rPr>
      <w:t>1</w:t>
    </w:r>
    <w:r w:rsidR="002259AA">
      <w:rPr>
        <w:sz w:val="16"/>
        <w:szCs w:val="16"/>
      </w:rPr>
      <w:t>6</w:t>
    </w:r>
    <w:r w:rsidRPr="00F15C21">
      <w:rPr>
        <w:sz w:val="16"/>
        <w:szCs w:val="16"/>
      </w:rPr>
      <w:t xml:space="preserve"> issued on </w:t>
    </w:r>
    <w:r>
      <w:rPr>
        <w:sz w:val="16"/>
        <w:szCs w:val="16"/>
      </w:rPr>
      <w:t xml:space="preserve">1 July </w:t>
    </w:r>
    <w:r w:rsidR="002259AA">
      <w:rPr>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24D32" w14:textId="77777777" w:rsidR="00E01308" w:rsidRDefault="00E01308" w:rsidP="00B9529F">
    <w:pPr>
      <w:spacing w:after="0" w:line="240" w:lineRule="auto"/>
      <w:ind w:left="-426" w:firstLine="426"/>
      <w:rPr>
        <w:noProof/>
      </w:rPr>
    </w:pPr>
    <w:r>
      <w:rPr>
        <w:sz w:val="16"/>
        <w:szCs w:val="16"/>
      </w:rPr>
      <w:t>Disability Employment Services Grant Agreement</w:t>
    </w:r>
    <w:r>
      <w:rPr>
        <w:sz w:val="16"/>
        <w:szCs w:val="16"/>
      </w:rPr>
      <w:tab/>
    </w:r>
    <w:r>
      <w:rPr>
        <w:sz w:val="16"/>
        <w:szCs w:val="16"/>
      </w:rPr>
      <w:ptab w:relativeTo="margin" w:alignment="right" w:leader="none"/>
    </w:r>
    <w:r>
      <w:rPr>
        <w:rFonts w:asciiTheme="minorHAnsi" w:hAnsiTheme="minorHAnsi"/>
        <w:sz w:val="20"/>
      </w:rPr>
      <w:fldChar w:fldCharType="begin"/>
    </w:r>
    <w:r>
      <w:rPr>
        <w:rFonts w:asciiTheme="minorHAnsi" w:hAnsiTheme="minorHAnsi"/>
        <w:sz w:val="20"/>
      </w:rPr>
      <w:instrText xml:space="preserve"> PAGE   \* MERGEFORMAT </w:instrText>
    </w:r>
    <w:r>
      <w:rPr>
        <w:rFonts w:asciiTheme="minorHAnsi" w:hAnsiTheme="minorHAnsi"/>
        <w:sz w:val="20"/>
      </w:rPr>
      <w:fldChar w:fldCharType="separate"/>
    </w:r>
    <w:r>
      <w:rPr>
        <w:rFonts w:asciiTheme="minorHAnsi" w:hAnsiTheme="minorHAnsi"/>
        <w:noProof/>
        <w:sz w:val="20"/>
      </w:rPr>
      <w:t>208</w:t>
    </w:r>
    <w:r>
      <w:rPr>
        <w:rFonts w:asciiTheme="minorHAnsi" w:hAnsiTheme="minorHAnsi"/>
        <w:noProof/>
        <w:sz w:val="20"/>
      </w:rPr>
      <w:fldChar w:fldCharType="end"/>
    </w:r>
    <w:r>
      <w:rPr>
        <w:noProof/>
      </w:rPr>
      <w:t xml:space="preserve"> </w:t>
    </w:r>
  </w:p>
  <w:p w14:paraId="4C98B176" w14:textId="77777777" w:rsidR="00E01308" w:rsidRDefault="00E01308" w:rsidP="00B9529F">
    <w:pPr>
      <w:pStyle w:val="Footer"/>
      <w:tabs>
        <w:tab w:val="clear" w:pos="9026"/>
        <w:tab w:val="right" w:pos="7513"/>
      </w:tabs>
      <w:spacing w:after="0" w:line="240" w:lineRule="auto"/>
      <w:rPr>
        <w:noProof/>
      </w:rPr>
    </w:pPr>
    <w:r>
      <w:rPr>
        <w:rFonts w:asciiTheme="minorHAnsi" w:hAnsiTheme="minorHAnsi"/>
        <w:noProof/>
        <w:sz w:val="20"/>
      </w:rPr>
      <w:fldChar w:fldCharType="begin" w:fldLock="1"/>
    </w:r>
    <w:r>
      <w:rPr>
        <w:rFonts w:asciiTheme="minorHAnsi" w:hAnsiTheme="minorHAnsi"/>
        <w:noProof/>
        <w:sz w:val="20"/>
      </w:rPr>
      <w:instrText xml:space="preserve"> DOCVARIABLE  CUFooterText \* MERGEFORMAT </w:instrText>
    </w:r>
    <w:r>
      <w:rPr>
        <w:rFonts w:asciiTheme="minorHAnsi" w:hAnsiTheme="minorHAnsi"/>
        <w:noProof/>
        <w:sz w:val="20"/>
      </w:rPr>
      <w:fldChar w:fldCharType="separate"/>
    </w:r>
    <w:r>
      <w:rPr>
        <w:rFonts w:asciiTheme="minorHAnsi" w:hAnsiTheme="minorHAnsi"/>
        <w:noProof/>
        <w:sz w:val="20"/>
      </w:rPr>
      <w:t>L\327483061.1</w:t>
    </w:r>
    <w:r>
      <w:rPr>
        <w:rFonts w:asciiTheme="minorHAnsi" w:hAnsiTheme="minorHAnsi"/>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rPr>
      <w:id w:val="224350032"/>
      <w:docPartObj>
        <w:docPartGallery w:val="Page Numbers (Bottom of Page)"/>
        <w:docPartUnique/>
      </w:docPartObj>
    </w:sdtPr>
    <w:sdtEndPr>
      <w:rPr>
        <w:color w:val="808080" w:themeColor="background1" w:themeShade="80"/>
        <w:spacing w:val="60"/>
      </w:rPr>
    </w:sdtEndPr>
    <w:sdtContent>
      <w:p w14:paraId="24509DD3" w14:textId="77777777" w:rsidR="00574533" w:rsidRPr="00D7057C" w:rsidRDefault="00574533">
        <w:pPr>
          <w:pStyle w:val="Footer"/>
          <w:pBdr>
            <w:top w:val="single" w:sz="4" w:space="1" w:color="D9D9D9" w:themeColor="background1" w:themeShade="D9"/>
          </w:pBdr>
          <w:jc w:val="right"/>
          <w:rPr>
            <w:rFonts w:asciiTheme="minorHAnsi" w:hAnsiTheme="minorHAnsi"/>
            <w:sz w:val="20"/>
          </w:rPr>
        </w:pPr>
        <w:r w:rsidRPr="00D7057C">
          <w:rPr>
            <w:rFonts w:asciiTheme="minorHAnsi" w:hAnsiTheme="minorHAnsi"/>
            <w:sz w:val="20"/>
          </w:rPr>
          <w:t xml:space="preserve">Page </w:t>
        </w:r>
        <w:r w:rsidRPr="00E32EC0">
          <w:rPr>
            <w:rFonts w:asciiTheme="minorHAnsi" w:hAnsiTheme="minorHAnsi"/>
            <w:sz w:val="20"/>
          </w:rPr>
          <w:fldChar w:fldCharType="begin"/>
        </w:r>
        <w:r w:rsidRPr="00E32EC0">
          <w:rPr>
            <w:rFonts w:asciiTheme="minorHAnsi" w:hAnsiTheme="minorHAnsi"/>
            <w:sz w:val="20"/>
          </w:rPr>
          <w:instrText xml:space="preserve"> PAGE   \* MERGEFORMAT </w:instrText>
        </w:r>
        <w:r w:rsidRPr="00E32EC0">
          <w:rPr>
            <w:rFonts w:asciiTheme="minorHAnsi" w:hAnsiTheme="minorHAnsi"/>
            <w:sz w:val="20"/>
          </w:rPr>
          <w:fldChar w:fldCharType="separate"/>
        </w:r>
        <w:r>
          <w:rPr>
            <w:rFonts w:asciiTheme="minorHAnsi" w:hAnsiTheme="minorHAnsi"/>
            <w:noProof/>
            <w:sz w:val="20"/>
          </w:rPr>
          <w:t>4</w:t>
        </w:r>
        <w:r w:rsidRPr="00E32EC0">
          <w:rPr>
            <w:rFonts w:asciiTheme="minorHAnsi" w:hAnsiTheme="minorHAnsi"/>
            <w:noProof/>
            <w:sz w:val="20"/>
          </w:rPr>
          <w:fldChar w:fldCharType="end"/>
        </w:r>
        <w:r w:rsidRPr="00D7057C">
          <w:rPr>
            <w:rFonts w:asciiTheme="minorHAnsi" w:hAnsiTheme="minorHAnsi"/>
            <w:sz w:val="20"/>
          </w:rPr>
          <w:t xml:space="preserve"> </w:t>
        </w:r>
      </w:p>
    </w:sdtContent>
  </w:sdt>
  <w:p w14:paraId="43C37B6C" w14:textId="56E13F4E" w:rsidR="00574533" w:rsidRDefault="00574533" w:rsidP="001B5E02">
    <w:pPr>
      <w:rPr>
        <w:rFonts w:ascii="Calibri" w:hAnsi="Calibri" w:cs="Calibri"/>
        <w:sz w:val="18"/>
        <w:szCs w:val="18"/>
      </w:rPr>
    </w:pPr>
    <w:r>
      <w:rPr>
        <w:rFonts w:ascii="Calibri" w:hAnsi="Calibri" w:cs="Calibri"/>
        <w:sz w:val="18"/>
        <w:szCs w:val="18"/>
      </w:rPr>
      <w:t xml:space="preserve">Direction </w:t>
    </w:r>
    <w:r w:rsidRPr="00D56607">
      <w:rPr>
        <w:rFonts w:ascii="Calibri" w:hAnsi="Calibri" w:cs="Calibri"/>
        <w:sz w:val="18"/>
        <w:szCs w:val="18"/>
      </w:rPr>
      <w:t>No.</w:t>
    </w:r>
    <w:r>
      <w:rPr>
        <w:rFonts w:ascii="Calibri" w:hAnsi="Calibri" w:cs="Calibri"/>
        <w:sz w:val="18"/>
        <w:szCs w:val="18"/>
      </w:rPr>
      <w:t>1</w:t>
    </w:r>
    <w:r w:rsidR="002259AA">
      <w:rPr>
        <w:rFonts w:ascii="Calibri" w:hAnsi="Calibri" w:cs="Calibri"/>
        <w:sz w:val="18"/>
        <w:szCs w:val="18"/>
      </w:rPr>
      <w:t>6</w:t>
    </w:r>
    <w:r>
      <w:rPr>
        <w:rFonts w:ascii="Calibri" w:hAnsi="Calibri" w:cs="Calibri"/>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50820"/>
      <w:docPartObj>
        <w:docPartGallery w:val="Page Numbers (Bottom of Page)"/>
        <w:docPartUnique/>
      </w:docPartObj>
    </w:sdtPr>
    <w:sdtEndPr/>
    <w:sdtContent>
      <w:p w14:paraId="7CA2232A" w14:textId="77777777" w:rsidR="00E01308" w:rsidRDefault="00E01308">
        <w:pPr>
          <w:pStyle w:val="Footer"/>
          <w:pBdr>
            <w:top w:val="single" w:sz="4" w:space="1" w:color="7030A0"/>
          </w:pBdr>
        </w:pPr>
        <w:r>
          <w:rPr>
            <w:b/>
            <w:color w:val="7030A0"/>
          </w:rPr>
          <w:fldChar w:fldCharType="begin"/>
        </w:r>
        <w:r>
          <w:rPr>
            <w:b/>
            <w:color w:val="7030A0"/>
          </w:rPr>
          <w:instrText xml:space="preserve"> PAGE   \* MERGEFORMAT </w:instrText>
        </w:r>
        <w:r>
          <w:rPr>
            <w:b/>
            <w:color w:val="7030A0"/>
          </w:rPr>
          <w:fldChar w:fldCharType="separate"/>
        </w:r>
        <w:r>
          <w:rPr>
            <w:b/>
            <w:noProof/>
            <w:color w:val="7030A0"/>
          </w:rPr>
          <w:t>207</w:t>
        </w:r>
        <w:r>
          <w:rPr>
            <w:b/>
            <w:color w:val="7030A0"/>
          </w:rPr>
          <w:fldChar w:fldCharType="end"/>
        </w:r>
        <w:r>
          <w:rPr>
            <w:rStyle w:val="PageNumber"/>
            <w:b w:val="0"/>
            <w:color w:val="7030A0"/>
            <w:sz w:val="18"/>
          </w:rPr>
          <w:t xml:space="preserve"> </w:t>
        </w:r>
        <w:r>
          <w:rPr>
            <w:rStyle w:val="PageNumber"/>
            <w:b w:val="0"/>
            <w:sz w:val="18"/>
          </w:rPr>
          <w:tab/>
        </w:r>
        <w:r>
          <w:rPr>
            <w:rStyle w:val="PageNumber"/>
            <w:b w:val="0"/>
            <w:color w:val="auto"/>
            <w:sz w:val="18"/>
          </w:rPr>
          <w:t>Draft Disability Employment Services Deed 2013–2018</w:t>
        </w:r>
      </w:p>
    </w:sdtContent>
  </w:sdt>
  <w:p w14:paraId="732BEBFB" w14:textId="77777777" w:rsidR="00E01308" w:rsidRDefault="0060574F">
    <w:r>
      <w:fldChar w:fldCharType="begin" w:fldLock="1"/>
    </w:r>
    <w:r>
      <w:instrText xml:space="preserve"> DOCVARIABLE  CUFooterText \* MERGEFORMAT </w:instrText>
    </w:r>
    <w:r>
      <w:fldChar w:fldCharType="separate"/>
    </w:r>
    <w:r w:rsidR="00E01308">
      <w:t>L\327483061.1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6245" w14:textId="77777777" w:rsidR="00E01308" w:rsidRDefault="00E01308" w:rsidP="00B9529F">
    <w:pPr>
      <w:pStyle w:val="Footer"/>
      <w:tabs>
        <w:tab w:val="clear" w:pos="9026"/>
        <w:tab w:val="right" w:pos="9356"/>
      </w:tabs>
      <w:spacing w:after="0" w:line="240" w:lineRule="auto"/>
      <w:rPr>
        <w:rStyle w:val="PageNumber"/>
        <w:b w:val="0"/>
        <w:color w:val="auto"/>
        <w:sz w:val="20"/>
        <w:szCs w:val="20"/>
      </w:rPr>
    </w:pPr>
    <w:r w:rsidRPr="001E32E0">
      <w:rPr>
        <w:rStyle w:val="PageNumber"/>
        <w:b w:val="0"/>
        <w:color w:val="auto"/>
        <w:sz w:val="16"/>
        <w:szCs w:val="16"/>
      </w:rPr>
      <w:t xml:space="preserve">Disability Employment Services </w:t>
    </w:r>
    <w:r w:rsidRPr="001E32E0">
      <w:rPr>
        <w:rFonts w:asciiTheme="minorHAnsi" w:hAnsiTheme="minorHAnsi"/>
        <w:sz w:val="16"/>
        <w:szCs w:val="16"/>
      </w:rPr>
      <w:t>Grant Agreement</w:t>
    </w:r>
    <w:r>
      <w:rPr>
        <w:rStyle w:val="PageNumber"/>
      </w:rPr>
      <w:t xml:space="preserve"> </w:t>
    </w:r>
    <w:r>
      <w:rPr>
        <w:rStyle w:val="PageNumber"/>
      </w:rPr>
      <w:ptab w:relativeTo="margin" w:alignment="right" w:leader="none"/>
    </w:r>
    <w:r>
      <w:rPr>
        <w:rStyle w:val="PageNumber"/>
        <w:b w:val="0"/>
        <w:color w:val="auto"/>
        <w:sz w:val="20"/>
        <w:szCs w:val="20"/>
      </w:rPr>
      <w:fldChar w:fldCharType="begin"/>
    </w:r>
    <w:r>
      <w:rPr>
        <w:rStyle w:val="PageNumber"/>
        <w:b w:val="0"/>
        <w:color w:val="auto"/>
        <w:sz w:val="20"/>
        <w:szCs w:val="20"/>
      </w:rPr>
      <w:instrText xml:space="preserve"> PAGE </w:instrText>
    </w:r>
    <w:r>
      <w:rPr>
        <w:rStyle w:val="PageNumber"/>
        <w:b w:val="0"/>
        <w:color w:val="auto"/>
        <w:sz w:val="20"/>
        <w:szCs w:val="20"/>
      </w:rPr>
      <w:fldChar w:fldCharType="separate"/>
    </w:r>
    <w:r w:rsidR="00C51649">
      <w:rPr>
        <w:rStyle w:val="PageNumber"/>
        <w:b w:val="0"/>
        <w:noProof/>
        <w:color w:val="auto"/>
        <w:sz w:val="20"/>
        <w:szCs w:val="20"/>
      </w:rPr>
      <w:t>192</w:t>
    </w:r>
    <w:r>
      <w:rPr>
        <w:rStyle w:val="PageNumber"/>
        <w:b w:val="0"/>
        <w:color w:val="auto"/>
        <w:sz w:val="20"/>
        <w:szCs w:val="20"/>
      </w:rPr>
      <w:fldChar w:fldCharType="end"/>
    </w:r>
  </w:p>
  <w:p w14:paraId="1812C4EA" w14:textId="1A467186" w:rsidR="00E01308" w:rsidRPr="001D3C16" w:rsidRDefault="00865978" w:rsidP="00B9529F">
    <w:pPr>
      <w:pStyle w:val="Footer"/>
      <w:tabs>
        <w:tab w:val="right" w:pos="9356"/>
      </w:tabs>
      <w:spacing w:after="0" w:line="240" w:lineRule="auto"/>
      <w:rPr>
        <w:rStyle w:val="PageNumber"/>
        <w:b w:val="0"/>
        <w:color w:val="auto"/>
        <w:sz w:val="18"/>
        <w:szCs w:val="18"/>
      </w:rPr>
    </w:pPr>
    <w:r w:rsidRPr="001D3C16">
      <w:rPr>
        <w:rFonts w:ascii="Calibri" w:hAnsi="Calibri"/>
        <w:sz w:val="18"/>
        <w:szCs w:val="18"/>
      </w:rPr>
      <w:t>Direction No.16: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1C407" w14:textId="77777777" w:rsidR="002607A7" w:rsidRDefault="002607A7">
      <w:r>
        <w:separator/>
      </w:r>
    </w:p>
  </w:footnote>
  <w:footnote w:type="continuationSeparator" w:id="0">
    <w:p w14:paraId="2CEAEAFF" w14:textId="77777777" w:rsidR="002607A7" w:rsidRDefault="002607A7">
      <w:r>
        <w:continuationSeparator/>
      </w:r>
    </w:p>
  </w:footnote>
  <w:footnote w:type="continuationNotice" w:id="1">
    <w:p w14:paraId="5AE65C7D" w14:textId="77777777" w:rsidR="002607A7" w:rsidRDefault="002607A7">
      <w:pPr>
        <w:spacing w:after="0" w:line="240" w:lineRule="auto"/>
      </w:pPr>
    </w:p>
  </w:footnote>
  <w:footnote w:id="2">
    <w:p w14:paraId="77E39828" w14:textId="77777777" w:rsidR="00574533" w:rsidRPr="00F649CB" w:rsidRDefault="00574533" w:rsidP="00574533">
      <w:pPr>
        <w:pStyle w:val="FootnoteText"/>
        <w:rPr>
          <w:rFonts w:asciiTheme="minorHAnsi" w:hAnsiTheme="minorHAnsi"/>
        </w:rPr>
      </w:pPr>
      <w:r w:rsidRPr="00F649CB">
        <w:rPr>
          <w:rStyle w:val="FootnoteReference"/>
          <w:rFonts w:asciiTheme="minorHAnsi" w:hAnsiTheme="minorHAnsi"/>
        </w:rPr>
        <w:footnoteRef/>
      </w:r>
      <w:r w:rsidRPr="00F649CB">
        <w:rPr>
          <w:rFonts w:asciiTheme="minorHAnsi" w:hAnsiTheme="minorHAnsi"/>
        </w:rPr>
        <w:t xml:space="preserve"> The term ‘Job seekers’ also refers to participants as may be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CB72" w14:textId="77777777" w:rsidR="00574533" w:rsidRDefault="0057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FA18" w14:textId="77777777" w:rsidR="00574533" w:rsidRDefault="00574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F46F" w14:textId="77777777" w:rsidR="00574533" w:rsidRDefault="005745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9D6C4" w14:textId="77777777" w:rsidR="00E01308" w:rsidRDefault="00E013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0D7B" w14:textId="77777777" w:rsidR="00E01308" w:rsidRDefault="00E013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A0DC8" w14:textId="77777777" w:rsidR="00E01308" w:rsidRDefault="00E01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DE5E"/>
    <w:lvl w:ilvl="0">
      <w:start w:val="1"/>
      <w:numFmt w:val="decimal"/>
      <w:pStyle w:val="ListNumber5"/>
      <w:lvlText w:val="%1."/>
      <w:lvlJc w:val="left"/>
      <w:pPr>
        <w:tabs>
          <w:tab w:val="num" w:pos="1090"/>
        </w:tabs>
        <w:ind w:left="1090" w:hanging="360"/>
      </w:pPr>
    </w:lvl>
  </w:abstractNum>
  <w:abstractNum w:abstractNumId="1" w15:restartNumberingAfterBreak="0">
    <w:nsid w:val="FFFFFF83"/>
    <w:multiLevelType w:val="singleLevel"/>
    <w:tmpl w:val="50843C3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0B10B9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A02B14"/>
    <w:multiLevelType w:val="hybridMultilevel"/>
    <w:tmpl w:val="C1E8849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1CD4449"/>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22A459F"/>
    <w:multiLevelType w:val="multilevel"/>
    <w:tmpl w:val="131C8706"/>
    <w:lvl w:ilvl="0">
      <w:start w:val="1"/>
      <w:numFmt w:val="none"/>
      <w:pStyle w:val="Definitionsitem"/>
      <w:suff w:val="nothing"/>
      <w:lvlText w:val=""/>
      <w:lvlJc w:val="left"/>
      <w:pPr>
        <w:tabs>
          <w:tab w:val="num" w:pos="720"/>
        </w:tabs>
        <w:ind w:left="720" w:firstLine="0"/>
      </w:pPr>
      <w:rPr>
        <w:b w:val="0"/>
        <w:sz w:val="21"/>
      </w:rPr>
    </w:lvl>
    <w:lvl w:ilvl="1">
      <w:start w:val="1"/>
      <w:numFmt w:val="lowerLetter"/>
      <w:pStyle w:val="Definitionsa"/>
      <w:lvlText w:val="(%2)"/>
      <w:lvlJc w:val="left"/>
      <w:pPr>
        <w:tabs>
          <w:tab w:val="num" w:pos="1440"/>
        </w:tabs>
        <w:ind w:left="1440" w:hanging="720"/>
      </w:pPr>
      <w:rPr>
        <w:b w:val="0"/>
        <w:sz w:val="21"/>
      </w:rPr>
    </w:lvl>
    <w:lvl w:ilvl="2">
      <w:start w:val="1"/>
      <w:numFmt w:val="lowerRoman"/>
      <w:pStyle w:val="Definitionsi"/>
      <w:lvlText w:val="(%3)"/>
      <w:lvlJc w:val="left"/>
      <w:pPr>
        <w:tabs>
          <w:tab w:val="num" w:pos="2160"/>
        </w:tabs>
        <w:ind w:left="2160" w:hanging="720"/>
      </w:pPr>
      <w:rPr>
        <w:b w:val="0"/>
        <w:sz w:val="21"/>
      </w:rPr>
    </w:lvl>
    <w:lvl w:ilvl="3">
      <w:start w:val="1"/>
      <w:numFmt w:val="upperLetter"/>
      <w:pStyle w:val="DefinitionsCapA"/>
      <w:lvlText w:val="(%4)"/>
      <w:lvlJc w:val="left"/>
      <w:pPr>
        <w:tabs>
          <w:tab w:val="num" w:pos="2880"/>
        </w:tabs>
        <w:ind w:left="2880" w:hanging="720"/>
      </w:pPr>
      <w:rPr>
        <w:b w:val="0"/>
        <w:sz w:val="21"/>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FC2446"/>
    <w:multiLevelType w:val="hybridMultilevel"/>
    <w:tmpl w:val="5E4CFD64"/>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4697218"/>
    <w:multiLevelType w:val="multilevel"/>
    <w:tmpl w:val="79BCA7D6"/>
    <w:lvl w:ilvl="0">
      <w:start w:val="1"/>
      <w:numFmt w:val="decimal"/>
      <w:pStyle w:val="Heading1"/>
      <w:lvlText w:val="CHAPTER %1"/>
      <w:lvlJc w:val="left"/>
      <w:pPr>
        <w:ind w:left="1070" w:hanging="360"/>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383" w:hanging="720"/>
      </w:pPr>
      <w:rPr>
        <w:rFonts w:hint="default"/>
      </w:rPr>
    </w:lvl>
    <w:lvl w:ilvl="3">
      <w:start w:val="1"/>
      <w:numFmt w:val="decimal"/>
      <w:pStyle w:val="Heading4"/>
      <w:lvlText w:val="%1.%2.%3.%4"/>
      <w:lvlJc w:val="left"/>
      <w:pPr>
        <w:ind w:left="1574" w:hanging="864"/>
      </w:pPr>
      <w:rPr>
        <w:rFonts w:hint="default"/>
      </w:rPr>
    </w:lvl>
    <w:lvl w:ilvl="4">
      <w:start w:val="1"/>
      <w:numFmt w:val="decimal"/>
      <w:pStyle w:val="Heading5"/>
      <w:lvlText w:val="%1.%2.%3.%4.%5"/>
      <w:lvlJc w:val="left"/>
      <w:pPr>
        <w:ind w:left="1718" w:hanging="1008"/>
      </w:pPr>
      <w:rPr>
        <w:rFonts w:hint="default"/>
      </w:rPr>
    </w:lvl>
    <w:lvl w:ilvl="5">
      <w:start w:val="1"/>
      <w:numFmt w:val="decimal"/>
      <w:pStyle w:val="Heading6"/>
      <w:lvlText w:val="%1.%2.%3.%4.%5.%6"/>
      <w:lvlJc w:val="left"/>
      <w:pPr>
        <w:ind w:left="1862" w:hanging="1152"/>
      </w:pPr>
      <w:rPr>
        <w:rFonts w:hint="default"/>
      </w:rPr>
    </w:lvl>
    <w:lvl w:ilvl="6">
      <w:start w:val="1"/>
      <w:numFmt w:val="decimal"/>
      <w:pStyle w:val="Heading7"/>
      <w:lvlText w:val="%1.%2.%3.%4.%5.%6.%7"/>
      <w:lvlJc w:val="left"/>
      <w:pPr>
        <w:ind w:left="2006" w:hanging="1296"/>
      </w:pPr>
      <w:rPr>
        <w:rFonts w:hint="default"/>
      </w:rPr>
    </w:lvl>
    <w:lvl w:ilvl="7">
      <w:start w:val="1"/>
      <w:numFmt w:val="decimal"/>
      <w:pStyle w:val="Heading8"/>
      <w:lvlText w:val="%1.%2.%3.%4.%5.%6.%7.%8"/>
      <w:lvlJc w:val="left"/>
      <w:pPr>
        <w:ind w:left="2150" w:hanging="1440"/>
      </w:pPr>
      <w:rPr>
        <w:rFonts w:hint="default"/>
      </w:rPr>
    </w:lvl>
    <w:lvl w:ilvl="8">
      <w:start w:val="1"/>
      <w:numFmt w:val="decimal"/>
      <w:pStyle w:val="Heading9"/>
      <w:lvlText w:val="%1.%2.%3.%4.%5.%6.%7.%8.%9"/>
      <w:lvlJc w:val="left"/>
      <w:pPr>
        <w:ind w:left="2294" w:hanging="1584"/>
      </w:pPr>
      <w:rPr>
        <w:rFonts w:hint="default"/>
      </w:rPr>
    </w:lvl>
  </w:abstractNum>
  <w:abstractNum w:abstractNumId="8" w15:restartNumberingAfterBreak="0">
    <w:nsid w:val="05140B73"/>
    <w:multiLevelType w:val="hybridMultilevel"/>
    <w:tmpl w:val="B80084D4"/>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5664A07"/>
    <w:multiLevelType w:val="hybridMultilevel"/>
    <w:tmpl w:val="554E2B70"/>
    <w:lvl w:ilvl="0" w:tplc="CE10FAFC">
      <w:start w:val="1"/>
      <w:numFmt w:val="lowerLetter"/>
      <w:lvlText w:val="(%1)"/>
      <w:lvlJc w:val="left"/>
      <w:pPr>
        <w:ind w:left="360" w:hanging="360"/>
      </w:pPr>
      <w:rPr>
        <w:rFonts w:ascii="Calibri" w:eastAsia="Times New Roman" w:hAnsi="Calibri" w:cs="Calibri"/>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5676CB6"/>
    <w:multiLevelType w:val="hybridMultilevel"/>
    <w:tmpl w:val="C4D0E320"/>
    <w:lvl w:ilvl="0" w:tplc="B8F2B790">
      <w:start w:val="1"/>
      <w:numFmt w:val="lowerRoman"/>
      <w:lvlText w:val="(%1)"/>
      <w:lvlJc w:val="left"/>
      <w:pPr>
        <w:ind w:left="927" w:hanging="567"/>
      </w:pPr>
      <w:rPr>
        <w:rFonts w:hint="default"/>
        <w:sz w:val="22"/>
      </w:rPr>
    </w:lvl>
    <w:lvl w:ilvl="1" w:tplc="0C090019" w:tentative="1">
      <w:start w:val="1"/>
      <w:numFmt w:val="lowerLetter"/>
      <w:lvlText w:val="%2."/>
      <w:lvlJc w:val="left"/>
      <w:pPr>
        <w:ind w:left="1459" w:hanging="360"/>
      </w:pPr>
    </w:lvl>
    <w:lvl w:ilvl="2" w:tplc="0C09001B" w:tentative="1">
      <w:start w:val="1"/>
      <w:numFmt w:val="lowerRoman"/>
      <w:lvlText w:val="%3."/>
      <w:lvlJc w:val="right"/>
      <w:pPr>
        <w:ind w:left="2179" w:hanging="180"/>
      </w:pPr>
    </w:lvl>
    <w:lvl w:ilvl="3" w:tplc="0C09000F" w:tentative="1">
      <w:start w:val="1"/>
      <w:numFmt w:val="decimal"/>
      <w:lvlText w:val="%4."/>
      <w:lvlJc w:val="left"/>
      <w:pPr>
        <w:ind w:left="2899" w:hanging="360"/>
      </w:pPr>
    </w:lvl>
    <w:lvl w:ilvl="4" w:tplc="0C090019" w:tentative="1">
      <w:start w:val="1"/>
      <w:numFmt w:val="lowerLetter"/>
      <w:lvlText w:val="%5."/>
      <w:lvlJc w:val="left"/>
      <w:pPr>
        <w:ind w:left="3619" w:hanging="360"/>
      </w:pPr>
    </w:lvl>
    <w:lvl w:ilvl="5" w:tplc="0C09001B" w:tentative="1">
      <w:start w:val="1"/>
      <w:numFmt w:val="lowerRoman"/>
      <w:lvlText w:val="%6."/>
      <w:lvlJc w:val="right"/>
      <w:pPr>
        <w:ind w:left="4339" w:hanging="180"/>
      </w:pPr>
    </w:lvl>
    <w:lvl w:ilvl="6" w:tplc="0C09000F" w:tentative="1">
      <w:start w:val="1"/>
      <w:numFmt w:val="decimal"/>
      <w:lvlText w:val="%7."/>
      <w:lvlJc w:val="left"/>
      <w:pPr>
        <w:ind w:left="5059" w:hanging="360"/>
      </w:pPr>
    </w:lvl>
    <w:lvl w:ilvl="7" w:tplc="0C090019" w:tentative="1">
      <w:start w:val="1"/>
      <w:numFmt w:val="lowerLetter"/>
      <w:lvlText w:val="%8."/>
      <w:lvlJc w:val="left"/>
      <w:pPr>
        <w:ind w:left="5779" w:hanging="360"/>
      </w:pPr>
    </w:lvl>
    <w:lvl w:ilvl="8" w:tplc="0C09001B" w:tentative="1">
      <w:start w:val="1"/>
      <w:numFmt w:val="lowerRoman"/>
      <w:lvlText w:val="%9."/>
      <w:lvlJc w:val="right"/>
      <w:pPr>
        <w:ind w:left="6499" w:hanging="180"/>
      </w:pPr>
    </w:lvl>
  </w:abstractNum>
  <w:abstractNum w:abstractNumId="11" w15:restartNumberingAfterBreak="0">
    <w:nsid w:val="062C7BFB"/>
    <w:multiLevelType w:val="hybridMultilevel"/>
    <w:tmpl w:val="42B6AC78"/>
    <w:lvl w:ilvl="0" w:tplc="BCE66788">
      <w:start w:val="1"/>
      <w:numFmt w:val="lowerLetter"/>
      <w:lvlText w:val="(%1)"/>
      <w:lvlJc w:val="left"/>
      <w:pPr>
        <w:ind w:left="360" w:hanging="360"/>
      </w:pPr>
      <w:rPr>
        <w:rFonts w:cs="Times New Roman"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823033"/>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800273E"/>
    <w:multiLevelType w:val="hybridMultilevel"/>
    <w:tmpl w:val="7E98130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3551B8"/>
    <w:multiLevelType w:val="hybridMultilevel"/>
    <w:tmpl w:val="720243DE"/>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AC83D87"/>
    <w:multiLevelType w:val="multilevel"/>
    <w:tmpl w:val="265C0C9C"/>
    <w:lvl w:ilvl="0">
      <w:start w:val="1"/>
      <w:numFmt w:val="decimal"/>
      <w:pStyle w:val="AnnF1"/>
      <w:lvlText w:val="%1."/>
      <w:lvlJc w:val="left"/>
      <w:pPr>
        <w:ind w:left="984" w:hanging="360"/>
      </w:pPr>
      <w:rPr>
        <w:rFonts w:hint="default"/>
      </w:rPr>
    </w:lvl>
    <w:lvl w:ilvl="1">
      <w:start w:val="1"/>
      <w:numFmt w:val="decimal"/>
      <w:pStyle w:val="AnnF2"/>
      <w:lvlText w:val="%1.%2"/>
      <w:lvlJc w:val="left"/>
      <w:pPr>
        <w:ind w:left="1704" w:hanging="360"/>
      </w:pPr>
      <w:rPr>
        <w:rFonts w:hint="default"/>
        <w:b w:val="0"/>
      </w:rPr>
    </w:lvl>
    <w:lvl w:ilvl="2">
      <w:start w:val="1"/>
      <w:numFmt w:val="lowerLetter"/>
      <w:pStyle w:val="AnnF3"/>
      <w:lvlText w:val="(%3)"/>
      <w:lvlJc w:val="right"/>
      <w:pPr>
        <w:ind w:left="2424" w:hanging="180"/>
      </w:pPr>
      <w:rPr>
        <w:rFonts w:hint="default"/>
      </w:rPr>
    </w:lvl>
    <w:lvl w:ilvl="3">
      <w:start w:val="1"/>
      <w:numFmt w:val="lowerRoman"/>
      <w:pStyle w:val="AnnF4"/>
      <w:lvlText w:val="%4."/>
      <w:lvlJc w:val="left"/>
      <w:pPr>
        <w:ind w:left="3144" w:hanging="360"/>
      </w:pPr>
      <w:rPr>
        <w:rFonts w:hint="default"/>
      </w:rPr>
    </w:lvl>
    <w:lvl w:ilvl="4">
      <w:start w:val="1"/>
      <w:numFmt w:val="none"/>
      <w:lvlText w:val=""/>
      <w:lvlJc w:val="left"/>
      <w:pPr>
        <w:ind w:left="3864" w:hanging="360"/>
      </w:pPr>
      <w:rPr>
        <w:rFonts w:hint="default"/>
      </w:rPr>
    </w:lvl>
    <w:lvl w:ilvl="5">
      <w:start w:val="1"/>
      <w:numFmt w:val="none"/>
      <w:lvlText w:val=""/>
      <w:lvlJc w:val="right"/>
      <w:pPr>
        <w:ind w:left="4584" w:hanging="180"/>
      </w:pPr>
      <w:rPr>
        <w:rFonts w:hint="default"/>
      </w:rPr>
    </w:lvl>
    <w:lvl w:ilvl="6">
      <w:start w:val="1"/>
      <w:numFmt w:val="none"/>
      <w:lvlText w:val=""/>
      <w:lvlJc w:val="left"/>
      <w:pPr>
        <w:ind w:left="5304" w:hanging="360"/>
      </w:pPr>
      <w:rPr>
        <w:rFonts w:hint="default"/>
      </w:rPr>
    </w:lvl>
    <w:lvl w:ilvl="7">
      <w:start w:val="1"/>
      <w:numFmt w:val="none"/>
      <w:lvlText w:val=""/>
      <w:lvlJc w:val="left"/>
      <w:pPr>
        <w:ind w:left="6024" w:hanging="360"/>
      </w:pPr>
      <w:rPr>
        <w:rFonts w:hint="default"/>
      </w:rPr>
    </w:lvl>
    <w:lvl w:ilvl="8">
      <w:start w:val="1"/>
      <w:numFmt w:val="none"/>
      <w:lvlText w:val=""/>
      <w:lvlJc w:val="right"/>
      <w:pPr>
        <w:ind w:left="6744" w:hanging="180"/>
      </w:pPr>
      <w:rPr>
        <w:rFonts w:hint="default"/>
      </w:rPr>
    </w:lvl>
  </w:abstractNum>
  <w:abstractNum w:abstractNumId="17" w15:restartNumberingAfterBreak="0">
    <w:nsid w:val="0B783DE0"/>
    <w:multiLevelType w:val="hybridMultilevel"/>
    <w:tmpl w:val="9B5A759C"/>
    <w:lvl w:ilvl="0" w:tplc="7514F848">
      <w:start w:val="1"/>
      <w:numFmt w:val="lowerLetter"/>
      <w:lvlText w:val="(%1)"/>
      <w:lvlJc w:val="left"/>
      <w:pPr>
        <w:ind w:left="360" w:hanging="360"/>
      </w:pPr>
      <w:rPr>
        <w:rFonts w:cs="Times New Roman" w:hint="default"/>
        <w:b w:val="0"/>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BB37FA4"/>
    <w:multiLevelType w:val="hybridMultilevel"/>
    <w:tmpl w:val="5266993E"/>
    <w:lvl w:ilvl="0" w:tplc="8D30DE78">
      <w:start w:val="1"/>
      <w:numFmt w:val="bullet"/>
      <w:pStyle w:val="Normalwith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C677BEF"/>
    <w:multiLevelType w:val="hybridMultilevel"/>
    <w:tmpl w:val="BE3A5C4A"/>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0F501BAB"/>
    <w:multiLevelType w:val="multilevel"/>
    <w:tmpl w:val="5B7ADE46"/>
    <w:lvl w:ilvl="0">
      <w:start w:val="1"/>
      <w:numFmt w:val="decimal"/>
      <w:pStyle w:val="DeedHeading3"/>
      <w:lvlText w:val="%1."/>
      <w:lvlJc w:val="left"/>
      <w:pPr>
        <w:tabs>
          <w:tab w:val="num" w:pos="737"/>
        </w:tabs>
        <w:ind w:left="737" w:hanging="737"/>
      </w:pPr>
      <w:rPr>
        <w:rFonts w:ascii="Calibri" w:hAnsi="Calibri" w:cs="Times New Roman" w:hint="default"/>
        <w:b/>
        <w:i w:val="0"/>
        <w:sz w:val="22"/>
        <w:szCs w:val="22"/>
      </w:rPr>
    </w:lvl>
    <w:lvl w:ilvl="1">
      <w:start w:val="1"/>
      <w:numFmt w:val="decimal"/>
      <w:lvlText w:val="%1.%2"/>
      <w:lvlJc w:val="left"/>
      <w:pPr>
        <w:tabs>
          <w:tab w:val="num" w:pos="879"/>
        </w:tabs>
        <w:ind w:left="737" w:hanging="737"/>
      </w:pPr>
      <w:rPr>
        <w:rFonts w:ascii="Calibri" w:hAnsi="Calibri" w:cs="Times New Roman" w:hint="default"/>
        <w:b w:val="0"/>
        <w:i w:val="0"/>
        <w:sz w:val="22"/>
        <w:szCs w:val="22"/>
      </w:rPr>
    </w:lvl>
    <w:lvl w:ilvl="2">
      <w:start w:val="1"/>
      <w:numFmt w:val="lowerLetter"/>
      <w:pStyle w:val="Para"/>
      <w:lvlText w:val="(%3)"/>
      <w:lvlJc w:val="left"/>
      <w:pPr>
        <w:tabs>
          <w:tab w:val="num" w:pos="1276"/>
        </w:tabs>
        <w:ind w:left="1276" w:hanging="567"/>
      </w:pPr>
      <w:rPr>
        <w:rFonts w:ascii="Calibri" w:hAnsi="Calibri" w:cs="Times New Roman" w:hint="default"/>
        <w:b w:val="0"/>
        <w:i w:val="0"/>
        <w:sz w:val="22"/>
        <w:szCs w:val="22"/>
      </w:rPr>
    </w:lvl>
    <w:lvl w:ilvl="3">
      <w:start w:val="1"/>
      <w:numFmt w:val="lowerLetter"/>
      <w:lvlText w:val="(%4)"/>
      <w:lvlJc w:val="left"/>
      <w:pPr>
        <w:tabs>
          <w:tab w:val="num" w:pos="2160"/>
        </w:tabs>
        <w:ind w:left="1368" w:hanging="648"/>
      </w:pPr>
      <w:rPr>
        <w:rFonts w:ascii="Calibri" w:eastAsia="Times New Roman" w:hAnsi="Calibri" w:cs="Calibri"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2" w15:restartNumberingAfterBreak="0">
    <w:nsid w:val="0F9C0CE1"/>
    <w:multiLevelType w:val="hybridMultilevel"/>
    <w:tmpl w:val="A866D324"/>
    <w:lvl w:ilvl="0" w:tplc="22825D0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0DE3DEF"/>
    <w:multiLevelType w:val="hybridMultilevel"/>
    <w:tmpl w:val="8000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F41E63"/>
    <w:multiLevelType w:val="hybridMultilevel"/>
    <w:tmpl w:val="0ACEF86C"/>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1AB6ED9"/>
    <w:multiLevelType w:val="hybridMultilevel"/>
    <w:tmpl w:val="849618B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25B6A9B"/>
    <w:multiLevelType w:val="hybridMultilevel"/>
    <w:tmpl w:val="BB88FCC8"/>
    <w:lvl w:ilvl="0" w:tplc="37981222">
      <w:start w:val="1"/>
      <w:numFmt w:val="lowerLetter"/>
      <w:lvlText w:val="(%1)"/>
      <w:lvlJc w:val="left"/>
      <w:pPr>
        <w:ind w:left="360" w:hanging="360"/>
      </w:pPr>
      <w:rPr>
        <w:rFonts w:ascii="Calibri" w:eastAsia="Times New Roman" w:hAnsi="Calibri" w:cs="Calibri" w:hint="default"/>
        <w:b w:val="0"/>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32055BF"/>
    <w:multiLevelType w:val="hybridMultilevel"/>
    <w:tmpl w:val="3D009D76"/>
    <w:lvl w:ilvl="0" w:tplc="4EDCAD56">
      <w:start w:val="1"/>
      <w:numFmt w:val="lowerRoman"/>
      <w:pStyle w:val="Style1"/>
      <w:lvlText w:val="(%1)"/>
      <w:lvlJc w:val="left"/>
      <w:pPr>
        <w:ind w:left="720"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2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15A34E3A"/>
    <w:multiLevelType w:val="hybridMultilevel"/>
    <w:tmpl w:val="856E5B92"/>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61145C3"/>
    <w:multiLevelType w:val="hybridMultilevel"/>
    <w:tmpl w:val="12AE05C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79F63BC"/>
    <w:multiLevelType w:val="hybridMultilevel"/>
    <w:tmpl w:val="C77C742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7B645F8"/>
    <w:multiLevelType w:val="hybridMultilevel"/>
    <w:tmpl w:val="0E96007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8604AFA"/>
    <w:multiLevelType w:val="hybridMultilevel"/>
    <w:tmpl w:val="2AFC69BA"/>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1E5AC8"/>
    <w:multiLevelType w:val="hybridMultilevel"/>
    <w:tmpl w:val="A036DA3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9D367C7"/>
    <w:multiLevelType w:val="hybridMultilevel"/>
    <w:tmpl w:val="3B827C76"/>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1CD548CC"/>
    <w:multiLevelType w:val="multilevel"/>
    <w:tmpl w:val="B6821042"/>
    <w:lvl w:ilvl="0">
      <w:start w:val="1"/>
      <w:numFmt w:val="decimal"/>
      <w:pStyle w:val="Level1Legal"/>
      <w:lvlText w:val="%1"/>
      <w:lvlJc w:val="left"/>
      <w:pPr>
        <w:tabs>
          <w:tab w:val="num" w:pos="720"/>
        </w:tabs>
        <w:ind w:left="720" w:hanging="720"/>
      </w:pPr>
      <w:rPr>
        <w:rFonts w:cs="Times New Roman"/>
        <w:b/>
        <w:sz w:val="21"/>
      </w:rPr>
    </w:lvl>
    <w:lvl w:ilvl="1">
      <w:start w:val="1"/>
      <w:numFmt w:val="decimal"/>
      <w:pStyle w:val="Level2Legal"/>
      <w:lvlText w:val="%1.%2"/>
      <w:lvlJc w:val="left"/>
      <w:pPr>
        <w:tabs>
          <w:tab w:val="num" w:pos="720"/>
        </w:tabs>
        <w:ind w:left="720" w:hanging="720"/>
      </w:pPr>
      <w:rPr>
        <w:rFonts w:cs="Times New Roman"/>
        <w:b w:val="0"/>
        <w:i w:val="0"/>
        <w:sz w:val="21"/>
      </w:rPr>
    </w:lvl>
    <w:lvl w:ilvl="2">
      <w:start w:val="1"/>
      <w:numFmt w:val="lowerLetter"/>
      <w:pStyle w:val="Level3Legal"/>
      <w:lvlText w:val="(%3)"/>
      <w:lvlJc w:val="left"/>
      <w:pPr>
        <w:tabs>
          <w:tab w:val="num" w:pos="1440"/>
        </w:tabs>
        <w:ind w:left="1440" w:hanging="720"/>
      </w:pPr>
      <w:rPr>
        <w:rFonts w:ascii="Arial" w:hAnsi="Arial" w:cs="Arial" w:hint="default"/>
        <w:b w:val="0"/>
        <w:sz w:val="21"/>
      </w:rPr>
    </w:lvl>
    <w:lvl w:ilvl="3">
      <w:start w:val="1"/>
      <w:numFmt w:val="lowerRoman"/>
      <w:pStyle w:val="Level4Legal"/>
      <w:lvlText w:val="(%4)"/>
      <w:lvlJc w:val="left"/>
      <w:pPr>
        <w:tabs>
          <w:tab w:val="num" w:pos="2160"/>
        </w:tabs>
        <w:ind w:left="2160" w:hanging="720"/>
      </w:pPr>
      <w:rPr>
        <w:rFonts w:cs="Times New Roman"/>
        <w:b w:val="0"/>
        <w:sz w:val="21"/>
      </w:rPr>
    </w:lvl>
    <w:lvl w:ilvl="4">
      <w:start w:val="1"/>
      <w:numFmt w:val="upperLetter"/>
      <w:pStyle w:val="Level5Legal"/>
      <w:lvlText w:val="(%5)"/>
      <w:lvlJc w:val="left"/>
      <w:pPr>
        <w:tabs>
          <w:tab w:val="num" w:pos="2880"/>
        </w:tabs>
        <w:ind w:left="2880" w:hanging="720"/>
      </w:pPr>
      <w:rPr>
        <w:rFonts w:cs="Times New Roman"/>
        <w:b w:val="0"/>
        <w:sz w:val="2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1E0F6EF5"/>
    <w:multiLevelType w:val="hybridMultilevel"/>
    <w:tmpl w:val="7668D298"/>
    <w:lvl w:ilvl="0" w:tplc="A28A0338">
      <w:start w:val="1"/>
      <w:numFmt w:val="lowerLetter"/>
      <w:pStyle w:val="Deflevels"/>
      <w:lvlText w:val="(%1)"/>
      <w:lvlJc w:val="left"/>
      <w:pPr>
        <w:ind w:left="1287" w:hanging="360"/>
      </w:pPr>
      <w:rPr>
        <w:rFonts w:hint="default"/>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1ED75E06"/>
    <w:multiLevelType w:val="multilevel"/>
    <w:tmpl w:val="F65A6BF4"/>
    <w:lvl w:ilvl="0">
      <w:start w:val="1"/>
      <w:numFmt w:val="decimal"/>
      <w:pStyle w:val="H1"/>
      <w:lvlText w:val="Chapter %1"/>
      <w:lvlJc w:val="left"/>
      <w:pPr>
        <w:tabs>
          <w:tab w:val="num" w:pos="0"/>
        </w:tabs>
        <w:ind w:left="0" w:firstLine="0"/>
      </w:pPr>
      <w:rPr>
        <w:rFonts w:ascii="Calibri" w:hAnsi="Calibri" w:hint="default"/>
        <w:b/>
        <w:i w:val="0"/>
        <w:caps/>
        <w:strike w:val="0"/>
        <w:dstrike w:val="0"/>
        <w:vanish w:val="0"/>
        <w:color w:val="1E69B2"/>
        <w:sz w:val="56"/>
        <w:u w:val="none"/>
        <w:vertAlign w:val="baseline"/>
      </w:rPr>
    </w:lvl>
    <w:lvl w:ilvl="1">
      <w:start w:val="1"/>
      <w:numFmt w:val="decimal"/>
      <w:pStyle w:val="H2"/>
      <w:lvlText w:val="%1.%2"/>
      <w:lvlJc w:val="left"/>
      <w:pPr>
        <w:tabs>
          <w:tab w:val="num" w:pos="964"/>
        </w:tabs>
        <w:ind w:left="964" w:hanging="964"/>
      </w:pPr>
      <w:rPr>
        <w:rFonts w:ascii="Calibri" w:hAnsi="Calibri" w:hint="default"/>
        <w:b/>
        <w:i w:val="0"/>
        <w:caps/>
        <w:strike w:val="0"/>
        <w:dstrike w:val="0"/>
        <w:vanish w:val="0"/>
        <w:color w:val="1E69B2"/>
        <w:sz w:val="36"/>
        <w:u w:val="none"/>
        <w:vertAlign w:val="baseline"/>
      </w:rPr>
    </w:lvl>
    <w:lvl w:ilvl="2">
      <w:start w:val="1"/>
      <w:numFmt w:val="decimal"/>
      <w:pStyle w:val="H3"/>
      <w:lvlText w:val="%1.%2.%3"/>
      <w:lvlJc w:val="left"/>
      <w:pPr>
        <w:tabs>
          <w:tab w:val="num" w:pos="964"/>
        </w:tabs>
        <w:ind w:left="964" w:hanging="964"/>
      </w:pPr>
      <w:rPr>
        <w:rFonts w:ascii="Calibri" w:hAnsi="Calibri" w:hint="default"/>
        <w:b/>
        <w:i w:val="0"/>
        <w:caps w:val="0"/>
        <w:strike w:val="0"/>
        <w:dstrike w:val="0"/>
        <w:vanish w:val="0"/>
        <w:color w:val="1E69B2"/>
        <w:sz w:val="32"/>
        <w:vertAlign w:val="base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1F441F16"/>
    <w:multiLevelType w:val="hybridMultilevel"/>
    <w:tmpl w:val="B122E468"/>
    <w:lvl w:ilvl="0" w:tplc="1022358C">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A7FCF970" w:tentative="1">
      <w:start w:val="1"/>
      <w:numFmt w:val="bullet"/>
      <w:lvlText w:val="o"/>
      <w:lvlJc w:val="left"/>
      <w:pPr>
        <w:tabs>
          <w:tab w:val="num" w:pos="1440"/>
        </w:tabs>
        <w:ind w:left="1440" w:hanging="360"/>
      </w:pPr>
      <w:rPr>
        <w:rFonts w:ascii="Courier New" w:hAnsi="Courier New" w:cs="Courier New" w:hint="default"/>
      </w:rPr>
    </w:lvl>
    <w:lvl w:ilvl="2" w:tplc="FF9E0BFE" w:tentative="1">
      <w:start w:val="1"/>
      <w:numFmt w:val="bullet"/>
      <w:lvlText w:val=""/>
      <w:lvlJc w:val="left"/>
      <w:pPr>
        <w:tabs>
          <w:tab w:val="num" w:pos="2160"/>
        </w:tabs>
        <w:ind w:left="2160" w:hanging="360"/>
      </w:pPr>
      <w:rPr>
        <w:rFonts w:ascii="Wingdings" w:hAnsi="Wingdings" w:hint="default"/>
      </w:rPr>
    </w:lvl>
    <w:lvl w:ilvl="3" w:tplc="8836048E" w:tentative="1">
      <w:start w:val="1"/>
      <w:numFmt w:val="bullet"/>
      <w:lvlText w:val=""/>
      <w:lvlJc w:val="left"/>
      <w:pPr>
        <w:tabs>
          <w:tab w:val="num" w:pos="2880"/>
        </w:tabs>
        <w:ind w:left="2880" w:hanging="360"/>
      </w:pPr>
      <w:rPr>
        <w:rFonts w:ascii="Symbol" w:hAnsi="Symbol" w:hint="default"/>
      </w:rPr>
    </w:lvl>
    <w:lvl w:ilvl="4" w:tplc="142A0DBE" w:tentative="1">
      <w:start w:val="1"/>
      <w:numFmt w:val="bullet"/>
      <w:lvlText w:val="o"/>
      <w:lvlJc w:val="left"/>
      <w:pPr>
        <w:tabs>
          <w:tab w:val="num" w:pos="3600"/>
        </w:tabs>
        <w:ind w:left="3600" w:hanging="360"/>
      </w:pPr>
      <w:rPr>
        <w:rFonts w:ascii="Courier New" w:hAnsi="Courier New" w:cs="Courier New" w:hint="default"/>
      </w:rPr>
    </w:lvl>
    <w:lvl w:ilvl="5" w:tplc="8820DDA6" w:tentative="1">
      <w:start w:val="1"/>
      <w:numFmt w:val="bullet"/>
      <w:lvlText w:val=""/>
      <w:lvlJc w:val="left"/>
      <w:pPr>
        <w:tabs>
          <w:tab w:val="num" w:pos="4320"/>
        </w:tabs>
        <w:ind w:left="4320" w:hanging="360"/>
      </w:pPr>
      <w:rPr>
        <w:rFonts w:ascii="Wingdings" w:hAnsi="Wingdings" w:hint="default"/>
      </w:rPr>
    </w:lvl>
    <w:lvl w:ilvl="6" w:tplc="D9AE6132" w:tentative="1">
      <w:start w:val="1"/>
      <w:numFmt w:val="bullet"/>
      <w:lvlText w:val=""/>
      <w:lvlJc w:val="left"/>
      <w:pPr>
        <w:tabs>
          <w:tab w:val="num" w:pos="5040"/>
        </w:tabs>
        <w:ind w:left="5040" w:hanging="360"/>
      </w:pPr>
      <w:rPr>
        <w:rFonts w:ascii="Symbol" w:hAnsi="Symbol" w:hint="default"/>
      </w:rPr>
    </w:lvl>
    <w:lvl w:ilvl="7" w:tplc="42448A9E" w:tentative="1">
      <w:start w:val="1"/>
      <w:numFmt w:val="bullet"/>
      <w:lvlText w:val="o"/>
      <w:lvlJc w:val="left"/>
      <w:pPr>
        <w:tabs>
          <w:tab w:val="num" w:pos="5760"/>
        </w:tabs>
        <w:ind w:left="5760" w:hanging="360"/>
      </w:pPr>
      <w:rPr>
        <w:rFonts w:ascii="Courier New" w:hAnsi="Courier New" w:cs="Courier New" w:hint="default"/>
      </w:rPr>
    </w:lvl>
    <w:lvl w:ilvl="8" w:tplc="5644C30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1416EF6"/>
    <w:multiLevelType w:val="hybridMultilevel"/>
    <w:tmpl w:val="5052DA3E"/>
    <w:lvl w:ilvl="0" w:tplc="A2B8FA5C">
      <w:start w:val="1"/>
      <w:numFmt w:val="lowerLetter"/>
      <w:pStyle w:val="4bClHeatingBlue"/>
      <w:lvlText w:val="(%1)"/>
      <w:lvlJc w:val="left"/>
      <w:pPr>
        <w:ind w:left="1572" w:hanging="360"/>
      </w:pPr>
      <w:rPr>
        <w:b w:val="0"/>
        <w:bCs w:val="0"/>
        <w:i w:val="0"/>
        <w:iCs w:val="0"/>
        <w:caps w:val="0"/>
        <w:smallCaps w:val="0"/>
        <w:strike w:val="0"/>
        <w:dstrike w:val="0"/>
        <w:noProof w:val="0"/>
        <w:vanish w:val="0"/>
        <w:webHidden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2" w:hanging="360"/>
      </w:pPr>
    </w:lvl>
    <w:lvl w:ilvl="2" w:tplc="0C09001B">
      <w:start w:val="1"/>
      <w:numFmt w:val="lowerRoman"/>
      <w:lvlText w:val="%3."/>
      <w:lvlJc w:val="right"/>
      <w:pPr>
        <w:ind w:left="3012" w:hanging="180"/>
      </w:pPr>
    </w:lvl>
    <w:lvl w:ilvl="3" w:tplc="0C09000F">
      <w:start w:val="1"/>
      <w:numFmt w:val="decimal"/>
      <w:lvlText w:val="%4."/>
      <w:lvlJc w:val="left"/>
      <w:pPr>
        <w:ind w:left="3732" w:hanging="360"/>
      </w:pPr>
    </w:lvl>
    <w:lvl w:ilvl="4" w:tplc="0C090019">
      <w:start w:val="1"/>
      <w:numFmt w:val="lowerLetter"/>
      <w:lvlText w:val="%5."/>
      <w:lvlJc w:val="left"/>
      <w:pPr>
        <w:ind w:left="4452" w:hanging="360"/>
      </w:pPr>
    </w:lvl>
    <w:lvl w:ilvl="5" w:tplc="0C09001B">
      <w:start w:val="1"/>
      <w:numFmt w:val="lowerRoman"/>
      <w:lvlText w:val="%6."/>
      <w:lvlJc w:val="right"/>
      <w:pPr>
        <w:ind w:left="5172" w:hanging="180"/>
      </w:pPr>
    </w:lvl>
    <w:lvl w:ilvl="6" w:tplc="0C09000F">
      <w:start w:val="1"/>
      <w:numFmt w:val="decimal"/>
      <w:lvlText w:val="%7."/>
      <w:lvlJc w:val="left"/>
      <w:pPr>
        <w:ind w:left="5892" w:hanging="360"/>
      </w:pPr>
    </w:lvl>
    <w:lvl w:ilvl="7" w:tplc="0C090019">
      <w:start w:val="1"/>
      <w:numFmt w:val="lowerLetter"/>
      <w:lvlText w:val="%8."/>
      <w:lvlJc w:val="left"/>
      <w:pPr>
        <w:ind w:left="6612" w:hanging="360"/>
      </w:pPr>
    </w:lvl>
    <w:lvl w:ilvl="8" w:tplc="0C09001B">
      <w:start w:val="1"/>
      <w:numFmt w:val="lowerRoman"/>
      <w:lvlText w:val="%9."/>
      <w:lvlJc w:val="right"/>
      <w:pPr>
        <w:ind w:left="7332" w:hanging="180"/>
      </w:pPr>
    </w:lvl>
  </w:abstractNum>
  <w:abstractNum w:abstractNumId="43" w15:restartNumberingAfterBreak="0">
    <w:nsid w:val="21417EF2"/>
    <w:multiLevelType w:val="hybridMultilevel"/>
    <w:tmpl w:val="BB88FCC8"/>
    <w:lvl w:ilvl="0" w:tplc="37981222">
      <w:start w:val="1"/>
      <w:numFmt w:val="lowerLetter"/>
      <w:lvlText w:val="(%1)"/>
      <w:lvlJc w:val="left"/>
      <w:pPr>
        <w:ind w:left="360" w:hanging="360"/>
      </w:pPr>
      <w:rPr>
        <w:rFonts w:ascii="Calibri" w:eastAsia="Times New Roman" w:hAnsi="Calibri" w:cs="Calibri" w:hint="default"/>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214755DB"/>
    <w:multiLevelType w:val="hybridMultilevel"/>
    <w:tmpl w:val="D92284EC"/>
    <w:lvl w:ilvl="0" w:tplc="96280F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18F2026"/>
    <w:multiLevelType w:val="hybridMultilevel"/>
    <w:tmpl w:val="2AFC69BA"/>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1DC3386"/>
    <w:multiLevelType w:val="hybridMultilevel"/>
    <w:tmpl w:val="AEDE05C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2276410A"/>
    <w:multiLevelType w:val="hybridMultilevel"/>
    <w:tmpl w:val="6580639A"/>
    <w:lvl w:ilvl="0" w:tplc="74486704">
      <w:start w:val="1"/>
      <w:numFmt w:val="decimal"/>
      <w:lvlText w:val="(%1)"/>
      <w:lvlJc w:val="left"/>
      <w:pPr>
        <w:ind w:left="1040"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8" w15:restartNumberingAfterBreak="0">
    <w:nsid w:val="25014604"/>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25196D52"/>
    <w:multiLevelType w:val="hybridMultilevel"/>
    <w:tmpl w:val="74405A0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268D2E6B"/>
    <w:multiLevelType w:val="hybridMultilevel"/>
    <w:tmpl w:val="1542F580"/>
    <w:lvl w:ilvl="0" w:tplc="EBDE4146">
      <w:start w:val="1"/>
      <w:numFmt w:val="upperLetter"/>
      <w:pStyle w:val="defA"/>
      <w:lvlText w:val="(%1)"/>
      <w:lvlJc w:val="left"/>
      <w:pPr>
        <w:ind w:left="3012" w:hanging="720"/>
      </w:pPr>
      <w:rPr>
        <w:rFonts w:ascii="Calibri" w:eastAsia="Times New Roman" w:hAnsi="Calibri" w:cs="Times New Roman"/>
      </w:rPr>
    </w:lvl>
    <w:lvl w:ilvl="1" w:tplc="0C090019" w:tentative="1">
      <w:start w:val="1"/>
      <w:numFmt w:val="lowerLetter"/>
      <w:lvlText w:val="%2."/>
      <w:lvlJc w:val="left"/>
      <w:pPr>
        <w:ind w:left="3372" w:hanging="360"/>
      </w:pPr>
      <w:rPr>
        <w:rFonts w:cs="Times New Roman"/>
      </w:rPr>
    </w:lvl>
    <w:lvl w:ilvl="2" w:tplc="0C09001B" w:tentative="1">
      <w:start w:val="1"/>
      <w:numFmt w:val="lowerRoman"/>
      <w:lvlText w:val="%3."/>
      <w:lvlJc w:val="right"/>
      <w:pPr>
        <w:ind w:left="4092" w:hanging="180"/>
      </w:pPr>
      <w:rPr>
        <w:rFonts w:cs="Times New Roman"/>
      </w:rPr>
    </w:lvl>
    <w:lvl w:ilvl="3" w:tplc="0C09000F" w:tentative="1">
      <w:start w:val="1"/>
      <w:numFmt w:val="decimal"/>
      <w:lvlText w:val="%4."/>
      <w:lvlJc w:val="left"/>
      <w:pPr>
        <w:ind w:left="4812" w:hanging="360"/>
      </w:pPr>
      <w:rPr>
        <w:rFonts w:cs="Times New Roman"/>
      </w:rPr>
    </w:lvl>
    <w:lvl w:ilvl="4" w:tplc="0C090019" w:tentative="1">
      <w:start w:val="1"/>
      <w:numFmt w:val="lowerLetter"/>
      <w:lvlText w:val="%5."/>
      <w:lvlJc w:val="left"/>
      <w:pPr>
        <w:ind w:left="5532" w:hanging="360"/>
      </w:pPr>
      <w:rPr>
        <w:rFonts w:cs="Times New Roman"/>
      </w:rPr>
    </w:lvl>
    <w:lvl w:ilvl="5" w:tplc="0C09001B" w:tentative="1">
      <w:start w:val="1"/>
      <w:numFmt w:val="lowerRoman"/>
      <w:lvlText w:val="%6."/>
      <w:lvlJc w:val="right"/>
      <w:pPr>
        <w:ind w:left="6252" w:hanging="180"/>
      </w:pPr>
      <w:rPr>
        <w:rFonts w:cs="Times New Roman"/>
      </w:rPr>
    </w:lvl>
    <w:lvl w:ilvl="6" w:tplc="0C09000F" w:tentative="1">
      <w:start w:val="1"/>
      <w:numFmt w:val="decimal"/>
      <w:lvlText w:val="%7."/>
      <w:lvlJc w:val="left"/>
      <w:pPr>
        <w:ind w:left="6972" w:hanging="360"/>
      </w:pPr>
      <w:rPr>
        <w:rFonts w:cs="Times New Roman"/>
      </w:rPr>
    </w:lvl>
    <w:lvl w:ilvl="7" w:tplc="0C090019" w:tentative="1">
      <w:start w:val="1"/>
      <w:numFmt w:val="lowerLetter"/>
      <w:lvlText w:val="%8."/>
      <w:lvlJc w:val="left"/>
      <w:pPr>
        <w:ind w:left="7692" w:hanging="360"/>
      </w:pPr>
      <w:rPr>
        <w:rFonts w:cs="Times New Roman"/>
      </w:rPr>
    </w:lvl>
    <w:lvl w:ilvl="8" w:tplc="0C09001B" w:tentative="1">
      <w:start w:val="1"/>
      <w:numFmt w:val="lowerRoman"/>
      <w:lvlText w:val="%9."/>
      <w:lvlJc w:val="right"/>
      <w:pPr>
        <w:ind w:left="8412" w:hanging="180"/>
      </w:pPr>
      <w:rPr>
        <w:rFonts w:cs="Times New Roman"/>
      </w:rPr>
    </w:lvl>
  </w:abstractNum>
  <w:abstractNum w:abstractNumId="51" w15:restartNumberingAfterBreak="0">
    <w:nsid w:val="269A1A6F"/>
    <w:multiLevelType w:val="hybridMultilevel"/>
    <w:tmpl w:val="A036DA3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7674CE0"/>
    <w:multiLevelType w:val="multilevel"/>
    <w:tmpl w:val="B3320BDC"/>
    <w:lvl w:ilvl="0">
      <w:start w:val="1"/>
      <w:numFmt w:val="decimal"/>
      <w:pStyle w:val="4ClHeading"/>
      <w:lvlText w:val="%1."/>
      <w:lvlJc w:val="left"/>
      <w:pPr>
        <w:tabs>
          <w:tab w:val="num" w:pos="737"/>
        </w:tabs>
        <w:ind w:left="737" w:hanging="737"/>
      </w:pPr>
      <w:rPr>
        <w:rFonts w:cs="Times New Roman" w:hint="default"/>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6Cl11xxxxx"/>
      <w:lvlText w:val="%1.%2"/>
      <w:lvlJc w:val="left"/>
      <w:pPr>
        <w:tabs>
          <w:tab w:val="num" w:pos="879"/>
        </w:tabs>
        <w:ind w:left="879" w:hanging="737"/>
      </w:pPr>
      <w:rPr>
        <w:rFonts w:asciiTheme="minorHAnsi" w:hAnsiTheme="minorHAnsi" w:cstheme="minorHAnsi"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pStyle w:val="8subcla"/>
      <w:lvlText w:val="(%3)"/>
      <w:lvlJc w:val="left"/>
      <w:pPr>
        <w:tabs>
          <w:tab w:val="num" w:pos="879"/>
        </w:tabs>
        <w:ind w:left="136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pStyle w:val="9subcli"/>
      <w:lvlText w:val="(%4)"/>
      <w:lvlJc w:val="left"/>
      <w:pPr>
        <w:tabs>
          <w:tab w:val="num" w:pos="1304"/>
        </w:tabs>
        <w:ind w:left="1758" w:hanging="454"/>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3" w15:restartNumberingAfterBreak="0">
    <w:nsid w:val="27E82951"/>
    <w:multiLevelType w:val="hybridMultilevel"/>
    <w:tmpl w:val="62ACEE60"/>
    <w:lvl w:ilvl="0" w:tplc="780E5468">
      <w:start w:val="1"/>
      <w:numFmt w:val="upperLetter"/>
      <w:lvlText w:val="(%1)"/>
      <w:lvlJc w:val="left"/>
      <w:pPr>
        <w:ind w:left="1080" w:hanging="360"/>
      </w:pPr>
      <w:rPr>
        <w:rFonts w:asciiTheme="minorHAnsi" w:eastAsia="Times New Roman" w:hAnsiTheme="minorHAnsi" w:cstheme="minorHAns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28307510"/>
    <w:multiLevelType w:val="hybridMultilevel"/>
    <w:tmpl w:val="D5BAFC60"/>
    <w:lvl w:ilvl="0" w:tplc="EA3471DA">
      <w:start w:val="1"/>
      <w:numFmt w:val="bullet"/>
      <w:pStyle w:val="ListBullet1Indent0"/>
      <w:lvlText w:val=""/>
      <w:lvlJc w:val="left"/>
      <w:pPr>
        <w:ind w:left="360" w:hanging="360"/>
      </w:pPr>
      <w:rPr>
        <w:rFonts w:ascii="Symbol" w:hAnsi="Symbol" w:hint="default"/>
        <w:b w:val="0"/>
        <w:i w:val="0"/>
        <w:color w:val="auto"/>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86F5D22"/>
    <w:multiLevelType w:val="hybridMultilevel"/>
    <w:tmpl w:val="D56624D0"/>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293B0330"/>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293F0400"/>
    <w:multiLevelType w:val="hybridMultilevel"/>
    <w:tmpl w:val="2AFC69BA"/>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D6372A"/>
    <w:multiLevelType w:val="hybridMultilevel"/>
    <w:tmpl w:val="D126323C"/>
    <w:lvl w:ilvl="0" w:tplc="EA3471DA">
      <w:start w:val="1"/>
      <w:numFmt w:val="bullet"/>
      <w:lvlText w:val="–"/>
      <w:lvlJc w:val="left"/>
      <w:pPr>
        <w:tabs>
          <w:tab w:val="num" w:pos="567"/>
        </w:tabs>
        <w:ind w:left="567" w:hanging="283"/>
      </w:pPr>
      <w:rPr>
        <w:rFonts w:ascii="Calibri" w:hAnsi="Calibri" w:hint="default"/>
        <w:color w:val="auto"/>
        <w:sz w:val="22"/>
      </w:rPr>
    </w:lvl>
    <w:lvl w:ilvl="1" w:tplc="0C090003">
      <w:start w:val="1"/>
      <w:numFmt w:val="bullet"/>
      <w:lvlText w:val=""/>
      <w:lvlJc w:val="left"/>
      <w:pPr>
        <w:tabs>
          <w:tab w:val="num" w:pos="1440"/>
        </w:tabs>
        <w:ind w:left="1440" w:hanging="360"/>
      </w:pPr>
      <w:rPr>
        <w:rFonts w:ascii="Symbol" w:hAnsi="Symbol" w:hint="default"/>
      </w:rPr>
    </w:lvl>
    <w:lvl w:ilvl="2" w:tplc="0C090005">
      <w:start w:val="1"/>
      <w:numFmt w:val="bullet"/>
      <w:pStyle w:val="ListBullet3Indent0"/>
      <w:lvlText w:val="o"/>
      <w:lvlJc w:val="left"/>
      <w:pPr>
        <w:tabs>
          <w:tab w:val="num" w:pos="1980"/>
        </w:tabs>
        <w:ind w:left="2264" w:hanging="284"/>
      </w:pPr>
      <w:rPr>
        <w:rFonts w:ascii="Courier New" w:hAnsi="Courier New" w:hint="default"/>
        <w:sz w:val="22"/>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9"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2B3F5942"/>
    <w:multiLevelType w:val="hybridMultilevel"/>
    <w:tmpl w:val="F07C651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2B6D2F4A"/>
    <w:multiLevelType w:val="hybridMultilevel"/>
    <w:tmpl w:val="EA20779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62FF9"/>
    <w:multiLevelType w:val="hybridMultilevel"/>
    <w:tmpl w:val="5358D764"/>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2E327C48"/>
    <w:multiLevelType w:val="hybridMultilevel"/>
    <w:tmpl w:val="479C9D7C"/>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2E6B6C16"/>
    <w:multiLevelType w:val="hybridMultilevel"/>
    <w:tmpl w:val="C6F64190"/>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2EDF4C21"/>
    <w:multiLevelType w:val="hybridMultilevel"/>
    <w:tmpl w:val="AECEB2F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EE374CD"/>
    <w:multiLevelType w:val="hybridMultilevel"/>
    <w:tmpl w:val="554E2B70"/>
    <w:lvl w:ilvl="0" w:tplc="CE10FAFC">
      <w:start w:val="1"/>
      <w:numFmt w:val="lowerLetter"/>
      <w:lvlText w:val="(%1)"/>
      <w:lvlJc w:val="left"/>
      <w:pPr>
        <w:ind w:left="360" w:hanging="360"/>
      </w:pPr>
      <w:rPr>
        <w:rFonts w:ascii="Calibri" w:eastAsia="Times New Roman" w:hAnsi="Calibri" w:cs="Calibri"/>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EE9546E"/>
    <w:multiLevelType w:val="hybridMultilevel"/>
    <w:tmpl w:val="77CC59F6"/>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2FB15FD5"/>
    <w:multiLevelType w:val="hybridMultilevel"/>
    <w:tmpl w:val="DF50C5A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70" w15:restartNumberingAfterBreak="0">
    <w:nsid w:val="31CA46A6"/>
    <w:multiLevelType w:val="hybridMultilevel"/>
    <w:tmpl w:val="11EE51E8"/>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2A05B8C"/>
    <w:multiLevelType w:val="hybridMultilevel"/>
    <w:tmpl w:val="7616BF52"/>
    <w:lvl w:ilvl="0" w:tplc="0C09000F">
      <w:start w:val="1"/>
      <w:numFmt w:val="decimal"/>
      <w:lvlText w:val="%1."/>
      <w:lvlJc w:val="left"/>
      <w:pPr>
        <w:ind w:left="360" w:hanging="360"/>
      </w:pPr>
    </w:lvl>
    <w:lvl w:ilvl="1" w:tplc="544A332C">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35FD5E6E"/>
    <w:multiLevelType w:val="hybridMultilevel"/>
    <w:tmpl w:val="DBF49ACC"/>
    <w:lvl w:ilvl="0" w:tplc="6CDA7708">
      <w:start w:val="1"/>
      <w:numFmt w:val="lowerLetter"/>
      <w:lvlText w:val="(%1)"/>
      <w:lvlJc w:val="left"/>
      <w:pPr>
        <w:ind w:left="786" w:hanging="360"/>
      </w:pPr>
      <w:rPr>
        <w:rFonts w:cs="Times New Roman"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3" w15:restartNumberingAfterBreak="0">
    <w:nsid w:val="38C33FBE"/>
    <w:multiLevelType w:val="hybridMultilevel"/>
    <w:tmpl w:val="4FBC47FC"/>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39C44AE9"/>
    <w:multiLevelType w:val="hybridMultilevel"/>
    <w:tmpl w:val="431CF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C6F34A5"/>
    <w:multiLevelType w:val="hybridMultilevel"/>
    <w:tmpl w:val="B420BDEE"/>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D164282"/>
    <w:multiLevelType w:val="hybridMultilevel"/>
    <w:tmpl w:val="CCC88CA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D563A6A"/>
    <w:multiLevelType w:val="hybridMultilevel"/>
    <w:tmpl w:val="13005100"/>
    <w:lvl w:ilvl="0" w:tplc="AEA69690">
      <w:start w:val="1"/>
      <w:numFmt w:val="decimal"/>
      <w:pStyle w:val="ListNumberIndent0"/>
      <w:lvlText w:val="%1."/>
      <w:lvlJc w:val="left"/>
      <w:pPr>
        <w:ind w:left="720" w:hanging="360"/>
      </w:pPr>
      <w:rPr>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1" w:tplc="8D20A7A0">
      <w:start w:val="1"/>
      <w:numFmt w:val="lowerLetter"/>
      <w:lvlText w:val="%2."/>
      <w:lvlJc w:val="left"/>
      <w:pPr>
        <w:ind w:left="1440" w:hanging="360"/>
      </w:pPr>
    </w:lvl>
    <w:lvl w:ilvl="2" w:tplc="342A75BA" w:tentative="1">
      <w:start w:val="1"/>
      <w:numFmt w:val="lowerRoman"/>
      <w:lvlText w:val="%3."/>
      <w:lvlJc w:val="right"/>
      <w:pPr>
        <w:ind w:left="2160" w:hanging="180"/>
      </w:pPr>
    </w:lvl>
    <w:lvl w:ilvl="3" w:tplc="013A57C8" w:tentative="1">
      <w:start w:val="1"/>
      <w:numFmt w:val="decimal"/>
      <w:lvlText w:val="%4."/>
      <w:lvlJc w:val="left"/>
      <w:pPr>
        <w:ind w:left="2880" w:hanging="360"/>
      </w:pPr>
    </w:lvl>
    <w:lvl w:ilvl="4" w:tplc="126047E0" w:tentative="1">
      <w:start w:val="1"/>
      <w:numFmt w:val="lowerLetter"/>
      <w:lvlText w:val="%5."/>
      <w:lvlJc w:val="left"/>
      <w:pPr>
        <w:ind w:left="3600" w:hanging="360"/>
      </w:pPr>
    </w:lvl>
    <w:lvl w:ilvl="5" w:tplc="E5081BD6" w:tentative="1">
      <w:start w:val="1"/>
      <w:numFmt w:val="lowerRoman"/>
      <w:lvlText w:val="%6."/>
      <w:lvlJc w:val="right"/>
      <w:pPr>
        <w:ind w:left="4320" w:hanging="180"/>
      </w:pPr>
    </w:lvl>
    <w:lvl w:ilvl="6" w:tplc="2CE23D74" w:tentative="1">
      <w:start w:val="1"/>
      <w:numFmt w:val="decimal"/>
      <w:lvlText w:val="%7."/>
      <w:lvlJc w:val="left"/>
      <w:pPr>
        <w:ind w:left="5040" w:hanging="360"/>
      </w:pPr>
    </w:lvl>
    <w:lvl w:ilvl="7" w:tplc="D92E61B0" w:tentative="1">
      <w:start w:val="1"/>
      <w:numFmt w:val="lowerLetter"/>
      <w:lvlText w:val="%8."/>
      <w:lvlJc w:val="left"/>
      <w:pPr>
        <w:ind w:left="5760" w:hanging="360"/>
      </w:pPr>
    </w:lvl>
    <w:lvl w:ilvl="8" w:tplc="278A4738" w:tentative="1">
      <w:start w:val="1"/>
      <w:numFmt w:val="lowerRoman"/>
      <w:lvlText w:val="%9."/>
      <w:lvlJc w:val="right"/>
      <w:pPr>
        <w:ind w:left="6480" w:hanging="180"/>
      </w:pPr>
    </w:lvl>
  </w:abstractNum>
  <w:abstractNum w:abstractNumId="78"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EBD0910"/>
    <w:multiLevelType w:val="hybridMultilevel"/>
    <w:tmpl w:val="9952858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406E023B"/>
    <w:multiLevelType w:val="hybridMultilevel"/>
    <w:tmpl w:val="73E0CF5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2" w15:restartNumberingAfterBreak="0">
    <w:nsid w:val="4118687C"/>
    <w:multiLevelType w:val="hybridMultilevel"/>
    <w:tmpl w:val="35160020"/>
    <w:lvl w:ilvl="0" w:tplc="BD9A34D2">
      <w:start w:val="1"/>
      <w:numFmt w:val="lowerLetter"/>
      <w:lvlText w:val="(%1)"/>
      <w:lvlJc w:val="left"/>
      <w:pPr>
        <w:ind w:left="720" w:hanging="360"/>
      </w:pPr>
      <w:rPr>
        <w:rFonts w:ascii="Calibri" w:eastAsia="Times New Roman" w:hAnsi="Calibri" w:cs="Calibr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15D42B3"/>
    <w:multiLevelType w:val="hybridMultilevel"/>
    <w:tmpl w:val="2E90A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1BC1D29"/>
    <w:multiLevelType w:val="hybridMultilevel"/>
    <w:tmpl w:val="DF50C5A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4280777D"/>
    <w:multiLevelType w:val="hybridMultilevel"/>
    <w:tmpl w:val="A6FEEF2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58B3ABC"/>
    <w:multiLevelType w:val="hybridMultilevel"/>
    <w:tmpl w:val="E15AB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5976786"/>
    <w:multiLevelType w:val="hybridMultilevel"/>
    <w:tmpl w:val="AEAC8EF4"/>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45B901D1"/>
    <w:multiLevelType w:val="hybridMultilevel"/>
    <w:tmpl w:val="76E241A0"/>
    <w:lvl w:ilvl="0" w:tplc="F73EBDFA">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48104553"/>
    <w:multiLevelType w:val="multilevel"/>
    <w:tmpl w:val="279E425C"/>
    <w:lvl w:ilvl="0">
      <w:start w:val="1"/>
      <w:numFmt w:val="decimal"/>
      <w:pStyle w:val="ClauseHdg"/>
      <w:lvlText w:val="%1."/>
      <w:lvlJc w:val="left"/>
      <w:pPr>
        <w:tabs>
          <w:tab w:val="num" w:pos="737"/>
        </w:tabs>
        <w:ind w:left="851" w:hanging="851"/>
      </w:pPr>
      <w:rPr>
        <w:rFonts w:ascii="Calibri" w:hAnsi="Calibri" w:cs="Times New Roman" w:hint="default"/>
        <w:b/>
        <w:i w:val="0"/>
        <w:sz w:val="22"/>
        <w:szCs w:val="22"/>
      </w:rPr>
    </w:lvl>
    <w:lvl w:ilvl="1">
      <w:start w:val="1"/>
      <w:numFmt w:val="decimal"/>
      <w:pStyle w:val="Subclause"/>
      <w:lvlText w:val="%1.%2"/>
      <w:lvlJc w:val="left"/>
      <w:pPr>
        <w:tabs>
          <w:tab w:val="num" w:pos="851"/>
        </w:tabs>
        <w:ind w:left="851" w:hanging="56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pStyle w:val="SubclauseLevel2"/>
      <w:lvlText w:val="(%3)"/>
      <w:lvlJc w:val="left"/>
      <w:pPr>
        <w:ind w:left="284" w:firstLine="567"/>
      </w:pPr>
      <w:rPr>
        <w:rFonts w:ascii="Calibri" w:hAnsi="Calibri" w:cs="Times New Roman" w:hint="default"/>
        <w:b w:val="0"/>
        <w:i w:val="0"/>
        <w:sz w:val="22"/>
        <w:szCs w:val="22"/>
      </w:rPr>
    </w:lvl>
    <w:lvl w:ilvl="3">
      <w:start w:val="1"/>
      <w:numFmt w:val="lowerRoman"/>
      <w:pStyle w:val="SubclauseLevel3"/>
      <w:lvlText w:val="(%4)"/>
      <w:lvlJc w:val="left"/>
      <w:pPr>
        <w:tabs>
          <w:tab w:val="num" w:pos="2160"/>
        </w:tabs>
        <w:ind w:left="0" w:firstLine="851"/>
      </w:pPr>
      <w:rPr>
        <w:rFonts w:ascii="Calibri" w:eastAsia="Times New Roman" w:hAnsi="Calibri" w:cs="Calibri" w:hint="default"/>
      </w:rPr>
    </w:lvl>
    <w:lvl w:ilvl="4">
      <w:start w:val="1"/>
      <w:numFmt w:val="upperLetter"/>
      <w:pStyle w:val="SubclauseLevel4"/>
      <w:lvlText w:val="(%5)"/>
      <w:lvlJc w:val="left"/>
      <w:pPr>
        <w:tabs>
          <w:tab w:val="num" w:pos="3969"/>
        </w:tabs>
        <w:ind w:left="-1134" w:firstLine="1134"/>
      </w:pPr>
      <w:rPr>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none"/>
      <w:lvlText w:val=""/>
      <w:lvlJc w:val="left"/>
      <w:pPr>
        <w:tabs>
          <w:tab w:val="num" w:pos="3240"/>
        </w:tabs>
        <w:ind w:left="0" w:firstLine="0"/>
      </w:pPr>
      <w:rPr>
        <w:rFonts w:hint="default"/>
      </w:rPr>
    </w:lvl>
    <w:lvl w:ilvl="6">
      <w:start w:val="1"/>
      <w:numFmt w:val="none"/>
      <w:lvlText w:val=""/>
      <w:lvlJc w:val="left"/>
      <w:pPr>
        <w:tabs>
          <w:tab w:val="num" w:pos="3960"/>
        </w:tabs>
        <w:ind w:left="0" w:firstLine="0"/>
      </w:pPr>
      <w:rPr>
        <w:rFonts w:hint="default"/>
      </w:rPr>
    </w:lvl>
    <w:lvl w:ilvl="7">
      <w:start w:val="1"/>
      <w:numFmt w:val="none"/>
      <w:lvlText w:val=""/>
      <w:lvlJc w:val="left"/>
      <w:pPr>
        <w:tabs>
          <w:tab w:val="num" w:pos="4680"/>
        </w:tabs>
        <w:ind w:left="0" w:firstLine="0"/>
      </w:pPr>
      <w:rPr>
        <w:rFonts w:hint="default"/>
      </w:rPr>
    </w:lvl>
    <w:lvl w:ilvl="8">
      <w:start w:val="1"/>
      <w:numFmt w:val="none"/>
      <w:lvlText w:val=""/>
      <w:lvlJc w:val="left"/>
      <w:pPr>
        <w:tabs>
          <w:tab w:val="num" w:pos="5040"/>
        </w:tabs>
        <w:ind w:left="0" w:firstLine="0"/>
      </w:pPr>
      <w:rPr>
        <w:rFonts w:hint="default"/>
      </w:rPr>
    </w:lvl>
  </w:abstractNum>
  <w:abstractNum w:abstractNumId="90" w15:restartNumberingAfterBreak="0">
    <w:nsid w:val="4834423D"/>
    <w:multiLevelType w:val="multilevel"/>
    <w:tmpl w:val="EB2A3C40"/>
    <w:lvl w:ilvl="0">
      <w:start w:val="1"/>
      <w:numFmt w:val="decimal"/>
      <w:pStyle w:val="Level1List"/>
      <w:lvlText w:val="%1."/>
      <w:lvlJc w:val="left"/>
      <w:pPr>
        <w:tabs>
          <w:tab w:val="num" w:pos="720"/>
        </w:tabs>
        <w:ind w:left="720" w:hanging="720"/>
      </w:pPr>
      <w:rPr>
        <w:b w:val="0"/>
        <w:sz w:val="21"/>
      </w:rPr>
    </w:lvl>
    <w:lvl w:ilvl="1">
      <w:start w:val="1"/>
      <w:numFmt w:val="lowerLetter"/>
      <w:pStyle w:val="Level2List"/>
      <w:lvlText w:val="(%2)"/>
      <w:lvlJc w:val="left"/>
      <w:pPr>
        <w:tabs>
          <w:tab w:val="num" w:pos="1440"/>
        </w:tabs>
        <w:ind w:left="1440" w:hanging="720"/>
      </w:pPr>
      <w:rPr>
        <w:b w:val="0"/>
        <w:sz w:val="21"/>
      </w:rPr>
    </w:lvl>
    <w:lvl w:ilvl="2">
      <w:start w:val="1"/>
      <w:numFmt w:val="lowerRoman"/>
      <w:pStyle w:val="Level3List"/>
      <w:lvlText w:val="(%3)"/>
      <w:lvlJc w:val="left"/>
      <w:pPr>
        <w:tabs>
          <w:tab w:val="num" w:pos="2160"/>
        </w:tabs>
        <w:ind w:left="2160" w:hanging="720"/>
      </w:pPr>
      <w:rPr>
        <w:b w:val="0"/>
        <w:sz w:val="21"/>
      </w:rPr>
    </w:lvl>
    <w:lvl w:ilvl="3">
      <w:start w:val="1"/>
      <w:numFmt w:val="upperLetter"/>
      <w:pStyle w:val="Level4List"/>
      <w:lvlText w:val="(%4)"/>
      <w:lvlJc w:val="left"/>
      <w:pPr>
        <w:tabs>
          <w:tab w:val="num" w:pos="2880"/>
        </w:tabs>
        <w:ind w:left="2880" w:hanging="720"/>
      </w:pPr>
      <w:rPr>
        <w:b w:val="0"/>
        <w:sz w:val="20"/>
      </w:rPr>
    </w:lvl>
    <w:lvl w:ilvl="4">
      <w:start w:val="1"/>
      <w:numFmt w:val="decimal"/>
      <w:pStyle w:val="Level5List"/>
      <w:lvlText w:val="(%5)"/>
      <w:lvlJc w:val="left"/>
      <w:pPr>
        <w:tabs>
          <w:tab w:val="num" w:pos="3600"/>
        </w:tabs>
        <w:ind w:left="360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AEF6575"/>
    <w:multiLevelType w:val="multilevel"/>
    <w:tmpl w:val="A1A6C896"/>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CF0588E"/>
    <w:multiLevelType w:val="hybridMultilevel"/>
    <w:tmpl w:val="A1048F24"/>
    <w:lvl w:ilvl="0" w:tplc="6CDA77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4EC63A58"/>
    <w:multiLevelType w:val="hybridMultilevel"/>
    <w:tmpl w:val="E2C4F390"/>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F512B78"/>
    <w:multiLevelType w:val="multilevel"/>
    <w:tmpl w:val="54B879E0"/>
    <w:lvl w:ilvl="0">
      <w:start w:val="1"/>
      <w:numFmt w:val="decimal"/>
      <w:pStyle w:val="ClauseHeadings1xxxx"/>
      <w:lvlText w:val="%1."/>
      <w:lvlJc w:val="left"/>
      <w:pPr>
        <w:tabs>
          <w:tab w:val="num" w:pos="567"/>
        </w:tabs>
        <w:ind w:left="567" w:hanging="56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text11xxxxx"/>
      <w:lvlText w:val="%1.%2"/>
      <w:lvlJc w:val="left"/>
      <w:pPr>
        <w:tabs>
          <w:tab w:val="num" w:pos="1418"/>
        </w:tabs>
        <w:ind w:left="1418" w:hanging="851"/>
      </w:pPr>
    </w:lvl>
    <w:lvl w:ilvl="2">
      <w:start w:val="1"/>
      <w:numFmt w:val="lowerLetter"/>
      <w:pStyle w:val="clausetexta"/>
      <w:lvlText w:val="(%3)"/>
      <w:lvlJc w:val="left"/>
      <w:pPr>
        <w:tabs>
          <w:tab w:val="num" w:pos="2127"/>
        </w:tabs>
        <w:ind w:left="212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usetexti"/>
      <w:lvlText w:val="(%4)"/>
      <w:lvlJc w:val="left"/>
      <w:pPr>
        <w:tabs>
          <w:tab w:val="num" w:pos="2552"/>
        </w:tabs>
        <w:ind w:left="2552"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clausetextA0"/>
      <w:lvlText w:val="(%5)"/>
      <w:lvlJc w:val="left"/>
      <w:pPr>
        <w:tabs>
          <w:tab w:val="num" w:pos="3119"/>
        </w:tabs>
        <w:ind w:left="3119" w:hanging="56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95" w15:restartNumberingAfterBreak="0">
    <w:nsid w:val="4FAB0FCE"/>
    <w:multiLevelType w:val="hybridMultilevel"/>
    <w:tmpl w:val="1E142F0E"/>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50B917C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7" w15:restartNumberingAfterBreak="0">
    <w:nsid w:val="51782BB3"/>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51D94977"/>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52DC7F35"/>
    <w:multiLevelType w:val="hybridMultilevel"/>
    <w:tmpl w:val="D63C4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4714C8E"/>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5488284E"/>
    <w:multiLevelType w:val="hybridMultilevel"/>
    <w:tmpl w:val="F1DE917A"/>
    <w:lvl w:ilvl="0" w:tplc="95B6DE2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56FA7B98"/>
    <w:multiLevelType w:val="multilevel"/>
    <w:tmpl w:val="32FEC3C4"/>
    <w:lvl w:ilvl="0">
      <w:start w:val="43"/>
      <w:numFmt w:val="decimal"/>
      <w:pStyle w:val="ClauseHdgAdd"/>
      <w:lvlText w:val="%1A."/>
      <w:lvlJc w:val="left"/>
      <w:pPr>
        <w:tabs>
          <w:tab w:val="num" w:pos="737"/>
        </w:tabs>
        <w:ind w:left="851" w:hanging="851"/>
      </w:pPr>
      <w:rPr>
        <w:rFonts w:ascii="Calibri" w:hAnsi="Calibri" w:cs="Times New Roman" w:hint="default"/>
        <w:b/>
        <w:i w:val="0"/>
        <w:sz w:val="22"/>
        <w:szCs w:val="22"/>
      </w:rPr>
    </w:lvl>
    <w:lvl w:ilvl="1">
      <w:start w:val="1"/>
      <w:numFmt w:val="decimal"/>
      <w:pStyle w:val="SubclauseAdd"/>
      <w:lvlText w:val="%1A.%2"/>
      <w:lvlJc w:val="left"/>
      <w:pPr>
        <w:tabs>
          <w:tab w:val="num" w:pos="851"/>
        </w:tabs>
        <w:ind w:left="851" w:hanging="56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Letter"/>
      <w:pStyle w:val="SubclauseLevel2Add"/>
      <w:lvlText w:val="(%3)"/>
      <w:lvlJc w:val="left"/>
      <w:pPr>
        <w:ind w:left="0" w:firstLine="567"/>
      </w:pPr>
      <w:rPr>
        <w:rFonts w:ascii="Calibri" w:hAnsi="Calibri" w:cs="Times New Roman" w:hint="default"/>
        <w:b w:val="0"/>
        <w:i w:val="0"/>
        <w:sz w:val="22"/>
        <w:szCs w:val="22"/>
      </w:rPr>
    </w:lvl>
    <w:lvl w:ilvl="3">
      <w:start w:val="1"/>
      <w:numFmt w:val="lowerRoman"/>
      <w:pStyle w:val="SubclauseLevel3Add"/>
      <w:lvlText w:val="(%4)"/>
      <w:lvlJc w:val="left"/>
      <w:pPr>
        <w:tabs>
          <w:tab w:val="num" w:pos="2160"/>
        </w:tabs>
        <w:ind w:left="0" w:firstLine="851"/>
      </w:pPr>
      <w:rPr>
        <w:rFonts w:ascii="Calibri" w:eastAsia="Times New Roman" w:hAnsi="Calibri" w:cs="Calibri" w:hint="default"/>
      </w:rPr>
    </w:lvl>
    <w:lvl w:ilvl="4">
      <w:start w:val="1"/>
      <w:numFmt w:val="upperLetter"/>
      <w:pStyle w:val="SubclauseLevel4Add"/>
      <w:lvlText w:val="(%5)"/>
      <w:lvlJc w:val="left"/>
      <w:pPr>
        <w:tabs>
          <w:tab w:val="num" w:pos="5103"/>
        </w:tabs>
        <w:ind w:left="0" w:firstLine="1134"/>
      </w:pPr>
      <w:rPr>
        <w:rFonts w:hint="default"/>
      </w:rPr>
    </w:lvl>
    <w:lvl w:ilvl="5">
      <w:start w:val="1"/>
      <w:numFmt w:val="none"/>
      <w:lvlText w:val=""/>
      <w:lvlJc w:val="left"/>
      <w:pPr>
        <w:tabs>
          <w:tab w:val="num" w:pos="3240"/>
        </w:tabs>
        <w:ind w:left="0" w:firstLine="0"/>
      </w:pPr>
      <w:rPr>
        <w:rFonts w:hint="default"/>
      </w:rPr>
    </w:lvl>
    <w:lvl w:ilvl="6">
      <w:start w:val="1"/>
      <w:numFmt w:val="none"/>
      <w:lvlText w:val=""/>
      <w:lvlJc w:val="left"/>
      <w:pPr>
        <w:tabs>
          <w:tab w:val="num" w:pos="3960"/>
        </w:tabs>
        <w:ind w:left="0" w:firstLine="0"/>
      </w:pPr>
      <w:rPr>
        <w:rFonts w:hint="default"/>
      </w:rPr>
    </w:lvl>
    <w:lvl w:ilvl="7">
      <w:start w:val="1"/>
      <w:numFmt w:val="none"/>
      <w:lvlText w:val=""/>
      <w:lvlJc w:val="left"/>
      <w:pPr>
        <w:tabs>
          <w:tab w:val="num" w:pos="4680"/>
        </w:tabs>
        <w:ind w:left="0" w:firstLine="0"/>
      </w:pPr>
      <w:rPr>
        <w:rFonts w:hint="default"/>
      </w:rPr>
    </w:lvl>
    <w:lvl w:ilvl="8">
      <w:start w:val="1"/>
      <w:numFmt w:val="none"/>
      <w:lvlText w:val=""/>
      <w:lvlJc w:val="left"/>
      <w:pPr>
        <w:tabs>
          <w:tab w:val="num" w:pos="5040"/>
        </w:tabs>
        <w:ind w:left="0" w:firstLine="0"/>
      </w:pPr>
      <w:rPr>
        <w:rFonts w:hint="default"/>
      </w:rPr>
    </w:lvl>
  </w:abstractNum>
  <w:abstractNum w:abstractNumId="103" w15:restartNumberingAfterBreak="0">
    <w:nsid w:val="571B7EB1"/>
    <w:multiLevelType w:val="hybridMultilevel"/>
    <w:tmpl w:val="31247950"/>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572160B1"/>
    <w:multiLevelType w:val="hybridMultilevel"/>
    <w:tmpl w:val="4F0E241A"/>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823BF6"/>
    <w:multiLevelType w:val="hybridMultilevel"/>
    <w:tmpl w:val="3DC88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5910109C"/>
    <w:multiLevelType w:val="hybridMultilevel"/>
    <w:tmpl w:val="DD709736"/>
    <w:lvl w:ilvl="0" w:tplc="99C6D4EC">
      <w:start w:val="1"/>
      <w:numFmt w:val="lowerRoman"/>
      <w:lvlText w:val="(%1)"/>
      <w:lvlJc w:val="left"/>
      <w:pPr>
        <w:ind w:left="720" w:hanging="360"/>
      </w:pPr>
      <w:rPr>
        <w:rFonts w:ascii="Calibri" w:hAnsi="Calibri"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483678"/>
    <w:multiLevelType w:val="hybridMultilevel"/>
    <w:tmpl w:val="528E7392"/>
    <w:lvl w:ilvl="0" w:tplc="6CDA7708">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6B12AA"/>
    <w:multiLevelType w:val="hybridMultilevel"/>
    <w:tmpl w:val="8B06F310"/>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5AD2686F"/>
    <w:multiLevelType w:val="multilevel"/>
    <w:tmpl w:val="A2F2BBB4"/>
    <w:lvl w:ilvl="0">
      <w:start w:val="1"/>
      <w:numFmt w:val="decimal"/>
      <w:pStyle w:val="BoldNumbers"/>
      <w:lvlText w:val="%1."/>
      <w:lvlJc w:val="left"/>
      <w:pPr>
        <w:ind w:left="360" w:hanging="360"/>
      </w:pPr>
      <w:rPr>
        <w:rFonts w:hint="default"/>
        <w:b/>
        <w:i w:val="0"/>
        <w:sz w:val="22"/>
      </w:rPr>
    </w:lvl>
    <w:lvl w:ilvl="1">
      <w:start w:val="1"/>
      <w:numFmt w:val="decimal"/>
      <w:lvlText w:val="%2."/>
      <w:lvlJc w:val="left"/>
      <w:pPr>
        <w:tabs>
          <w:tab w:val="num" w:pos="936"/>
        </w:tabs>
        <w:ind w:left="936" w:hanging="397"/>
      </w:pPr>
      <w:rPr>
        <w:rFonts w:ascii="Calibri" w:hAnsi="Calibri" w:hint="default"/>
        <w:sz w:val="20"/>
      </w:rPr>
    </w:lvl>
    <w:lvl w:ilvl="2">
      <w:start w:val="1"/>
      <w:numFmt w:val="decimal"/>
      <w:lvlRestart w:val="1"/>
      <w:lvlText w:val="%1.%2.%3"/>
      <w:lvlJc w:val="left"/>
      <w:pPr>
        <w:tabs>
          <w:tab w:val="num" w:pos="1560"/>
        </w:tabs>
        <w:ind w:left="1560" w:hanging="851"/>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10" w15:restartNumberingAfterBreak="0">
    <w:nsid w:val="5B604C1F"/>
    <w:multiLevelType w:val="hybridMultilevel"/>
    <w:tmpl w:val="0D7232FE"/>
    <w:lvl w:ilvl="0" w:tplc="6B725266">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8A74EF00">
      <w:start w:val="1"/>
      <w:numFmt w:val="decimal"/>
      <w:lvlText w:val="%2."/>
      <w:lvlJc w:val="left"/>
      <w:pPr>
        <w:tabs>
          <w:tab w:val="num" w:pos="1440"/>
        </w:tabs>
        <w:ind w:left="1440" w:hanging="360"/>
      </w:pPr>
    </w:lvl>
    <w:lvl w:ilvl="2" w:tplc="9D52DFBE">
      <w:start w:val="1"/>
      <w:numFmt w:val="decimal"/>
      <w:lvlText w:val="%3."/>
      <w:lvlJc w:val="left"/>
      <w:pPr>
        <w:tabs>
          <w:tab w:val="num" w:pos="2160"/>
        </w:tabs>
        <w:ind w:left="2160" w:hanging="360"/>
      </w:pPr>
    </w:lvl>
    <w:lvl w:ilvl="3" w:tplc="0E4CE186">
      <w:start w:val="1"/>
      <w:numFmt w:val="decimal"/>
      <w:lvlText w:val="%4."/>
      <w:lvlJc w:val="left"/>
      <w:pPr>
        <w:tabs>
          <w:tab w:val="num" w:pos="2880"/>
        </w:tabs>
        <w:ind w:left="2880" w:hanging="360"/>
      </w:pPr>
    </w:lvl>
    <w:lvl w:ilvl="4" w:tplc="93CA3084">
      <w:start w:val="1"/>
      <w:numFmt w:val="decimal"/>
      <w:lvlText w:val="%5."/>
      <w:lvlJc w:val="left"/>
      <w:pPr>
        <w:tabs>
          <w:tab w:val="num" w:pos="3600"/>
        </w:tabs>
        <w:ind w:left="3600" w:hanging="360"/>
      </w:pPr>
    </w:lvl>
    <w:lvl w:ilvl="5" w:tplc="8E5A7A48">
      <w:start w:val="1"/>
      <w:numFmt w:val="decimal"/>
      <w:lvlText w:val="%6."/>
      <w:lvlJc w:val="left"/>
      <w:pPr>
        <w:tabs>
          <w:tab w:val="num" w:pos="4320"/>
        </w:tabs>
        <w:ind w:left="4320" w:hanging="360"/>
      </w:pPr>
    </w:lvl>
    <w:lvl w:ilvl="6" w:tplc="943A1874">
      <w:start w:val="1"/>
      <w:numFmt w:val="decimal"/>
      <w:lvlText w:val="%7."/>
      <w:lvlJc w:val="left"/>
      <w:pPr>
        <w:tabs>
          <w:tab w:val="num" w:pos="5040"/>
        </w:tabs>
        <w:ind w:left="5040" w:hanging="360"/>
      </w:pPr>
    </w:lvl>
    <w:lvl w:ilvl="7" w:tplc="618214D6">
      <w:start w:val="1"/>
      <w:numFmt w:val="decimal"/>
      <w:lvlText w:val="%8."/>
      <w:lvlJc w:val="left"/>
      <w:pPr>
        <w:tabs>
          <w:tab w:val="num" w:pos="5760"/>
        </w:tabs>
        <w:ind w:left="5760" w:hanging="360"/>
      </w:pPr>
    </w:lvl>
    <w:lvl w:ilvl="8" w:tplc="AC36FFB4">
      <w:start w:val="1"/>
      <w:numFmt w:val="decimal"/>
      <w:lvlText w:val="%9."/>
      <w:lvlJc w:val="left"/>
      <w:pPr>
        <w:tabs>
          <w:tab w:val="num" w:pos="6480"/>
        </w:tabs>
        <w:ind w:left="6480" w:hanging="360"/>
      </w:pPr>
    </w:lvl>
  </w:abstractNum>
  <w:abstractNum w:abstractNumId="111" w15:restartNumberingAfterBreak="0">
    <w:nsid w:val="5CC07FBD"/>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5D6244FF"/>
    <w:multiLevelType w:val="hybridMultilevel"/>
    <w:tmpl w:val="5BF06518"/>
    <w:lvl w:ilvl="0" w:tplc="396AF576">
      <w:start w:val="1"/>
      <w:numFmt w:val="lowerRoman"/>
      <w:lvlText w:val="(%1)"/>
      <w:lvlJc w:val="left"/>
      <w:pPr>
        <w:ind w:left="720" w:hanging="360"/>
      </w:pPr>
      <w:rPr>
        <w:rFonts w:ascii="Calibri" w:hAnsi="Calibri"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D9E48FA"/>
    <w:multiLevelType w:val="hybridMultilevel"/>
    <w:tmpl w:val="13CA857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4" w15:restartNumberingAfterBreak="0">
    <w:nsid w:val="5ED859E9"/>
    <w:multiLevelType w:val="hybridMultilevel"/>
    <w:tmpl w:val="F6FA9DA2"/>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5EF95424"/>
    <w:multiLevelType w:val="hybridMultilevel"/>
    <w:tmpl w:val="5BA8A87E"/>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60F3274A"/>
    <w:multiLevelType w:val="hybridMultilevel"/>
    <w:tmpl w:val="DBAE50C6"/>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1415305"/>
    <w:multiLevelType w:val="hybridMultilevel"/>
    <w:tmpl w:val="5358D764"/>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15301C0"/>
    <w:multiLevelType w:val="hybridMultilevel"/>
    <w:tmpl w:val="D57EBDCC"/>
    <w:lvl w:ilvl="0" w:tplc="B7969FF2">
      <w:start w:val="1"/>
      <w:numFmt w:val="lowerLetter"/>
      <w:pStyle w:val="ListAlphaIndent0"/>
      <w:lvlText w:val="(%1)"/>
      <w:lvlJc w:val="left"/>
      <w:pPr>
        <w:ind w:left="785"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0C090003">
      <w:start w:val="1"/>
      <w:numFmt w:val="lowerLetter"/>
      <w:lvlText w:val="%2."/>
      <w:lvlJc w:val="left"/>
      <w:pPr>
        <w:tabs>
          <w:tab w:val="num" w:pos="2007"/>
        </w:tabs>
        <w:ind w:left="2007" w:hanging="360"/>
      </w:pPr>
    </w:lvl>
    <w:lvl w:ilvl="2" w:tplc="0C090005" w:tentative="1">
      <w:start w:val="1"/>
      <w:numFmt w:val="lowerRoman"/>
      <w:lvlText w:val="%3."/>
      <w:lvlJc w:val="right"/>
      <w:pPr>
        <w:tabs>
          <w:tab w:val="num" w:pos="2727"/>
        </w:tabs>
        <w:ind w:left="2727" w:hanging="180"/>
      </w:p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119" w15:restartNumberingAfterBreak="0">
    <w:nsid w:val="61BC40F9"/>
    <w:multiLevelType w:val="hybridMultilevel"/>
    <w:tmpl w:val="73BAFF60"/>
    <w:lvl w:ilvl="0" w:tplc="7430B74C">
      <w:start w:val="1"/>
      <w:numFmt w:val="lowerRoman"/>
      <w:lvlText w:val="(%1)"/>
      <w:lvlJc w:val="right"/>
      <w:pPr>
        <w:ind w:left="1146" w:hanging="360"/>
      </w:pPr>
      <w:rPr>
        <w:rFonts w:ascii="Calibri" w:hAnsi="Calibri" w:hint="default"/>
        <w:sz w:val="22"/>
      </w:rPr>
    </w:lvl>
    <w:lvl w:ilvl="1" w:tplc="0C090015">
      <w:start w:val="1"/>
      <w:numFmt w:val="upperLetter"/>
      <w:lvlText w:val="%2."/>
      <w:lvlJc w:val="left"/>
      <w:pPr>
        <w:ind w:left="1866" w:hanging="360"/>
      </w:p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0" w15:restartNumberingAfterBreak="0">
    <w:nsid w:val="61C04FB3"/>
    <w:multiLevelType w:val="hybridMultilevel"/>
    <w:tmpl w:val="A4B64298"/>
    <w:lvl w:ilvl="0" w:tplc="EA3471DA">
      <w:start w:val="1"/>
      <w:numFmt w:val="bullet"/>
      <w:lvlText w:val="–"/>
      <w:lvlJc w:val="left"/>
      <w:pPr>
        <w:ind w:left="720" w:hanging="360"/>
      </w:pPr>
      <w:rPr>
        <w:rFonts w:ascii="Calibri" w:hAnsi="Calibri"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122" w15:restartNumberingAfterBreak="0">
    <w:nsid w:val="63783C4C"/>
    <w:multiLevelType w:val="hybridMultilevel"/>
    <w:tmpl w:val="3738C766"/>
    <w:lvl w:ilvl="0" w:tplc="908E1C9A">
      <w:start w:val="1"/>
      <w:numFmt w:val="lowerRoman"/>
      <w:pStyle w:val="Style2"/>
      <w:lvlText w:val="(%1)"/>
      <w:lvlJc w:val="left"/>
      <w:pPr>
        <w:ind w:left="720"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836AF54A" w:tentative="1">
      <w:start w:val="1"/>
      <w:numFmt w:val="lowerLetter"/>
      <w:lvlText w:val="%2."/>
      <w:lvlJc w:val="left"/>
      <w:pPr>
        <w:ind w:left="1440" w:hanging="360"/>
      </w:pPr>
    </w:lvl>
    <w:lvl w:ilvl="2" w:tplc="DD3ABF1C" w:tentative="1">
      <w:start w:val="1"/>
      <w:numFmt w:val="lowerRoman"/>
      <w:lvlText w:val="%3."/>
      <w:lvlJc w:val="right"/>
      <w:pPr>
        <w:ind w:left="2160" w:hanging="180"/>
      </w:pPr>
    </w:lvl>
    <w:lvl w:ilvl="3" w:tplc="19CCF32C" w:tentative="1">
      <w:start w:val="1"/>
      <w:numFmt w:val="decimal"/>
      <w:lvlText w:val="%4."/>
      <w:lvlJc w:val="left"/>
      <w:pPr>
        <w:ind w:left="2880" w:hanging="360"/>
      </w:pPr>
    </w:lvl>
    <w:lvl w:ilvl="4" w:tplc="A6103312" w:tentative="1">
      <w:start w:val="1"/>
      <w:numFmt w:val="lowerLetter"/>
      <w:lvlText w:val="%5."/>
      <w:lvlJc w:val="left"/>
      <w:pPr>
        <w:ind w:left="3600" w:hanging="360"/>
      </w:pPr>
    </w:lvl>
    <w:lvl w:ilvl="5" w:tplc="C9928536" w:tentative="1">
      <w:start w:val="1"/>
      <w:numFmt w:val="lowerRoman"/>
      <w:lvlText w:val="%6."/>
      <w:lvlJc w:val="right"/>
      <w:pPr>
        <w:ind w:left="4320" w:hanging="180"/>
      </w:pPr>
    </w:lvl>
    <w:lvl w:ilvl="6" w:tplc="E6FC13BE" w:tentative="1">
      <w:start w:val="1"/>
      <w:numFmt w:val="decimal"/>
      <w:lvlText w:val="%7."/>
      <w:lvlJc w:val="left"/>
      <w:pPr>
        <w:ind w:left="5040" w:hanging="360"/>
      </w:pPr>
    </w:lvl>
    <w:lvl w:ilvl="7" w:tplc="B3401A28" w:tentative="1">
      <w:start w:val="1"/>
      <w:numFmt w:val="lowerLetter"/>
      <w:lvlText w:val="%8."/>
      <w:lvlJc w:val="left"/>
      <w:pPr>
        <w:ind w:left="5760" w:hanging="360"/>
      </w:pPr>
    </w:lvl>
    <w:lvl w:ilvl="8" w:tplc="CF70A8D4" w:tentative="1">
      <w:start w:val="1"/>
      <w:numFmt w:val="lowerRoman"/>
      <w:lvlText w:val="%9."/>
      <w:lvlJc w:val="right"/>
      <w:pPr>
        <w:ind w:left="6480" w:hanging="180"/>
      </w:pPr>
    </w:lvl>
  </w:abstractNum>
  <w:abstractNum w:abstractNumId="123" w15:restartNumberingAfterBreak="0">
    <w:nsid w:val="64862747"/>
    <w:multiLevelType w:val="hybridMultilevel"/>
    <w:tmpl w:val="323CAEB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15:restartNumberingAfterBreak="0">
    <w:nsid w:val="64B8248A"/>
    <w:multiLevelType w:val="multilevel"/>
    <w:tmpl w:val="D2D4A438"/>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b w:val="0"/>
      </w:rPr>
    </w:lvl>
    <w:lvl w:ilvl="3">
      <w:start w:val="1"/>
      <w:numFmt w:val="lowerLetter"/>
      <w:pStyle w:val="COTCOCLV4-ASDEFCON"/>
      <w:lvlText w:val="%4."/>
      <w:lvlJc w:val="left"/>
      <w:pPr>
        <w:tabs>
          <w:tab w:val="num" w:pos="1418"/>
        </w:tabs>
        <w:ind w:left="1418" w:hanging="567"/>
      </w:pPr>
      <w:rPr>
        <w:rFonts w:hint="default"/>
        <w:sz w:val="20"/>
        <w:szCs w:val="2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668E2788"/>
    <w:multiLevelType w:val="hybridMultilevel"/>
    <w:tmpl w:val="ADDA1F2C"/>
    <w:lvl w:ilvl="0" w:tplc="C52E19F6">
      <w:start w:val="1"/>
      <w:numFmt w:val="decimal"/>
      <w:pStyle w:val="Fontsize9numbers"/>
      <w:lvlText w:val="%1."/>
      <w:lvlJc w:val="left"/>
      <w:pPr>
        <w:ind w:left="720" w:hanging="360"/>
      </w:pPr>
    </w:lvl>
    <w:lvl w:ilvl="1" w:tplc="71F2F290" w:tentative="1">
      <w:start w:val="1"/>
      <w:numFmt w:val="lowerLetter"/>
      <w:lvlText w:val="%2."/>
      <w:lvlJc w:val="left"/>
      <w:pPr>
        <w:ind w:left="1440" w:hanging="360"/>
      </w:pPr>
    </w:lvl>
    <w:lvl w:ilvl="2" w:tplc="0776A524" w:tentative="1">
      <w:start w:val="1"/>
      <w:numFmt w:val="lowerRoman"/>
      <w:lvlText w:val="%3."/>
      <w:lvlJc w:val="right"/>
      <w:pPr>
        <w:ind w:left="2160" w:hanging="180"/>
      </w:pPr>
    </w:lvl>
    <w:lvl w:ilvl="3" w:tplc="C2CCC93A" w:tentative="1">
      <w:start w:val="1"/>
      <w:numFmt w:val="decimal"/>
      <w:lvlText w:val="%4."/>
      <w:lvlJc w:val="left"/>
      <w:pPr>
        <w:ind w:left="2880" w:hanging="360"/>
      </w:pPr>
    </w:lvl>
    <w:lvl w:ilvl="4" w:tplc="4D647A0A" w:tentative="1">
      <w:start w:val="1"/>
      <w:numFmt w:val="lowerLetter"/>
      <w:lvlText w:val="%5."/>
      <w:lvlJc w:val="left"/>
      <w:pPr>
        <w:ind w:left="3600" w:hanging="360"/>
      </w:pPr>
    </w:lvl>
    <w:lvl w:ilvl="5" w:tplc="75B8A3FE" w:tentative="1">
      <w:start w:val="1"/>
      <w:numFmt w:val="lowerRoman"/>
      <w:lvlText w:val="%6."/>
      <w:lvlJc w:val="right"/>
      <w:pPr>
        <w:ind w:left="4320" w:hanging="180"/>
      </w:pPr>
    </w:lvl>
    <w:lvl w:ilvl="6" w:tplc="AF3E807C" w:tentative="1">
      <w:start w:val="1"/>
      <w:numFmt w:val="decimal"/>
      <w:lvlText w:val="%7."/>
      <w:lvlJc w:val="left"/>
      <w:pPr>
        <w:ind w:left="5040" w:hanging="360"/>
      </w:pPr>
    </w:lvl>
    <w:lvl w:ilvl="7" w:tplc="7256E05C" w:tentative="1">
      <w:start w:val="1"/>
      <w:numFmt w:val="lowerLetter"/>
      <w:lvlText w:val="%8."/>
      <w:lvlJc w:val="left"/>
      <w:pPr>
        <w:ind w:left="5760" w:hanging="360"/>
      </w:pPr>
    </w:lvl>
    <w:lvl w:ilvl="8" w:tplc="B04AA438" w:tentative="1">
      <w:start w:val="1"/>
      <w:numFmt w:val="lowerRoman"/>
      <w:lvlText w:val="%9."/>
      <w:lvlJc w:val="right"/>
      <w:pPr>
        <w:ind w:left="6480" w:hanging="180"/>
      </w:pPr>
    </w:lvl>
  </w:abstractNum>
  <w:abstractNum w:abstractNumId="126" w15:restartNumberingAfterBreak="0">
    <w:nsid w:val="672F496D"/>
    <w:multiLevelType w:val="hybridMultilevel"/>
    <w:tmpl w:val="CCC88CA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699017B1"/>
    <w:multiLevelType w:val="hybridMultilevel"/>
    <w:tmpl w:val="0ACEF86C"/>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8" w15:restartNumberingAfterBreak="0">
    <w:nsid w:val="6A0B6B44"/>
    <w:multiLevelType w:val="hybridMultilevel"/>
    <w:tmpl w:val="C1206912"/>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6A0E71C6"/>
    <w:multiLevelType w:val="hybridMultilevel"/>
    <w:tmpl w:val="0E6E0474"/>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131" w15:restartNumberingAfterBreak="0">
    <w:nsid w:val="6B1420C2"/>
    <w:multiLevelType w:val="multilevel"/>
    <w:tmpl w:val="8548A9B4"/>
    <w:lvl w:ilvl="0">
      <w:start w:val="1"/>
      <w:numFmt w:val="decimal"/>
      <w:pStyle w:val="ScheduleL1"/>
      <w:suff w:val="nothing"/>
      <w:lvlText w:val="Schedule %1"/>
      <w:lvlJc w:val="left"/>
      <w:pPr>
        <w:ind w:left="0" w:firstLine="0"/>
      </w:pPr>
      <w:rPr>
        <w:rFonts w:ascii="Calibri" w:hAnsi="Calibri" w:hint="default"/>
        <w:b w:val="0"/>
        <w:i w:val="0"/>
      </w:rPr>
    </w:lvl>
    <w:lvl w:ilvl="1">
      <w:start w:val="1"/>
      <w:numFmt w:val="decimal"/>
      <w:pStyle w:val="ScheduleL2"/>
      <w:lvlText w:val="%2."/>
      <w:lvlJc w:val="left"/>
      <w:pPr>
        <w:tabs>
          <w:tab w:val="num" w:pos="680"/>
        </w:tabs>
        <w:ind w:left="680" w:hanging="680"/>
      </w:pPr>
      <w:rPr>
        <w:rFonts w:hint="default"/>
        <w:sz w:val="24"/>
        <w:szCs w:val="24"/>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ascii="Arial" w:hAnsi="Arial" w:cs="Arial" w:hint="default"/>
        <w:sz w:val="20"/>
        <w:szCs w:val="20"/>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2" w15:restartNumberingAfterBreak="0">
    <w:nsid w:val="6B9B581F"/>
    <w:multiLevelType w:val="hybridMultilevel"/>
    <w:tmpl w:val="D564F216"/>
    <w:lvl w:ilvl="0" w:tplc="BD9A34D2">
      <w:start w:val="1"/>
      <w:numFmt w:val="lowerLetter"/>
      <w:lvlText w:val="(%1)"/>
      <w:lvlJc w:val="left"/>
      <w:pPr>
        <w:ind w:left="360" w:hanging="360"/>
      </w:pPr>
      <w:rPr>
        <w:rFonts w:ascii="Calibri" w:eastAsia="Times New Roman" w:hAnsi="Calibri" w:cs="Calibr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3" w15:restartNumberingAfterBreak="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34" w15:restartNumberingAfterBreak="0">
    <w:nsid w:val="6C7E6E3D"/>
    <w:multiLevelType w:val="hybridMultilevel"/>
    <w:tmpl w:val="C02AA502"/>
    <w:lvl w:ilvl="0" w:tplc="BD9A34D2">
      <w:start w:val="1"/>
      <w:numFmt w:val="lowerLetter"/>
      <w:lvlText w:val="(%1)"/>
      <w:lvlJc w:val="left"/>
      <w:pPr>
        <w:ind w:left="360" w:hanging="360"/>
      </w:pPr>
      <w:rPr>
        <w:rFonts w:ascii="Calibri" w:eastAsia="Times New Roman" w:hAnsi="Calibri" w:cs="Calibr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6CF832A9"/>
    <w:multiLevelType w:val="hybridMultilevel"/>
    <w:tmpl w:val="6B88D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6" w15:restartNumberingAfterBreak="0">
    <w:nsid w:val="6DC208A5"/>
    <w:multiLevelType w:val="hybridMultilevel"/>
    <w:tmpl w:val="884E85C0"/>
    <w:lvl w:ilvl="0" w:tplc="15D4CD9C">
      <w:start w:val="7"/>
      <w:numFmt w:val="upperLetter"/>
      <w:pStyle w:val="Appendix"/>
      <w:lvlText w:val="APPENDIX %1"/>
      <w:lvlJc w:val="left"/>
      <w:pPr>
        <w:ind w:left="149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C090003">
      <w:start w:val="1"/>
      <w:numFmt w:val="lowerLetter"/>
      <w:lvlText w:val="%2."/>
      <w:lvlJc w:val="left"/>
      <w:pPr>
        <w:ind w:left="2214" w:hanging="360"/>
      </w:pPr>
    </w:lvl>
    <w:lvl w:ilvl="2" w:tplc="0C090005" w:tentative="1">
      <w:start w:val="1"/>
      <w:numFmt w:val="lowerRoman"/>
      <w:lvlText w:val="%3."/>
      <w:lvlJc w:val="right"/>
      <w:pPr>
        <w:ind w:left="2934" w:hanging="180"/>
      </w:pPr>
    </w:lvl>
    <w:lvl w:ilvl="3" w:tplc="0C090001" w:tentative="1">
      <w:start w:val="1"/>
      <w:numFmt w:val="decimal"/>
      <w:lvlText w:val="%4."/>
      <w:lvlJc w:val="left"/>
      <w:pPr>
        <w:ind w:left="3654" w:hanging="360"/>
      </w:pPr>
    </w:lvl>
    <w:lvl w:ilvl="4" w:tplc="0C090003" w:tentative="1">
      <w:start w:val="1"/>
      <w:numFmt w:val="lowerLetter"/>
      <w:lvlText w:val="%5."/>
      <w:lvlJc w:val="left"/>
      <w:pPr>
        <w:ind w:left="4374" w:hanging="360"/>
      </w:pPr>
    </w:lvl>
    <w:lvl w:ilvl="5" w:tplc="0C090005" w:tentative="1">
      <w:start w:val="1"/>
      <w:numFmt w:val="lowerRoman"/>
      <w:lvlText w:val="%6."/>
      <w:lvlJc w:val="right"/>
      <w:pPr>
        <w:ind w:left="5094" w:hanging="180"/>
      </w:pPr>
    </w:lvl>
    <w:lvl w:ilvl="6" w:tplc="0C090001" w:tentative="1">
      <w:start w:val="1"/>
      <w:numFmt w:val="decimal"/>
      <w:lvlText w:val="%7."/>
      <w:lvlJc w:val="left"/>
      <w:pPr>
        <w:ind w:left="5814" w:hanging="360"/>
      </w:pPr>
    </w:lvl>
    <w:lvl w:ilvl="7" w:tplc="0C090003" w:tentative="1">
      <w:start w:val="1"/>
      <w:numFmt w:val="lowerLetter"/>
      <w:lvlText w:val="%8."/>
      <w:lvlJc w:val="left"/>
      <w:pPr>
        <w:ind w:left="6534" w:hanging="360"/>
      </w:pPr>
    </w:lvl>
    <w:lvl w:ilvl="8" w:tplc="0C090005" w:tentative="1">
      <w:start w:val="1"/>
      <w:numFmt w:val="lowerRoman"/>
      <w:lvlText w:val="%9."/>
      <w:lvlJc w:val="right"/>
      <w:pPr>
        <w:ind w:left="7254" w:hanging="180"/>
      </w:pPr>
    </w:lvl>
  </w:abstractNum>
  <w:abstractNum w:abstractNumId="137" w15:restartNumberingAfterBreak="0">
    <w:nsid w:val="6E4A55F6"/>
    <w:multiLevelType w:val="hybridMultilevel"/>
    <w:tmpl w:val="2874684A"/>
    <w:lvl w:ilvl="0" w:tplc="6CDA7708">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E822FB5"/>
    <w:multiLevelType w:val="hybridMultilevel"/>
    <w:tmpl w:val="D7764BD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6E882354"/>
    <w:multiLevelType w:val="hybridMultilevel"/>
    <w:tmpl w:val="B566A46E"/>
    <w:lvl w:ilvl="0" w:tplc="ABB4A444">
      <w:start w:val="1"/>
      <w:numFmt w:val="lowerLetter"/>
      <w:lvlText w:val="(%1)"/>
      <w:lvlJc w:val="left"/>
      <w:pPr>
        <w:tabs>
          <w:tab w:val="num" w:pos="1080"/>
        </w:tabs>
        <w:ind w:left="1080" w:hanging="360"/>
      </w:pPr>
      <w:rPr>
        <w:rFonts w:cs="Times New Roman" w:hint="default"/>
      </w:rPr>
    </w:lvl>
    <w:lvl w:ilvl="1" w:tplc="63423C14">
      <w:start w:val="17"/>
      <w:numFmt w:val="decimal"/>
      <w:pStyle w:val="StyleClauseLevel2TimesNewRomanAfter0ptLinespacing"/>
      <w:lvlText w:val="%2."/>
      <w:lvlJc w:val="left"/>
      <w:pPr>
        <w:tabs>
          <w:tab w:val="num" w:pos="1440"/>
        </w:tabs>
        <w:ind w:left="1440" w:hanging="360"/>
      </w:pPr>
      <w:rPr>
        <w:rFonts w:cs="Times New Roman" w:hint="default"/>
      </w:rPr>
    </w:lvl>
    <w:lvl w:ilvl="2" w:tplc="3814A0D6" w:tentative="1">
      <w:start w:val="1"/>
      <w:numFmt w:val="lowerRoman"/>
      <w:lvlText w:val="%3."/>
      <w:lvlJc w:val="right"/>
      <w:pPr>
        <w:tabs>
          <w:tab w:val="num" w:pos="2160"/>
        </w:tabs>
        <w:ind w:left="2160" w:hanging="180"/>
      </w:pPr>
      <w:rPr>
        <w:rFonts w:cs="Times New Roman"/>
      </w:rPr>
    </w:lvl>
    <w:lvl w:ilvl="3" w:tplc="D398180E" w:tentative="1">
      <w:start w:val="1"/>
      <w:numFmt w:val="decimal"/>
      <w:lvlText w:val="%4."/>
      <w:lvlJc w:val="left"/>
      <w:pPr>
        <w:tabs>
          <w:tab w:val="num" w:pos="2880"/>
        </w:tabs>
        <w:ind w:left="2880" w:hanging="360"/>
      </w:pPr>
      <w:rPr>
        <w:rFonts w:cs="Times New Roman"/>
      </w:rPr>
    </w:lvl>
    <w:lvl w:ilvl="4" w:tplc="171025CC" w:tentative="1">
      <w:start w:val="1"/>
      <w:numFmt w:val="lowerLetter"/>
      <w:lvlText w:val="%5."/>
      <w:lvlJc w:val="left"/>
      <w:pPr>
        <w:tabs>
          <w:tab w:val="num" w:pos="3600"/>
        </w:tabs>
        <w:ind w:left="3600" w:hanging="360"/>
      </w:pPr>
      <w:rPr>
        <w:rFonts w:cs="Times New Roman"/>
      </w:rPr>
    </w:lvl>
    <w:lvl w:ilvl="5" w:tplc="49604844" w:tentative="1">
      <w:start w:val="1"/>
      <w:numFmt w:val="lowerRoman"/>
      <w:lvlText w:val="%6."/>
      <w:lvlJc w:val="right"/>
      <w:pPr>
        <w:tabs>
          <w:tab w:val="num" w:pos="4320"/>
        </w:tabs>
        <w:ind w:left="4320" w:hanging="180"/>
      </w:pPr>
      <w:rPr>
        <w:rFonts w:cs="Times New Roman"/>
      </w:rPr>
    </w:lvl>
    <w:lvl w:ilvl="6" w:tplc="EB06EC7A" w:tentative="1">
      <w:start w:val="1"/>
      <w:numFmt w:val="decimal"/>
      <w:lvlText w:val="%7."/>
      <w:lvlJc w:val="left"/>
      <w:pPr>
        <w:tabs>
          <w:tab w:val="num" w:pos="5040"/>
        </w:tabs>
        <w:ind w:left="5040" w:hanging="360"/>
      </w:pPr>
      <w:rPr>
        <w:rFonts w:cs="Times New Roman"/>
      </w:rPr>
    </w:lvl>
    <w:lvl w:ilvl="7" w:tplc="C3F2A35A" w:tentative="1">
      <w:start w:val="1"/>
      <w:numFmt w:val="lowerLetter"/>
      <w:lvlText w:val="%8."/>
      <w:lvlJc w:val="left"/>
      <w:pPr>
        <w:tabs>
          <w:tab w:val="num" w:pos="5760"/>
        </w:tabs>
        <w:ind w:left="5760" w:hanging="360"/>
      </w:pPr>
      <w:rPr>
        <w:rFonts w:cs="Times New Roman"/>
      </w:rPr>
    </w:lvl>
    <w:lvl w:ilvl="8" w:tplc="3B86073E" w:tentative="1">
      <w:start w:val="1"/>
      <w:numFmt w:val="lowerRoman"/>
      <w:lvlText w:val="%9."/>
      <w:lvlJc w:val="right"/>
      <w:pPr>
        <w:tabs>
          <w:tab w:val="num" w:pos="6480"/>
        </w:tabs>
        <w:ind w:left="6480" w:hanging="180"/>
      </w:pPr>
      <w:rPr>
        <w:rFonts w:cs="Times New Roman"/>
      </w:rPr>
    </w:lvl>
  </w:abstractNum>
  <w:abstractNum w:abstractNumId="140" w15:restartNumberingAfterBreak="0">
    <w:nsid w:val="702934D3"/>
    <w:multiLevelType w:val="hybridMultilevel"/>
    <w:tmpl w:val="A4A6FB20"/>
    <w:lvl w:ilvl="0" w:tplc="21EC9D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17B4C15"/>
    <w:multiLevelType w:val="hybridMultilevel"/>
    <w:tmpl w:val="2FB231D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718C6ABE"/>
    <w:multiLevelType w:val="hybridMultilevel"/>
    <w:tmpl w:val="A7E6A57A"/>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72CA70DE"/>
    <w:multiLevelType w:val="hybridMultilevel"/>
    <w:tmpl w:val="AD6EC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4" w15:restartNumberingAfterBreak="0">
    <w:nsid w:val="742D2956"/>
    <w:multiLevelType w:val="hybridMultilevel"/>
    <w:tmpl w:val="75129D02"/>
    <w:lvl w:ilvl="0" w:tplc="E8303EAE">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7453620C"/>
    <w:multiLevelType w:val="multilevel"/>
    <w:tmpl w:val="7BEA35A8"/>
    <w:lvl w:ilvl="0">
      <w:start w:val="2"/>
      <w:numFmt w:val="decimal"/>
      <w:pStyle w:val="AnnF1A"/>
      <w:lvlText w:val="%1."/>
      <w:lvlJc w:val="left"/>
      <w:pPr>
        <w:ind w:left="984" w:hanging="360"/>
      </w:pPr>
      <w:rPr>
        <w:rFonts w:hint="default"/>
      </w:rPr>
    </w:lvl>
    <w:lvl w:ilvl="1">
      <w:start w:val="1"/>
      <w:numFmt w:val="decimal"/>
      <w:pStyle w:val="AnnF2A"/>
      <w:lvlText w:val="7.%2A"/>
      <w:lvlJc w:val="left"/>
      <w:pPr>
        <w:ind w:left="1704" w:hanging="360"/>
      </w:pPr>
      <w:rPr>
        <w:rFonts w:hint="default"/>
      </w:rPr>
    </w:lvl>
    <w:lvl w:ilvl="2">
      <w:start w:val="1"/>
      <w:numFmt w:val="lowerLetter"/>
      <w:pStyle w:val="AnnF3A"/>
      <w:lvlText w:val="(%3)"/>
      <w:lvlJc w:val="right"/>
      <w:pPr>
        <w:ind w:left="2424" w:hanging="180"/>
      </w:pPr>
      <w:rPr>
        <w:rFonts w:hint="default"/>
      </w:rPr>
    </w:lvl>
    <w:lvl w:ilvl="3">
      <w:start w:val="1"/>
      <w:numFmt w:val="lowerRoman"/>
      <w:pStyle w:val="AnnF4A"/>
      <w:lvlText w:val="%4."/>
      <w:lvlJc w:val="left"/>
      <w:pPr>
        <w:ind w:left="3144" w:hanging="360"/>
      </w:pPr>
      <w:rPr>
        <w:rFonts w:hint="default"/>
      </w:rPr>
    </w:lvl>
    <w:lvl w:ilvl="4">
      <w:start w:val="1"/>
      <w:numFmt w:val="none"/>
      <w:lvlText w:val=""/>
      <w:lvlJc w:val="left"/>
      <w:pPr>
        <w:ind w:left="3864" w:hanging="360"/>
      </w:pPr>
      <w:rPr>
        <w:rFonts w:hint="default"/>
      </w:rPr>
    </w:lvl>
    <w:lvl w:ilvl="5">
      <w:start w:val="1"/>
      <w:numFmt w:val="none"/>
      <w:lvlText w:val=""/>
      <w:lvlJc w:val="right"/>
      <w:pPr>
        <w:ind w:left="4584" w:hanging="180"/>
      </w:pPr>
      <w:rPr>
        <w:rFonts w:hint="default"/>
      </w:rPr>
    </w:lvl>
    <w:lvl w:ilvl="6">
      <w:start w:val="1"/>
      <w:numFmt w:val="none"/>
      <w:lvlText w:val=""/>
      <w:lvlJc w:val="left"/>
      <w:pPr>
        <w:ind w:left="5304" w:hanging="360"/>
      </w:pPr>
      <w:rPr>
        <w:rFonts w:hint="default"/>
      </w:rPr>
    </w:lvl>
    <w:lvl w:ilvl="7">
      <w:start w:val="1"/>
      <w:numFmt w:val="none"/>
      <w:lvlText w:val=""/>
      <w:lvlJc w:val="left"/>
      <w:pPr>
        <w:ind w:left="6024" w:hanging="360"/>
      </w:pPr>
      <w:rPr>
        <w:rFonts w:hint="default"/>
      </w:rPr>
    </w:lvl>
    <w:lvl w:ilvl="8">
      <w:start w:val="1"/>
      <w:numFmt w:val="none"/>
      <w:lvlText w:val=""/>
      <w:lvlJc w:val="right"/>
      <w:pPr>
        <w:ind w:left="6744" w:hanging="180"/>
      </w:pPr>
      <w:rPr>
        <w:rFonts w:hint="default"/>
      </w:rPr>
    </w:lvl>
  </w:abstractNum>
  <w:abstractNum w:abstractNumId="146" w15:restartNumberingAfterBreak="0">
    <w:nsid w:val="755B7992"/>
    <w:multiLevelType w:val="hybridMultilevel"/>
    <w:tmpl w:val="2DB2656E"/>
    <w:lvl w:ilvl="0" w:tplc="B8F2B790">
      <w:start w:val="1"/>
      <w:numFmt w:val="lowerRoman"/>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7" w15:restartNumberingAfterBreak="0">
    <w:nsid w:val="76A60024"/>
    <w:multiLevelType w:val="hybridMultilevel"/>
    <w:tmpl w:val="3C68F606"/>
    <w:lvl w:ilvl="0" w:tplc="BD9A34D2">
      <w:start w:val="1"/>
      <w:numFmt w:val="lowerLetter"/>
      <w:lvlText w:val="(%1)"/>
      <w:lvlJc w:val="left"/>
      <w:pPr>
        <w:ind w:left="720" w:hanging="360"/>
      </w:pPr>
      <w:rPr>
        <w:rFonts w:ascii="Calibri" w:eastAsia="Times New Roman" w:hAnsi="Calibri" w:cs="Calibr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771C3919"/>
    <w:multiLevelType w:val="hybridMultilevel"/>
    <w:tmpl w:val="7A941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9" w15:restartNumberingAfterBreak="0">
    <w:nsid w:val="78802032"/>
    <w:multiLevelType w:val="hybridMultilevel"/>
    <w:tmpl w:val="CB7CD2E2"/>
    <w:lvl w:ilvl="0" w:tplc="BD9A34D2">
      <w:start w:val="1"/>
      <w:numFmt w:val="lowerLetter"/>
      <w:lvlText w:val="(%1)"/>
      <w:lvlJc w:val="left"/>
      <w:pPr>
        <w:ind w:left="360" w:hanging="360"/>
      </w:pPr>
      <w:rPr>
        <w:rFonts w:ascii="Calibri" w:eastAsia="Times New Roman" w:hAnsi="Calibri" w:cs="Calibr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0" w15:restartNumberingAfterBreak="0">
    <w:nsid w:val="79421EC6"/>
    <w:multiLevelType w:val="hybridMultilevel"/>
    <w:tmpl w:val="78D049D6"/>
    <w:lvl w:ilvl="0" w:tplc="E12AB4CA">
      <w:start w:val="1"/>
      <w:numFmt w:val="bullet"/>
      <w:pStyle w:val="Secondindentbullets"/>
      <w:lvlText w:val="o"/>
      <w:lvlJc w:val="left"/>
      <w:pPr>
        <w:ind w:left="1800" w:hanging="360"/>
      </w:pPr>
      <w:rPr>
        <w:rFonts w:ascii="Courier New" w:hAnsi="Courier New" w:cs="Courier New" w:hint="default"/>
      </w:rPr>
    </w:lvl>
    <w:lvl w:ilvl="1" w:tplc="0C090019">
      <w:start w:val="1"/>
      <w:numFmt w:val="bullet"/>
      <w:lvlText w:val="o"/>
      <w:lvlJc w:val="left"/>
      <w:pPr>
        <w:ind w:left="2520" w:hanging="360"/>
      </w:pPr>
      <w:rPr>
        <w:rFonts w:ascii="Courier New" w:hAnsi="Courier New" w:cs="Courier New" w:hint="default"/>
      </w:rPr>
    </w:lvl>
    <w:lvl w:ilvl="2" w:tplc="0C09001B" w:tentative="1">
      <w:start w:val="1"/>
      <w:numFmt w:val="bullet"/>
      <w:lvlText w:val=""/>
      <w:lvlJc w:val="left"/>
      <w:pPr>
        <w:ind w:left="3240" w:hanging="360"/>
      </w:pPr>
      <w:rPr>
        <w:rFonts w:ascii="Wingdings" w:hAnsi="Wingdings" w:hint="default"/>
      </w:rPr>
    </w:lvl>
    <w:lvl w:ilvl="3" w:tplc="0C09000F" w:tentative="1">
      <w:start w:val="1"/>
      <w:numFmt w:val="bullet"/>
      <w:lvlText w:val=""/>
      <w:lvlJc w:val="left"/>
      <w:pPr>
        <w:ind w:left="3960" w:hanging="360"/>
      </w:pPr>
      <w:rPr>
        <w:rFonts w:ascii="Symbol" w:hAnsi="Symbol" w:hint="default"/>
      </w:rPr>
    </w:lvl>
    <w:lvl w:ilvl="4" w:tplc="0C090019" w:tentative="1">
      <w:start w:val="1"/>
      <w:numFmt w:val="bullet"/>
      <w:lvlText w:val="o"/>
      <w:lvlJc w:val="left"/>
      <w:pPr>
        <w:ind w:left="4680" w:hanging="360"/>
      </w:pPr>
      <w:rPr>
        <w:rFonts w:ascii="Courier New" w:hAnsi="Courier New" w:cs="Courier New" w:hint="default"/>
      </w:rPr>
    </w:lvl>
    <w:lvl w:ilvl="5" w:tplc="0C09001B" w:tentative="1">
      <w:start w:val="1"/>
      <w:numFmt w:val="bullet"/>
      <w:lvlText w:val=""/>
      <w:lvlJc w:val="left"/>
      <w:pPr>
        <w:ind w:left="5400" w:hanging="360"/>
      </w:pPr>
      <w:rPr>
        <w:rFonts w:ascii="Wingdings" w:hAnsi="Wingdings" w:hint="default"/>
      </w:rPr>
    </w:lvl>
    <w:lvl w:ilvl="6" w:tplc="0C09000F" w:tentative="1">
      <w:start w:val="1"/>
      <w:numFmt w:val="bullet"/>
      <w:lvlText w:val=""/>
      <w:lvlJc w:val="left"/>
      <w:pPr>
        <w:ind w:left="6120" w:hanging="360"/>
      </w:pPr>
      <w:rPr>
        <w:rFonts w:ascii="Symbol" w:hAnsi="Symbol" w:hint="default"/>
      </w:rPr>
    </w:lvl>
    <w:lvl w:ilvl="7" w:tplc="0C090019" w:tentative="1">
      <w:start w:val="1"/>
      <w:numFmt w:val="bullet"/>
      <w:lvlText w:val="o"/>
      <w:lvlJc w:val="left"/>
      <w:pPr>
        <w:ind w:left="6840" w:hanging="360"/>
      </w:pPr>
      <w:rPr>
        <w:rFonts w:ascii="Courier New" w:hAnsi="Courier New" w:cs="Courier New" w:hint="default"/>
      </w:rPr>
    </w:lvl>
    <w:lvl w:ilvl="8" w:tplc="0C09001B" w:tentative="1">
      <w:start w:val="1"/>
      <w:numFmt w:val="bullet"/>
      <w:lvlText w:val=""/>
      <w:lvlJc w:val="left"/>
      <w:pPr>
        <w:ind w:left="7560" w:hanging="360"/>
      </w:pPr>
      <w:rPr>
        <w:rFonts w:ascii="Wingdings" w:hAnsi="Wingdings" w:hint="default"/>
      </w:rPr>
    </w:lvl>
  </w:abstractNum>
  <w:abstractNum w:abstractNumId="151" w15:restartNumberingAfterBreak="0">
    <w:nsid w:val="7A9B6C0D"/>
    <w:multiLevelType w:val="multilevel"/>
    <w:tmpl w:val="9D80BD6C"/>
    <w:lvl w:ilvl="0">
      <w:start w:val="4"/>
      <w:numFmt w:val="decimal"/>
      <w:lvlRestart w:val="0"/>
      <w:lvlText w:val="%1."/>
      <w:lvlJc w:val="left"/>
      <w:pPr>
        <w:tabs>
          <w:tab w:val="num" w:pos="720"/>
        </w:tabs>
        <w:ind w:left="720" w:hanging="720"/>
      </w:pPr>
      <w:rPr>
        <w:rFonts w:asciiTheme="minorHAnsi" w:hAnsiTheme="minorHAnsi" w:cstheme="minorHAnsi" w:hint="default"/>
        <w:b/>
        <w:i w:val="0"/>
        <w:caps w:val="0"/>
        <w:sz w:val="22"/>
        <w:szCs w:val="22"/>
        <w:u w:val="none"/>
      </w:rPr>
    </w:lvl>
    <w:lvl w:ilvl="1">
      <w:start w:val="1"/>
      <w:numFmt w:val="decimal"/>
      <w:pStyle w:val="AnnF51"/>
      <w:lvlText w:val="%1.%2"/>
      <w:lvlJc w:val="left"/>
      <w:pPr>
        <w:tabs>
          <w:tab w:val="num" w:pos="720"/>
        </w:tabs>
        <w:ind w:left="720" w:hanging="720"/>
      </w:pPr>
      <w:rPr>
        <w:rFonts w:asciiTheme="minorHAnsi" w:hAnsiTheme="minorHAnsi" w:cstheme="minorHAnsi" w:hint="default"/>
        <w:b w:val="0"/>
        <w:i w:val="0"/>
        <w:sz w:val="22"/>
        <w:szCs w:val="22"/>
        <w:u w:val="none"/>
      </w:rPr>
    </w:lvl>
    <w:lvl w:ilvl="2">
      <w:start w:val="1"/>
      <w:numFmt w:val="lowerLetter"/>
      <w:lvlText w:val="(%3)"/>
      <w:lvlJc w:val="left"/>
      <w:pPr>
        <w:tabs>
          <w:tab w:val="num" w:pos="1440"/>
        </w:tabs>
        <w:ind w:left="1440" w:hanging="720"/>
      </w:pPr>
      <w:rPr>
        <w:rFonts w:asciiTheme="minorHAnsi" w:hAnsiTheme="minorHAnsi" w:cstheme="minorHAnsi" w:hint="default"/>
        <w:b w:val="0"/>
        <w:i w:val="0"/>
        <w:sz w:val="22"/>
        <w:szCs w:val="22"/>
        <w:u w:val="none"/>
      </w:rPr>
    </w:lvl>
    <w:lvl w:ilvl="3">
      <w:start w:val="1"/>
      <w:numFmt w:val="lowerRoman"/>
      <w:lvlText w:val="(%4)"/>
      <w:lvlJc w:val="left"/>
      <w:pPr>
        <w:tabs>
          <w:tab w:val="num" w:pos="2160"/>
        </w:tabs>
        <w:ind w:left="2160" w:hanging="720"/>
      </w:pPr>
      <w:rPr>
        <w:rFonts w:ascii="Times New Roman" w:hAnsi="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152" w15:restartNumberingAfterBreak="0">
    <w:nsid w:val="7C2F7C37"/>
    <w:multiLevelType w:val="hybridMultilevel"/>
    <w:tmpl w:val="2CC6261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7DC95036"/>
    <w:multiLevelType w:val="hybridMultilevel"/>
    <w:tmpl w:val="8ED4CFB6"/>
    <w:lvl w:ilvl="0" w:tplc="BCE66788">
      <w:start w:val="1"/>
      <w:numFmt w:val="lowerLetter"/>
      <w:lvlText w:val="(%1)"/>
      <w:lvlJc w:val="left"/>
      <w:pPr>
        <w:ind w:left="360" w:hanging="360"/>
      </w:pPr>
      <w:rPr>
        <w:rFonts w:cs="Times New Roman"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02776761">
    <w:abstractNumId w:val="54"/>
  </w:num>
  <w:num w:numId="2" w16cid:durableId="69548035">
    <w:abstractNumId w:val="150"/>
  </w:num>
  <w:num w:numId="3" w16cid:durableId="1632980691">
    <w:abstractNumId w:val="40"/>
  </w:num>
  <w:num w:numId="4" w16cid:durableId="741873221">
    <w:abstractNumId w:val="7"/>
  </w:num>
  <w:num w:numId="5" w16cid:durableId="1760713006">
    <w:abstractNumId w:val="1"/>
  </w:num>
  <w:num w:numId="6" w16cid:durableId="319239602">
    <w:abstractNumId w:val="41"/>
  </w:num>
  <w:num w:numId="7" w16cid:durableId="723332581">
    <w:abstractNumId w:val="96"/>
  </w:num>
  <w:num w:numId="8" w16cid:durableId="811796958">
    <w:abstractNumId w:val="125"/>
  </w:num>
  <w:num w:numId="9" w16cid:durableId="232393211">
    <w:abstractNumId w:val="2"/>
  </w:num>
  <w:num w:numId="10" w16cid:durableId="98725374">
    <w:abstractNumId w:val="118"/>
  </w:num>
  <w:num w:numId="11" w16cid:durableId="1118911299">
    <w:abstractNumId w:val="27"/>
  </w:num>
  <w:num w:numId="12" w16cid:durableId="1351565085">
    <w:abstractNumId w:val="109"/>
  </w:num>
  <w:num w:numId="13" w16cid:durableId="1477141512">
    <w:abstractNumId w:val="122"/>
  </w:num>
  <w:num w:numId="14" w16cid:durableId="1676690474">
    <w:abstractNumId w:val="77"/>
  </w:num>
  <w:num w:numId="15" w16cid:durableId="1908610418">
    <w:abstractNumId w:val="136"/>
  </w:num>
  <w:num w:numId="16" w16cid:durableId="357699259">
    <w:abstractNumId w:val="18"/>
  </w:num>
  <w:num w:numId="17" w16cid:durableId="2077584701">
    <w:abstractNumId w:val="14"/>
  </w:num>
  <w:num w:numId="18" w16cid:durableId="1659459168">
    <w:abstractNumId w:val="58"/>
  </w:num>
  <w:num w:numId="19" w16cid:durableId="94525753">
    <w:abstractNumId w:val="78"/>
  </w:num>
  <w:num w:numId="20" w16cid:durableId="773985066">
    <w:abstractNumId w:val="20"/>
  </w:num>
  <w:num w:numId="21" w16cid:durableId="1854877148">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9716319">
    <w:abstractNumId w:val="28"/>
  </w:num>
  <w:num w:numId="23" w16cid:durableId="100954515">
    <w:abstractNumId w:val="29"/>
  </w:num>
  <w:num w:numId="24" w16cid:durableId="906383085">
    <w:abstractNumId w:val="107"/>
  </w:num>
  <w:num w:numId="25" w16cid:durableId="449519600">
    <w:abstractNumId w:val="0"/>
  </w:num>
  <w:num w:numId="26" w16cid:durableId="431240669">
    <w:abstractNumId w:val="37"/>
  </w:num>
  <w:num w:numId="27" w16cid:durableId="1488201648">
    <w:abstractNumId w:val="59"/>
  </w:num>
  <w:num w:numId="28" w16cid:durableId="1637951225">
    <w:abstractNumId w:val="139"/>
  </w:num>
  <w:num w:numId="29" w16cid:durableId="523059719">
    <w:abstractNumId w:val="69"/>
  </w:num>
  <w:num w:numId="30" w16cid:durableId="1935356923">
    <w:abstractNumId w:val="50"/>
  </w:num>
  <w:num w:numId="31" w16cid:durableId="142040003">
    <w:abstractNumId w:val="16"/>
  </w:num>
  <w:num w:numId="32" w16cid:durableId="1669602517">
    <w:abstractNumId w:val="21"/>
  </w:num>
  <w:num w:numId="33" w16cid:durableId="478228153">
    <w:abstractNumId w:val="133"/>
  </w:num>
  <w:num w:numId="34" w16cid:durableId="1705131293">
    <w:abstractNumId w:val="151"/>
  </w:num>
  <w:num w:numId="35" w16cid:durableId="15142237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374575">
    <w:abstractNumId w:val="89"/>
  </w:num>
  <w:num w:numId="37" w16cid:durableId="1595893562">
    <w:abstractNumId w:val="39"/>
    <w:lvlOverride w:ilvl="0">
      <w:startOverride w:val="1"/>
    </w:lvlOverride>
  </w:num>
  <w:num w:numId="38" w16cid:durableId="1271430738">
    <w:abstractNumId w:val="102"/>
  </w:num>
  <w:num w:numId="39" w16cid:durableId="433552223">
    <w:abstractNumId w:val="145"/>
  </w:num>
  <w:num w:numId="40" w16cid:durableId="1920288702">
    <w:abstractNumId w:val="121"/>
  </w:num>
  <w:num w:numId="41" w16cid:durableId="1980767164">
    <w:abstractNumId w:val="81"/>
  </w:num>
  <w:num w:numId="42" w16cid:durableId="504442590">
    <w:abstractNumId w:val="130"/>
  </w:num>
  <w:num w:numId="43" w16cid:durableId="1395078960">
    <w:abstractNumId w:val="94"/>
  </w:num>
  <w:num w:numId="44" w16cid:durableId="630212714">
    <w:abstractNumId w:val="153"/>
  </w:num>
  <w:num w:numId="45" w16cid:durableId="2069180801">
    <w:abstractNumId w:val="10"/>
  </w:num>
  <w:num w:numId="46" w16cid:durableId="1769504589">
    <w:abstractNumId w:val="11"/>
  </w:num>
  <w:num w:numId="47" w16cid:durableId="1446970435">
    <w:abstractNumId w:val="148"/>
  </w:num>
  <w:num w:numId="48" w16cid:durableId="999890802">
    <w:abstractNumId w:val="143"/>
  </w:num>
  <w:num w:numId="49" w16cid:durableId="630795058">
    <w:abstractNumId w:val="86"/>
  </w:num>
  <w:num w:numId="50" w16cid:durableId="1713193759">
    <w:abstractNumId w:val="135"/>
  </w:num>
  <w:num w:numId="51" w16cid:durableId="822234037">
    <w:abstractNumId w:val="105"/>
  </w:num>
  <w:num w:numId="52" w16cid:durableId="76905640">
    <w:abstractNumId w:val="72"/>
  </w:num>
  <w:num w:numId="53" w16cid:durableId="1622103711">
    <w:abstractNumId w:val="137"/>
  </w:num>
  <w:num w:numId="54" w16cid:durableId="1076972782">
    <w:abstractNumId w:val="71"/>
  </w:num>
  <w:num w:numId="55" w16cid:durableId="1621953843">
    <w:abstractNumId w:val="85"/>
  </w:num>
  <w:num w:numId="56" w16cid:durableId="1398014036">
    <w:abstractNumId w:val="132"/>
  </w:num>
  <w:num w:numId="57" w16cid:durableId="1608928301">
    <w:abstractNumId w:val="108"/>
  </w:num>
  <w:num w:numId="58" w16cid:durableId="1028482181">
    <w:abstractNumId w:val="66"/>
  </w:num>
  <w:num w:numId="59" w16cid:durableId="363940112">
    <w:abstractNumId w:val="98"/>
  </w:num>
  <w:num w:numId="60" w16cid:durableId="563376440">
    <w:abstractNumId w:val="60"/>
  </w:num>
  <w:num w:numId="61" w16cid:durableId="988022105">
    <w:abstractNumId w:val="3"/>
  </w:num>
  <w:num w:numId="62" w16cid:durableId="1321426767">
    <w:abstractNumId w:val="36"/>
  </w:num>
  <w:num w:numId="63" w16cid:durableId="2070375165">
    <w:abstractNumId w:val="31"/>
  </w:num>
  <w:num w:numId="64" w16cid:durableId="936526049">
    <w:abstractNumId w:val="73"/>
  </w:num>
  <w:num w:numId="65" w16cid:durableId="446194062">
    <w:abstractNumId w:val="149"/>
  </w:num>
  <w:num w:numId="66" w16cid:durableId="1075397947">
    <w:abstractNumId w:val="144"/>
  </w:num>
  <w:num w:numId="67" w16cid:durableId="77989647">
    <w:abstractNumId w:val="129"/>
  </w:num>
  <w:num w:numId="68" w16cid:durableId="1744447118">
    <w:abstractNumId w:val="128"/>
  </w:num>
  <w:num w:numId="69" w16cid:durableId="575624725">
    <w:abstractNumId w:val="13"/>
  </w:num>
  <w:num w:numId="70" w16cid:durableId="328674030">
    <w:abstractNumId w:val="84"/>
  </w:num>
  <w:num w:numId="71" w16cid:durableId="1404907383">
    <w:abstractNumId w:val="25"/>
  </w:num>
  <w:num w:numId="72" w16cid:durableId="909660411">
    <w:abstractNumId w:val="32"/>
  </w:num>
  <w:num w:numId="73" w16cid:durableId="1895654887">
    <w:abstractNumId w:val="116"/>
  </w:num>
  <w:num w:numId="74" w16cid:durableId="1234896185">
    <w:abstractNumId w:val="103"/>
  </w:num>
  <w:num w:numId="75" w16cid:durableId="34627919">
    <w:abstractNumId w:val="80"/>
  </w:num>
  <w:num w:numId="76" w16cid:durableId="690881795">
    <w:abstractNumId w:val="45"/>
  </w:num>
  <w:num w:numId="77" w16cid:durableId="1147742633">
    <w:abstractNumId w:val="64"/>
  </w:num>
  <w:num w:numId="78" w16cid:durableId="593437658">
    <w:abstractNumId w:val="15"/>
  </w:num>
  <w:num w:numId="79" w16cid:durableId="840585573">
    <w:abstractNumId w:val="46"/>
  </w:num>
  <w:num w:numId="80" w16cid:durableId="913049290">
    <w:abstractNumId w:val="67"/>
  </w:num>
  <w:num w:numId="81" w16cid:durableId="1830443118">
    <w:abstractNumId w:val="75"/>
  </w:num>
  <w:num w:numId="82" w16cid:durableId="65611997">
    <w:abstractNumId w:val="97"/>
  </w:num>
  <w:num w:numId="83" w16cid:durableId="1218206735">
    <w:abstractNumId w:val="63"/>
  </w:num>
  <w:num w:numId="84" w16cid:durableId="1130439693">
    <w:abstractNumId w:val="115"/>
  </w:num>
  <w:num w:numId="85" w16cid:durableId="608045328">
    <w:abstractNumId w:val="51"/>
  </w:num>
  <w:num w:numId="86" w16cid:durableId="1036540170">
    <w:abstractNumId w:val="8"/>
  </w:num>
  <w:num w:numId="87" w16cid:durableId="1347247385">
    <w:abstractNumId w:val="138"/>
  </w:num>
  <w:num w:numId="88" w16cid:durableId="663974318">
    <w:abstractNumId w:val="93"/>
  </w:num>
  <w:num w:numId="89" w16cid:durableId="726758713">
    <w:abstractNumId w:val="30"/>
  </w:num>
  <w:num w:numId="90" w16cid:durableId="1552812827">
    <w:abstractNumId w:val="141"/>
  </w:num>
  <w:num w:numId="91" w16cid:durableId="1004356973">
    <w:abstractNumId w:val="61"/>
  </w:num>
  <w:num w:numId="92" w16cid:durableId="1456219835">
    <w:abstractNumId w:val="79"/>
  </w:num>
  <w:num w:numId="93" w16cid:durableId="134497373">
    <w:abstractNumId w:val="142"/>
  </w:num>
  <w:num w:numId="94" w16cid:durableId="109519549">
    <w:abstractNumId w:val="152"/>
  </w:num>
  <w:num w:numId="95" w16cid:durableId="1953366025">
    <w:abstractNumId w:val="49"/>
  </w:num>
  <w:num w:numId="96" w16cid:durableId="1964072110">
    <w:abstractNumId w:val="19"/>
  </w:num>
  <w:num w:numId="97" w16cid:durableId="421487769">
    <w:abstractNumId w:val="33"/>
  </w:num>
  <w:num w:numId="98" w16cid:durableId="888759043">
    <w:abstractNumId w:val="62"/>
  </w:num>
  <w:num w:numId="99" w16cid:durableId="142821603">
    <w:abstractNumId w:val="95"/>
  </w:num>
  <w:num w:numId="100" w16cid:durableId="947614760">
    <w:abstractNumId w:val="70"/>
  </w:num>
  <w:num w:numId="101" w16cid:durableId="2121222742">
    <w:abstractNumId w:val="87"/>
  </w:num>
  <w:num w:numId="102" w16cid:durableId="160391507">
    <w:abstractNumId w:val="123"/>
  </w:num>
  <w:num w:numId="103" w16cid:durableId="739789519">
    <w:abstractNumId w:val="146"/>
  </w:num>
  <w:num w:numId="104" w16cid:durableId="776559766">
    <w:abstractNumId w:val="147"/>
  </w:num>
  <w:num w:numId="105" w16cid:durableId="1813253712">
    <w:abstractNumId w:val="82"/>
  </w:num>
  <w:num w:numId="106" w16cid:durableId="1587423950">
    <w:abstractNumId w:val="134"/>
  </w:num>
  <w:num w:numId="107" w16cid:durableId="1986927418">
    <w:abstractNumId w:val="101"/>
  </w:num>
  <w:num w:numId="108" w16cid:durableId="1689066207">
    <w:abstractNumId w:val="88"/>
  </w:num>
  <w:num w:numId="109" w16cid:durableId="1955091853">
    <w:abstractNumId w:val="91"/>
    <w:lvlOverride w:ilvl="0">
      <w:lvl w:ilvl="0">
        <w:start w:val="1"/>
        <w:numFmt w:val="lowerLetter"/>
        <w:lvlText w:val="(%1)"/>
        <w:lvlJc w:val="left"/>
        <w:pPr>
          <w:ind w:left="360" w:hanging="360"/>
        </w:pPr>
        <w:rPr>
          <w:rFonts w:ascii="Calibri" w:hAnsi="Calibri" w:hint="default"/>
          <w:b w:val="0"/>
          <w:i w:val="0"/>
          <w:sz w:val="22"/>
          <w:szCs w:val="22"/>
        </w:rPr>
      </w:lvl>
    </w:lvlOverride>
  </w:num>
  <w:num w:numId="110" w16cid:durableId="321391247">
    <w:abstractNumId w:val="6"/>
  </w:num>
  <w:num w:numId="111" w16cid:durableId="770197496">
    <w:abstractNumId w:val="104"/>
  </w:num>
  <w:num w:numId="112" w16cid:durableId="575362480">
    <w:abstractNumId w:val="55"/>
  </w:num>
  <w:num w:numId="113" w16cid:durableId="981039386">
    <w:abstractNumId w:val="43"/>
  </w:num>
  <w:num w:numId="114" w16cid:durableId="18626278">
    <w:abstractNumId w:val="114"/>
  </w:num>
  <w:num w:numId="115" w16cid:durableId="329871832">
    <w:abstractNumId w:val="92"/>
  </w:num>
  <w:num w:numId="116" w16cid:durableId="1951235158">
    <w:abstractNumId w:val="119"/>
  </w:num>
  <w:num w:numId="117" w16cid:durableId="1448357784">
    <w:abstractNumId w:val="44"/>
  </w:num>
  <w:num w:numId="118" w16cid:durableId="1258441157">
    <w:abstractNumId w:val="52"/>
  </w:num>
  <w:num w:numId="119" w16cid:durableId="1536310349">
    <w:abstractNumId w:val="90"/>
  </w:num>
  <w:num w:numId="120" w16cid:durableId="13601557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2944232">
    <w:abstractNumId w:val="94"/>
    <w:lvlOverride w:ilvl="0">
      <w:startOverride w:val="97"/>
    </w:lvlOverride>
    <w:lvlOverride w:ilvl="1">
      <w:startOverride w:val="11"/>
    </w:lvlOverride>
  </w:num>
  <w:num w:numId="122" w16cid:durableId="849871985">
    <w:abstractNumId w:val="9"/>
  </w:num>
  <w:num w:numId="123" w16cid:durableId="197596206">
    <w:abstractNumId w:val="5"/>
  </w:num>
  <w:num w:numId="124" w16cid:durableId="123081915">
    <w:abstractNumId w:val="38"/>
  </w:num>
  <w:num w:numId="125" w16cid:durableId="1875341663">
    <w:abstractNumId w:val="24"/>
  </w:num>
  <w:num w:numId="126" w16cid:durableId="1802578233">
    <w:abstractNumId w:val="26"/>
  </w:num>
  <w:num w:numId="127" w16cid:durableId="16004294">
    <w:abstractNumId w:val="124"/>
  </w:num>
  <w:num w:numId="128" w16cid:durableId="957639492">
    <w:abstractNumId w:val="127"/>
  </w:num>
  <w:num w:numId="129" w16cid:durableId="1133019121">
    <w:abstractNumId w:val="117"/>
  </w:num>
  <w:num w:numId="130" w16cid:durableId="45225730">
    <w:abstractNumId w:val="53"/>
  </w:num>
  <w:num w:numId="131" w16cid:durableId="946153417">
    <w:abstractNumId w:val="112"/>
  </w:num>
  <w:num w:numId="132" w16cid:durableId="1931545479">
    <w:abstractNumId w:val="106"/>
  </w:num>
  <w:num w:numId="133" w16cid:durableId="1233352832">
    <w:abstractNumId w:val="4"/>
  </w:num>
  <w:num w:numId="134" w16cid:durableId="2052261530">
    <w:abstractNumId w:val="111"/>
  </w:num>
  <w:num w:numId="135" w16cid:durableId="1426876111">
    <w:abstractNumId w:val="100"/>
  </w:num>
  <w:num w:numId="136" w16cid:durableId="1837191109">
    <w:abstractNumId w:val="56"/>
  </w:num>
  <w:num w:numId="137" w16cid:durableId="1713381724">
    <w:abstractNumId w:val="22"/>
  </w:num>
  <w:num w:numId="138" w16cid:durableId="1854687702">
    <w:abstractNumId w:val="35"/>
  </w:num>
  <w:num w:numId="139" w16cid:durableId="1163468700">
    <w:abstractNumId w:val="12"/>
  </w:num>
  <w:num w:numId="140" w16cid:durableId="938946051">
    <w:abstractNumId w:val="76"/>
  </w:num>
  <w:num w:numId="141" w16cid:durableId="923148560">
    <w:abstractNumId w:val="126"/>
  </w:num>
  <w:num w:numId="142" w16cid:durableId="534076187">
    <w:abstractNumId w:val="120"/>
  </w:num>
  <w:num w:numId="143" w16cid:durableId="201863417">
    <w:abstractNumId w:val="94"/>
  </w:num>
  <w:num w:numId="144" w16cid:durableId="1701976642">
    <w:abstractNumId w:val="94"/>
  </w:num>
  <w:num w:numId="145" w16cid:durableId="18093922">
    <w:abstractNumId w:val="94"/>
  </w:num>
  <w:num w:numId="146" w16cid:durableId="1708139945">
    <w:abstractNumId w:val="94"/>
  </w:num>
  <w:num w:numId="147" w16cid:durableId="39674795">
    <w:abstractNumId w:val="94"/>
  </w:num>
  <w:num w:numId="148" w16cid:durableId="924340103">
    <w:abstractNumId w:val="94"/>
  </w:num>
  <w:num w:numId="149" w16cid:durableId="270209259">
    <w:abstractNumId w:val="94"/>
  </w:num>
  <w:num w:numId="150" w16cid:durableId="1923100558">
    <w:abstractNumId w:val="94"/>
  </w:num>
  <w:num w:numId="151" w16cid:durableId="1707288241">
    <w:abstractNumId w:val="94"/>
  </w:num>
  <w:num w:numId="152" w16cid:durableId="306276602">
    <w:abstractNumId w:val="94"/>
  </w:num>
  <w:num w:numId="153" w16cid:durableId="19017461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700508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48983555">
    <w:abstractNumId w:val="94"/>
  </w:num>
  <w:num w:numId="156" w16cid:durableId="2087797781">
    <w:abstractNumId w:val="94"/>
  </w:num>
  <w:num w:numId="157" w16cid:durableId="1004698466">
    <w:abstractNumId w:val="94"/>
  </w:num>
  <w:num w:numId="158" w16cid:durableId="663558455">
    <w:abstractNumId w:val="94"/>
  </w:num>
  <w:num w:numId="159" w16cid:durableId="724832826">
    <w:abstractNumId w:val="94"/>
  </w:num>
  <w:num w:numId="160" w16cid:durableId="2110078493">
    <w:abstractNumId w:val="94"/>
  </w:num>
  <w:num w:numId="161" w16cid:durableId="168107559">
    <w:abstractNumId w:val="131"/>
  </w:num>
  <w:num w:numId="162" w16cid:durableId="1585531745">
    <w:abstractNumId w:val="47"/>
  </w:num>
  <w:num w:numId="163" w16cid:durableId="1504272034">
    <w:abstractNumId w:val="94"/>
  </w:num>
  <w:num w:numId="164" w16cid:durableId="369913696">
    <w:abstractNumId w:val="94"/>
  </w:num>
  <w:num w:numId="165" w16cid:durableId="722800351">
    <w:abstractNumId w:val="94"/>
  </w:num>
  <w:num w:numId="166" w16cid:durableId="1382631908">
    <w:abstractNumId w:val="94"/>
  </w:num>
  <w:num w:numId="167" w16cid:durableId="1755199339">
    <w:abstractNumId w:val="94"/>
  </w:num>
  <w:num w:numId="168" w16cid:durableId="1218543289">
    <w:abstractNumId w:val="94"/>
  </w:num>
  <w:num w:numId="169" w16cid:durableId="1997489474">
    <w:abstractNumId w:val="94"/>
  </w:num>
  <w:num w:numId="170" w16cid:durableId="1280795206">
    <w:abstractNumId w:val="94"/>
  </w:num>
  <w:num w:numId="171" w16cid:durableId="1250969333">
    <w:abstractNumId w:val="94"/>
  </w:num>
  <w:num w:numId="172" w16cid:durableId="765348434">
    <w:abstractNumId w:val="94"/>
  </w:num>
  <w:num w:numId="173" w16cid:durableId="15276563">
    <w:abstractNumId w:val="94"/>
  </w:num>
  <w:num w:numId="174" w16cid:durableId="432482985">
    <w:abstractNumId w:val="94"/>
  </w:num>
  <w:num w:numId="175" w16cid:durableId="1383864041">
    <w:abstractNumId w:val="94"/>
  </w:num>
  <w:num w:numId="176" w16cid:durableId="1837695574">
    <w:abstractNumId w:val="68"/>
  </w:num>
  <w:num w:numId="177" w16cid:durableId="2091808786">
    <w:abstractNumId w:val="94"/>
  </w:num>
  <w:num w:numId="178" w16cid:durableId="867253050">
    <w:abstractNumId w:val="94"/>
  </w:num>
  <w:num w:numId="179" w16cid:durableId="648680259">
    <w:abstractNumId w:val="94"/>
  </w:num>
  <w:num w:numId="180" w16cid:durableId="1438213967">
    <w:abstractNumId w:val="94"/>
  </w:num>
  <w:num w:numId="181" w16cid:durableId="914634215">
    <w:abstractNumId w:val="94"/>
  </w:num>
  <w:num w:numId="182" w16cid:durableId="2065327521">
    <w:abstractNumId w:val="34"/>
  </w:num>
  <w:num w:numId="183" w16cid:durableId="173569645">
    <w:abstractNumId w:val="57"/>
  </w:num>
  <w:num w:numId="184" w16cid:durableId="890507006">
    <w:abstractNumId w:val="94"/>
  </w:num>
  <w:num w:numId="185" w16cid:durableId="214893360">
    <w:abstractNumId w:val="94"/>
  </w:num>
  <w:num w:numId="186" w16cid:durableId="77407714">
    <w:abstractNumId w:val="94"/>
  </w:num>
  <w:num w:numId="187" w16cid:durableId="1132482535">
    <w:abstractNumId w:val="94"/>
  </w:num>
  <w:num w:numId="188" w16cid:durableId="1555040343">
    <w:abstractNumId w:val="94"/>
  </w:num>
  <w:num w:numId="189" w16cid:durableId="121535837">
    <w:abstractNumId w:val="94"/>
  </w:num>
  <w:num w:numId="190" w16cid:durableId="2103643865">
    <w:abstractNumId w:val="94"/>
  </w:num>
  <w:num w:numId="191" w16cid:durableId="215744552">
    <w:abstractNumId w:val="94"/>
  </w:num>
  <w:num w:numId="192" w16cid:durableId="1830250442">
    <w:abstractNumId w:val="94"/>
  </w:num>
  <w:num w:numId="193" w16cid:durableId="113646718">
    <w:abstractNumId w:val="94"/>
  </w:num>
  <w:num w:numId="194" w16cid:durableId="1425372683">
    <w:abstractNumId w:val="23"/>
  </w:num>
  <w:num w:numId="195" w16cid:durableId="403838896">
    <w:abstractNumId w:val="99"/>
  </w:num>
  <w:num w:numId="196" w16cid:durableId="1174952286">
    <w:abstractNumId w:val="94"/>
  </w:num>
  <w:num w:numId="197" w16cid:durableId="512500945">
    <w:abstractNumId w:val="94"/>
  </w:num>
  <w:num w:numId="198" w16cid:durableId="240335794">
    <w:abstractNumId w:val="94"/>
  </w:num>
  <w:num w:numId="199" w16cid:durableId="1495602765">
    <w:abstractNumId w:val="94"/>
  </w:num>
  <w:num w:numId="200" w16cid:durableId="629282163">
    <w:abstractNumId w:val="94"/>
  </w:num>
  <w:num w:numId="201" w16cid:durableId="356586400">
    <w:abstractNumId w:val="94"/>
  </w:num>
  <w:num w:numId="202" w16cid:durableId="21983482">
    <w:abstractNumId w:val="94"/>
  </w:num>
  <w:num w:numId="203" w16cid:durableId="2055738817">
    <w:abstractNumId w:val="94"/>
  </w:num>
  <w:num w:numId="204" w16cid:durableId="1780830205">
    <w:abstractNumId w:val="94"/>
  </w:num>
  <w:num w:numId="205" w16cid:durableId="143862570">
    <w:abstractNumId w:val="94"/>
  </w:num>
  <w:num w:numId="206" w16cid:durableId="1647584890">
    <w:abstractNumId w:val="94"/>
  </w:num>
  <w:num w:numId="207" w16cid:durableId="1809277880">
    <w:abstractNumId w:val="94"/>
  </w:num>
  <w:num w:numId="208" w16cid:durableId="1939024734">
    <w:abstractNumId w:val="94"/>
  </w:num>
  <w:num w:numId="209" w16cid:durableId="1976789323">
    <w:abstractNumId w:val="94"/>
  </w:num>
  <w:num w:numId="210" w16cid:durableId="1976830227">
    <w:abstractNumId w:val="94"/>
  </w:num>
  <w:num w:numId="211" w16cid:durableId="163300">
    <w:abstractNumId w:val="94"/>
  </w:num>
  <w:num w:numId="212" w16cid:durableId="1107310931">
    <w:abstractNumId w:val="94"/>
  </w:num>
  <w:num w:numId="213" w16cid:durableId="1392652829">
    <w:abstractNumId w:val="94"/>
  </w:num>
  <w:num w:numId="214" w16cid:durableId="942225838">
    <w:abstractNumId w:val="94"/>
  </w:num>
  <w:num w:numId="215" w16cid:durableId="1077633050">
    <w:abstractNumId w:val="94"/>
  </w:num>
  <w:num w:numId="216" w16cid:durableId="869342967">
    <w:abstractNumId w:val="94"/>
  </w:num>
  <w:num w:numId="217" w16cid:durableId="1279216527">
    <w:abstractNumId w:val="94"/>
  </w:num>
  <w:num w:numId="218" w16cid:durableId="5183093">
    <w:abstractNumId w:val="94"/>
  </w:num>
  <w:num w:numId="219" w16cid:durableId="1297030625">
    <w:abstractNumId w:val="94"/>
  </w:num>
  <w:num w:numId="220" w16cid:durableId="1516967243">
    <w:abstractNumId w:val="94"/>
  </w:num>
  <w:num w:numId="221" w16cid:durableId="106850356">
    <w:abstractNumId w:val="94"/>
  </w:num>
  <w:num w:numId="222" w16cid:durableId="1573348398">
    <w:abstractNumId w:val="94"/>
  </w:num>
  <w:num w:numId="223" w16cid:durableId="1274479569">
    <w:abstractNumId w:val="94"/>
  </w:num>
  <w:num w:numId="224" w16cid:durableId="1028794583">
    <w:abstractNumId w:val="94"/>
  </w:num>
  <w:num w:numId="225" w16cid:durableId="627122335">
    <w:abstractNumId w:val="94"/>
  </w:num>
  <w:num w:numId="226" w16cid:durableId="1640962511">
    <w:abstractNumId w:val="94"/>
  </w:num>
  <w:num w:numId="227" w16cid:durableId="1453093150">
    <w:abstractNumId w:val="94"/>
  </w:num>
  <w:num w:numId="228" w16cid:durableId="1530947126">
    <w:abstractNumId w:val="94"/>
  </w:num>
  <w:num w:numId="229" w16cid:durableId="2013606183">
    <w:abstractNumId w:val="94"/>
  </w:num>
  <w:num w:numId="230" w16cid:durableId="673798610">
    <w:abstractNumId w:val="94"/>
  </w:num>
  <w:num w:numId="231" w16cid:durableId="1207524066">
    <w:abstractNumId w:val="94"/>
  </w:num>
  <w:num w:numId="232" w16cid:durableId="1534267559">
    <w:abstractNumId w:val="94"/>
  </w:num>
  <w:num w:numId="233" w16cid:durableId="846793255">
    <w:abstractNumId w:val="94"/>
  </w:num>
  <w:num w:numId="234" w16cid:durableId="1959339844">
    <w:abstractNumId w:val="94"/>
  </w:num>
  <w:num w:numId="235" w16cid:durableId="384839328">
    <w:abstractNumId w:val="94"/>
  </w:num>
  <w:num w:numId="236" w16cid:durableId="98720305">
    <w:abstractNumId w:val="94"/>
  </w:num>
  <w:num w:numId="237" w16cid:durableId="1505047726">
    <w:abstractNumId w:val="94"/>
  </w:num>
  <w:num w:numId="238" w16cid:durableId="2028872311">
    <w:abstractNumId w:val="94"/>
  </w:num>
  <w:num w:numId="239" w16cid:durableId="410657484">
    <w:abstractNumId w:val="94"/>
  </w:num>
  <w:num w:numId="240" w16cid:durableId="1802309512">
    <w:abstractNumId w:val="94"/>
  </w:num>
  <w:num w:numId="241" w16cid:durableId="911550640">
    <w:abstractNumId w:val="94"/>
  </w:num>
  <w:num w:numId="242" w16cid:durableId="2053143705">
    <w:abstractNumId w:val="94"/>
  </w:num>
  <w:num w:numId="243" w16cid:durableId="2012878608">
    <w:abstractNumId w:val="94"/>
  </w:num>
  <w:num w:numId="244" w16cid:durableId="1581209521">
    <w:abstractNumId w:val="94"/>
  </w:num>
  <w:num w:numId="245" w16cid:durableId="1002855024">
    <w:abstractNumId w:val="94"/>
  </w:num>
  <w:num w:numId="246" w16cid:durableId="333919310">
    <w:abstractNumId w:val="94"/>
  </w:num>
  <w:num w:numId="247" w16cid:durableId="1733695614">
    <w:abstractNumId w:val="94"/>
  </w:num>
  <w:num w:numId="248" w16cid:durableId="1661469256">
    <w:abstractNumId w:val="94"/>
  </w:num>
  <w:num w:numId="249" w16cid:durableId="1963687029">
    <w:abstractNumId w:val="94"/>
  </w:num>
  <w:num w:numId="250" w16cid:durableId="1769500117">
    <w:abstractNumId w:val="94"/>
  </w:num>
  <w:num w:numId="251" w16cid:durableId="2125733764">
    <w:abstractNumId w:val="94"/>
  </w:num>
  <w:num w:numId="252" w16cid:durableId="630868185">
    <w:abstractNumId w:val="94"/>
  </w:num>
  <w:num w:numId="253" w16cid:durableId="1680542898">
    <w:abstractNumId w:val="94"/>
  </w:num>
  <w:num w:numId="254" w16cid:durableId="93324176">
    <w:abstractNumId w:val="94"/>
  </w:num>
  <w:num w:numId="255" w16cid:durableId="188405101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682245851">
    <w:abstractNumId w:val="94"/>
  </w:num>
  <w:num w:numId="257" w16cid:durableId="1879079537">
    <w:abstractNumId w:val="94"/>
  </w:num>
  <w:num w:numId="258" w16cid:durableId="286665835">
    <w:abstractNumId w:val="94"/>
  </w:num>
  <w:num w:numId="259" w16cid:durableId="126897157">
    <w:abstractNumId w:val="17"/>
  </w:num>
  <w:num w:numId="260" w16cid:durableId="366226534">
    <w:abstractNumId w:val="83"/>
  </w:num>
  <w:num w:numId="261" w16cid:durableId="832067995">
    <w:abstractNumId w:val="94"/>
  </w:num>
  <w:num w:numId="262" w16cid:durableId="1203052326">
    <w:abstractNumId w:val="94"/>
  </w:num>
  <w:num w:numId="263" w16cid:durableId="1349675121">
    <w:abstractNumId w:val="94"/>
  </w:num>
  <w:num w:numId="264" w16cid:durableId="1659532416">
    <w:abstractNumId w:val="113"/>
    <w:lvlOverride w:ilvl="0">
      <w:startOverride w:val="1"/>
    </w:lvlOverride>
    <w:lvlOverride w:ilvl="1"/>
    <w:lvlOverride w:ilvl="2"/>
    <w:lvlOverride w:ilvl="3"/>
    <w:lvlOverride w:ilvl="4"/>
    <w:lvlOverride w:ilvl="5"/>
    <w:lvlOverride w:ilvl="6"/>
    <w:lvlOverride w:ilvl="7"/>
    <w:lvlOverride w:ilvl="8"/>
  </w:num>
  <w:num w:numId="265" w16cid:durableId="79497058">
    <w:abstractNumId w:val="94"/>
  </w:num>
  <w:num w:numId="266" w16cid:durableId="831259139">
    <w:abstractNumId w:val="94"/>
  </w:num>
  <w:num w:numId="267" w16cid:durableId="652833636">
    <w:abstractNumId w:val="94"/>
  </w:num>
  <w:num w:numId="268" w16cid:durableId="428086868">
    <w:abstractNumId w:val="94"/>
  </w:num>
  <w:num w:numId="269" w16cid:durableId="966861118">
    <w:abstractNumId w:val="94"/>
  </w:num>
  <w:num w:numId="270" w16cid:durableId="1748721137">
    <w:abstractNumId w:val="94"/>
  </w:num>
  <w:num w:numId="271" w16cid:durableId="695272161">
    <w:abstractNumId w:val="94"/>
  </w:num>
  <w:num w:numId="272" w16cid:durableId="198007238">
    <w:abstractNumId w:val="94"/>
  </w:num>
  <w:num w:numId="273" w16cid:durableId="43510474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832722941">
    <w:abstractNumId w:val="94"/>
  </w:num>
  <w:num w:numId="275" w16cid:durableId="10635970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680281809">
    <w:abstractNumId w:val="94"/>
  </w:num>
  <w:num w:numId="277" w16cid:durableId="440494051">
    <w:abstractNumId w:val="94"/>
  </w:num>
  <w:num w:numId="278" w16cid:durableId="1199778401">
    <w:abstractNumId w:val="94"/>
  </w:num>
  <w:num w:numId="279" w16cid:durableId="1638099219">
    <w:abstractNumId w:val="94"/>
  </w:num>
  <w:num w:numId="280" w16cid:durableId="1832063312">
    <w:abstractNumId w:val="94"/>
  </w:num>
  <w:num w:numId="281" w16cid:durableId="938098999">
    <w:abstractNumId w:val="94"/>
  </w:num>
  <w:num w:numId="282" w16cid:durableId="1186168542">
    <w:abstractNumId w:val="94"/>
  </w:num>
  <w:num w:numId="283" w16cid:durableId="1035689803">
    <w:abstractNumId w:val="94"/>
  </w:num>
  <w:num w:numId="284" w16cid:durableId="557547021">
    <w:abstractNumId w:val="94"/>
  </w:num>
  <w:num w:numId="285" w16cid:durableId="1329210348">
    <w:abstractNumId w:val="48"/>
  </w:num>
  <w:num w:numId="286" w16cid:durableId="1794782455">
    <w:abstractNumId w:val="140"/>
  </w:num>
  <w:num w:numId="287" w16cid:durableId="21543338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109543722">
    <w:abstractNumId w:val="94"/>
  </w:num>
  <w:num w:numId="289" w16cid:durableId="867061756">
    <w:abstractNumId w:val="94"/>
  </w:num>
  <w:num w:numId="290" w16cid:durableId="122356151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8358769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69770512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6213762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496848312">
    <w:abstractNumId w:val="94"/>
  </w:num>
  <w:num w:numId="295" w16cid:durableId="25571932">
    <w:abstractNumId w:val="94"/>
  </w:num>
  <w:num w:numId="296" w16cid:durableId="715930495">
    <w:abstractNumId w:val="94"/>
    <w:lvlOverride w:ilvl="0">
      <w:startOverride w:val="14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933591020">
    <w:abstractNumId w:val="94"/>
    <w:lvlOverride w:ilvl="0">
      <w:startOverride w:val="142"/>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04928023">
    <w:abstractNumId w:val="94"/>
    <w:lvlOverride w:ilvl="0">
      <w:startOverride w:val="14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972395520">
    <w:abstractNumId w:val="94"/>
    <w:lvlOverride w:ilvl="0">
      <w:startOverride w:val="14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646857956">
    <w:abstractNumId w:val="94"/>
  </w:num>
  <w:num w:numId="301" w16cid:durableId="388311173">
    <w:abstractNumId w:val="74"/>
  </w:num>
  <w:num w:numId="302" w16cid:durableId="1916816158">
    <w:abstractNumId w:val="94"/>
  </w:num>
  <w:num w:numId="303" w16cid:durableId="1056129925">
    <w:abstractNumId w:val="94"/>
  </w:num>
  <w:num w:numId="304" w16cid:durableId="2118678327">
    <w:abstractNumId w:val="94"/>
  </w:num>
  <w:num w:numId="305" w16cid:durableId="539321270">
    <w:abstractNumId w:val="94"/>
  </w:num>
  <w:num w:numId="306" w16cid:durableId="288705956">
    <w:abstractNumId w:val="94"/>
  </w:num>
  <w:num w:numId="307" w16cid:durableId="2100831721">
    <w:abstractNumId w:val="94"/>
  </w:num>
  <w:num w:numId="308" w16cid:durableId="1079064407">
    <w:abstractNumId w:val="94"/>
  </w:num>
  <w:num w:numId="309" w16cid:durableId="2049910764">
    <w:abstractNumId w:val="94"/>
  </w:num>
  <w:num w:numId="310" w16cid:durableId="167988169">
    <w:abstractNumId w:val="94"/>
  </w:num>
  <w:num w:numId="311" w16cid:durableId="1800100859">
    <w:abstractNumId w:val="65"/>
  </w:num>
  <w:num w:numId="312" w16cid:durableId="555161603">
    <w:abstractNumId w:val="136"/>
  </w:num>
  <w:num w:numId="313" w16cid:durableId="325331349">
    <w:abstractNumId w:val="136"/>
  </w:num>
  <w:num w:numId="314" w16cid:durableId="1431001841">
    <w:abstractNumId w:val="136"/>
  </w:num>
  <w:num w:numId="315" w16cid:durableId="1045178196">
    <w:abstractNumId w:val="136"/>
  </w:num>
  <w:num w:numId="316" w16cid:durableId="596327346">
    <w:abstractNumId w:val="136"/>
  </w:num>
  <w:num w:numId="317" w16cid:durableId="324553231">
    <w:abstractNumId w:val="136"/>
  </w:num>
  <w:num w:numId="318" w16cid:durableId="781532538">
    <w:abstractNumId w:val="94"/>
  </w:num>
  <w:num w:numId="319" w16cid:durableId="1055349411">
    <w:abstractNumId w:val="94"/>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1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27483061.1"/>
    <w:docVar w:name="UserTemplatesPath" w:val="c:\\templates\\hdy docs\\"/>
  </w:docVars>
  <w:rsids>
    <w:rsidRoot w:val="00E57A4D"/>
    <w:rsid w:val="00001C4C"/>
    <w:rsid w:val="00002198"/>
    <w:rsid w:val="00003878"/>
    <w:rsid w:val="0000515F"/>
    <w:rsid w:val="0000654B"/>
    <w:rsid w:val="000075A8"/>
    <w:rsid w:val="00010CAE"/>
    <w:rsid w:val="00012563"/>
    <w:rsid w:val="00012EEC"/>
    <w:rsid w:val="0001550A"/>
    <w:rsid w:val="00021A6F"/>
    <w:rsid w:val="00021D93"/>
    <w:rsid w:val="000246B1"/>
    <w:rsid w:val="00026C9C"/>
    <w:rsid w:val="000300AA"/>
    <w:rsid w:val="00030338"/>
    <w:rsid w:val="00030D89"/>
    <w:rsid w:val="0003100E"/>
    <w:rsid w:val="00033C5E"/>
    <w:rsid w:val="0003514E"/>
    <w:rsid w:val="00035681"/>
    <w:rsid w:val="00040BCD"/>
    <w:rsid w:val="00041953"/>
    <w:rsid w:val="00041DB9"/>
    <w:rsid w:val="00041E3A"/>
    <w:rsid w:val="00042DFE"/>
    <w:rsid w:val="0004391F"/>
    <w:rsid w:val="00044C73"/>
    <w:rsid w:val="00046127"/>
    <w:rsid w:val="00047A8A"/>
    <w:rsid w:val="00051005"/>
    <w:rsid w:val="00051068"/>
    <w:rsid w:val="00052C86"/>
    <w:rsid w:val="00057C8F"/>
    <w:rsid w:val="00060967"/>
    <w:rsid w:val="000632C5"/>
    <w:rsid w:val="00063A6E"/>
    <w:rsid w:val="00063C0E"/>
    <w:rsid w:val="00066156"/>
    <w:rsid w:val="000679C3"/>
    <w:rsid w:val="000705CC"/>
    <w:rsid w:val="000722B4"/>
    <w:rsid w:val="0007263F"/>
    <w:rsid w:val="000726C3"/>
    <w:rsid w:val="000728DE"/>
    <w:rsid w:val="00072A7F"/>
    <w:rsid w:val="00073552"/>
    <w:rsid w:val="0007399B"/>
    <w:rsid w:val="000778EE"/>
    <w:rsid w:val="00077F97"/>
    <w:rsid w:val="00081B93"/>
    <w:rsid w:val="00083E45"/>
    <w:rsid w:val="000846E9"/>
    <w:rsid w:val="000868F4"/>
    <w:rsid w:val="000874BF"/>
    <w:rsid w:val="000875A6"/>
    <w:rsid w:val="00087A2E"/>
    <w:rsid w:val="00091A9B"/>
    <w:rsid w:val="00093D98"/>
    <w:rsid w:val="00094753"/>
    <w:rsid w:val="0009661E"/>
    <w:rsid w:val="000970EF"/>
    <w:rsid w:val="00097348"/>
    <w:rsid w:val="0009752C"/>
    <w:rsid w:val="000A001D"/>
    <w:rsid w:val="000A050A"/>
    <w:rsid w:val="000A3360"/>
    <w:rsid w:val="000A460D"/>
    <w:rsid w:val="000A5BE4"/>
    <w:rsid w:val="000A5DC5"/>
    <w:rsid w:val="000A6070"/>
    <w:rsid w:val="000A6D3D"/>
    <w:rsid w:val="000B09D1"/>
    <w:rsid w:val="000B1F7D"/>
    <w:rsid w:val="000B254E"/>
    <w:rsid w:val="000B5EDF"/>
    <w:rsid w:val="000B78E4"/>
    <w:rsid w:val="000C0931"/>
    <w:rsid w:val="000C1A2B"/>
    <w:rsid w:val="000C211D"/>
    <w:rsid w:val="000C2D8B"/>
    <w:rsid w:val="000C2EA1"/>
    <w:rsid w:val="000C332E"/>
    <w:rsid w:val="000C376C"/>
    <w:rsid w:val="000C40F1"/>
    <w:rsid w:val="000C41F6"/>
    <w:rsid w:val="000C4507"/>
    <w:rsid w:val="000C5078"/>
    <w:rsid w:val="000C5EE4"/>
    <w:rsid w:val="000D09A5"/>
    <w:rsid w:val="000D0AD8"/>
    <w:rsid w:val="000D0E06"/>
    <w:rsid w:val="000D0F7C"/>
    <w:rsid w:val="000D2097"/>
    <w:rsid w:val="000D22E1"/>
    <w:rsid w:val="000D31E6"/>
    <w:rsid w:val="000D3FA4"/>
    <w:rsid w:val="000D46A9"/>
    <w:rsid w:val="000D4FD6"/>
    <w:rsid w:val="000D5461"/>
    <w:rsid w:val="000D59FA"/>
    <w:rsid w:val="000D69A4"/>
    <w:rsid w:val="000D78D8"/>
    <w:rsid w:val="000E106D"/>
    <w:rsid w:val="000E1DE0"/>
    <w:rsid w:val="000E2AC0"/>
    <w:rsid w:val="000E38F3"/>
    <w:rsid w:val="000E3C9C"/>
    <w:rsid w:val="000E5408"/>
    <w:rsid w:val="000E572D"/>
    <w:rsid w:val="000E657D"/>
    <w:rsid w:val="000E69BA"/>
    <w:rsid w:val="000F1C48"/>
    <w:rsid w:val="000F1C6F"/>
    <w:rsid w:val="000F1DC6"/>
    <w:rsid w:val="000F1ECF"/>
    <w:rsid w:val="000F3E75"/>
    <w:rsid w:val="000F597F"/>
    <w:rsid w:val="000F6972"/>
    <w:rsid w:val="000F6F2C"/>
    <w:rsid w:val="000F77FE"/>
    <w:rsid w:val="00100821"/>
    <w:rsid w:val="001008E2"/>
    <w:rsid w:val="001011EB"/>
    <w:rsid w:val="001019CC"/>
    <w:rsid w:val="00102F54"/>
    <w:rsid w:val="0010313B"/>
    <w:rsid w:val="00103328"/>
    <w:rsid w:val="00103857"/>
    <w:rsid w:val="00104489"/>
    <w:rsid w:val="001047A0"/>
    <w:rsid w:val="00104A7C"/>
    <w:rsid w:val="00105EE4"/>
    <w:rsid w:val="00107229"/>
    <w:rsid w:val="00107631"/>
    <w:rsid w:val="00107BF1"/>
    <w:rsid w:val="00111496"/>
    <w:rsid w:val="00111ED2"/>
    <w:rsid w:val="00114000"/>
    <w:rsid w:val="0011414B"/>
    <w:rsid w:val="001149B7"/>
    <w:rsid w:val="00116639"/>
    <w:rsid w:val="00116BAE"/>
    <w:rsid w:val="00120BDA"/>
    <w:rsid w:val="00121FF6"/>
    <w:rsid w:val="00123CBB"/>
    <w:rsid w:val="00123E05"/>
    <w:rsid w:val="00124961"/>
    <w:rsid w:val="001255A4"/>
    <w:rsid w:val="00125751"/>
    <w:rsid w:val="00125D41"/>
    <w:rsid w:val="00126314"/>
    <w:rsid w:val="00126AD5"/>
    <w:rsid w:val="001270B7"/>
    <w:rsid w:val="00131542"/>
    <w:rsid w:val="001315B6"/>
    <w:rsid w:val="0013319A"/>
    <w:rsid w:val="0013684E"/>
    <w:rsid w:val="00140CA0"/>
    <w:rsid w:val="001410D1"/>
    <w:rsid w:val="001427ED"/>
    <w:rsid w:val="00143507"/>
    <w:rsid w:val="00143782"/>
    <w:rsid w:val="001442B7"/>
    <w:rsid w:val="00144E37"/>
    <w:rsid w:val="00145CAA"/>
    <w:rsid w:val="0014653F"/>
    <w:rsid w:val="001534A2"/>
    <w:rsid w:val="00154844"/>
    <w:rsid w:val="00155757"/>
    <w:rsid w:val="00160A7E"/>
    <w:rsid w:val="00162181"/>
    <w:rsid w:val="00164524"/>
    <w:rsid w:val="001647E5"/>
    <w:rsid w:val="00165709"/>
    <w:rsid w:val="001668E2"/>
    <w:rsid w:val="001669C8"/>
    <w:rsid w:val="00166E9C"/>
    <w:rsid w:val="00167F5F"/>
    <w:rsid w:val="00170779"/>
    <w:rsid w:val="001711EF"/>
    <w:rsid w:val="0017197D"/>
    <w:rsid w:val="00172341"/>
    <w:rsid w:val="001726AA"/>
    <w:rsid w:val="00172C86"/>
    <w:rsid w:val="001747FC"/>
    <w:rsid w:val="00174D33"/>
    <w:rsid w:val="0017544C"/>
    <w:rsid w:val="0017725C"/>
    <w:rsid w:val="001777A3"/>
    <w:rsid w:val="001777EF"/>
    <w:rsid w:val="00180370"/>
    <w:rsid w:val="00184FEE"/>
    <w:rsid w:val="001858D0"/>
    <w:rsid w:val="00186EF0"/>
    <w:rsid w:val="00190332"/>
    <w:rsid w:val="00190EA6"/>
    <w:rsid w:val="00192586"/>
    <w:rsid w:val="001933B6"/>
    <w:rsid w:val="00193C7C"/>
    <w:rsid w:val="001957E6"/>
    <w:rsid w:val="00195BF6"/>
    <w:rsid w:val="001A24B2"/>
    <w:rsid w:val="001A2A22"/>
    <w:rsid w:val="001A3321"/>
    <w:rsid w:val="001A3614"/>
    <w:rsid w:val="001A3FB9"/>
    <w:rsid w:val="001A4F1F"/>
    <w:rsid w:val="001A5195"/>
    <w:rsid w:val="001A7DC3"/>
    <w:rsid w:val="001B0A0F"/>
    <w:rsid w:val="001B0A8E"/>
    <w:rsid w:val="001B13F4"/>
    <w:rsid w:val="001B327A"/>
    <w:rsid w:val="001C0599"/>
    <w:rsid w:val="001C082B"/>
    <w:rsid w:val="001C19FB"/>
    <w:rsid w:val="001C25D1"/>
    <w:rsid w:val="001C4CB9"/>
    <w:rsid w:val="001C54EF"/>
    <w:rsid w:val="001C6915"/>
    <w:rsid w:val="001D1BFF"/>
    <w:rsid w:val="001D3AEA"/>
    <w:rsid w:val="001D3C16"/>
    <w:rsid w:val="001D3FDC"/>
    <w:rsid w:val="001D4097"/>
    <w:rsid w:val="001D4BCD"/>
    <w:rsid w:val="001D5657"/>
    <w:rsid w:val="001D5CD1"/>
    <w:rsid w:val="001D5F08"/>
    <w:rsid w:val="001D666F"/>
    <w:rsid w:val="001D68E7"/>
    <w:rsid w:val="001D7A84"/>
    <w:rsid w:val="001D7F06"/>
    <w:rsid w:val="001E0D28"/>
    <w:rsid w:val="001E1C48"/>
    <w:rsid w:val="001E32E0"/>
    <w:rsid w:val="001E3C6B"/>
    <w:rsid w:val="001E5005"/>
    <w:rsid w:val="001F20AE"/>
    <w:rsid w:val="001F32E5"/>
    <w:rsid w:val="001F33AB"/>
    <w:rsid w:val="001F4600"/>
    <w:rsid w:val="001F4900"/>
    <w:rsid w:val="001F566E"/>
    <w:rsid w:val="001F5995"/>
    <w:rsid w:val="001F5FCF"/>
    <w:rsid w:val="001F6790"/>
    <w:rsid w:val="001F6AE3"/>
    <w:rsid w:val="0020025E"/>
    <w:rsid w:val="002004FE"/>
    <w:rsid w:val="00201A9A"/>
    <w:rsid w:val="002025F3"/>
    <w:rsid w:val="00202923"/>
    <w:rsid w:val="00203A0A"/>
    <w:rsid w:val="0020648F"/>
    <w:rsid w:val="0020667D"/>
    <w:rsid w:val="002066F4"/>
    <w:rsid w:val="00207224"/>
    <w:rsid w:val="00207AE9"/>
    <w:rsid w:val="00207B7A"/>
    <w:rsid w:val="00207CAB"/>
    <w:rsid w:val="002100ED"/>
    <w:rsid w:val="00211255"/>
    <w:rsid w:val="00212FD5"/>
    <w:rsid w:val="002138D8"/>
    <w:rsid w:val="00213D5A"/>
    <w:rsid w:val="00214195"/>
    <w:rsid w:val="00216679"/>
    <w:rsid w:val="002202BC"/>
    <w:rsid w:val="00220C41"/>
    <w:rsid w:val="002210D3"/>
    <w:rsid w:val="002210FB"/>
    <w:rsid w:val="0022178A"/>
    <w:rsid w:val="00221AD8"/>
    <w:rsid w:val="00221D51"/>
    <w:rsid w:val="00222EB8"/>
    <w:rsid w:val="00223C1A"/>
    <w:rsid w:val="00223D28"/>
    <w:rsid w:val="00223D33"/>
    <w:rsid w:val="002259AA"/>
    <w:rsid w:val="00227773"/>
    <w:rsid w:val="00227A83"/>
    <w:rsid w:val="00227BBF"/>
    <w:rsid w:val="00230F12"/>
    <w:rsid w:val="00231403"/>
    <w:rsid w:val="002365A4"/>
    <w:rsid w:val="00236FE4"/>
    <w:rsid w:val="002374B6"/>
    <w:rsid w:val="00240196"/>
    <w:rsid w:val="0024044E"/>
    <w:rsid w:val="00240D8C"/>
    <w:rsid w:val="002434E9"/>
    <w:rsid w:val="00243715"/>
    <w:rsid w:val="00243DE4"/>
    <w:rsid w:val="00246BBF"/>
    <w:rsid w:val="00247E5F"/>
    <w:rsid w:val="00250EBC"/>
    <w:rsid w:val="0025223A"/>
    <w:rsid w:val="00252602"/>
    <w:rsid w:val="00253164"/>
    <w:rsid w:val="0025339F"/>
    <w:rsid w:val="00255268"/>
    <w:rsid w:val="00255D75"/>
    <w:rsid w:val="0025711F"/>
    <w:rsid w:val="002572ED"/>
    <w:rsid w:val="002605E6"/>
    <w:rsid w:val="002607A7"/>
    <w:rsid w:val="00260859"/>
    <w:rsid w:val="00260E2A"/>
    <w:rsid w:val="0026111D"/>
    <w:rsid w:val="00261693"/>
    <w:rsid w:val="00261F7C"/>
    <w:rsid w:val="0026254C"/>
    <w:rsid w:val="00263160"/>
    <w:rsid w:val="00264115"/>
    <w:rsid w:val="00264C29"/>
    <w:rsid w:val="00264FBE"/>
    <w:rsid w:val="00265EAB"/>
    <w:rsid w:val="00267330"/>
    <w:rsid w:val="002675CF"/>
    <w:rsid w:val="00267C29"/>
    <w:rsid w:val="00271C03"/>
    <w:rsid w:val="00272536"/>
    <w:rsid w:val="00272D03"/>
    <w:rsid w:val="00274354"/>
    <w:rsid w:val="00274530"/>
    <w:rsid w:val="002749B9"/>
    <w:rsid w:val="00274D1B"/>
    <w:rsid w:val="00276831"/>
    <w:rsid w:val="00276FCF"/>
    <w:rsid w:val="002773AB"/>
    <w:rsid w:val="00277805"/>
    <w:rsid w:val="00277BE4"/>
    <w:rsid w:val="0028016E"/>
    <w:rsid w:val="00281D11"/>
    <w:rsid w:val="0028234B"/>
    <w:rsid w:val="0028245A"/>
    <w:rsid w:val="00282E13"/>
    <w:rsid w:val="00285BC5"/>
    <w:rsid w:val="00285E5D"/>
    <w:rsid w:val="00287559"/>
    <w:rsid w:val="002918AA"/>
    <w:rsid w:val="002925AA"/>
    <w:rsid w:val="00292C38"/>
    <w:rsid w:val="00292D54"/>
    <w:rsid w:val="00294589"/>
    <w:rsid w:val="00294969"/>
    <w:rsid w:val="00295FFC"/>
    <w:rsid w:val="00296370"/>
    <w:rsid w:val="00296814"/>
    <w:rsid w:val="0029765B"/>
    <w:rsid w:val="00297679"/>
    <w:rsid w:val="00297E6C"/>
    <w:rsid w:val="00297EF4"/>
    <w:rsid w:val="002A2B98"/>
    <w:rsid w:val="002A37DC"/>
    <w:rsid w:val="002A4DB3"/>
    <w:rsid w:val="002A5AE8"/>
    <w:rsid w:val="002A70EA"/>
    <w:rsid w:val="002A748E"/>
    <w:rsid w:val="002B2DEE"/>
    <w:rsid w:val="002B4D37"/>
    <w:rsid w:val="002B57D4"/>
    <w:rsid w:val="002B5B4C"/>
    <w:rsid w:val="002B65C0"/>
    <w:rsid w:val="002C049F"/>
    <w:rsid w:val="002C068B"/>
    <w:rsid w:val="002C28E0"/>
    <w:rsid w:val="002C4CC1"/>
    <w:rsid w:val="002C658F"/>
    <w:rsid w:val="002C71C8"/>
    <w:rsid w:val="002C7933"/>
    <w:rsid w:val="002D01A3"/>
    <w:rsid w:val="002D14EA"/>
    <w:rsid w:val="002D1886"/>
    <w:rsid w:val="002D295A"/>
    <w:rsid w:val="002D32CA"/>
    <w:rsid w:val="002D3E7A"/>
    <w:rsid w:val="002D58EC"/>
    <w:rsid w:val="002D6612"/>
    <w:rsid w:val="002D6D97"/>
    <w:rsid w:val="002E098A"/>
    <w:rsid w:val="002E1754"/>
    <w:rsid w:val="002E4069"/>
    <w:rsid w:val="002E44CD"/>
    <w:rsid w:val="002E481C"/>
    <w:rsid w:val="002E4DBB"/>
    <w:rsid w:val="002E6C70"/>
    <w:rsid w:val="002E7F50"/>
    <w:rsid w:val="002F06FD"/>
    <w:rsid w:val="002F102B"/>
    <w:rsid w:val="002F2388"/>
    <w:rsid w:val="002F30E8"/>
    <w:rsid w:val="002F441E"/>
    <w:rsid w:val="002F470E"/>
    <w:rsid w:val="002F6BE4"/>
    <w:rsid w:val="00300428"/>
    <w:rsid w:val="00301B97"/>
    <w:rsid w:val="003023EB"/>
    <w:rsid w:val="00304BEA"/>
    <w:rsid w:val="00304C34"/>
    <w:rsid w:val="00305F0D"/>
    <w:rsid w:val="00306881"/>
    <w:rsid w:val="00306F1C"/>
    <w:rsid w:val="00307C18"/>
    <w:rsid w:val="003110D7"/>
    <w:rsid w:val="00311278"/>
    <w:rsid w:val="00312332"/>
    <w:rsid w:val="003123AA"/>
    <w:rsid w:val="00314C27"/>
    <w:rsid w:val="00314FD8"/>
    <w:rsid w:val="0031585B"/>
    <w:rsid w:val="00315B25"/>
    <w:rsid w:val="00321446"/>
    <w:rsid w:val="00322286"/>
    <w:rsid w:val="003223C1"/>
    <w:rsid w:val="00322D5D"/>
    <w:rsid w:val="00323008"/>
    <w:rsid w:val="003231DA"/>
    <w:rsid w:val="003232EF"/>
    <w:rsid w:val="00323657"/>
    <w:rsid w:val="00323A06"/>
    <w:rsid w:val="00324E61"/>
    <w:rsid w:val="00325AA4"/>
    <w:rsid w:val="003262BD"/>
    <w:rsid w:val="00326E8D"/>
    <w:rsid w:val="00330795"/>
    <w:rsid w:val="0033082A"/>
    <w:rsid w:val="00330ADC"/>
    <w:rsid w:val="003317C4"/>
    <w:rsid w:val="0033195A"/>
    <w:rsid w:val="003319F3"/>
    <w:rsid w:val="00334899"/>
    <w:rsid w:val="00334A92"/>
    <w:rsid w:val="00334DD4"/>
    <w:rsid w:val="00335649"/>
    <w:rsid w:val="00336B19"/>
    <w:rsid w:val="00336D70"/>
    <w:rsid w:val="00341001"/>
    <w:rsid w:val="003411C0"/>
    <w:rsid w:val="0034139B"/>
    <w:rsid w:val="0034154F"/>
    <w:rsid w:val="00341AB7"/>
    <w:rsid w:val="00342A57"/>
    <w:rsid w:val="00342EE7"/>
    <w:rsid w:val="00343088"/>
    <w:rsid w:val="00343298"/>
    <w:rsid w:val="00350543"/>
    <w:rsid w:val="00352A44"/>
    <w:rsid w:val="0035351E"/>
    <w:rsid w:val="00353DF4"/>
    <w:rsid w:val="003553B9"/>
    <w:rsid w:val="003558C5"/>
    <w:rsid w:val="00356620"/>
    <w:rsid w:val="00356B2C"/>
    <w:rsid w:val="00360013"/>
    <w:rsid w:val="00360105"/>
    <w:rsid w:val="00361CC1"/>
    <w:rsid w:val="00362AF4"/>
    <w:rsid w:val="00363C92"/>
    <w:rsid w:val="0036406C"/>
    <w:rsid w:val="003649A3"/>
    <w:rsid w:val="003669A4"/>
    <w:rsid w:val="00366B40"/>
    <w:rsid w:val="003672ED"/>
    <w:rsid w:val="00367A78"/>
    <w:rsid w:val="00370E4C"/>
    <w:rsid w:val="00371FFB"/>
    <w:rsid w:val="003727F7"/>
    <w:rsid w:val="00373E0F"/>
    <w:rsid w:val="003747C1"/>
    <w:rsid w:val="00375476"/>
    <w:rsid w:val="00375A2B"/>
    <w:rsid w:val="00375AE6"/>
    <w:rsid w:val="00375BD3"/>
    <w:rsid w:val="00375C2B"/>
    <w:rsid w:val="00376491"/>
    <w:rsid w:val="00376C81"/>
    <w:rsid w:val="003772BE"/>
    <w:rsid w:val="003802D0"/>
    <w:rsid w:val="00381CAF"/>
    <w:rsid w:val="003827D9"/>
    <w:rsid w:val="00383564"/>
    <w:rsid w:val="00383A9A"/>
    <w:rsid w:val="00384CFA"/>
    <w:rsid w:val="0038792E"/>
    <w:rsid w:val="003901A8"/>
    <w:rsid w:val="0039256D"/>
    <w:rsid w:val="00392A2E"/>
    <w:rsid w:val="0039313C"/>
    <w:rsid w:val="003934FB"/>
    <w:rsid w:val="00393FB4"/>
    <w:rsid w:val="00394095"/>
    <w:rsid w:val="00394590"/>
    <w:rsid w:val="0039506B"/>
    <w:rsid w:val="00397CEB"/>
    <w:rsid w:val="003A0BF4"/>
    <w:rsid w:val="003A107B"/>
    <w:rsid w:val="003A32A8"/>
    <w:rsid w:val="003A3E3A"/>
    <w:rsid w:val="003A4C5C"/>
    <w:rsid w:val="003A54EA"/>
    <w:rsid w:val="003A5785"/>
    <w:rsid w:val="003A57BF"/>
    <w:rsid w:val="003A5D0C"/>
    <w:rsid w:val="003A6DFD"/>
    <w:rsid w:val="003A73C6"/>
    <w:rsid w:val="003B0627"/>
    <w:rsid w:val="003B09EF"/>
    <w:rsid w:val="003B0C86"/>
    <w:rsid w:val="003B13D7"/>
    <w:rsid w:val="003B24BD"/>
    <w:rsid w:val="003B2EE2"/>
    <w:rsid w:val="003B37BB"/>
    <w:rsid w:val="003B3B3E"/>
    <w:rsid w:val="003B3CBB"/>
    <w:rsid w:val="003B3FF8"/>
    <w:rsid w:val="003B44E5"/>
    <w:rsid w:val="003B4F77"/>
    <w:rsid w:val="003B5028"/>
    <w:rsid w:val="003B71C2"/>
    <w:rsid w:val="003C0267"/>
    <w:rsid w:val="003C178B"/>
    <w:rsid w:val="003C35B4"/>
    <w:rsid w:val="003C3FFC"/>
    <w:rsid w:val="003C4AF3"/>
    <w:rsid w:val="003C509C"/>
    <w:rsid w:val="003C5EA1"/>
    <w:rsid w:val="003C6EA3"/>
    <w:rsid w:val="003C6FEF"/>
    <w:rsid w:val="003D1CAA"/>
    <w:rsid w:val="003D2242"/>
    <w:rsid w:val="003D23F8"/>
    <w:rsid w:val="003D26A1"/>
    <w:rsid w:val="003D278A"/>
    <w:rsid w:val="003D29D1"/>
    <w:rsid w:val="003D3374"/>
    <w:rsid w:val="003D371E"/>
    <w:rsid w:val="003D429E"/>
    <w:rsid w:val="003D4620"/>
    <w:rsid w:val="003D539D"/>
    <w:rsid w:val="003D553E"/>
    <w:rsid w:val="003D722B"/>
    <w:rsid w:val="003D7D3B"/>
    <w:rsid w:val="003E088F"/>
    <w:rsid w:val="003E0A5F"/>
    <w:rsid w:val="003E2865"/>
    <w:rsid w:val="003E3799"/>
    <w:rsid w:val="003E5085"/>
    <w:rsid w:val="003E562C"/>
    <w:rsid w:val="003E56F9"/>
    <w:rsid w:val="003E6575"/>
    <w:rsid w:val="003E6B3D"/>
    <w:rsid w:val="003E7BF0"/>
    <w:rsid w:val="003E7D2B"/>
    <w:rsid w:val="003F00F8"/>
    <w:rsid w:val="003F06E9"/>
    <w:rsid w:val="003F0E3A"/>
    <w:rsid w:val="003F0E68"/>
    <w:rsid w:val="003F13CE"/>
    <w:rsid w:val="003F27A0"/>
    <w:rsid w:val="003F2910"/>
    <w:rsid w:val="003F3B93"/>
    <w:rsid w:val="003F58CC"/>
    <w:rsid w:val="003F591A"/>
    <w:rsid w:val="003F5980"/>
    <w:rsid w:val="003F6144"/>
    <w:rsid w:val="003F6712"/>
    <w:rsid w:val="003F713F"/>
    <w:rsid w:val="003F737D"/>
    <w:rsid w:val="003F7DB0"/>
    <w:rsid w:val="00402107"/>
    <w:rsid w:val="00403658"/>
    <w:rsid w:val="004036C3"/>
    <w:rsid w:val="004042CA"/>
    <w:rsid w:val="00406B53"/>
    <w:rsid w:val="00407D39"/>
    <w:rsid w:val="0041398C"/>
    <w:rsid w:val="00413D5D"/>
    <w:rsid w:val="00414C2F"/>
    <w:rsid w:val="00417A22"/>
    <w:rsid w:val="00420894"/>
    <w:rsid w:val="00421B1C"/>
    <w:rsid w:val="00422EDF"/>
    <w:rsid w:val="00424E46"/>
    <w:rsid w:val="00424F1F"/>
    <w:rsid w:val="00425880"/>
    <w:rsid w:val="004260D0"/>
    <w:rsid w:val="0042626E"/>
    <w:rsid w:val="00426D71"/>
    <w:rsid w:val="00427905"/>
    <w:rsid w:val="00427A3C"/>
    <w:rsid w:val="00427DA6"/>
    <w:rsid w:val="00427E31"/>
    <w:rsid w:val="0043003A"/>
    <w:rsid w:val="00430A37"/>
    <w:rsid w:val="004314EC"/>
    <w:rsid w:val="004317E4"/>
    <w:rsid w:val="00433AFB"/>
    <w:rsid w:val="00434F3D"/>
    <w:rsid w:val="004365A0"/>
    <w:rsid w:val="00436631"/>
    <w:rsid w:val="00437A13"/>
    <w:rsid w:val="00440F50"/>
    <w:rsid w:val="004415A4"/>
    <w:rsid w:val="00441FB5"/>
    <w:rsid w:val="00442F6E"/>
    <w:rsid w:val="00445140"/>
    <w:rsid w:val="0044553D"/>
    <w:rsid w:val="004463D7"/>
    <w:rsid w:val="004466CA"/>
    <w:rsid w:val="00450485"/>
    <w:rsid w:val="00450C27"/>
    <w:rsid w:val="0045244B"/>
    <w:rsid w:val="00453988"/>
    <w:rsid w:val="0045522F"/>
    <w:rsid w:val="004552A3"/>
    <w:rsid w:val="004569D2"/>
    <w:rsid w:val="00457487"/>
    <w:rsid w:val="004606A6"/>
    <w:rsid w:val="00461006"/>
    <w:rsid w:val="00461B5D"/>
    <w:rsid w:val="00462B13"/>
    <w:rsid w:val="00462DBC"/>
    <w:rsid w:val="00464D74"/>
    <w:rsid w:val="00467DA5"/>
    <w:rsid w:val="00471140"/>
    <w:rsid w:val="00471DA0"/>
    <w:rsid w:val="004724A8"/>
    <w:rsid w:val="00474057"/>
    <w:rsid w:val="00474E47"/>
    <w:rsid w:val="00475748"/>
    <w:rsid w:val="0047599F"/>
    <w:rsid w:val="00476196"/>
    <w:rsid w:val="00476C7A"/>
    <w:rsid w:val="00477411"/>
    <w:rsid w:val="00480089"/>
    <w:rsid w:val="00480455"/>
    <w:rsid w:val="00480954"/>
    <w:rsid w:val="00481761"/>
    <w:rsid w:val="00483374"/>
    <w:rsid w:val="0048489F"/>
    <w:rsid w:val="00484D59"/>
    <w:rsid w:val="004866DA"/>
    <w:rsid w:val="00487328"/>
    <w:rsid w:val="00487448"/>
    <w:rsid w:val="00490390"/>
    <w:rsid w:val="004911DA"/>
    <w:rsid w:val="004912AD"/>
    <w:rsid w:val="004919C4"/>
    <w:rsid w:val="004922C9"/>
    <w:rsid w:val="00492E8C"/>
    <w:rsid w:val="00496CCA"/>
    <w:rsid w:val="004A036F"/>
    <w:rsid w:val="004A0A93"/>
    <w:rsid w:val="004A0BF1"/>
    <w:rsid w:val="004A10BE"/>
    <w:rsid w:val="004A5672"/>
    <w:rsid w:val="004B0453"/>
    <w:rsid w:val="004B0D5B"/>
    <w:rsid w:val="004B3FB9"/>
    <w:rsid w:val="004B42DF"/>
    <w:rsid w:val="004B4EF3"/>
    <w:rsid w:val="004B63AA"/>
    <w:rsid w:val="004B6A4D"/>
    <w:rsid w:val="004B783D"/>
    <w:rsid w:val="004C0142"/>
    <w:rsid w:val="004C0832"/>
    <w:rsid w:val="004C362F"/>
    <w:rsid w:val="004C3878"/>
    <w:rsid w:val="004C3A86"/>
    <w:rsid w:val="004C4FFD"/>
    <w:rsid w:val="004C6828"/>
    <w:rsid w:val="004C6C9C"/>
    <w:rsid w:val="004C742D"/>
    <w:rsid w:val="004C75F0"/>
    <w:rsid w:val="004D05ED"/>
    <w:rsid w:val="004D1878"/>
    <w:rsid w:val="004D1DE0"/>
    <w:rsid w:val="004D2285"/>
    <w:rsid w:val="004D2E38"/>
    <w:rsid w:val="004D3CA0"/>
    <w:rsid w:val="004D44C2"/>
    <w:rsid w:val="004D4860"/>
    <w:rsid w:val="004D4ECF"/>
    <w:rsid w:val="004D56B7"/>
    <w:rsid w:val="004D6005"/>
    <w:rsid w:val="004D70F1"/>
    <w:rsid w:val="004D7D55"/>
    <w:rsid w:val="004E0DAF"/>
    <w:rsid w:val="004E10A8"/>
    <w:rsid w:val="004E166F"/>
    <w:rsid w:val="004E2398"/>
    <w:rsid w:val="004E2603"/>
    <w:rsid w:val="004E2A10"/>
    <w:rsid w:val="004E3629"/>
    <w:rsid w:val="004E4162"/>
    <w:rsid w:val="004E5A38"/>
    <w:rsid w:val="004E5AC4"/>
    <w:rsid w:val="004E7E1D"/>
    <w:rsid w:val="004F04D5"/>
    <w:rsid w:val="004F0D01"/>
    <w:rsid w:val="004F294F"/>
    <w:rsid w:val="004F2D4A"/>
    <w:rsid w:val="004F35D4"/>
    <w:rsid w:val="004F4E56"/>
    <w:rsid w:val="004F544E"/>
    <w:rsid w:val="004F641D"/>
    <w:rsid w:val="004F6622"/>
    <w:rsid w:val="004F7319"/>
    <w:rsid w:val="004F799B"/>
    <w:rsid w:val="00500875"/>
    <w:rsid w:val="00503D5D"/>
    <w:rsid w:val="00504304"/>
    <w:rsid w:val="00504370"/>
    <w:rsid w:val="0050482F"/>
    <w:rsid w:val="00505581"/>
    <w:rsid w:val="005067B6"/>
    <w:rsid w:val="00506D2A"/>
    <w:rsid w:val="0050720B"/>
    <w:rsid w:val="00507D63"/>
    <w:rsid w:val="005105ED"/>
    <w:rsid w:val="00510793"/>
    <w:rsid w:val="00510D07"/>
    <w:rsid w:val="00511294"/>
    <w:rsid w:val="005123C2"/>
    <w:rsid w:val="0051310B"/>
    <w:rsid w:val="0051373C"/>
    <w:rsid w:val="00515533"/>
    <w:rsid w:val="00517319"/>
    <w:rsid w:val="00520EF9"/>
    <w:rsid w:val="005230BC"/>
    <w:rsid w:val="005238F2"/>
    <w:rsid w:val="00524158"/>
    <w:rsid w:val="0052431E"/>
    <w:rsid w:val="005251A4"/>
    <w:rsid w:val="0052624E"/>
    <w:rsid w:val="00526DA1"/>
    <w:rsid w:val="00527ADF"/>
    <w:rsid w:val="005337CF"/>
    <w:rsid w:val="00533EB3"/>
    <w:rsid w:val="005341A4"/>
    <w:rsid w:val="00534554"/>
    <w:rsid w:val="0053611B"/>
    <w:rsid w:val="00537C82"/>
    <w:rsid w:val="005402E9"/>
    <w:rsid w:val="00540AC4"/>
    <w:rsid w:val="005418B7"/>
    <w:rsid w:val="005423BA"/>
    <w:rsid w:val="00542C9A"/>
    <w:rsid w:val="005455A6"/>
    <w:rsid w:val="00550186"/>
    <w:rsid w:val="005517EC"/>
    <w:rsid w:val="00552F38"/>
    <w:rsid w:val="0055308E"/>
    <w:rsid w:val="00553864"/>
    <w:rsid w:val="00555500"/>
    <w:rsid w:val="0055556B"/>
    <w:rsid w:val="005556AE"/>
    <w:rsid w:val="00555947"/>
    <w:rsid w:val="0055609D"/>
    <w:rsid w:val="0055701B"/>
    <w:rsid w:val="00560F3C"/>
    <w:rsid w:val="00561674"/>
    <w:rsid w:val="0056211D"/>
    <w:rsid w:val="00562144"/>
    <w:rsid w:val="00562C8C"/>
    <w:rsid w:val="005634E1"/>
    <w:rsid w:val="0056513B"/>
    <w:rsid w:val="00565453"/>
    <w:rsid w:val="00566C52"/>
    <w:rsid w:val="005676CB"/>
    <w:rsid w:val="00570CE4"/>
    <w:rsid w:val="005713BB"/>
    <w:rsid w:val="00571DC6"/>
    <w:rsid w:val="00572413"/>
    <w:rsid w:val="00574533"/>
    <w:rsid w:val="00574C6C"/>
    <w:rsid w:val="00575DBB"/>
    <w:rsid w:val="00577C6B"/>
    <w:rsid w:val="00577C9B"/>
    <w:rsid w:val="00577EE3"/>
    <w:rsid w:val="00580034"/>
    <w:rsid w:val="00580485"/>
    <w:rsid w:val="00580F28"/>
    <w:rsid w:val="005817FE"/>
    <w:rsid w:val="00582478"/>
    <w:rsid w:val="00582FBF"/>
    <w:rsid w:val="00584677"/>
    <w:rsid w:val="00585161"/>
    <w:rsid w:val="00585D74"/>
    <w:rsid w:val="0058790A"/>
    <w:rsid w:val="00590B3D"/>
    <w:rsid w:val="00595BFC"/>
    <w:rsid w:val="00596358"/>
    <w:rsid w:val="005A020A"/>
    <w:rsid w:val="005A254A"/>
    <w:rsid w:val="005A6A03"/>
    <w:rsid w:val="005A7553"/>
    <w:rsid w:val="005A7AC8"/>
    <w:rsid w:val="005B259B"/>
    <w:rsid w:val="005B3C0A"/>
    <w:rsid w:val="005B4B93"/>
    <w:rsid w:val="005B4EA5"/>
    <w:rsid w:val="005C0165"/>
    <w:rsid w:val="005C030E"/>
    <w:rsid w:val="005C1107"/>
    <w:rsid w:val="005C1778"/>
    <w:rsid w:val="005C1AC5"/>
    <w:rsid w:val="005C45A4"/>
    <w:rsid w:val="005C4824"/>
    <w:rsid w:val="005C5234"/>
    <w:rsid w:val="005C5523"/>
    <w:rsid w:val="005C569A"/>
    <w:rsid w:val="005C6015"/>
    <w:rsid w:val="005C6367"/>
    <w:rsid w:val="005C6FFA"/>
    <w:rsid w:val="005C7B41"/>
    <w:rsid w:val="005D06BB"/>
    <w:rsid w:val="005D099B"/>
    <w:rsid w:val="005D0E99"/>
    <w:rsid w:val="005D26D2"/>
    <w:rsid w:val="005D2B9C"/>
    <w:rsid w:val="005D3CFE"/>
    <w:rsid w:val="005D405F"/>
    <w:rsid w:val="005D4830"/>
    <w:rsid w:val="005D5135"/>
    <w:rsid w:val="005D79C1"/>
    <w:rsid w:val="005D7F11"/>
    <w:rsid w:val="005E15FA"/>
    <w:rsid w:val="005E1D1B"/>
    <w:rsid w:val="005E255F"/>
    <w:rsid w:val="005E2D2D"/>
    <w:rsid w:val="005E38DA"/>
    <w:rsid w:val="005E3D30"/>
    <w:rsid w:val="005E5229"/>
    <w:rsid w:val="005F0464"/>
    <w:rsid w:val="005F102E"/>
    <w:rsid w:val="005F15F8"/>
    <w:rsid w:val="005F1CE6"/>
    <w:rsid w:val="005F261B"/>
    <w:rsid w:val="005F37D8"/>
    <w:rsid w:val="005F3BE7"/>
    <w:rsid w:val="005F3D33"/>
    <w:rsid w:val="005F454F"/>
    <w:rsid w:val="005F5976"/>
    <w:rsid w:val="005F5EC1"/>
    <w:rsid w:val="005F702F"/>
    <w:rsid w:val="006007E7"/>
    <w:rsid w:val="006009E2"/>
    <w:rsid w:val="006036F4"/>
    <w:rsid w:val="00603B78"/>
    <w:rsid w:val="00604AF1"/>
    <w:rsid w:val="00604B23"/>
    <w:rsid w:val="0060574F"/>
    <w:rsid w:val="00605B94"/>
    <w:rsid w:val="006067A7"/>
    <w:rsid w:val="00606B39"/>
    <w:rsid w:val="00607CEA"/>
    <w:rsid w:val="00612908"/>
    <w:rsid w:val="00613CFB"/>
    <w:rsid w:val="00613FAA"/>
    <w:rsid w:val="006144AB"/>
    <w:rsid w:val="00615DD2"/>
    <w:rsid w:val="006166AD"/>
    <w:rsid w:val="00617D4B"/>
    <w:rsid w:val="00617E01"/>
    <w:rsid w:val="00620341"/>
    <w:rsid w:val="006211E3"/>
    <w:rsid w:val="00621275"/>
    <w:rsid w:val="006213B8"/>
    <w:rsid w:val="006227B6"/>
    <w:rsid w:val="00623674"/>
    <w:rsid w:val="00623BC3"/>
    <w:rsid w:val="0062411B"/>
    <w:rsid w:val="0062506F"/>
    <w:rsid w:val="00625D54"/>
    <w:rsid w:val="00626114"/>
    <w:rsid w:val="006263B0"/>
    <w:rsid w:val="00626DA8"/>
    <w:rsid w:val="00627220"/>
    <w:rsid w:val="00627296"/>
    <w:rsid w:val="00627EED"/>
    <w:rsid w:val="00630AFC"/>
    <w:rsid w:val="00630D3D"/>
    <w:rsid w:val="00631223"/>
    <w:rsid w:val="00631CB1"/>
    <w:rsid w:val="00632444"/>
    <w:rsid w:val="00632CA7"/>
    <w:rsid w:val="00633D4A"/>
    <w:rsid w:val="006349F9"/>
    <w:rsid w:val="00634C47"/>
    <w:rsid w:val="00635B2F"/>
    <w:rsid w:val="00636A88"/>
    <w:rsid w:val="00637D65"/>
    <w:rsid w:val="00640719"/>
    <w:rsid w:val="00641D34"/>
    <w:rsid w:val="00642CB8"/>
    <w:rsid w:val="00642E31"/>
    <w:rsid w:val="0064412A"/>
    <w:rsid w:val="00644E08"/>
    <w:rsid w:val="0064581C"/>
    <w:rsid w:val="006461AB"/>
    <w:rsid w:val="006461FC"/>
    <w:rsid w:val="006507F9"/>
    <w:rsid w:val="006512EE"/>
    <w:rsid w:val="00651A6E"/>
    <w:rsid w:val="0065650A"/>
    <w:rsid w:val="00656C3F"/>
    <w:rsid w:val="00660663"/>
    <w:rsid w:val="00660699"/>
    <w:rsid w:val="006606BA"/>
    <w:rsid w:val="00660CDF"/>
    <w:rsid w:val="00661DF7"/>
    <w:rsid w:val="0066249D"/>
    <w:rsid w:val="0066260E"/>
    <w:rsid w:val="006631B4"/>
    <w:rsid w:val="006639FB"/>
    <w:rsid w:val="00663C04"/>
    <w:rsid w:val="00664B66"/>
    <w:rsid w:val="00665141"/>
    <w:rsid w:val="00665706"/>
    <w:rsid w:val="00665FEE"/>
    <w:rsid w:val="00672BA8"/>
    <w:rsid w:val="00672C84"/>
    <w:rsid w:val="0067351B"/>
    <w:rsid w:val="006738F2"/>
    <w:rsid w:val="0067555E"/>
    <w:rsid w:val="006759AB"/>
    <w:rsid w:val="00675D15"/>
    <w:rsid w:val="0067765D"/>
    <w:rsid w:val="006779A0"/>
    <w:rsid w:val="00677B66"/>
    <w:rsid w:val="00677E88"/>
    <w:rsid w:val="0068093D"/>
    <w:rsid w:val="006817DB"/>
    <w:rsid w:val="006821B4"/>
    <w:rsid w:val="006835CA"/>
    <w:rsid w:val="006844D1"/>
    <w:rsid w:val="006857B3"/>
    <w:rsid w:val="00687096"/>
    <w:rsid w:val="0069091D"/>
    <w:rsid w:val="00693BE0"/>
    <w:rsid w:val="00694587"/>
    <w:rsid w:val="006A02F3"/>
    <w:rsid w:val="006A114A"/>
    <w:rsid w:val="006A1E99"/>
    <w:rsid w:val="006A1EFB"/>
    <w:rsid w:val="006A306F"/>
    <w:rsid w:val="006A3E60"/>
    <w:rsid w:val="006A417A"/>
    <w:rsid w:val="006A4915"/>
    <w:rsid w:val="006A497C"/>
    <w:rsid w:val="006A4F49"/>
    <w:rsid w:val="006A52B2"/>
    <w:rsid w:val="006A65E5"/>
    <w:rsid w:val="006A7856"/>
    <w:rsid w:val="006A7CBF"/>
    <w:rsid w:val="006B03DB"/>
    <w:rsid w:val="006B0E64"/>
    <w:rsid w:val="006B2066"/>
    <w:rsid w:val="006B3402"/>
    <w:rsid w:val="006B4200"/>
    <w:rsid w:val="006B4D99"/>
    <w:rsid w:val="006B534C"/>
    <w:rsid w:val="006B62A0"/>
    <w:rsid w:val="006B644F"/>
    <w:rsid w:val="006B6C60"/>
    <w:rsid w:val="006C014B"/>
    <w:rsid w:val="006C0C20"/>
    <w:rsid w:val="006C2794"/>
    <w:rsid w:val="006C4A86"/>
    <w:rsid w:val="006C4B2A"/>
    <w:rsid w:val="006C5A66"/>
    <w:rsid w:val="006C5E2A"/>
    <w:rsid w:val="006C61CE"/>
    <w:rsid w:val="006C6921"/>
    <w:rsid w:val="006D0B23"/>
    <w:rsid w:val="006D10CF"/>
    <w:rsid w:val="006D2F5D"/>
    <w:rsid w:val="006D2FCF"/>
    <w:rsid w:val="006D397C"/>
    <w:rsid w:val="006D4448"/>
    <w:rsid w:val="006D7965"/>
    <w:rsid w:val="006E0EA7"/>
    <w:rsid w:val="006E1A49"/>
    <w:rsid w:val="006E1E35"/>
    <w:rsid w:val="006E21EF"/>
    <w:rsid w:val="006E3EF0"/>
    <w:rsid w:val="006E403D"/>
    <w:rsid w:val="006E41FE"/>
    <w:rsid w:val="006E4C52"/>
    <w:rsid w:val="006E7532"/>
    <w:rsid w:val="006F348A"/>
    <w:rsid w:val="006F56CD"/>
    <w:rsid w:val="006F5DA6"/>
    <w:rsid w:val="006F6282"/>
    <w:rsid w:val="006F670B"/>
    <w:rsid w:val="006F6C93"/>
    <w:rsid w:val="006F7B17"/>
    <w:rsid w:val="006F7F0B"/>
    <w:rsid w:val="0070088B"/>
    <w:rsid w:val="007034A6"/>
    <w:rsid w:val="00703C56"/>
    <w:rsid w:val="00703E0D"/>
    <w:rsid w:val="007042F7"/>
    <w:rsid w:val="00706F9D"/>
    <w:rsid w:val="00710793"/>
    <w:rsid w:val="00711670"/>
    <w:rsid w:val="00712E4F"/>
    <w:rsid w:val="007138AA"/>
    <w:rsid w:val="00713C64"/>
    <w:rsid w:val="0071624A"/>
    <w:rsid w:val="00716D90"/>
    <w:rsid w:val="00720607"/>
    <w:rsid w:val="00720705"/>
    <w:rsid w:val="00720CFA"/>
    <w:rsid w:val="00720DD5"/>
    <w:rsid w:val="00721271"/>
    <w:rsid w:val="00726F0F"/>
    <w:rsid w:val="0072768E"/>
    <w:rsid w:val="00730F36"/>
    <w:rsid w:val="0073136F"/>
    <w:rsid w:val="00731B68"/>
    <w:rsid w:val="00732084"/>
    <w:rsid w:val="007333FC"/>
    <w:rsid w:val="00733412"/>
    <w:rsid w:val="00733689"/>
    <w:rsid w:val="00734F93"/>
    <w:rsid w:val="00735C60"/>
    <w:rsid w:val="00736450"/>
    <w:rsid w:val="00737DFA"/>
    <w:rsid w:val="00740063"/>
    <w:rsid w:val="00740D9E"/>
    <w:rsid w:val="00740F50"/>
    <w:rsid w:val="0074242A"/>
    <w:rsid w:val="00743665"/>
    <w:rsid w:val="007436BB"/>
    <w:rsid w:val="00743D8D"/>
    <w:rsid w:val="00744ECB"/>
    <w:rsid w:val="00745164"/>
    <w:rsid w:val="007453F4"/>
    <w:rsid w:val="00745482"/>
    <w:rsid w:val="00745BB4"/>
    <w:rsid w:val="00746282"/>
    <w:rsid w:val="00746C10"/>
    <w:rsid w:val="007470D5"/>
    <w:rsid w:val="00747CAC"/>
    <w:rsid w:val="00750332"/>
    <w:rsid w:val="00750AFA"/>
    <w:rsid w:val="007519AA"/>
    <w:rsid w:val="00751D76"/>
    <w:rsid w:val="00753989"/>
    <w:rsid w:val="00753C04"/>
    <w:rsid w:val="00753C2E"/>
    <w:rsid w:val="00753DBB"/>
    <w:rsid w:val="00755DB4"/>
    <w:rsid w:val="00756711"/>
    <w:rsid w:val="00756797"/>
    <w:rsid w:val="007567C9"/>
    <w:rsid w:val="00756AEE"/>
    <w:rsid w:val="00756E1D"/>
    <w:rsid w:val="0076053F"/>
    <w:rsid w:val="007611C8"/>
    <w:rsid w:val="007636EC"/>
    <w:rsid w:val="00764009"/>
    <w:rsid w:val="00765BA3"/>
    <w:rsid w:val="00766BAC"/>
    <w:rsid w:val="00767071"/>
    <w:rsid w:val="00767E47"/>
    <w:rsid w:val="00770446"/>
    <w:rsid w:val="00770619"/>
    <w:rsid w:val="007707C2"/>
    <w:rsid w:val="00770CA5"/>
    <w:rsid w:val="0077193B"/>
    <w:rsid w:val="00772F7D"/>
    <w:rsid w:val="0077456D"/>
    <w:rsid w:val="00775C40"/>
    <w:rsid w:val="00776961"/>
    <w:rsid w:val="00776C92"/>
    <w:rsid w:val="00777761"/>
    <w:rsid w:val="00780A21"/>
    <w:rsid w:val="007811AD"/>
    <w:rsid w:val="00781217"/>
    <w:rsid w:val="00781F0F"/>
    <w:rsid w:val="007835F9"/>
    <w:rsid w:val="00784281"/>
    <w:rsid w:val="0078473D"/>
    <w:rsid w:val="007854CC"/>
    <w:rsid w:val="00785903"/>
    <w:rsid w:val="00785E19"/>
    <w:rsid w:val="00785E1B"/>
    <w:rsid w:val="00786BE0"/>
    <w:rsid w:val="0079003E"/>
    <w:rsid w:val="0079024B"/>
    <w:rsid w:val="00791361"/>
    <w:rsid w:val="00791476"/>
    <w:rsid w:val="00792456"/>
    <w:rsid w:val="00792D7D"/>
    <w:rsid w:val="00794755"/>
    <w:rsid w:val="00794779"/>
    <w:rsid w:val="00795309"/>
    <w:rsid w:val="00796DEC"/>
    <w:rsid w:val="00796E1E"/>
    <w:rsid w:val="00797305"/>
    <w:rsid w:val="007975F6"/>
    <w:rsid w:val="00797F6C"/>
    <w:rsid w:val="00797FD8"/>
    <w:rsid w:val="007A0669"/>
    <w:rsid w:val="007A2CE3"/>
    <w:rsid w:val="007A33A7"/>
    <w:rsid w:val="007A387A"/>
    <w:rsid w:val="007A49B7"/>
    <w:rsid w:val="007A5E90"/>
    <w:rsid w:val="007A604A"/>
    <w:rsid w:val="007A620E"/>
    <w:rsid w:val="007B079D"/>
    <w:rsid w:val="007B0F22"/>
    <w:rsid w:val="007B2918"/>
    <w:rsid w:val="007B3443"/>
    <w:rsid w:val="007B4ED8"/>
    <w:rsid w:val="007B69A5"/>
    <w:rsid w:val="007B7EC6"/>
    <w:rsid w:val="007C010D"/>
    <w:rsid w:val="007C1747"/>
    <w:rsid w:val="007C1FA4"/>
    <w:rsid w:val="007C2B0C"/>
    <w:rsid w:val="007C34E9"/>
    <w:rsid w:val="007C43E5"/>
    <w:rsid w:val="007C65A4"/>
    <w:rsid w:val="007C683C"/>
    <w:rsid w:val="007C71D4"/>
    <w:rsid w:val="007C7566"/>
    <w:rsid w:val="007C7A3A"/>
    <w:rsid w:val="007D59C5"/>
    <w:rsid w:val="007D6287"/>
    <w:rsid w:val="007D717A"/>
    <w:rsid w:val="007E079B"/>
    <w:rsid w:val="007E1965"/>
    <w:rsid w:val="007E3DEA"/>
    <w:rsid w:val="007E48ED"/>
    <w:rsid w:val="007E5033"/>
    <w:rsid w:val="007E610E"/>
    <w:rsid w:val="007F3174"/>
    <w:rsid w:val="007F3FBE"/>
    <w:rsid w:val="007F48B2"/>
    <w:rsid w:val="007F4D0D"/>
    <w:rsid w:val="007F52EF"/>
    <w:rsid w:val="007F549A"/>
    <w:rsid w:val="007F5FF6"/>
    <w:rsid w:val="007F6AEE"/>
    <w:rsid w:val="00800CBF"/>
    <w:rsid w:val="008012C3"/>
    <w:rsid w:val="00801D57"/>
    <w:rsid w:val="008026F4"/>
    <w:rsid w:val="00802855"/>
    <w:rsid w:val="0080363F"/>
    <w:rsid w:val="008039C7"/>
    <w:rsid w:val="00803F7C"/>
    <w:rsid w:val="00804FF0"/>
    <w:rsid w:val="00805D63"/>
    <w:rsid w:val="00812EEB"/>
    <w:rsid w:val="008134E0"/>
    <w:rsid w:val="00813699"/>
    <w:rsid w:val="00813F89"/>
    <w:rsid w:val="00814454"/>
    <w:rsid w:val="00814A85"/>
    <w:rsid w:val="008169ED"/>
    <w:rsid w:val="00816D43"/>
    <w:rsid w:val="00817B6E"/>
    <w:rsid w:val="008201A6"/>
    <w:rsid w:val="00820251"/>
    <w:rsid w:val="00821D28"/>
    <w:rsid w:val="00822C68"/>
    <w:rsid w:val="008238EB"/>
    <w:rsid w:val="008264FD"/>
    <w:rsid w:val="00826898"/>
    <w:rsid w:val="0082757D"/>
    <w:rsid w:val="00827650"/>
    <w:rsid w:val="00827FEE"/>
    <w:rsid w:val="0083226D"/>
    <w:rsid w:val="00832826"/>
    <w:rsid w:val="008346E9"/>
    <w:rsid w:val="00834A2A"/>
    <w:rsid w:val="00834CB9"/>
    <w:rsid w:val="0083521D"/>
    <w:rsid w:val="0083539D"/>
    <w:rsid w:val="0083656F"/>
    <w:rsid w:val="00836D94"/>
    <w:rsid w:val="00836DA9"/>
    <w:rsid w:val="00836E6F"/>
    <w:rsid w:val="008375FE"/>
    <w:rsid w:val="00837F1B"/>
    <w:rsid w:val="00837FCC"/>
    <w:rsid w:val="00840074"/>
    <w:rsid w:val="008408A1"/>
    <w:rsid w:val="00840EAD"/>
    <w:rsid w:val="0084266F"/>
    <w:rsid w:val="0084411C"/>
    <w:rsid w:val="00845C1E"/>
    <w:rsid w:val="008465D4"/>
    <w:rsid w:val="0084728F"/>
    <w:rsid w:val="00847841"/>
    <w:rsid w:val="00850D48"/>
    <w:rsid w:val="00851B8D"/>
    <w:rsid w:val="00854285"/>
    <w:rsid w:val="008550A4"/>
    <w:rsid w:val="00856889"/>
    <w:rsid w:val="008606EB"/>
    <w:rsid w:val="00860D2E"/>
    <w:rsid w:val="00860F73"/>
    <w:rsid w:val="008610E7"/>
    <w:rsid w:val="00861898"/>
    <w:rsid w:val="00862852"/>
    <w:rsid w:val="008639EE"/>
    <w:rsid w:val="00864657"/>
    <w:rsid w:val="008654CE"/>
    <w:rsid w:val="00865978"/>
    <w:rsid w:val="00865D0E"/>
    <w:rsid w:val="00865DE8"/>
    <w:rsid w:val="00865DF7"/>
    <w:rsid w:val="008661FC"/>
    <w:rsid w:val="00867286"/>
    <w:rsid w:val="0087165F"/>
    <w:rsid w:val="00872425"/>
    <w:rsid w:val="008724F1"/>
    <w:rsid w:val="00873407"/>
    <w:rsid w:val="00873F59"/>
    <w:rsid w:val="00874563"/>
    <w:rsid w:val="00874E7C"/>
    <w:rsid w:val="00875292"/>
    <w:rsid w:val="00876DA2"/>
    <w:rsid w:val="00876F0A"/>
    <w:rsid w:val="00877259"/>
    <w:rsid w:val="00880AA9"/>
    <w:rsid w:val="00881AA1"/>
    <w:rsid w:val="00882C2F"/>
    <w:rsid w:val="00883B8A"/>
    <w:rsid w:val="00884475"/>
    <w:rsid w:val="00885CF8"/>
    <w:rsid w:val="008872AC"/>
    <w:rsid w:val="0089027A"/>
    <w:rsid w:val="00890A18"/>
    <w:rsid w:val="00890DEE"/>
    <w:rsid w:val="00891551"/>
    <w:rsid w:val="0089261F"/>
    <w:rsid w:val="00892DDB"/>
    <w:rsid w:val="0089363E"/>
    <w:rsid w:val="00894290"/>
    <w:rsid w:val="00896491"/>
    <w:rsid w:val="008969F5"/>
    <w:rsid w:val="00896ECB"/>
    <w:rsid w:val="008979FB"/>
    <w:rsid w:val="008A01C3"/>
    <w:rsid w:val="008A08E7"/>
    <w:rsid w:val="008A1249"/>
    <w:rsid w:val="008A1B31"/>
    <w:rsid w:val="008A33E1"/>
    <w:rsid w:val="008A45F3"/>
    <w:rsid w:val="008A5036"/>
    <w:rsid w:val="008A5132"/>
    <w:rsid w:val="008A618B"/>
    <w:rsid w:val="008A61A6"/>
    <w:rsid w:val="008A784F"/>
    <w:rsid w:val="008A7E6A"/>
    <w:rsid w:val="008B1706"/>
    <w:rsid w:val="008B207B"/>
    <w:rsid w:val="008B31D3"/>
    <w:rsid w:val="008B39C7"/>
    <w:rsid w:val="008B3BF8"/>
    <w:rsid w:val="008B4B60"/>
    <w:rsid w:val="008B5ECD"/>
    <w:rsid w:val="008B69A8"/>
    <w:rsid w:val="008B7998"/>
    <w:rsid w:val="008C1643"/>
    <w:rsid w:val="008C28D4"/>
    <w:rsid w:val="008C39E5"/>
    <w:rsid w:val="008C41C5"/>
    <w:rsid w:val="008C65C8"/>
    <w:rsid w:val="008C7256"/>
    <w:rsid w:val="008C7D17"/>
    <w:rsid w:val="008C7D8D"/>
    <w:rsid w:val="008D03A7"/>
    <w:rsid w:val="008D0B7C"/>
    <w:rsid w:val="008D1279"/>
    <w:rsid w:val="008D1378"/>
    <w:rsid w:val="008D18F2"/>
    <w:rsid w:val="008D2020"/>
    <w:rsid w:val="008D389B"/>
    <w:rsid w:val="008D5325"/>
    <w:rsid w:val="008D6232"/>
    <w:rsid w:val="008E00AE"/>
    <w:rsid w:val="008E07B0"/>
    <w:rsid w:val="008E1B0D"/>
    <w:rsid w:val="008E2159"/>
    <w:rsid w:val="008E2847"/>
    <w:rsid w:val="008E5767"/>
    <w:rsid w:val="008F031F"/>
    <w:rsid w:val="008F22CE"/>
    <w:rsid w:val="008F29D1"/>
    <w:rsid w:val="008F2C81"/>
    <w:rsid w:val="008F54A7"/>
    <w:rsid w:val="008F604A"/>
    <w:rsid w:val="008F6920"/>
    <w:rsid w:val="008F6E93"/>
    <w:rsid w:val="008F7E8A"/>
    <w:rsid w:val="008F7EC2"/>
    <w:rsid w:val="00900564"/>
    <w:rsid w:val="00900846"/>
    <w:rsid w:val="00901976"/>
    <w:rsid w:val="00901FC4"/>
    <w:rsid w:val="00902264"/>
    <w:rsid w:val="00903069"/>
    <w:rsid w:val="00903681"/>
    <w:rsid w:val="00904AEF"/>
    <w:rsid w:val="009056BA"/>
    <w:rsid w:val="009058D0"/>
    <w:rsid w:val="00905EAE"/>
    <w:rsid w:val="00905F66"/>
    <w:rsid w:val="0090645F"/>
    <w:rsid w:val="00906A6A"/>
    <w:rsid w:val="00906C20"/>
    <w:rsid w:val="009100D2"/>
    <w:rsid w:val="00910957"/>
    <w:rsid w:val="00912705"/>
    <w:rsid w:val="00912950"/>
    <w:rsid w:val="00913CF2"/>
    <w:rsid w:val="00915AA6"/>
    <w:rsid w:val="00916748"/>
    <w:rsid w:val="0091772D"/>
    <w:rsid w:val="009206BA"/>
    <w:rsid w:val="009209DD"/>
    <w:rsid w:val="009211CF"/>
    <w:rsid w:val="00921F57"/>
    <w:rsid w:val="00922A83"/>
    <w:rsid w:val="00923B94"/>
    <w:rsid w:val="0092403B"/>
    <w:rsid w:val="009244BC"/>
    <w:rsid w:val="00924DD1"/>
    <w:rsid w:val="00925680"/>
    <w:rsid w:val="009257EA"/>
    <w:rsid w:val="00925FF8"/>
    <w:rsid w:val="0092621A"/>
    <w:rsid w:val="009269F7"/>
    <w:rsid w:val="0092775C"/>
    <w:rsid w:val="0093089C"/>
    <w:rsid w:val="00930B8A"/>
    <w:rsid w:val="00930FA5"/>
    <w:rsid w:val="00930FED"/>
    <w:rsid w:val="0093127A"/>
    <w:rsid w:val="00931A16"/>
    <w:rsid w:val="0093560B"/>
    <w:rsid w:val="009357CA"/>
    <w:rsid w:val="00936361"/>
    <w:rsid w:val="009373F0"/>
    <w:rsid w:val="00937C59"/>
    <w:rsid w:val="00940A81"/>
    <w:rsid w:val="0094139A"/>
    <w:rsid w:val="0094297E"/>
    <w:rsid w:val="00942A62"/>
    <w:rsid w:val="00942B6D"/>
    <w:rsid w:val="00942C27"/>
    <w:rsid w:val="009430D0"/>
    <w:rsid w:val="00943D5C"/>
    <w:rsid w:val="00945716"/>
    <w:rsid w:val="00946E25"/>
    <w:rsid w:val="00946E34"/>
    <w:rsid w:val="00947528"/>
    <w:rsid w:val="00947FD1"/>
    <w:rsid w:val="009513E1"/>
    <w:rsid w:val="00951484"/>
    <w:rsid w:val="009523EB"/>
    <w:rsid w:val="00952B4C"/>
    <w:rsid w:val="00952BAD"/>
    <w:rsid w:val="00952F6C"/>
    <w:rsid w:val="009533DD"/>
    <w:rsid w:val="00953E98"/>
    <w:rsid w:val="009540AA"/>
    <w:rsid w:val="00956F71"/>
    <w:rsid w:val="009573FB"/>
    <w:rsid w:val="00957C9A"/>
    <w:rsid w:val="00961DBD"/>
    <w:rsid w:val="00962E05"/>
    <w:rsid w:val="00963004"/>
    <w:rsid w:val="009632DA"/>
    <w:rsid w:val="009639D4"/>
    <w:rsid w:val="00964C15"/>
    <w:rsid w:val="00965156"/>
    <w:rsid w:val="00966950"/>
    <w:rsid w:val="0096772A"/>
    <w:rsid w:val="00967842"/>
    <w:rsid w:val="009678F5"/>
    <w:rsid w:val="00970FF8"/>
    <w:rsid w:val="0097209D"/>
    <w:rsid w:val="0097237D"/>
    <w:rsid w:val="009729B2"/>
    <w:rsid w:val="009744C3"/>
    <w:rsid w:val="009750DA"/>
    <w:rsid w:val="009752B5"/>
    <w:rsid w:val="009762C5"/>
    <w:rsid w:val="009768AF"/>
    <w:rsid w:val="00976CAE"/>
    <w:rsid w:val="00980841"/>
    <w:rsid w:val="00980B24"/>
    <w:rsid w:val="00980B56"/>
    <w:rsid w:val="009812DD"/>
    <w:rsid w:val="00981CD1"/>
    <w:rsid w:val="0098246B"/>
    <w:rsid w:val="009825F1"/>
    <w:rsid w:val="00982B40"/>
    <w:rsid w:val="009840B8"/>
    <w:rsid w:val="009840E0"/>
    <w:rsid w:val="00984782"/>
    <w:rsid w:val="00984C23"/>
    <w:rsid w:val="00987CC5"/>
    <w:rsid w:val="009920EA"/>
    <w:rsid w:val="009922AD"/>
    <w:rsid w:val="00993899"/>
    <w:rsid w:val="00994385"/>
    <w:rsid w:val="009953E7"/>
    <w:rsid w:val="009A21A8"/>
    <w:rsid w:val="009A364D"/>
    <w:rsid w:val="009A3B95"/>
    <w:rsid w:val="009A537D"/>
    <w:rsid w:val="009A6996"/>
    <w:rsid w:val="009A79A7"/>
    <w:rsid w:val="009A7C73"/>
    <w:rsid w:val="009A7F16"/>
    <w:rsid w:val="009B1A8A"/>
    <w:rsid w:val="009B2467"/>
    <w:rsid w:val="009B38EA"/>
    <w:rsid w:val="009B38ED"/>
    <w:rsid w:val="009B5294"/>
    <w:rsid w:val="009B61CC"/>
    <w:rsid w:val="009B764B"/>
    <w:rsid w:val="009B7E70"/>
    <w:rsid w:val="009C09B6"/>
    <w:rsid w:val="009C0A4E"/>
    <w:rsid w:val="009C2B6D"/>
    <w:rsid w:val="009C2F24"/>
    <w:rsid w:val="009C37CB"/>
    <w:rsid w:val="009C4A81"/>
    <w:rsid w:val="009C5697"/>
    <w:rsid w:val="009C623A"/>
    <w:rsid w:val="009C7021"/>
    <w:rsid w:val="009C74B7"/>
    <w:rsid w:val="009C7ACB"/>
    <w:rsid w:val="009D0B3F"/>
    <w:rsid w:val="009D0E16"/>
    <w:rsid w:val="009D1AF9"/>
    <w:rsid w:val="009D275B"/>
    <w:rsid w:val="009D2D44"/>
    <w:rsid w:val="009D3155"/>
    <w:rsid w:val="009D37C8"/>
    <w:rsid w:val="009D3CC2"/>
    <w:rsid w:val="009D504C"/>
    <w:rsid w:val="009D7F09"/>
    <w:rsid w:val="009E07C4"/>
    <w:rsid w:val="009E19B7"/>
    <w:rsid w:val="009E1C0B"/>
    <w:rsid w:val="009E1FE9"/>
    <w:rsid w:val="009E229E"/>
    <w:rsid w:val="009E32D2"/>
    <w:rsid w:val="009E3EDC"/>
    <w:rsid w:val="009E5C11"/>
    <w:rsid w:val="009E5DC3"/>
    <w:rsid w:val="009E70D9"/>
    <w:rsid w:val="009E7A00"/>
    <w:rsid w:val="009F07B4"/>
    <w:rsid w:val="009F103E"/>
    <w:rsid w:val="009F269B"/>
    <w:rsid w:val="009F314C"/>
    <w:rsid w:val="009F3206"/>
    <w:rsid w:val="009F42B4"/>
    <w:rsid w:val="009F60EB"/>
    <w:rsid w:val="009F7DA2"/>
    <w:rsid w:val="00A01032"/>
    <w:rsid w:val="00A025DC"/>
    <w:rsid w:val="00A10B5C"/>
    <w:rsid w:val="00A11D71"/>
    <w:rsid w:val="00A12360"/>
    <w:rsid w:val="00A12A16"/>
    <w:rsid w:val="00A140A9"/>
    <w:rsid w:val="00A14637"/>
    <w:rsid w:val="00A15228"/>
    <w:rsid w:val="00A15E02"/>
    <w:rsid w:val="00A162C7"/>
    <w:rsid w:val="00A162CF"/>
    <w:rsid w:val="00A17087"/>
    <w:rsid w:val="00A2088C"/>
    <w:rsid w:val="00A20BF5"/>
    <w:rsid w:val="00A232F8"/>
    <w:rsid w:val="00A25F56"/>
    <w:rsid w:val="00A26E8A"/>
    <w:rsid w:val="00A27B7A"/>
    <w:rsid w:val="00A27ED0"/>
    <w:rsid w:val="00A30443"/>
    <w:rsid w:val="00A30CFC"/>
    <w:rsid w:val="00A31E18"/>
    <w:rsid w:val="00A3216B"/>
    <w:rsid w:val="00A321BC"/>
    <w:rsid w:val="00A3301B"/>
    <w:rsid w:val="00A33DD6"/>
    <w:rsid w:val="00A34210"/>
    <w:rsid w:val="00A34F92"/>
    <w:rsid w:val="00A35C84"/>
    <w:rsid w:val="00A36851"/>
    <w:rsid w:val="00A37505"/>
    <w:rsid w:val="00A378F7"/>
    <w:rsid w:val="00A37A72"/>
    <w:rsid w:val="00A40AFE"/>
    <w:rsid w:val="00A417A3"/>
    <w:rsid w:val="00A42317"/>
    <w:rsid w:val="00A43E68"/>
    <w:rsid w:val="00A43EB1"/>
    <w:rsid w:val="00A442D4"/>
    <w:rsid w:val="00A44929"/>
    <w:rsid w:val="00A45CFC"/>
    <w:rsid w:val="00A47294"/>
    <w:rsid w:val="00A47C46"/>
    <w:rsid w:val="00A520FA"/>
    <w:rsid w:val="00A522F4"/>
    <w:rsid w:val="00A52752"/>
    <w:rsid w:val="00A528D2"/>
    <w:rsid w:val="00A5305B"/>
    <w:rsid w:val="00A531DF"/>
    <w:rsid w:val="00A53210"/>
    <w:rsid w:val="00A5780C"/>
    <w:rsid w:val="00A60083"/>
    <w:rsid w:val="00A60FF5"/>
    <w:rsid w:val="00A61BDD"/>
    <w:rsid w:val="00A62382"/>
    <w:rsid w:val="00A63670"/>
    <w:rsid w:val="00A65D36"/>
    <w:rsid w:val="00A66C9F"/>
    <w:rsid w:val="00A66F4D"/>
    <w:rsid w:val="00A6713C"/>
    <w:rsid w:val="00A7094E"/>
    <w:rsid w:val="00A70FA8"/>
    <w:rsid w:val="00A711F1"/>
    <w:rsid w:val="00A718B2"/>
    <w:rsid w:val="00A72B7B"/>
    <w:rsid w:val="00A72F58"/>
    <w:rsid w:val="00A77A15"/>
    <w:rsid w:val="00A805E7"/>
    <w:rsid w:val="00A80907"/>
    <w:rsid w:val="00A80D74"/>
    <w:rsid w:val="00A81E04"/>
    <w:rsid w:val="00A843F1"/>
    <w:rsid w:val="00A85607"/>
    <w:rsid w:val="00A858F0"/>
    <w:rsid w:val="00A87BE1"/>
    <w:rsid w:val="00A9175D"/>
    <w:rsid w:val="00A91B13"/>
    <w:rsid w:val="00A91E99"/>
    <w:rsid w:val="00A92D60"/>
    <w:rsid w:val="00A93560"/>
    <w:rsid w:val="00A96F8F"/>
    <w:rsid w:val="00A976DD"/>
    <w:rsid w:val="00AA0D93"/>
    <w:rsid w:val="00AA0E69"/>
    <w:rsid w:val="00AA10AC"/>
    <w:rsid w:val="00AA10D2"/>
    <w:rsid w:val="00AA2B6E"/>
    <w:rsid w:val="00AA6819"/>
    <w:rsid w:val="00AA69F1"/>
    <w:rsid w:val="00AA711F"/>
    <w:rsid w:val="00AA7293"/>
    <w:rsid w:val="00AA76BF"/>
    <w:rsid w:val="00AB0724"/>
    <w:rsid w:val="00AB277F"/>
    <w:rsid w:val="00AB2FF5"/>
    <w:rsid w:val="00AB3110"/>
    <w:rsid w:val="00AB32F4"/>
    <w:rsid w:val="00AB4F04"/>
    <w:rsid w:val="00AB569D"/>
    <w:rsid w:val="00AB5F13"/>
    <w:rsid w:val="00AB60C5"/>
    <w:rsid w:val="00AB6B4B"/>
    <w:rsid w:val="00AB6C63"/>
    <w:rsid w:val="00AB76C6"/>
    <w:rsid w:val="00AC0755"/>
    <w:rsid w:val="00AC1D9F"/>
    <w:rsid w:val="00AC3002"/>
    <w:rsid w:val="00AC379B"/>
    <w:rsid w:val="00AC513C"/>
    <w:rsid w:val="00AC53BD"/>
    <w:rsid w:val="00AC7ABF"/>
    <w:rsid w:val="00AD1629"/>
    <w:rsid w:val="00AD2AC3"/>
    <w:rsid w:val="00AD3869"/>
    <w:rsid w:val="00AD3C97"/>
    <w:rsid w:val="00AD5246"/>
    <w:rsid w:val="00AE0FE6"/>
    <w:rsid w:val="00AE1EBD"/>
    <w:rsid w:val="00AE24F2"/>
    <w:rsid w:val="00AE3BAA"/>
    <w:rsid w:val="00AE41D9"/>
    <w:rsid w:val="00AE4511"/>
    <w:rsid w:val="00AE5279"/>
    <w:rsid w:val="00AE5F48"/>
    <w:rsid w:val="00AE6095"/>
    <w:rsid w:val="00AF0BA0"/>
    <w:rsid w:val="00AF1197"/>
    <w:rsid w:val="00AF1F4B"/>
    <w:rsid w:val="00AF20E8"/>
    <w:rsid w:val="00AF2CA4"/>
    <w:rsid w:val="00AF300E"/>
    <w:rsid w:val="00AF39FF"/>
    <w:rsid w:val="00AF7951"/>
    <w:rsid w:val="00B003A2"/>
    <w:rsid w:val="00B00FF5"/>
    <w:rsid w:val="00B01CD8"/>
    <w:rsid w:val="00B031B0"/>
    <w:rsid w:val="00B044B3"/>
    <w:rsid w:val="00B05A07"/>
    <w:rsid w:val="00B0638F"/>
    <w:rsid w:val="00B06B49"/>
    <w:rsid w:val="00B06C38"/>
    <w:rsid w:val="00B07D58"/>
    <w:rsid w:val="00B1091D"/>
    <w:rsid w:val="00B114E3"/>
    <w:rsid w:val="00B1192B"/>
    <w:rsid w:val="00B11C4A"/>
    <w:rsid w:val="00B137A3"/>
    <w:rsid w:val="00B14BF8"/>
    <w:rsid w:val="00B14D0C"/>
    <w:rsid w:val="00B155E3"/>
    <w:rsid w:val="00B15D38"/>
    <w:rsid w:val="00B16AED"/>
    <w:rsid w:val="00B16B55"/>
    <w:rsid w:val="00B1752E"/>
    <w:rsid w:val="00B225D9"/>
    <w:rsid w:val="00B23111"/>
    <w:rsid w:val="00B23F4D"/>
    <w:rsid w:val="00B2420F"/>
    <w:rsid w:val="00B24CE5"/>
    <w:rsid w:val="00B24E2D"/>
    <w:rsid w:val="00B25F02"/>
    <w:rsid w:val="00B26AFC"/>
    <w:rsid w:val="00B26C10"/>
    <w:rsid w:val="00B2702D"/>
    <w:rsid w:val="00B305F1"/>
    <w:rsid w:val="00B309EF"/>
    <w:rsid w:val="00B3130B"/>
    <w:rsid w:val="00B31944"/>
    <w:rsid w:val="00B31F73"/>
    <w:rsid w:val="00B3316F"/>
    <w:rsid w:val="00B3365B"/>
    <w:rsid w:val="00B33B3D"/>
    <w:rsid w:val="00B345C8"/>
    <w:rsid w:val="00B34F60"/>
    <w:rsid w:val="00B3559E"/>
    <w:rsid w:val="00B3590D"/>
    <w:rsid w:val="00B359AD"/>
    <w:rsid w:val="00B376CC"/>
    <w:rsid w:val="00B40244"/>
    <w:rsid w:val="00B40695"/>
    <w:rsid w:val="00B4184A"/>
    <w:rsid w:val="00B4327D"/>
    <w:rsid w:val="00B439A8"/>
    <w:rsid w:val="00B43FFB"/>
    <w:rsid w:val="00B4417E"/>
    <w:rsid w:val="00B45827"/>
    <w:rsid w:val="00B4588D"/>
    <w:rsid w:val="00B474B0"/>
    <w:rsid w:val="00B51DBB"/>
    <w:rsid w:val="00B52938"/>
    <w:rsid w:val="00B53FAE"/>
    <w:rsid w:val="00B5465D"/>
    <w:rsid w:val="00B55B6E"/>
    <w:rsid w:val="00B56F17"/>
    <w:rsid w:val="00B57A98"/>
    <w:rsid w:val="00B60B0F"/>
    <w:rsid w:val="00B617AC"/>
    <w:rsid w:val="00B6224B"/>
    <w:rsid w:val="00B6298B"/>
    <w:rsid w:val="00B642D0"/>
    <w:rsid w:val="00B64799"/>
    <w:rsid w:val="00B6488D"/>
    <w:rsid w:val="00B64D92"/>
    <w:rsid w:val="00B66426"/>
    <w:rsid w:val="00B66C42"/>
    <w:rsid w:val="00B7009E"/>
    <w:rsid w:val="00B73061"/>
    <w:rsid w:val="00B7360B"/>
    <w:rsid w:val="00B737EE"/>
    <w:rsid w:val="00B7471A"/>
    <w:rsid w:val="00B74A04"/>
    <w:rsid w:val="00B74B8B"/>
    <w:rsid w:val="00B74CE0"/>
    <w:rsid w:val="00B75814"/>
    <w:rsid w:val="00B76600"/>
    <w:rsid w:val="00B77080"/>
    <w:rsid w:val="00B771E0"/>
    <w:rsid w:val="00B814BB"/>
    <w:rsid w:val="00B81BC1"/>
    <w:rsid w:val="00B821A9"/>
    <w:rsid w:val="00B83073"/>
    <w:rsid w:val="00B83584"/>
    <w:rsid w:val="00B84273"/>
    <w:rsid w:val="00B863C2"/>
    <w:rsid w:val="00B86E3C"/>
    <w:rsid w:val="00B87858"/>
    <w:rsid w:val="00B87D31"/>
    <w:rsid w:val="00B94770"/>
    <w:rsid w:val="00B94FC2"/>
    <w:rsid w:val="00B950D6"/>
    <w:rsid w:val="00B9529F"/>
    <w:rsid w:val="00B95752"/>
    <w:rsid w:val="00B95826"/>
    <w:rsid w:val="00B96066"/>
    <w:rsid w:val="00B97470"/>
    <w:rsid w:val="00B97867"/>
    <w:rsid w:val="00BA021B"/>
    <w:rsid w:val="00BA0B31"/>
    <w:rsid w:val="00BA2111"/>
    <w:rsid w:val="00BA28D3"/>
    <w:rsid w:val="00BA340C"/>
    <w:rsid w:val="00BA7BBB"/>
    <w:rsid w:val="00BB030C"/>
    <w:rsid w:val="00BB0318"/>
    <w:rsid w:val="00BB213F"/>
    <w:rsid w:val="00BB4836"/>
    <w:rsid w:val="00BB6D77"/>
    <w:rsid w:val="00BB7F02"/>
    <w:rsid w:val="00BC0143"/>
    <w:rsid w:val="00BC15F2"/>
    <w:rsid w:val="00BC38C4"/>
    <w:rsid w:val="00BC38F0"/>
    <w:rsid w:val="00BC4151"/>
    <w:rsid w:val="00BC475C"/>
    <w:rsid w:val="00BC4DAD"/>
    <w:rsid w:val="00BC535C"/>
    <w:rsid w:val="00BC5875"/>
    <w:rsid w:val="00BC5BDB"/>
    <w:rsid w:val="00BC6008"/>
    <w:rsid w:val="00BC60DC"/>
    <w:rsid w:val="00BC633B"/>
    <w:rsid w:val="00BC634D"/>
    <w:rsid w:val="00BC6C80"/>
    <w:rsid w:val="00BC6D0F"/>
    <w:rsid w:val="00BC7AB4"/>
    <w:rsid w:val="00BC7B62"/>
    <w:rsid w:val="00BD0078"/>
    <w:rsid w:val="00BD04AA"/>
    <w:rsid w:val="00BD0C9B"/>
    <w:rsid w:val="00BD2B0F"/>
    <w:rsid w:val="00BD2E92"/>
    <w:rsid w:val="00BD33E6"/>
    <w:rsid w:val="00BD4AB4"/>
    <w:rsid w:val="00BD529A"/>
    <w:rsid w:val="00BD5881"/>
    <w:rsid w:val="00BD5E0A"/>
    <w:rsid w:val="00BD6437"/>
    <w:rsid w:val="00BD72D7"/>
    <w:rsid w:val="00BD752D"/>
    <w:rsid w:val="00BD76D1"/>
    <w:rsid w:val="00BE0026"/>
    <w:rsid w:val="00BE076F"/>
    <w:rsid w:val="00BE36F1"/>
    <w:rsid w:val="00BE3E3F"/>
    <w:rsid w:val="00BE4177"/>
    <w:rsid w:val="00BE62ED"/>
    <w:rsid w:val="00BE7E4C"/>
    <w:rsid w:val="00BF025C"/>
    <w:rsid w:val="00BF049D"/>
    <w:rsid w:val="00BF19BE"/>
    <w:rsid w:val="00BF1E25"/>
    <w:rsid w:val="00BF39EC"/>
    <w:rsid w:val="00BF3C62"/>
    <w:rsid w:val="00BF581E"/>
    <w:rsid w:val="00BF7127"/>
    <w:rsid w:val="00BF7735"/>
    <w:rsid w:val="00BF7F0E"/>
    <w:rsid w:val="00C000E0"/>
    <w:rsid w:val="00C00226"/>
    <w:rsid w:val="00C0107D"/>
    <w:rsid w:val="00C023E4"/>
    <w:rsid w:val="00C025EF"/>
    <w:rsid w:val="00C02AA5"/>
    <w:rsid w:val="00C04295"/>
    <w:rsid w:val="00C049F8"/>
    <w:rsid w:val="00C04EBC"/>
    <w:rsid w:val="00C04F5C"/>
    <w:rsid w:val="00C0573D"/>
    <w:rsid w:val="00C059E3"/>
    <w:rsid w:val="00C0654E"/>
    <w:rsid w:val="00C06CB2"/>
    <w:rsid w:val="00C10816"/>
    <w:rsid w:val="00C1355A"/>
    <w:rsid w:val="00C13866"/>
    <w:rsid w:val="00C139E0"/>
    <w:rsid w:val="00C143B6"/>
    <w:rsid w:val="00C2005B"/>
    <w:rsid w:val="00C2013C"/>
    <w:rsid w:val="00C24D53"/>
    <w:rsid w:val="00C25D2F"/>
    <w:rsid w:val="00C27994"/>
    <w:rsid w:val="00C3088B"/>
    <w:rsid w:val="00C31742"/>
    <w:rsid w:val="00C3184C"/>
    <w:rsid w:val="00C333C5"/>
    <w:rsid w:val="00C34E5D"/>
    <w:rsid w:val="00C3510B"/>
    <w:rsid w:val="00C36C18"/>
    <w:rsid w:val="00C3745D"/>
    <w:rsid w:val="00C37595"/>
    <w:rsid w:val="00C375E3"/>
    <w:rsid w:val="00C4033F"/>
    <w:rsid w:val="00C40D25"/>
    <w:rsid w:val="00C41D21"/>
    <w:rsid w:val="00C43537"/>
    <w:rsid w:val="00C4495C"/>
    <w:rsid w:val="00C4518F"/>
    <w:rsid w:val="00C45871"/>
    <w:rsid w:val="00C46235"/>
    <w:rsid w:val="00C46389"/>
    <w:rsid w:val="00C46592"/>
    <w:rsid w:val="00C478F6"/>
    <w:rsid w:val="00C47D6E"/>
    <w:rsid w:val="00C50002"/>
    <w:rsid w:val="00C50012"/>
    <w:rsid w:val="00C500CD"/>
    <w:rsid w:val="00C51649"/>
    <w:rsid w:val="00C520E0"/>
    <w:rsid w:val="00C5589E"/>
    <w:rsid w:val="00C56325"/>
    <w:rsid w:val="00C5790E"/>
    <w:rsid w:val="00C57B7D"/>
    <w:rsid w:val="00C57CAB"/>
    <w:rsid w:val="00C602CD"/>
    <w:rsid w:val="00C60D4C"/>
    <w:rsid w:val="00C61DFC"/>
    <w:rsid w:val="00C62A1E"/>
    <w:rsid w:val="00C63CEE"/>
    <w:rsid w:val="00C65AAD"/>
    <w:rsid w:val="00C7085F"/>
    <w:rsid w:val="00C70D9F"/>
    <w:rsid w:val="00C71595"/>
    <w:rsid w:val="00C730D0"/>
    <w:rsid w:val="00C7311E"/>
    <w:rsid w:val="00C73145"/>
    <w:rsid w:val="00C74311"/>
    <w:rsid w:val="00C7467B"/>
    <w:rsid w:val="00C758C4"/>
    <w:rsid w:val="00C761A5"/>
    <w:rsid w:val="00C76A00"/>
    <w:rsid w:val="00C77D85"/>
    <w:rsid w:val="00C801DC"/>
    <w:rsid w:val="00C808B7"/>
    <w:rsid w:val="00C851D4"/>
    <w:rsid w:val="00C853FC"/>
    <w:rsid w:val="00C86BFE"/>
    <w:rsid w:val="00C87DF6"/>
    <w:rsid w:val="00C90A68"/>
    <w:rsid w:val="00C911A3"/>
    <w:rsid w:val="00C91566"/>
    <w:rsid w:val="00C927A4"/>
    <w:rsid w:val="00C92E70"/>
    <w:rsid w:val="00C9426E"/>
    <w:rsid w:val="00C95973"/>
    <w:rsid w:val="00C97195"/>
    <w:rsid w:val="00CA0AFA"/>
    <w:rsid w:val="00CA26C8"/>
    <w:rsid w:val="00CA363C"/>
    <w:rsid w:val="00CA37F6"/>
    <w:rsid w:val="00CA5AD3"/>
    <w:rsid w:val="00CA5B71"/>
    <w:rsid w:val="00CA6C97"/>
    <w:rsid w:val="00CA77EC"/>
    <w:rsid w:val="00CA78C7"/>
    <w:rsid w:val="00CA7DB5"/>
    <w:rsid w:val="00CA7DDA"/>
    <w:rsid w:val="00CB0435"/>
    <w:rsid w:val="00CB0791"/>
    <w:rsid w:val="00CB0CB2"/>
    <w:rsid w:val="00CB0CC4"/>
    <w:rsid w:val="00CB1A76"/>
    <w:rsid w:val="00CB2E1C"/>
    <w:rsid w:val="00CB4008"/>
    <w:rsid w:val="00CB59E0"/>
    <w:rsid w:val="00CB6301"/>
    <w:rsid w:val="00CB6A56"/>
    <w:rsid w:val="00CB6B4C"/>
    <w:rsid w:val="00CC1672"/>
    <w:rsid w:val="00CC2E87"/>
    <w:rsid w:val="00CC38DC"/>
    <w:rsid w:val="00CC40AB"/>
    <w:rsid w:val="00CC4920"/>
    <w:rsid w:val="00CC71A4"/>
    <w:rsid w:val="00CC7B2A"/>
    <w:rsid w:val="00CD0C57"/>
    <w:rsid w:val="00CD2FC7"/>
    <w:rsid w:val="00CD62BF"/>
    <w:rsid w:val="00CD6374"/>
    <w:rsid w:val="00CD6B23"/>
    <w:rsid w:val="00CD76E7"/>
    <w:rsid w:val="00CD7C79"/>
    <w:rsid w:val="00CE0976"/>
    <w:rsid w:val="00CE1A3A"/>
    <w:rsid w:val="00CE2168"/>
    <w:rsid w:val="00CE40F9"/>
    <w:rsid w:val="00CE5735"/>
    <w:rsid w:val="00CE655F"/>
    <w:rsid w:val="00CE7351"/>
    <w:rsid w:val="00CF05A1"/>
    <w:rsid w:val="00CF13FA"/>
    <w:rsid w:val="00CF14B3"/>
    <w:rsid w:val="00CF14FA"/>
    <w:rsid w:val="00CF251A"/>
    <w:rsid w:val="00CF3471"/>
    <w:rsid w:val="00CF5695"/>
    <w:rsid w:val="00CF74A8"/>
    <w:rsid w:val="00CF75F5"/>
    <w:rsid w:val="00CF77FC"/>
    <w:rsid w:val="00D010AD"/>
    <w:rsid w:val="00D0139B"/>
    <w:rsid w:val="00D01EDD"/>
    <w:rsid w:val="00D03364"/>
    <w:rsid w:val="00D04DE8"/>
    <w:rsid w:val="00D05747"/>
    <w:rsid w:val="00D07653"/>
    <w:rsid w:val="00D07DE9"/>
    <w:rsid w:val="00D10540"/>
    <w:rsid w:val="00D10AE0"/>
    <w:rsid w:val="00D11468"/>
    <w:rsid w:val="00D12255"/>
    <w:rsid w:val="00D12340"/>
    <w:rsid w:val="00D1253D"/>
    <w:rsid w:val="00D13474"/>
    <w:rsid w:val="00D136EF"/>
    <w:rsid w:val="00D13B59"/>
    <w:rsid w:val="00D14CF8"/>
    <w:rsid w:val="00D15799"/>
    <w:rsid w:val="00D15E2E"/>
    <w:rsid w:val="00D160D2"/>
    <w:rsid w:val="00D17A1E"/>
    <w:rsid w:val="00D20923"/>
    <w:rsid w:val="00D2106E"/>
    <w:rsid w:val="00D21414"/>
    <w:rsid w:val="00D23003"/>
    <w:rsid w:val="00D244B1"/>
    <w:rsid w:val="00D256E4"/>
    <w:rsid w:val="00D279F5"/>
    <w:rsid w:val="00D309B2"/>
    <w:rsid w:val="00D30A66"/>
    <w:rsid w:val="00D31245"/>
    <w:rsid w:val="00D319B8"/>
    <w:rsid w:val="00D32374"/>
    <w:rsid w:val="00D34AED"/>
    <w:rsid w:val="00D34FFE"/>
    <w:rsid w:val="00D35B5F"/>
    <w:rsid w:val="00D37582"/>
    <w:rsid w:val="00D37BD6"/>
    <w:rsid w:val="00D41365"/>
    <w:rsid w:val="00D41DDC"/>
    <w:rsid w:val="00D425B9"/>
    <w:rsid w:val="00D42968"/>
    <w:rsid w:val="00D44455"/>
    <w:rsid w:val="00D44737"/>
    <w:rsid w:val="00D4477C"/>
    <w:rsid w:val="00D44947"/>
    <w:rsid w:val="00D44A15"/>
    <w:rsid w:val="00D45D33"/>
    <w:rsid w:val="00D46868"/>
    <w:rsid w:val="00D46E6A"/>
    <w:rsid w:val="00D47518"/>
    <w:rsid w:val="00D47E19"/>
    <w:rsid w:val="00D51224"/>
    <w:rsid w:val="00D51721"/>
    <w:rsid w:val="00D522A5"/>
    <w:rsid w:val="00D52459"/>
    <w:rsid w:val="00D52725"/>
    <w:rsid w:val="00D52817"/>
    <w:rsid w:val="00D52879"/>
    <w:rsid w:val="00D52BBF"/>
    <w:rsid w:val="00D5661D"/>
    <w:rsid w:val="00D56AB2"/>
    <w:rsid w:val="00D60F4D"/>
    <w:rsid w:val="00D612A6"/>
    <w:rsid w:val="00D619AA"/>
    <w:rsid w:val="00D6224F"/>
    <w:rsid w:val="00D62A36"/>
    <w:rsid w:val="00D62E90"/>
    <w:rsid w:val="00D637B6"/>
    <w:rsid w:val="00D64588"/>
    <w:rsid w:val="00D65729"/>
    <w:rsid w:val="00D70051"/>
    <w:rsid w:val="00D70196"/>
    <w:rsid w:val="00D71565"/>
    <w:rsid w:val="00D73DAC"/>
    <w:rsid w:val="00D7501C"/>
    <w:rsid w:val="00D75497"/>
    <w:rsid w:val="00D76241"/>
    <w:rsid w:val="00D76976"/>
    <w:rsid w:val="00D7766F"/>
    <w:rsid w:val="00D80188"/>
    <w:rsid w:val="00D817CE"/>
    <w:rsid w:val="00D83780"/>
    <w:rsid w:val="00D84ADA"/>
    <w:rsid w:val="00D86A60"/>
    <w:rsid w:val="00D8795D"/>
    <w:rsid w:val="00D87D6E"/>
    <w:rsid w:val="00D90E8B"/>
    <w:rsid w:val="00D924B5"/>
    <w:rsid w:val="00D92925"/>
    <w:rsid w:val="00D92B39"/>
    <w:rsid w:val="00D93E7F"/>
    <w:rsid w:val="00D94360"/>
    <w:rsid w:val="00D957CD"/>
    <w:rsid w:val="00D95DCC"/>
    <w:rsid w:val="00D96F3A"/>
    <w:rsid w:val="00D97465"/>
    <w:rsid w:val="00D97524"/>
    <w:rsid w:val="00D97D30"/>
    <w:rsid w:val="00DA0AED"/>
    <w:rsid w:val="00DA1208"/>
    <w:rsid w:val="00DA1351"/>
    <w:rsid w:val="00DA374B"/>
    <w:rsid w:val="00DA3F9D"/>
    <w:rsid w:val="00DA41A0"/>
    <w:rsid w:val="00DA4392"/>
    <w:rsid w:val="00DA4A66"/>
    <w:rsid w:val="00DA5CA5"/>
    <w:rsid w:val="00DA61E8"/>
    <w:rsid w:val="00DA6A23"/>
    <w:rsid w:val="00DB15DB"/>
    <w:rsid w:val="00DB1D15"/>
    <w:rsid w:val="00DB28B3"/>
    <w:rsid w:val="00DB417F"/>
    <w:rsid w:val="00DB4F8E"/>
    <w:rsid w:val="00DB5799"/>
    <w:rsid w:val="00DB5AF3"/>
    <w:rsid w:val="00DB5C42"/>
    <w:rsid w:val="00DB5D40"/>
    <w:rsid w:val="00DB616F"/>
    <w:rsid w:val="00DB6690"/>
    <w:rsid w:val="00DB6CD5"/>
    <w:rsid w:val="00DB77C3"/>
    <w:rsid w:val="00DB7975"/>
    <w:rsid w:val="00DB7C13"/>
    <w:rsid w:val="00DC024B"/>
    <w:rsid w:val="00DC032E"/>
    <w:rsid w:val="00DC11E5"/>
    <w:rsid w:val="00DC1C97"/>
    <w:rsid w:val="00DC251E"/>
    <w:rsid w:val="00DC26FD"/>
    <w:rsid w:val="00DC2FA5"/>
    <w:rsid w:val="00DC33D3"/>
    <w:rsid w:val="00DC5D5D"/>
    <w:rsid w:val="00DC64E7"/>
    <w:rsid w:val="00DC7959"/>
    <w:rsid w:val="00DD0D37"/>
    <w:rsid w:val="00DD18D8"/>
    <w:rsid w:val="00DD21B5"/>
    <w:rsid w:val="00DD2A15"/>
    <w:rsid w:val="00DD2AE9"/>
    <w:rsid w:val="00DD3B5B"/>
    <w:rsid w:val="00DD4191"/>
    <w:rsid w:val="00DD47B1"/>
    <w:rsid w:val="00DD5AFC"/>
    <w:rsid w:val="00DD5E99"/>
    <w:rsid w:val="00DD5F2E"/>
    <w:rsid w:val="00DD66C8"/>
    <w:rsid w:val="00DD6D34"/>
    <w:rsid w:val="00DE03A5"/>
    <w:rsid w:val="00DE0875"/>
    <w:rsid w:val="00DE288D"/>
    <w:rsid w:val="00DE345D"/>
    <w:rsid w:val="00DE4726"/>
    <w:rsid w:val="00DE56FA"/>
    <w:rsid w:val="00DE7A0E"/>
    <w:rsid w:val="00DE7D40"/>
    <w:rsid w:val="00DF1597"/>
    <w:rsid w:val="00DF1B2B"/>
    <w:rsid w:val="00DF1B7B"/>
    <w:rsid w:val="00DF2033"/>
    <w:rsid w:val="00DF344C"/>
    <w:rsid w:val="00DF35B2"/>
    <w:rsid w:val="00DF38BB"/>
    <w:rsid w:val="00DF40F6"/>
    <w:rsid w:val="00DF44E9"/>
    <w:rsid w:val="00DF51DD"/>
    <w:rsid w:val="00DF60AA"/>
    <w:rsid w:val="00DF6231"/>
    <w:rsid w:val="00E00B8B"/>
    <w:rsid w:val="00E01308"/>
    <w:rsid w:val="00E0241D"/>
    <w:rsid w:val="00E02D5A"/>
    <w:rsid w:val="00E03C17"/>
    <w:rsid w:val="00E04301"/>
    <w:rsid w:val="00E04A71"/>
    <w:rsid w:val="00E052C2"/>
    <w:rsid w:val="00E063BF"/>
    <w:rsid w:val="00E1120D"/>
    <w:rsid w:val="00E11BAC"/>
    <w:rsid w:val="00E12B5A"/>
    <w:rsid w:val="00E133BA"/>
    <w:rsid w:val="00E14191"/>
    <w:rsid w:val="00E14686"/>
    <w:rsid w:val="00E17EA6"/>
    <w:rsid w:val="00E20C4F"/>
    <w:rsid w:val="00E21864"/>
    <w:rsid w:val="00E21B98"/>
    <w:rsid w:val="00E229CE"/>
    <w:rsid w:val="00E22ACC"/>
    <w:rsid w:val="00E23B36"/>
    <w:rsid w:val="00E248EB"/>
    <w:rsid w:val="00E2493E"/>
    <w:rsid w:val="00E2494D"/>
    <w:rsid w:val="00E259B5"/>
    <w:rsid w:val="00E265E5"/>
    <w:rsid w:val="00E26E5D"/>
    <w:rsid w:val="00E26ED7"/>
    <w:rsid w:val="00E2750E"/>
    <w:rsid w:val="00E30B1A"/>
    <w:rsid w:val="00E315F1"/>
    <w:rsid w:val="00E31B5B"/>
    <w:rsid w:val="00E34874"/>
    <w:rsid w:val="00E348DE"/>
    <w:rsid w:val="00E36749"/>
    <w:rsid w:val="00E373CA"/>
    <w:rsid w:val="00E43B0D"/>
    <w:rsid w:val="00E44C3D"/>
    <w:rsid w:val="00E461C5"/>
    <w:rsid w:val="00E462B7"/>
    <w:rsid w:val="00E472A2"/>
    <w:rsid w:val="00E5082E"/>
    <w:rsid w:val="00E5159A"/>
    <w:rsid w:val="00E51EAF"/>
    <w:rsid w:val="00E51ED0"/>
    <w:rsid w:val="00E535B2"/>
    <w:rsid w:val="00E54263"/>
    <w:rsid w:val="00E5615B"/>
    <w:rsid w:val="00E565B2"/>
    <w:rsid w:val="00E57A4D"/>
    <w:rsid w:val="00E60356"/>
    <w:rsid w:val="00E60F7D"/>
    <w:rsid w:val="00E6186D"/>
    <w:rsid w:val="00E622F4"/>
    <w:rsid w:val="00E62C1A"/>
    <w:rsid w:val="00E6531A"/>
    <w:rsid w:val="00E6699F"/>
    <w:rsid w:val="00E70012"/>
    <w:rsid w:val="00E701E9"/>
    <w:rsid w:val="00E72A04"/>
    <w:rsid w:val="00E73153"/>
    <w:rsid w:val="00E739E2"/>
    <w:rsid w:val="00E73B3A"/>
    <w:rsid w:val="00E746D1"/>
    <w:rsid w:val="00E74D94"/>
    <w:rsid w:val="00E75C26"/>
    <w:rsid w:val="00E76E48"/>
    <w:rsid w:val="00E77ABF"/>
    <w:rsid w:val="00E8306B"/>
    <w:rsid w:val="00E83C53"/>
    <w:rsid w:val="00E86A4E"/>
    <w:rsid w:val="00E8766D"/>
    <w:rsid w:val="00E9187F"/>
    <w:rsid w:val="00E91CB2"/>
    <w:rsid w:val="00E929DA"/>
    <w:rsid w:val="00E935A9"/>
    <w:rsid w:val="00E94417"/>
    <w:rsid w:val="00E95149"/>
    <w:rsid w:val="00E960FC"/>
    <w:rsid w:val="00E9731B"/>
    <w:rsid w:val="00E977C9"/>
    <w:rsid w:val="00E97EE2"/>
    <w:rsid w:val="00EA0151"/>
    <w:rsid w:val="00EA0169"/>
    <w:rsid w:val="00EA25AB"/>
    <w:rsid w:val="00EA4F69"/>
    <w:rsid w:val="00EB0FBA"/>
    <w:rsid w:val="00EB1A07"/>
    <w:rsid w:val="00EB28D2"/>
    <w:rsid w:val="00EB2F10"/>
    <w:rsid w:val="00EB3D42"/>
    <w:rsid w:val="00EB3D71"/>
    <w:rsid w:val="00EB4BF7"/>
    <w:rsid w:val="00EB5222"/>
    <w:rsid w:val="00EB648A"/>
    <w:rsid w:val="00EB65A7"/>
    <w:rsid w:val="00EB712E"/>
    <w:rsid w:val="00EB78AA"/>
    <w:rsid w:val="00EB78BE"/>
    <w:rsid w:val="00EB78E2"/>
    <w:rsid w:val="00EC030B"/>
    <w:rsid w:val="00EC05CE"/>
    <w:rsid w:val="00EC07FE"/>
    <w:rsid w:val="00EC115A"/>
    <w:rsid w:val="00EC34A2"/>
    <w:rsid w:val="00EC4252"/>
    <w:rsid w:val="00EC4F71"/>
    <w:rsid w:val="00EC644D"/>
    <w:rsid w:val="00EC73DB"/>
    <w:rsid w:val="00EC7E91"/>
    <w:rsid w:val="00ED0470"/>
    <w:rsid w:val="00ED08F0"/>
    <w:rsid w:val="00ED0C02"/>
    <w:rsid w:val="00ED1DDC"/>
    <w:rsid w:val="00ED2EC3"/>
    <w:rsid w:val="00EE040A"/>
    <w:rsid w:val="00EE067B"/>
    <w:rsid w:val="00EE077F"/>
    <w:rsid w:val="00EE0B6E"/>
    <w:rsid w:val="00EE4BAD"/>
    <w:rsid w:val="00EE4CE3"/>
    <w:rsid w:val="00EE50F2"/>
    <w:rsid w:val="00EE5749"/>
    <w:rsid w:val="00EE61CD"/>
    <w:rsid w:val="00EE788E"/>
    <w:rsid w:val="00EE7897"/>
    <w:rsid w:val="00EF0504"/>
    <w:rsid w:val="00EF2198"/>
    <w:rsid w:val="00EF2A00"/>
    <w:rsid w:val="00EF47DE"/>
    <w:rsid w:val="00EF486A"/>
    <w:rsid w:val="00EF5448"/>
    <w:rsid w:val="00EF5707"/>
    <w:rsid w:val="00EF594B"/>
    <w:rsid w:val="00F0036B"/>
    <w:rsid w:val="00F0055B"/>
    <w:rsid w:val="00F0098C"/>
    <w:rsid w:val="00F00A58"/>
    <w:rsid w:val="00F0234E"/>
    <w:rsid w:val="00F042FD"/>
    <w:rsid w:val="00F04AFF"/>
    <w:rsid w:val="00F05A91"/>
    <w:rsid w:val="00F06239"/>
    <w:rsid w:val="00F068DC"/>
    <w:rsid w:val="00F069C5"/>
    <w:rsid w:val="00F104E5"/>
    <w:rsid w:val="00F11208"/>
    <w:rsid w:val="00F1185A"/>
    <w:rsid w:val="00F11A03"/>
    <w:rsid w:val="00F1291A"/>
    <w:rsid w:val="00F15C21"/>
    <w:rsid w:val="00F168F2"/>
    <w:rsid w:val="00F1758C"/>
    <w:rsid w:val="00F17627"/>
    <w:rsid w:val="00F178DF"/>
    <w:rsid w:val="00F17DCA"/>
    <w:rsid w:val="00F2055E"/>
    <w:rsid w:val="00F242F7"/>
    <w:rsid w:val="00F2479F"/>
    <w:rsid w:val="00F24B92"/>
    <w:rsid w:val="00F274FA"/>
    <w:rsid w:val="00F3110A"/>
    <w:rsid w:val="00F3149A"/>
    <w:rsid w:val="00F3194C"/>
    <w:rsid w:val="00F31C70"/>
    <w:rsid w:val="00F322AA"/>
    <w:rsid w:val="00F32EE4"/>
    <w:rsid w:val="00F3390F"/>
    <w:rsid w:val="00F33984"/>
    <w:rsid w:val="00F35BFD"/>
    <w:rsid w:val="00F3651D"/>
    <w:rsid w:val="00F3673B"/>
    <w:rsid w:val="00F36D5D"/>
    <w:rsid w:val="00F3718F"/>
    <w:rsid w:val="00F41761"/>
    <w:rsid w:val="00F41EAF"/>
    <w:rsid w:val="00F41F5C"/>
    <w:rsid w:val="00F41FC5"/>
    <w:rsid w:val="00F432CC"/>
    <w:rsid w:val="00F44B6E"/>
    <w:rsid w:val="00F46434"/>
    <w:rsid w:val="00F467A6"/>
    <w:rsid w:val="00F4717A"/>
    <w:rsid w:val="00F507DA"/>
    <w:rsid w:val="00F50D62"/>
    <w:rsid w:val="00F5149C"/>
    <w:rsid w:val="00F530B7"/>
    <w:rsid w:val="00F53442"/>
    <w:rsid w:val="00F5348B"/>
    <w:rsid w:val="00F54C29"/>
    <w:rsid w:val="00F56419"/>
    <w:rsid w:val="00F57B17"/>
    <w:rsid w:val="00F61B8D"/>
    <w:rsid w:val="00F61E0C"/>
    <w:rsid w:val="00F6284F"/>
    <w:rsid w:val="00F6291D"/>
    <w:rsid w:val="00F632F6"/>
    <w:rsid w:val="00F64D73"/>
    <w:rsid w:val="00F658FE"/>
    <w:rsid w:val="00F66021"/>
    <w:rsid w:val="00F711ED"/>
    <w:rsid w:val="00F73F34"/>
    <w:rsid w:val="00F74922"/>
    <w:rsid w:val="00F74A17"/>
    <w:rsid w:val="00F75DC7"/>
    <w:rsid w:val="00F7620F"/>
    <w:rsid w:val="00F8078B"/>
    <w:rsid w:val="00F80F2C"/>
    <w:rsid w:val="00F81DD9"/>
    <w:rsid w:val="00F81F7A"/>
    <w:rsid w:val="00F82EE2"/>
    <w:rsid w:val="00F830E1"/>
    <w:rsid w:val="00F8407D"/>
    <w:rsid w:val="00F84AE4"/>
    <w:rsid w:val="00F85148"/>
    <w:rsid w:val="00F85C8E"/>
    <w:rsid w:val="00F86510"/>
    <w:rsid w:val="00F872D8"/>
    <w:rsid w:val="00F90102"/>
    <w:rsid w:val="00F90400"/>
    <w:rsid w:val="00F91000"/>
    <w:rsid w:val="00F94629"/>
    <w:rsid w:val="00F947EA"/>
    <w:rsid w:val="00F94D88"/>
    <w:rsid w:val="00F95BF5"/>
    <w:rsid w:val="00F9692A"/>
    <w:rsid w:val="00F96EB4"/>
    <w:rsid w:val="00F977B8"/>
    <w:rsid w:val="00F97C1C"/>
    <w:rsid w:val="00F97C58"/>
    <w:rsid w:val="00FA1C72"/>
    <w:rsid w:val="00FA2072"/>
    <w:rsid w:val="00FA2D72"/>
    <w:rsid w:val="00FA327B"/>
    <w:rsid w:val="00FA3451"/>
    <w:rsid w:val="00FA3822"/>
    <w:rsid w:val="00FA3BA1"/>
    <w:rsid w:val="00FA3E3E"/>
    <w:rsid w:val="00FA3F05"/>
    <w:rsid w:val="00FA400D"/>
    <w:rsid w:val="00FA4F5C"/>
    <w:rsid w:val="00FA4FB5"/>
    <w:rsid w:val="00FA6BE7"/>
    <w:rsid w:val="00FB0006"/>
    <w:rsid w:val="00FB1BBF"/>
    <w:rsid w:val="00FB1F69"/>
    <w:rsid w:val="00FB20CD"/>
    <w:rsid w:val="00FB2109"/>
    <w:rsid w:val="00FB2627"/>
    <w:rsid w:val="00FB2F11"/>
    <w:rsid w:val="00FB3384"/>
    <w:rsid w:val="00FB398E"/>
    <w:rsid w:val="00FB4116"/>
    <w:rsid w:val="00FB4FA1"/>
    <w:rsid w:val="00FB506A"/>
    <w:rsid w:val="00FB5942"/>
    <w:rsid w:val="00FC17BA"/>
    <w:rsid w:val="00FC24BF"/>
    <w:rsid w:val="00FC3B89"/>
    <w:rsid w:val="00FC4033"/>
    <w:rsid w:val="00FC40C5"/>
    <w:rsid w:val="00FC432B"/>
    <w:rsid w:val="00FC46C3"/>
    <w:rsid w:val="00FC4962"/>
    <w:rsid w:val="00FC5918"/>
    <w:rsid w:val="00FC5952"/>
    <w:rsid w:val="00FC5C60"/>
    <w:rsid w:val="00FC6C94"/>
    <w:rsid w:val="00FC6DBA"/>
    <w:rsid w:val="00FC7271"/>
    <w:rsid w:val="00FD0BED"/>
    <w:rsid w:val="00FD2528"/>
    <w:rsid w:val="00FD2771"/>
    <w:rsid w:val="00FD4E01"/>
    <w:rsid w:val="00FD570E"/>
    <w:rsid w:val="00FD5843"/>
    <w:rsid w:val="00FD69BF"/>
    <w:rsid w:val="00FD7706"/>
    <w:rsid w:val="00FE0216"/>
    <w:rsid w:val="00FE0BA1"/>
    <w:rsid w:val="00FE0DFF"/>
    <w:rsid w:val="00FE27C3"/>
    <w:rsid w:val="00FE36E6"/>
    <w:rsid w:val="00FE3AE3"/>
    <w:rsid w:val="00FE4E0A"/>
    <w:rsid w:val="00FE6172"/>
    <w:rsid w:val="00FE6384"/>
    <w:rsid w:val="00FE7373"/>
    <w:rsid w:val="00FF1A06"/>
    <w:rsid w:val="00FF38FB"/>
    <w:rsid w:val="00FF3E79"/>
    <w:rsid w:val="00FF57B9"/>
    <w:rsid w:val="00FF58BA"/>
    <w:rsid w:val="00FF5B7A"/>
    <w:rsid w:val="00FF5EE9"/>
    <w:rsid w:val="00FF61BE"/>
    <w:rsid w:val="00FF6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3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85" w:line="276" w:lineRule="auto"/>
    </w:pPr>
    <w:rPr>
      <w:rFonts w:ascii="Arial" w:hAnsi="Arial"/>
      <w:sz w:val="22"/>
      <w:lang w:eastAsia="en-US"/>
    </w:rPr>
  </w:style>
  <w:style w:type="paragraph" w:styleId="Heading1">
    <w:name w:val="heading 1"/>
    <w:aliases w:val="Heading 1 Char1,Heading 1 Char Char"/>
    <w:basedOn w:val="Normal"/>
    <w:next w:val="Normal"/>
    <w:link w:val="Heading1Char"/>
    <w:uiPriority w:val="9"/>
    <w:qFormat/>
    <w:pPr>
      <w:keepNext/>
      <w:numPr>
        <w:numId w:val="4"/>
      </w:numPr>
      <w:spacing w:before="3360"/>
      <w:ind w:left="0" w:firstLine="0"/>
      <w:outlineLvl w:val="0"/>
    </w:pPr>
    <w:rPr>
      <w:rFonts w:ascii="Georgia" w:eastAsia="Batang" w:hAnsi="Georgia" w:cs="Arial"/>
      <w:bCs/>
      <w:caps/>
      <w:color w:val="7030A0"/>
      <w:sz w:val="44"/>
      <w:szCs w:val="32"/>
    </w:rPr>
  </w:style>
  <w:style w:type="paragraph" w:styleId="Heading2">
    <w:name w:val="heading 2"/>
    <w:basedOn w:val="Heading1"/>
    <w:next w:val="Normal"/>
    <w:link w:val="Heading2Char"/>
    <w:autoRedefine/>
    <w:qFormat/>
    <w:pPr>
      <w:numPr>
        <w:ilvl w:val="1"/>
      </w:numPr>
      <w:spacing w:before="100" w:beforeAutospacing="1" w:after="240" w:line="400" w:lineRule="atLeast"/>
      <w:outlineLvl w:val="1"/>
    </w:pPr>
    <w:rPr>
      <w:b/>
      <w:caps w:val="0"/>
      <w:color w:val="000000" w:themeColor="text1"/>
      <w:sz w:val="36"/>
      <w:szCs w:val="36"/>
    </w:rPr>
  </w:style>
  <w:style w:type="paragraph" w:styleId="Heading3">
    <w:name w:val="heading 3"/>
    <w:aliases w:val="EOI - Heading 3,h3 sub heading,Para3,h3,head3hdbk,C Sub-Sub/Italic,Head 3,Head 31,Head 32,C Sub-Sub/Italic1,3,Sub2Para"/>
    <w:basedOn w:val="Heading2"/>
    <w:next w:val="Normal"/>
    <w:link w:val="Heading3Char"/>
    <w:uiPriority w:val="99"/>
    <w:qFormat/>
    <w:pPr>
      <w:numPr>
        <w:ilvl w:val="2"/>
      </w:numPr>
      <w:spacing w:after="120" w:line="320" w:lineRule="atLeast"/>
      <w:ind w:left="924" w:hanging="924"/>
      <w:outlineLvl w:val="2"/>
    </w:pPr>
    <w:rPr>
      <w:sz w:val="28"/>
      <w:szCs w:val="26"/>
    </w:rPr>
  </w:style>
  <w:style w:type="paragraph" w:styleId="Heading4">
    <w:name w:val="heading 4"/>
    <w:aliases w:val="h4,Para4"/>
    <w:basedOn w:val="Normal"/>
    <w:next w:val="Normal"/>
    <w:link w:val="Heading4Char"/>
    <w:uiPriority w:val="99"/>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hAnsi="Arial"/>
      <w:sz w:val="22"/>
      <w:lang w:eastAsia="en-US"/>
    </w:rPr>
  </w:style>
  <w:style w:type="character" w:styleId="PageNumber">
    <w:name w:val="page number"/>
    <w:basedOn w:val="DefaultParagraphFont"/>
    <w:uiPriority w:val="99"/>
    <w:rPr>
      <w:rFonts w:ascii="Calibri" w:hAnsi="Calibri"/>
      <w:b/>
      <w:color w:val="1E69B2"/>
      <w:sz w:val="24"/>
      <w:szCs w:val="24"/>
    </w:rPr>
  </w:style>
  <w:style w:type="paragraph" w:customStyle="1" w:styleId="BodyIndent0">
    <w:name w:val="Body Indent 0"/>
    <w:link w:val="BodyIndent0Char"/>
    <w:uiPriority w:val="99"/>
    <w:pPr>
      <w:suppressAutoHyphens/>
      <w:spacing w:after="160" w:line="264" w:lineRule="auto"/>
    </w:pPr>
    <w:rPr>
      <w:rFonts w:ascii="Calibri" w:hAnsi="Calibri"/>
      <w:szCs w:val="24"/>
    </w:rPr>
  </w:style>
  <w:style w:type="character" w:customStyle="1" w:styleId="BodyIndent0Char">
    <w:name w:val="Body Indent 0 Char"/>
    <w:basedOn w:val="DefaultParagraphFont"/>
    <w:link w:val="BodyIndent0"/>
    <w:uiPriority w:val="99"/>
    <w:rPr>
      <w:rFonts w:ascii="Calibri" w:hAnsi="Calibri"/>
      <w:szCs w:val="24"/>
    </w:rPr>
  </w:style>
  <w:style w:type="paragraph" w:customStyle="1" w:styleId="TableLargeHeading">
    <w:name w:val="Table Large Heading"/>
    <w:basedOn w:val="Normal"/>
    <w:pPr>
      <w:keepNext/>
      <w:keepLines/>
      <w:suppressAutoHyphens/>
      <w:spacing w:after="120"/>
    </w:pPr>
    <w:rPr>
      <w:rFonts w:ascii="Calibri" w:hAnsi="Calibri" w:cs="Arial"/>
      <w:b/>
      <w:szCs w:val="32"/>
    </w:rPr>
  </w:style>
  <w:style w:type="paragraph" w:customStyle="1" w:styleId="ListBullet1Indent0">
    <w:name w:val="List Bullet 1 Indent 0"/>
    <w:basedOn w:val="BodyIndent0"/>
    <w:pPr>
      <w:numPr>
        <w:numId w:val="1"/>
      </w:numPr>
      <w:adjustRightInd w:val="0"/>
      <w:spacing w:after="120" w:line="288" w:lineRule="auto"/>
    </w:pPr>
    <w:rPr>
      <w:rFonts w:cs="Myriad Pro Light"/>
      <w:color w:val="000000"/>
      <w:sz w:val="22"/>
    </w:rPr>
  </w:style>
  <w:style w:type="paragraph" w:customStyle="1" w:styleId="Secondindentbullets">
    <w:name w:val="Second indent bullets"/>
    <w:basedOn w:val="ListBullet1Indent0"/>
    <w:qFormat/>
    <w:pPr>
      <w:numPr>
        <w:numId w:val="2"/>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2">
    <w:name w:val="Doc Title 2"/>
    <w:basedOn w:val="DocTitle1"/>
    <w:link w:val="DocTitle2Char"/>
    <w:pPr>
      <w:spacing w:before="240" w:line="400" w:lineRule="atLeast"/>
    </w:pPr>
    <w:rPr>
      <w:b/>
      <w:bCs w:val="0"/>
      <w:caps/>
      <w:color w:val="1E69B2"/>
      <w:spacing w:val="0"/>
      <w:sz w:val="36"/>
    </w:rPr>
  </w:style>
  <w:style w:type="paragraph" w:customStyle="1" w:styleId="DocTitle1">
    <w:name w:val="Doc Title 1"/>
    <w:basedOn w:val="Normal"/>
    <w:pPr>
      <w:widowControl w:val="0"/>
      <w:suppressAutoHyphens/>
      <w:spacing w:after="160" w:line="264" w:lineRule="auto"/>
      <w:outlineLvl w:val="0"/>
    </w:pPr>
    <w:rPr>
      <w:rFonts w:ascii="Calibri" w:hAnsi="Calibri"/>
      <w:bCs/>
      <w:spacing w:val="-10"/>
      <w:sz w:val="96"/>
      <w:szCs w:val="24"/>
    </w:rPr>
  </w:style>
  <w:style w:type="character" w:customStyle="1" w:styleId="DocTitle2Char">
    <w:name w:val="Doc Title 2 Char"/>
    <w:basedOn w:val="DefaultParagraphFont"/>
    <w:link w:val="DocTitle2"/>
    <w:rPr>
      <w:rFonts w:ascii="Calibri" w:hAnsi="Calibri"/>
      <w:b/>
      <w:caps/>
      <w:color w:val="1E69B2"/>
      <w:sz w:val="36"/>
      <w:szCs w:val="24"/>
      <w:lang w:eastAsia="en-US"/>
    </w:rPr>
  </w:style>
  <w:style w:type="paragraph" w:customStyle="1" w:styleId="H2NotTOC">
    <w:name w:val="H2 (Not TOC)"/>
    <w:basedOn w:val="Normal"/>
    <w:next w:val="BodyIndent0"/>
    <w:pPr>
      <w:keepNext/>
      <w:keepLines/>
      <w:pBdr>
        <w:bottom w:val="single" w:sz="4" w:space="2" w:color="1E69B2"/>
      </w:pBdr>
      <w:tabs>
        <w:tab w:val="left" w:pos="2948"/>
      </w:tabs>
      <w:suppressAutoHyphens/>
      <w:adjustRightInd w:val="0"/>
      <w:spacing w:before="240" w:after="240" w:line="400" w:lineRule="atLeast"/>
      <w:outlineLvl w:val="1"/>
    </w:pPr>
    <w:rPr>
      <w:rFonts w:ascii="Calibri" w:hAnsi="Calibri"/>
      <w:b/>
      <w:caps/>
      <w:color w:val="1E69B2"/>
      <w:sz w:val="36"/>
      <w:szCs w:val="36"/>
      <w:lang w:eastAsia="en-AU"/>
    </w:rPr>
  </w:style>
  <w:style w:type="paragraph" w:customStyle="1" w:styleId="H2">
    <w:name w:val="H2"/>
    <w:basedOn w:val="H1"/>
    <w:next w:val="BodyIndent0"/>
    <w:link w:val="H2CharChar"/>
    <w:pPr>
      <w:keepNext/>
      <w:pageBreakBefore w:val="0"/>
      <w:numPr>
        <w:ilvl w:val="1"/>
      </w:numPr>
      <w:pBdr>
        <w:bottom w:val="single" w:sz="4" w:space="2" w:color="1E69B2"/>
      </w:pBdr>
      <w:adjustRightInd w:val="0"/>
      <w:spacing w:before="240" w:after="240" w:line="400" w:lineRule="atLeast"/>
      <w:outlineLvl w:val="1"/>
    </w:pPr>
    <w:rPr>
      <w:b/>
      <w:sz w:val="36"/>
      <w:szCs w:val="36"/>
      <w:lang w:eastAsia="en-AU"/>
    </w:rPr>
  </w:style>
  <w:style w:type="character" w:customStyle="1" w:styleId="H2CharChar">
    <w:name w:val="H2 Char Char"/>
    <w:basedOn w:val="DefaultParagraphFont"/>
    <w:link w:val="H2"/>
    <w:rPr>
      <w:rFonts w:ascii="Calibri" w:hAnsi="Calibri"/>
      <w:b/>
      <w:caps/>
      <w:color w:val="1E69B2"/>
      <w:sz w:val="36"/>
      <w:szCs w:val="36"/>
    </w:rPr>
  </w:style>
  <w:style w:type="paragraph" w:customStyle="1" w:styleId="H1">
    <w:name w:val="H1"/>
    <w:basedOn w:val="BodyIndent0"/>
    <w:next w:val="BodyIndent0"/>
    <w:pPr>
      <w:keepLines/>
      <w:pageBreakBefore/>
      <w:numPr>
        <w:numId w:val="3"/>
      </w:numPr>
      <w:tabs>
        <w:tab w:val="clear" w:pos="0"/>
        <w:tab w:val="left" w:pos="2948"/>
      </w:tabs>
      <w:spacing w:before="3240"/>
      <w:outlineLvl w:val="0"/>
    </w:pPr>
    <w:rPr>
      <w:caps/>
      <w:color w:val="1E69B2"/>
      <w:sz w:val="56"/>
      <w:lang w:eastAsia="en-US"/>
    </w:rPr>
  </w:style>
  <w:style w:type="paragraph" w:customStyle="1" w:styleId="H3">
    <w:name w:val="H3"/>
    <w:basedOn w:val="H2"/>
    <w:next w:val="BodyIndent0"/>
    <w:link w:val="H3CharChar"/>
    <w:pPr>
      <w:numPr>
        <w:ilvl w:val="2"/>
      </w:numPr>
      <w:pBdr>
        <w:bottom w:val="none" w:sz="0" w:space="0" w:color="auto"/>
      </w:pBdr>
      <w:tabs>
        <w:tab w:val="clear" w:pos="964"/>
        <w:tab w:val="num" w:pos="360"/>
      </w:tabs>
      <w:spacing w:before="0" w:after="160" w:line="320" w:lineRule="atLeast"/>
      <w:outlineLvl w:val="2"/>
    </w:pPr>
    <w:rPr>
      <w:caps w:val="0"/>
      <w:sz w:val="32"/>
      <w:szCs w:val="32"/>
    </w:rPr>
  </w:style>
  <w:style w:type="paragraph" w:styleId="TOCHeading">
    <w:name w:val="TOC Heading"/>
    <w:basedOn w:val="Heading1"/>
    <w:next w:val="Normal"/>
    <w:uiPriority w:val="39"/>
    <w:unhideWhenUsed/>
    <w:qFormat/>
    <w:pPr>
      <w:keepLines/>
      <w:spacing w:before="480" w:after="0"/>
      <w:outlineLvl w:val="9"/>
    </w:pPr>
    <w:rPr>
      <w:rFonts w:eastAsiaTheme="majorEastAsia" w:cstheme="majorBidi"/>
      <w:caps w:val="0"/>
      <w:szCs w:val="28"/>
      <w:lang w:val="en-US"/>
    </w:rPr>
  </w:style>
  <w:style w:type="paragraph" w:styleId="TOC1">
    <w:name w:val="toc 1"/>
    <w:basedOn w:val="Normal"/>
    <w:next w:val="Normal"/>
    <w:autoRedefine/>
    <w:uiPriority w:val="39"/>
    <w:unhideWhenUsed/>
    <w:qFormat/>
    <w:rsid w:val="00B53FAE"/>
    <w:pPr>
      <w:tabs>
        <w:tab w:val="left" w:pos="1320"/>
        <w:tab w:val="right" w:leader="dot" w:pos="9344"/>
      </w:tabs>
      <w:spacing w:after="0" w:line="240" w:lineRule="auto"/>
    </w:pPr>
    <w:rPr>
      <w:rFonts w:asciiTheme="majorHAnsi" w:hAnsiTheme="majorHAnsi"/>
      <w:b/>
      <w:bCs/>
      <w:caps/>
      <w:sz w:val="24"/>
      <w:szCs w:val="24"/>
    </w:rPr>
  </w:style>
  <w:style w:type="paragraph" w:styleId="TOC2">
    <w:name w:val="toc 2"/>
    <w:basedOn w:val="Normal"/>
    <w:next w:val="Normal"/>
    <w:autoRedefine/>
    <w:uiPriority w:val="39"/>
    <w:unhideWhenUsed/>
    <w:qFormat/>
    <w:rsid w:val="001A3FB9"/>
    <w:pPr>
      <w:tabs>
        <w:tab w:val="left" w:pos="660"/>
        <w:tab w:val="right" w:leader="dot" w:pos="9344"/>
      </w:tabs>
      <w:spacing w:before="120" w:after="120" w:line="240" w:lineRule="auto"/>
    </w:pPr>
    <w:rPr>
      <w:rFonts w:asciiTheme="minorHAnsi" w:hAnsiTheme="minorHAnsi" w:cstheme="minorHAnsi"/>
      <w:b/>
      <w:bCs/>
      <w:sz w:val="20"/>
    </w:rPr>
  </w:style>
  <w:style w:type="paragraph" w:styleId="TOC3">
    <w:name w:val="toc 3"/>
    <w:basedOn w:val="Normal"/>
    <w:next w:val="Normal"/>
    <w:autoRedefine/>
    <w:uiPriority w:val="39"/>
    <w:unhideWhenUsed/>
    <w:qFormat/>
    <w:rsid w:val="00AB4F04"/>
    <w:pPr>
      <w:spacing w:after="0"/>
      <w:ind w:left="220"/>
    </w:pPr>
    <w:rPr>
      <w:rFonts w:asciiTheme="minorHAnsi" w:hAnsiTheme="minorHAnsi" w:cstheme="minorHAnsi"/>
      <w:sz w:val="20"/>
    </w:rPr>
  </w:style>
  <w:style w:type="character" w:styleId="Hyperlink">
    <w:name w:val="Hyperlink"/>
    <w:basedOn w:val="DefaultParagraphFont"/>
    <w:uiPriority w:val="99"/>
    <w:unhideWhenUsed/>
    <w:rPr>
      <w:color w:val="0000FF" w:themeColor="hyperlink"/>
      <w:u w:val="single"/>
    </w:rPr>
  </w:style>
  <w:style w:type="character" w:customStyle="1" w:styleId="H3CharChar">
    <w:name w:val="H3 Char Char"/>
    <w:basedOn w:val="H2CharChar"/>
    <w:link w:val="H3"/>
    <w:rPr>
      <w:rFonts w:ascii="Calibri" w:hAnsi="Calibri"/>
      <w:b/>
      <w:caps w:val="0"/>
      <w:color w:val="1E69B2"/>
      <w:sz w:val="32"/>
      <w:szCs w:val="32"/>
    </w:rPr>
  </w:style>
  <w:style w:type="paragraph" w:styleId="ListParagraph">
    <w:name w:val="List Paragraph"/>
    <w:aliases w:val="Recommendation,List Paragraph1,List Paragraph11,L,Bullet Point,Bullet points,Content descriptions,Bullet point,List Paragraph111,F5 List Paragraph,Dot pt,CV text,Table text,Medium Grid 1 - Accent 21,Numbered Paragraph,List Paragraph2"/>
    <w:basedOn w:val="Normal"/>
    <w:link w:val="ListParagraphChar"/>
    <w:uiPriority w:val="34"/>
    <w:qFormat/>
    <w:pPr>
      <w:ind w:left="720"/>
      <w:contextualSpacing/>
    </w:pPr>
  </w:style>
  <w:style w:type="character" w:customStyle="1" w:styleId="Heading4Char">
    <w:name w:val="Heading 4 Char"/>
    <w:aliases w:val="h4 Char,Para4 Char"/>
    <w:basedOn w:val="DefaultParagraphFont"/>
    <w:link w:val="Heading4"/>
    <w:uiPriority w:val="99"/>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paragraph" w:customStyle="1" w:styleId="H4notTOC">
    <w:name w:val="H4 (not TOC)"/>
    <w:basedOn w:val="H3"/>
    <w:next w:val="BodyIndent0"/>
    <w:link w:val="H4notTOCCharChar"/>
    <w:pPr>
      <w:numPr>
        <w:ilvl w:val="0"/>
        <w:numId w:val="0"/>
      </w:numPr>
      <w:tabs>
        <w:tab w:val="clear" w:pos="2948"/>
        <w:tab w:val="left" w:pos="567"/>
      </w:tabs>
      <w:spacing w:before="240"/>
      <w:outlineLvl w:val="3"/>
    </w:pPr>
    <w:rPr>
      <w:sz w:val="26"/>
    </w:rPr>
  </w:style>
  <w:style w:type="character" w:customStyle="1" w:styleId="H4notTOCCharChar">
    <w:name w:val="H4 (not TOC) Char Char"/>
    <w:basedOn w:val="H3CharChar"/>
    <w:link w:val="H4notTOC"/>
    <w:rPr>
      <w:rFonts w:ascii="Calibri" w:hAnsi="Calibri"/>
      <w:b/>
      <w:caps/>
      <w:color w:val="1E69B2"/>
      <w:sz w:val="26"/>
      <w:szCs w:val="32"/>
    </w:rPr>
  </w:style>
  <w:style w:type="paragraph" w:customStyle="1" w:styleId="H5notTOC">
    <w:name w:val="H5 (not TOC)"/>
    <w:basedOn w:val="H4notTOC"/>
    <w:next w:val="Normal"/>
    <w:pPr>
      <w:tabs>
        <w:tab w:val="left" w:pos="1701"/>
      </w:tabs>
      <w:spacing w:line="280" w:lineRule="atLeast"/>
      <w:outlineLvl w:val="4"/>
    </w:pPr>
    <w:rPr>
      <w:color w:val="000000"/>
      <w:sz w:val="24"/>
      <w:szCs w:val="28"/>
    </w:rPr>
  </w:style>
  <w:style w:type="paragraph" w:customStyle="1" w:styleId="TableListBullet1Indent0">
    <w:name w:val="Table List Bullet 1 Indent 0"/>
    <w:basedOn w:val="Normal"/>
    <w:next w:val="Normal"/>
    <w:pPr>
      <w:numPr>
        <w:numId w:val="6"/>
      </w:numPr>
      <w:suppressAutoHyphens/>
      <w:spacing w:after="120"/>
    </w:pPr>
    <w:rPr>
      <w:rFonts w:ascii="Calibri" w:hAnsi="Calibri" w:cs="Myriad Pro Light"/>
      <w:color w:val="000000"/>
      <w:szCs w:val="24"/>
      <w:lang w:eastAsia="en-AU"/>
    </w:rPr>
  </w:style>
  <w:style w:type="paragraph" w:styleId="ListBullet2">
    <w:name w:val="List Bullet 2"/>
    <w:basedOn w:val="Normal"/>
    <w:pPr>
      <w:numPr>
        <w:numId w:val="5"/>
      </w:numPr>
      <w:spacing w:after="120"/>
    </w:pPr>
    <w:rPr>
      <w:rFonts w:ascii="Calibri" w:hAnsi="Calibri"/>
      <w:szCs w:val="22"/>
      <w:lang w:eastAsia="en-AU"/>
    </w:rPr>
  </w:style>
  <w:style w:type="numbering" w:styleId="111111">
    <w:name w:val="Outline List 2"/>
    <w:basedOn w:val="NoList"/>
    <w:uiPriority w:val="99"/>
    <w:pPr>
      <w:numPr>
        <w:numId w:val="7"/>
      </w:numPr>
    </w:pPr>
  </w:style>
  <w:style w:type="paragraph" w:customStyle="1" w:styleId="TableBody">
    <w:name w:val="Table Body"/>
    <w:basedOn w:val="BodyIndent0"/>
    <w:uiPriority w:val="99"/>
    <w:pPr>
      <w:spacing w:after="120" w:line="288" w:lineRule="auto"/>
    </w:pPr>
    <w:rPr>
      <w:sz w:val="22"/>
      <w:lang w:eastAsia="en-US"/>
    </w:rPr>
  </w:style>
  <w:style w:type="paragraph" w:customStyle="1" w:styleId="TableHeading">
    <w:name w:val="Table Heading"/>
    <w:basedOn w:val="TableBody"/>
    <w:pPr>
      <w:keepLines/>
    </w:pPr>
    <w:rPr>
      <w:b/>
      <w:color w:val="FFFFFF"/>
    </w:rPr>
  </w:style>
  <w:style w:type="character" w:customStyle="1" w:styleId="CharacterBold">
    <w:name w:val="Character + Bold"/>
    <w:basedOn w:val="DefaultParagraphFont"/>
    <w:uiPriority w:val="99"/>
  </w:style>
  <w:style w:type="paragraph" w:customStyle="1" w:styleId="ListBullet2Indent0">
    <w:name w:val="List Bullet 2 Indent 0"/>
    <w:basedOn w:val="ListBullet1Indent0"/>
    <w:pPr>
      <w:numPr>
        <w:numId w:val="0"/>
      </w:numPr>
    </w:pPr>
    <w:rPr>
      <w:szCs w:val="22"/>
    </w:rPr>
  </w:style>
  <w:style w:type="paragraph" w:styleId="CommentText">
    <w:name w:val="annotation text"/>
    <w:basedOn w:val="Normal"/>
    <w:link w:val="CommentTextChar"/>
    <w:uiPriority w:val="99"/>
    <w:qFormat/>
    <w:pPr>
      <w:spacing w:after="120"/>
    </w:pPr>
    <w:rPr>
      <w:rFonts w:ascii="Calibri" w:hAnsi="Calibri"/>
      <w:sz w:val="20"/>
      <w:szCs w:val="22"/>
      <w:lang w:eastAsia="en-AU"/>
    </w:rPr>
  </w:style>
  <w:style w:type="character" w:customStyle="1" w:styleId="CommentTextChar">
    <w:name w:val="Comment Text Char"/>
    <w:basedOn w:val="DefaultParagraphFont"/>
    <w:link w:val="CommentText"/>
    <w:uiPriority w:val="99"/>
    <w:rPr>
      <w:rFonts w:ascii="Calibri" w:hAnsi="Calibri"/>
      <w:szCs w:val="22"/>
    </w:rPr>
  </w:style>
  <w:style w:type="character" w:customStyle="1" w:styleId="CharacterItalic">
    <w:name w:val="Character + Italic"/>
    <w:basedOn w:val="DefaultParagraphFont"/>
    <w:rPr>
      <w:rFonts w:cs="Times New Roman"/>
      <w:i/>
      <w:lang w:val="en-AU" w:eastAsia="en-AU"/>
    </w:rPr>
  </w:style>
  <w:style w:type="character" w:customStyle="1" w:styleId="bold">
    <w:name w:val="bold"/>
    <w:rPr>
      <w:b/>
    </w:rPr>
  </w:style>
  <w:style w:type="paragraph" w:customStyle="1" w:styleId="H3notTOC">
    <w:name w:val="H3 (not TOC)"/>
    <w:basedOn w:val="H3"/>
    <w:next w:val="BodyIndent0"/>
    <w:link w:val="H3notTOCCharChar"/>
    <w:pPr>
      <w:numPr>
        <w:ilvl w:val="0"/>
        <w:numId w:val="0"/>
      </w:numPr>
    </w:pPr>
  </w:style>
  <w:style w:type="character" w:customStyle="1" w:styleId="H3notTOCCharChar">
    <w:name w:val="H3 (not TOC) Char Char"/>
    <w:basedOn w:val="H3CharChar"/>
    <w:link w:val="H3notTOC"/>
    <w:rPr>
      <w:rFonts w:ascii="Calibri" w:hAnsi="Calibri"/>
      <w:b/>
      <w:caps/>
      <w:color w:val="1E69B2"/>
      <w:sz w:val="32"/>
      <w:szCs w:val="32"/>
    </w:rPr>
  </w:style>
  <w:style w:type="paragraph" w:customStyle="1" w:styleId="Fontsize9numbers">
    <w:name w:val="Font size 9 numbers"/>
    <w:basedOn w:val="Normal"/>
    <w:qFormat/>
    <w:pPr>
      <w:numPr>
        <w:numId w:val="8"/>
      </w:numPr>
      <w:tabs>
        <w:tab w:val="left" w:pos="335"/>
      </w:tabs>
      <w:suppressAutoHyphens/>
      <w:spacing w:after="120"/>
      <w:ind w:left="357" w:hanging="357"/>
    </w:pPr>
    <w:rPr>
      <w:rFonts w:ascii="Calibri" w:hAnsi="Calibri"/>
      <w:color w:val="000000"/>
      <w:sz w:val="18"/>
      <w:szCs w:val="24"/>
      <w:lang w:eastAsia="en-AU"/>
    </w:rPr>
  </w:style>
  <w:style w:type="paragraph" w:customStyle="1" w:styleId="ListAlphaIndent0">
    <w:name w:val="List Alpha Indent 0"/>
    <w:basedOn w:val="BodyIndent0"/>
    <w:pPr>
      <w:numPr>
        <w:numId w:val="10"/>
      </w:numPr>
      <w:spacing w:after="120" w:line="288" w:lineRule="auto"/>
    </w:pPr>
    <w:rPr>
      <w:color w:val="000000"/>
      <w:sz w:val="22"/>
    </w:rPr>
  </w:style>
  <w:style w:type="paragraph" w:customStyle="1" w:styleId="ListNumberIndent0">
    <w:name w:val="List Number Indent 0"/>
    <w:basedOn w:val="BodyIndent0"/>
    <w:pPr>
      <w:numPr>
        <w:numId w:val="14"/>
      </w:numPr>
      <w:spacing w:after="120" w:line="288" w:lineRule="auto"/>
    </w:pPr>
    <w:rPr>
      <w:color w:val="000000"/>
      <w:sz w:val="22"/>
    </w:rPr>
  </w:style>
  <w:style w:type="paragraph" w:styleId="ListBullet">
    <w:name w:val="List Bullet"/>
    <w:basedOn w:val="Normal"/>
    <w:pPr>
      <w:numPr>
        <w:numId w:val="9"/>
      </w:numPr>
      <w:spacing w:after="120"/>
    </w:pPr>
    <w:rPr>
      <w:rFonts w:ascii="Calibri" w:hAnsi="Calibri"/>
      <w:szCs w:val="22"/>
      <w:lang w:eastAsia="en-AU"/>
    </w:rPr>
  </w:style>
  <w:style w:type="character" w:styleId="CommentReference">
    <w:name w:val="annotation reference"/>
    <w:basedOn w:val="DefaultParagraphFont"/>
    <w:uiPriority w:val="99"/>
    <w:rPr>
      <w:sz w:val="16"/>
      <w:szCs w:val="16"/>
    </w:rPr>
  </w:style>
  <w:style w:type="paragraph" w:customStyle="1" w:styleId="Style1">
    <w:name w:val="Style1"/>
    <w:basedOn w:val="ListAlphaIndent0"/>
    <w:qFormat/>
    <w:pPr>
      <w:numPr>
        <w:numId w:val="11"/>
      </w:numPr>
      <w:ind w:left="1151" w:hanging="357"/>
    </w:pPr>
  </w:style>
  <w:style w:type="paragraph" w:customStyle="1" w:styleId="11StyleTenderInfo">
    <w:name w:val="1.1 Style Tender Info"/>
    <w:basedOn w:val="Normal"/>
    <w:qFormat/>
    <w:pPr>
      <w:tabs>
        <w:tab w:val="left" w:pos="397"/>
      </w:tabs>
      <w:suppressAutoHyphens/>
      <w:spacing w:after="120"/>
      <w:ind w:left="397" w:hanging="397"/>
    </w:pPr>
    <w:rPr>
      <w:rFonts w:ascii="Calibri" w:hAnsi="Calibri"/>
      <w:szCs w:val="24"/>
      <w:lang w:eastAsia="en-AU"/>
    </w:rPr>
  </w:style>
  <w:style w:type="paragraph" w:customStyle="1" w:styleId="Style2">
    <w:name w:val="Style2"/>
    <w:basedOn w:val="Style1"/>
    <w:qFormat/>
    <w:pPr>
      <w:numPr>
        <w:numId w:val="13"/>
      </w:numPr>
      <w:ind w:left="1151" w:hanging="357"/>
    </w:pPr>
  </w:style>
  <w:style w:type="paragraph" w:customStyle="1" w:styleId="BoldNumbers">
    <w:name w:val="Bold Numbers"/>
    <w:basedOn w:val="ListNumberIndent0"/>
    <w:qFormat/>
    <w:pPr>
      <w:numPr>
        <w:numId w:val="12"/>
      </w:numPr>
    </w:pPr>
    <w:rPr>
      <w:b/>
    </w:rPr>
  </w:style>
  <w:style w:type="paragraph" w:customStyle="1" w:styleId="Appendix">
    <w:name w:val="Appendix"/>
    <w:basedOn w:val="Heading1"/>
    <w:next w:val="Heading1"/>
    <w:qFormat/>
    <w:pPr>
      <w:numPr>
        <w:numId w:val="15"/>
      </w:numPr>
    </w:pPr>
  </w:style>
  <w:style w:type="paragraph" w:styleId="TOC4">
    <w:name w:val="toc 4"/>
    <w:basedOn w:val="Normal"/>
    <w:next w:val="Normal"/>
    <w:autoRedefine/>
    <w:uiPriority w:val="39"/>
    <w:unhideWhenUsed/>
    <w:pPr>
      <w:spacing w:after="0"/>
      <w:ind w:left="440"/>
    </w:pPr>
    <w:rPr>
      <w:rFonts w:asciiTheme="minorHAnsi" w:hAnsiTheme="minorHAnsi" w:cstheme="minorHAnsi"/>
      <w:sz w:val="20"/>
    </w:rPr>
  </w:style>
  <w:style w:type="paragraph" w:styleId="TOC5">
    <w:name w:val="toc 5"/>
    <w:basedOn w:val="Normal"/>
    <w:next w:val="Normal"/>
    <w:autoRedefine/>
    <w:uiPriority w:val="39"/>
    <w:unhideWhenUsed/>
    <w:pPr>
      <w:spacing w:after="0"/>
      <w:ind w:left="660"/>
    </w:pPr>
    <w:rPr>
      <w:rFonts w:asciiTheme="minorHAnsi" w:hAnsiTheme="minorHAnsi" w:cstheme="minorHAnsi"/>
      <w:sz w:val="20"/>
    </w:rPr>
  </w:style>
  <w:style w:type="paragraph" w:styleId="TOC6">
    <w:name w:val="toc 6"/>
    <w:basedOn w:val="Normal"/>
    <w:next w:val="Normal"/>
    <w:autoRedefine/>
    <w:uiPriority w:val="39"/>
    <w:unhideWhenUsed/>
    <w:pPr>
      <w:spacing w:after="0"/>
      <w:ind w:left="880"/>
    </w:pPr>
    <w:rPr>
      <w:rFonts w:asciiTheme="minorHAnsi" w:hAnsiTheme="minorHAnsi" w:cstheme="minorHAnsi"/>
      <w:sz w:val="20"/>
    </w:rPr>
  </w:style>
  <w:style w:type="paragraph" w:styleId="TOC7">
    <w:name w:val="toc 7"/>
    <w:basedOn w:val="Normal"/>
    <w:next w:val="Normal"/>
    <w:autoRedefine/>
    <w:uiPriority w:val="39"/>
    <w:unhideWhenUsed/>
    <w:pPr>
      <w:spacing w:after="0"/>
      <w:ind w:left="1100"/>
    </w:pPr>
    <w:rPr>
      <w:rFonts w:asciiTheme="minorHAnsi" w:hAnsiTheme="minorHAnsi" w:cstheme="minorHAnsi"/>
      <w:sz w:val="20"/>
    </w:rPr>
  </w:style>
  <w:style w:type="paragraph" w:styleId="TOC8">
    <w:name w:val="toc 8"/>
    <w:basedOn w:val="Normal"/>
    <w:next w:val="Normal"/>
    <w:autoRedefine/>
    <w:uiPriority w:val="39"/>
    <w:unhideWhenUsed/>
    <w:pPr>
      <w:spacing w:after="0"/>
      <w:ind w:left="1320"/>
    </w:pPr>
    <w:rPr>
      <w:rFonts w:asciiTheme="minorHAnsi" w:hAnsiTheme="minorHAnsi" w:cstheme="minorHAnsi"/>
      <w:sz w:val="20"/>
    </w:rPr>
  </w:style>
  <w:style w:type="paragraph" w:styleId="TOC9">
    <w:name w:val="toc 9"/>
    <w:basedOn w:val="Normal"/>
    <w:next w:val="Normal"/>
    <w:autoRedefine/>
    <w:uiPriority w:val="39"/>
    <w:unhideWhenUsed/>
    <w:pPr>
      <w:spacing w:after="0"/>
      <w:ind w:left="1540"/>
    </w:pPr>
    <w:rPr>
      <w:rFonts w:asciiTheme="minorHAnsi" w:hAnsiTheme="minorHAnsi" w:cstheme="minorHAnsi"/>
      <w:sz w:val="20"/>
    </w:rPr>
  </w:style>
  <w:style w:type="paragraph" w:customStyle="1" w:styleId="Nonappendix">
    <w:name w:val="Non appendix"/>
    <w:basedOn w:val="H2NotTOC"/>
    <w:qFormat/>
  </w:style>
  <w:style w:type="paragraph" w:styleId="CommentSubject">
    <w:name w:val="annotation subject"/>
    <w:basedOn w:val="CommentText"/>
    <w:next w:val="CommentText"/>
    <w:link w:val="CommentSubjectChar"/>
    <w:unhideWhenUsed/>
    <w:pPr>
      <w:spacing w:after="60" w:line="240" w:lineRule="auto"/>
    </w:pPr>
    <w:rPr>
      <w:rFonts w:asciiTheme="minorHAnsi" w:hAnsiTheme="minorHAnsi"/>
      <w:b/>
      <w:bCs/>
      <w:szCs w:val="20"/>
      <w:lang w:eastAsia="en-US"/>
    </w:rPr>
  </w:style>
  <w:style w:type="character" w:customStyle="1" w:styleId="CommentSubjectChar">
    <w:name w:val="Comment Subject Char"/>
    <w:basedOn w:val="CommentTextChar"/>
    <w:link w:val="CommentSubject"/>
    <w:rPr>
      <w:rFonts w:asciiTheme="minorHAnsi" w:hAnsiTheme="minorHAnsi"/>
      <w:b/>
      <w:bCs/>
      <w:szCs w:val="22"/>
      <w:lang w:eastAsia="en-US"/>
    </w:rPr>
  </w:style>
  <w:style w:type="paragraph" w:styleId="Revision">
    <w:name w:val="Revision"/>
    <w:hidden/>
    <w:uiPriority w:val="99"/>
    <w:semiHidden/>
    <w:rPr>
      <w:rFonts w:asciiTheme="minorHAnsi" w:hAnsiTheme="minorHAnsi"/>
      <w:sz w:val="22"/>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Heading1Char">
    <w:name w:val="Heading 1 Char"/>
    <w:aliases w:val="Heading 1 Char1 Char,Heading 1 Char Char Char1"/>
    <w:basedOn w:val="DefaultParagraphFont"/>
    <w:link w:val="Heading1"/>
    <w:uiPriority w:val="9"/>
    <w:rPr>
      <w:rFonts w:ascii="Georgia" w:eastAsia="Batang" w:hAnsi="Georgia" w:cs="Arial"/>
      <w:bCs/>
      <w:caps/>
      <w:color w:val="7030A0"/>
      <w:sz w:val="44"/>
      <w:szCs w:val="32"/>
      <w:lang w:eastAsia="en-US"/>
    </w:rPr>
  </w:style>
  <w:style w:type="paragraph" w:customStyle="1" w:styleId="Para">
    <w:name w:val="Para"/>
    <w:basedOn w:val="Normal"/>
    <w:link w:val="ParaCharChar"/>
    <w:pPr>
      <w:numPr>
        <w:ilvl w:val="2"/>
        <w:numId w:val="20"/>
      </w:numPr>
      <w:spacing w:after="160" w:line="264" w:lineRule="auto"/>
    </w:pPr>
    <w:rPr>
      <w:rFonts w:ascii="Calibri" w:eastAsiaTheme="minorHAnsi" w:hAnsi="Calibri" w:cs="Calibri"/>
      <w:color w:val="000000"/>
      <w:sz w:val="20"/>
      <w:lang w:eastAsia="en-AU"/>
    </w:rPr>
  </w:style>
  <w:style w:type="character" w:customStyle="1" w:styleId="SubclauseCharChar">
    <w:name w:val="Subclause Char Char"/>
    <w:basedOn w:val="DefaultParagraphFont"/>
    <w:link w:val="Subclause"/>
    <w:locked/>
    <w:rPr>
      <w:rFonts w:ascii="Arial" w:hAnsi="Arial"/>
      <w:sz w:val="22"/>
      <w:lang w:eastAsia="en-US"/>
    </w:rPr>
  </w:style>
  <w:style w:type="paragraph" w:customStyle="1" w:styleId="Subclause">
    <w:name w:val="Subclause"/>
    <w:basedOn w:val="ListParagraph"/>
    <w:link w:val="SubclauseCharChar"/>
    <w:qFormat/>
    <w:pPr>
      <w:numPr>
        <w:ilvl w:val="1"/>
        <w:numId w:val="36"/>
      </w:numPr>
    </w:pPr>
  </w:style>
  <w:style w:type="paragraph" w:customStyle="1" w:styleId="ClauseHdg">
    <w:name w:val="ClauseHdg"/>
    <w:basedOn w:val="H3"/>
    <w:link w:val="ClauseHdgChar"/>
    <w:qFormat/>
    <w:pPr>
      <w:numPr>
        <w:ilvl w:val="0"/>
        <w:numId w:val="36"/>
      </w:numPr>
      <w:tabs>
        <w:tab w:val="clear" w:pos="2948"/>
      </w:tabs>
      <w:spacing w:line="264" w:lineRule="auto"/>
    </w:pPr>
    <w:rPr>
      <w:color w:val="auto"/>
      <w:sz w:val="22"/>
      <w:szCs w:val="22"/>
    </w:rPr>
  </w:style>
  <w:style w:type="paragraph" w:customStyle="1" w:styleId="ListAlphaIndent1">
    <w:name w:val="List Alpha Indent 1"/>
    <w:basedOn w:val="Normal"/>
    <w:link w:val="ListAlphaIndent1Char"/>
    <w:pPr>
      <w:keepLines/>
      <w:tabs>
        <w:tab w:val="left" w:pos="794"/>
      </w:tabs>
      <w:suppressAutoHyphens/>
      <w:spacing w:after="160" w:line="264" w:lineRule="auto"/>
      <w:ind w:left="794" w:hanging="397"/>
    </w:pPr>
    <w:rPr>
      <w:rFonts w:ascii="Calibri" w:hAnsi="Calibri"/>
      <w:sz w:val="20"/>
    </w:rPr>
  </w:style>
  <w:style w:type="paragraph" w:customStyle="1" w:styleId="Normalwithbullets">
    <w:name w:val="Normal with bullets"/>
    <w:basedOn w:val="ListParagraph"/>
    <w:link w:val="NormalwithbulletsChar"/>
    <w:qFormat/>
    <w:pPr>
      <w:numPr>
        <w:numId w:val="16"/>
      </w:numPr>
      <w:spacing w:after="120"/>
    </w:pPr>
    <w:rPr>
      <w:rFonts w:cstheme="minorHAnsi"/>
    </w:rPr>
  </w:style>
  <w:style w:type="character" w:customStyle="1" w:styleId="NormalwithbulletsChar">
    <w:name w:val="Normal with bullets Char"/>
    <w:basedOn w:val="DefaultParagraphFont"/>
    <w:link w:val="Normalwithbullets"/>
    <w:rPr>
      <w:rFonts w:ascii="Arial" w:hAnsi="Arial" w:cstheme="minorHAnsi"/>
      <w:sz w:val="22"/>
      <w:lang w:eastAsia="en-US"/>
    </w:rPr>
  </w:style>
  <w:style w:type="character" w:styleId="FollowedHyperlink">
    <w:name w:val="FollowedHyperlink"/>
    <w:basedOn w:val="DefaultParagraphFont"/>
    <w:unhideWhenUsed/>
    <w:rPr>
      <w:color w:val="800080" w:themeColor="followedHyperlink"/>
      <w:u w:val="single"/>
    </w:rPr>
  </w:style>
  <w:style w:type="character" w:customStyle="1" w:styleId="Heading2Char">
    <w:name w:val="Heading 2 Char"/>
    <w:basedOn w:val="DefaultParagraphFont"/>
    <w:link w:val="Heading2"/>
    <w:rPr>
      <w:rFonts w:ascii="Georgia" w:eastAsia="Batang" w:hAnsi="Georgia" w:cs="Arial"/>
      <w:b/>
      <w:bCs/>
      <w:color w:val="000000" w:themeColor="text1"/>
      <w:sz w:val="36"/>
      <w:szCs w:val="36"/>
      <w:lang w:eastAsia="en-US"/>
    </w:rPr>
  </w:style>
  <w:style w:type="character" w:customStyle="1" w:styleId="Heading3Char">
    <w:name w:val="Heading 3 Char"/>
    <w:aliases w:val="EOI - Heading 3 Char,h3 sub heading Char,Para3 Char,h3 Char,head3hdbk Char,C Sub-Sub/Italic Char,Head 3 Char,Head 31 Char,Head 32 Char,C Sub-Sub/Italic1 Char,3 Char,Sub2Para Char"/>
    <w:basedOn w:val="DefaultParagraphFont"/>
    <w:link w:val="Heading3"/>
    <w:uiPriority w:val="99"/>
    <w:rPr>
      <w:rFonts w:ascii="Georgia" w:eastAsia="Batang" w:hAnsi="Georgia" w:cs="Arial"/>
      <w:b/>
      <w:bCs/>
      <w:color w:val="000000" w:themeColor="text1"/>
      <w:sz w:val="28"/>
      <w:szCs w:val="26"/>
      <w:lang w:eastAsia="en-US"/>
    </w:rPr>
  </w:style>
  <w:style w:type="character" w:customStyle="1" w:styleId="TableBodyLeftCharChar">
    <w:name w:val="Table Body Left Char Char"/>
    <w:basedOn w:val="DefaultParagraphFont"/>
    <w:link w:val="TableBodyLeft"/>
    <w:uiPriority w:val="99"/>
    <w:rPr>
      <w:rFonts w:ascii="Calibri" w:hAnsi="Calibri"/>
      <w:szCs w:val="24"/>
      <w:lang w:eastAsia="en-US"/>
    </w:rPr>
  </w:style>
  <w:style w:type="paragraph" w:customStyle="1" w:styleId="TableBodyLeft">
    <w:name w:val="Table Body Left"/>
    <w:basedOn w:val="Normal"/>
    <w:link w:val="TableBodyLeftCharChar"/>
    <w:uiPriority w:val="99"/>
    <w:pPr>
      <w:keepLines/>
      <w:suppressAutoHyphens/>
      <w:spacing w:line="264" w:lineRule="auto"/>
    </w:pPr>
    <w:rPr>
      <w:rFonts w:ascii="Calibri" w:hAnsi="Calibri"/>
      <w:sz w:val="20"/>
      <w:szCs w:val="24"/>
    </w:rPr>
  </w:style>
  <w:style w:type="paragraph" w:customStyle="1" w:styleId="TOCHeading0">
    <w:name w:val="TOCHeading"/>
    <w:basedOn w:val="Normal"/>
    <w:next w:val="Normal"/>
    <w:pPr>
      <w:spacing w:after="160" w:line="264" w:lineRule="auto"/>
    </w:pPr>
    <w:rPr>
      <w:rFonts w:ascii="Calibri" w:hAnsi="Calibri"/>
      <w:b/>
      <w:sz w:val="28"/>
    </w:rPr>
  </w:style>
  <w:style w:type="paragraph" w:customStyle="1" w:styleId="DocTitle">
    <w:name w:val="DocTitle"/>
    <w:basedOn w:val="Normal"/>
    <w:pPr>
      <w:spacing w:before="360" w:after="160" w:line="264" w:lineRule="auto"/>
      <w:jc w:val="center"/>
    </w:pPr>
    <w:rPr>
      <w:rFonts w:ascii="Calibri" w:hAnsi="Calibri"/>
      <w:b/>
      <w:bCs/>
      <w:sz w:val="72"/>
    </w:rPr>
  </w:style>
  <w:style w:type="paragraph" w:customStyle="1" w:styleId="IntroHeading">
    <w:name w:val="IntroHeading"/>
    <w:basedOn w:val="Normal"/>
    <w:pPr>
      <w:spacing w:after="160" w:line="264" w:lineRule="auto"/>
      <w:jc w:val="center"/>
    </w:pPr>
    <w:rPr>
      <w:rFonts w:ascii="Calibri" w:hAnsi="Calibri"/>
      <w:b/>
      <w:sz w:val="56"/>
      <w:szCs w:val="56"/>
    </w:rPr>
  </w:style>
  <w:style w:type="character" w:customStyle="1" w:styleId="ParaCharChar">
    <w:name w:val="Para Char Char"/>
    <w:basedOn w:val="DefaultParagraphFont"/>
    <w:link w:val="Para"/>
    <w:rPr>
      <w:rFonts w:ascii="Calibri" w:eastAsiaTheme="minorHAnsi" w:hAnsi="Calibri" w:cs="Calibri"/>
      <w:color w:val="000000"/>
    </w:rPr>
  </w:style>
  <w:style w:type="paragraph" w:customStyle="1" w:styleId="SubSubPara">
    <w:name w:val="SubSubPara"/>
    <w:basedOn w:val="SubPara"/>
    <w:link w:val="SubSubParaChar"/>
    <w:pPr>
      <w:tabs>
        <w:tab w:val="clear" w:pos="1871"/>
        <w:tab w:val="left" w:pos="2438"/>
      </w:tabs>
      <w:ind w:left="2438"/>
    </w:pPr>
    <w:rPr>
      <w:lang w:eastAsia="en-US"/>
    </w:rPr>
  </w:style>
  <w:style w:type="paragraph" w:customStyle="1" w:styleId="SubPara">
    <w:name w:val="SubPara"/>
    <w:basedOn w:val="Para"/>
    <w:link w:val="SubParaCharChar"/>
    <w:pPr>
      <w:keepLines/>
      <w:numPr>
        <w:ilvl w:val="0"/>
        <w:numId w:val="0"/>
      </w:numPr>
      <w:tabs>
        <w:tab w:val="left" w:pos="1871"/>
      </w:tabs>
      <w:suppressAutoHyphens/>
      <w:ind w:left="1871" w:hanging="567"/>
    </w:pPr>
    <w:rPr>
      <w:rFonts w:eastAsia="Times New Roman" w:cs="Times New Roman"/>
    </w:rPr>
  </w:style>
  <w:style w:type="character" w:customStyle="1" w:styleId="SubParaCharChar">
    <w:name w:val="SubPara Char Char"/>
    <w:basedOn w:val="DefaultParagraphFont"/>
    <w:link w:val="SubPara"/>
    <w:rPr>
      <w:rFonts w:ascii="Calibri" w:hAnsi="Calibri"/>
      <w:color w:val="000000"/>
    </w:rPr>
  </w:style>
  <w:style w:type="paragraph" w:customStyle="1" w:styleId="ContractHdg">
    <w:name w:val="ContractHdg"/>
    <w:basedOn w:val="Normal"/>
    <w:next w:val="Normal"/>
    <w:pPr>
      <w:spacing w:before="360" w:after="160" w:line="264" w:lineRule="auto"/>
      <w:jc w:val="right"/>
    </w:pPr>
    <w:rPr>
      <w:rFonts w:ascii="Calibri" w:hAnsi="Calibri"/>
      <w:b/>
      <w:bCs/>
      <w:sz w:val="56"/>
    </w:rPr>
  </w:style>
  <w:style w:type="character" w:customStyle="1" w:styleId="CharacterBoldItalic">
    <w:name w:val="Character + Bold Italic"/>
    <w:basedOn w:val="DefaultParagraphFont"/>
    <w:rPr>
      <w:b/>
      <w:i/>
    </w:rPr>
  </w:style>
  <w:style w:type="paragraph" w:styleId="Index1">
    <w:name w:val="index 1"/>
    <w:basedOn w:val="Normal"/>
    <w:next w:val="Normal"/>
    <w:autoRedefine/>
    <w:pPr>
      <w:spacing w:after="0" w:line="240" w:lineRule="auto"/>
      <w:ind w:left="200" w:hanging="200"/>
    </w:pPr>
    <w:rPr>
      <w:rFonts w:ascii="Calibri" w:hAnsi="Calibri"/>
      <w:sz w:val="20"/>
    </w:rPr>
  </w:style>
  <w:style w:type="paragraph" w:styleId="IndexHeading">
    <w:name w:val="index heading"/>
    <w:basedOn w:val="Normal"/>
    <w:next w:val="Normal"/>
    <w:pPr>
      <w:spacing w:after="160" w:line="264" w:lineRule="auto"/>
    </w:pPr>
    <w:rPr>
      <w:rFonts w:cs="Arial"/>
      <w:b/>
      <w:bCs/>
      <w:sz w:val="20"/>
    </w:rPr>
  </w:style>
  <w:style w:type="paragraph" w:customStyle="1" w:styleId="DefinitionBody">
    <w:name w:val="Definition Body"/>
    <w:basedOn w:val="Normal"/>
    <w:link w:val="DefinitionBodyChar"/>
    <w:pPr>
      <w:keepLines/>
      <w:suppressAutoHyphens/>
      <w:spacing w:after="160" w:line="264" w:lineRule="auto"/>
    </w:pPr>
    <w:rPr>
      <w:rFonts w:ascii="Calibri" w:hAnsi="Calibri"/>
      <w:color w:val="000000"/>
      <w:sz w:val="20"/>
    </w:rPr>
  </w:style>
  <w:style w:type="character" w:customStyle="1" w:styleId="DefinitionBodyChar">
    <w:name w:val="Definition Body Char"/>
    <w:basedOn w:val="DefaultParagraphFont"/>
    <w:link w:val="DefinitionBody"/>
    <w:rPr>
      <w:rFonts w:ascii="Calibri" w:hAnsi="Calibri"/>
      <w:color w:val="000000"/>
      <w:lang w:eastAsia="en-US"/>
    </w:rPr>
  </w:style>
  <w:style w:type="paragraph" w:customStyle="1" w:styleId="ListAlpha">
    <w:name w:val="List Alpha"/>
    <w:basedOn w:val="Normal"/>
    <w:link w:val="ListAlphaCharChar"/>
    <w:pPr>
      <w:keepLines/>
      <w:numPr>
        <w:numId w:val="22"/>
      </w:numPr>
      <w:suppressAutoHyphens/>
      <w:spacing w:after="160" w:line="264" w:lineRule="auto"/>
    </w:pPr>
    <w:rPr>
      <w:rFonts w:ascii="Calibri" w:hAnsi="Calibri"/>
      <w:sz w:val="20"/>
    </w:rPr>
  </w:style>
  <w:style w:type="character" w:customStyle="1" w:styleId="ListAlphaCharChar">
    <w:name w:val="List Alpha Char Char"/>
    <w:basedOn w:val="DefaultParagraphFont"/>
    <w:link w:val="ListAlpha"/>
    <w:rPr>
      <w:rFonts w:ascii="Calibri" w:hAnsi="Calibri"/>
      <w:lang w:eastAsia="en-US"/>
    </w:rPr>
  </w:style>
  <w:style w:type="character" w:customStyle="1" w:styleId="CharacterBoldUnderline">
    <w:name w:val="Character + Bold Underline"/>
    <w:basedOn w:val="DefaultParagraphFont"/>
    <w:rPr>
      <w:b/>
      <w:u w:val="single"/>
    </w:rPr>
  </w:style>
  <w:style w:type="paragraph" w:customStyle="1" w:styleId="SubclauseTail">
    <w:name w:val="Subclause Tail"/>
    <w:basedOn w:val="Subclause"/>
    <w:link w:val="SubclauseTailCharChar"/>
    <w:pPr>
      <w:keepLines/>
      <w:numPr>
        <w:ilvl w:val="0"/>
        <w:numId w:val="0"/>
      </w:numPr>
      <w:suppressAutoHyphens/>
      <w:ind w:left="737"/>
    </w:pPr>
  </w:style>
  <w:style w:type="character" w:customStyle="1" w:styleId="SubclauseTailCharChar">
    <w:name w:val="Subclause Tail Char Char"/>
    <w:basedOn w:val="DefaultParagraphFont"/>
    <w:link w:val="SubclauseTail"/>
    <w:rPr>
      <w:rFonts w:ascii="Calibri" w:hAnsi="Calibri"/>
      <w:color w:val="000000"/>
    </w:rPr>
  </w:style>
  <w:style w:type="paragraph" w:customStyle="1" w:styleId="TableListAlphaIndent1">
    <w:name w:val="Table List Alpha Indent 1"/>
    <w:basedOn w:val="TableListAlpha"/>
    <w:pPr>
      <w:tabs>
        <w:tab w:val="clear" w:pos="397"/>
        <w:tab w:val="left" w:pos="794"/>
      </w:tabs>
      <w:ind w:left="794"/>
    </w:pPr>
  </w:style>
  <w:style w:type="paragraph" w:customStyle="1" w:styleId="TableListAlpha">
    <w:name w:val="Table List Alpha"/>
    <w:basedOn w:val="TableBodyLeft"/>
    <w:pPr>
      <w:tabs>
        <w:tab w:val="left" w:pos="397"/>
      </w:tabs>
      <w:ind w:left="397" w:hanging="397"/>
    </w:pPr>
  </w:style>
  <w:style w:type="paragraph" w:styleId="Title">
    <w:name w:val="Title"/>
    <w:basedOn w:val="Normal"/>
    <w:link w:val="TitleChar"/>
    <w:qFormat/>
    <w:pPr>
      <w:spacing w:before="240" w:line="264" w:lineRule="auto"/>
      <w:outlineLvl w:val="0"/>
    </w:pPr>
    <w:rPr>
      <w:rFonts w:ascii="Georgia" w:hAnsi="Georgia" w:cs="Arial"/>
      <w:bCs/>
      <w:kern w:val="28"/>
      <w:sz w:val="96"/>
      <w:szCs w:val="32"/>
    </w:rPr>
  </w:style>
  <w:style w:type="character" w:customStyle="1" w:styleId="TitleChar">
    <w:name w:val="Title Char"/>
    <w:basedOn w:val="DefaultParagraphFont"/>
    <w:link w:val="Title"/>
    <w:rPr>
      <w:rFonts w:ascii="Georgia" w:hAnsi="Georgia" w:cs="Arial"/>
      <w:bCs/>
      <w:kern w:val="28"/>
      <w:sz w:val="96"/>
      <w:szCs w:val="32"/>
      <w:lang w:eastAsia="en-US"/>
    </w:rPr>
  </w:style>
  <w:style w:type="paragraph" w:customStyle="1" w:styleId="InfoTable">
    <w:name w:val="InfoTable"/>
    <w:basedOn w:val="Normal"/>
    <w:link w:val="InfoTableChar"/>
    <w:pPr>
      <w:pBdr>
        <w:top w:val="single" w:sz="4" w:space="4" w:color="auto"/>
        <w:left w:val="single" w:sz="4" w:space="4" w:color="auto"/>
        <w:bottom w:val="single" w:sz="4" w:space="4" w:color="auto"/>
        <w:right w:val="single" w:sz="4" w:space="4" w:color="auto"/>
      </w:pBdr>
      <w:spacing w:after="160" w:line="264" w:lineRule="auto"/>
      <w:ind w:left="113" w:right="113"/>
    </w:pPr>
    <w:rPr>
      <w:rFonts w:ascii="Calibri" w:hAnsi="Calibri"/>
      <w:sz w:val="20"/>
    </w:rPr>
  </w:style>
  <w:style w:type="character" w:customStyle="1" w:styleId="InfoTableChar">
    <w:name w:val="InfoTable Char"/>
    <w:basedOn w:val="DefaultParagraphFont"/>
    <w:link w:val="InfoTable"/>
    <w:rPr>
      <w:rFonts w:ascii="Calibri" w:hAnsi="Calibri"/>
      <w:lang w:eastAsia="en-US"/>
    </w:rPr>
  </w:style>
  <w:style w:type="paragraph" w:customStyle="1" w:styleId="InfoTableHdg">
    <w:name w:val="InfoTable Hdg"/>
    <w:basedOn w:val="InfoTable"/>
    <w:next w:val="InfoTable"/>
    <w:pPr>
      <w:keepNext/>
      <w:jc w:val="center"/>
    </w:pPr>
    <w:rPr>
      <w:rFonts w:cs="Arial"/>
      <w:b/>
      <w:sz w:val="24"/>
      <w:szCs w:val="32"/>
    </w:rPr>
  </w:style>
  <w:style w:type="paragraph" w:customStyle="1" w:styleId="InfoTableLetterList">
    <w:name w:val="InfoTable Letter List"/>
    <w:basedOn w:val="InfoTable"/>
    <w:next w:val="InfoTable"/>
    <w:pPr>
      <w:tabs>
        <w:tab w:val="left" w:pos="510"/>
      </w:tabs>
      <w:ind w:left="510" w:hanging="397"/>
    </w:pPr>
  </w:style>
  <w:style w:type="paragraph" w:customStyle="1" w:styleId="SubclauseNote">
    <w:name w:val="Subclause Note"/>
    <w:basedOn w:val="SubclauseTail"/>
    <w:next w:val="Normal"/>
    <w:link w:val="SubclauseNoteCharChar"/>
    <w:rPr>
      <w:i/>
    </w:rPr>
  </w:style>
  <w:style w:type="character" w:customStyle="1" w:styleId="SubclauseNoteCharChar">
    <w:name w:val="Subclause Note Char Char"/>
    <w:basedOn w:val="DefaultParagraphFont"/>
    <w:link w:val="SubclauseNote"/>
    <w:rPr>
      <w:rFonts w:ascii="Calibri" w:hAnsi="Calibri"/>
      <w:i/>
      <w:color w:val="000000"/>
      <w:lang w:eastAsia="en-US"/>
    </w:rPr>
  </w:style>
  <w:style w:type="paragraph" w:customStyle="1" w:styleId="CHAPTER">
    <w:name w:val="CHAPTER"/>
    <w:basedOn w:val="Normal"/>
    <w:next w:val="ClauseHdg"/>
    <w:link w:val="CHAPTERChar"/>
    <w:pPr>
      <w:keepNext/>
      <w:keepLines/>
      <w:pBdr>
        <w:bottom w:val="single" w:sz="4" w:space="1" w:color="000000"/>
      </w:pBdr>
      <w:tabs>
        <w:tab w:val="left" w:pos="1985"/>
      </w:tabs>
      <w:suppressAutoHyphens/>
      <w:spacing w:after="160" w:line="264" w:lineRule="auto"/>
      <w:ind w:left="1985" w:hanging="1985"/>
      <w:outlineLvl w:val="0"/>
    </w:pPr>
    <w:rPr>
      <w:rFonts w:ascii="Calibri" w:hAnsi="Calibri"/>
      <w:b/>
      <w:caps/>
      <w:color w:val="000000"/>
      <w:sz w:val="32"/>
    </w:rPr>
  </w:style>
  <w:style w:type="character" w:customStyle="1" w:styleId="ClauseHdgChar">
    <w:name w:val="ClauseHdg Char"/>
    <w:basedOn w:val="DefaultParagraphFont"/>
    <w:link w:val="ClauseHdg"/>
    <w:rPr>
      <w:rFonts w:ascii="Calibri" w:hAnsi="Calibri"/>
      <w:b/>
      <w:sz w:val="22"/>
      <w:szCs w:val="22"/>
    </w:rPr>
  </w:style>
  <w:style w:type="character" w:customStyle="1" w:styleId="CHAPTERChar">
    <w:name w:val="CHAPTER Char"/>
    <w:basedOn w:val="Heading1Char"/>
    <w:link w:val="CHAPTER"/>
    <w:rPr>
      <w:rFonts w:ascii="Calibri" w:eastAsia="Batang" w:hAnsi="Calibri" w:cs="Arial"/>
      <w:b w:val="0"/>
      <w:bCs/>
      <w:caps/>
      <w:color w:val="000000"/>
      <w:sz w:val="32"/>
      <w:szCs w:val="32"/>
      <w:lang w:eastAsia="en-US"/>
    </w:rPr>
  </w:style>
  <w:style w:type="paragraph" w:customStyle="1" w:styleId="Section">
    <w:name w:val="Section"/>
    <w:basedOn w:val="Normal"/>
    <w:next w:val="ClauseHdg"/>
    <w:link w:val="SectionChar"/>
    <w:pPr>
      <w:keepNext/>
      <w:keepLines/>
      <w:tabs>
        <w:tab w:val="left" w:pos="1985"/>
      </w:tabs>
      <w:suppressAutoHyphens/>
      <w:spacing w:after="160" w:line="264" w:lineRule="auto"/>
      <w:ind w:left="1985" w:hanging="1985"/>
      <w:outlineLvl w:val="1"/>
    </w:pPr>
    <w:rPr>
      <w:rFonts w:ascii="Calibri" w:hAnsi="Calibri"/>
      <w:b/>
      <w:color w:val="000000"/>
      <w:sz w:val="28"/>
    </w:rPr>
  </w:style>
  <w:style w:type="character" w:customStyle="1" w:styleId="SectionChar">
    <w:name w:val="Section Char"/>
    <w:basedOn w:val="DefaultParagraphFont"/>
    <w:link w:val="Section"/>
    <w:rPr>
      <w:rFonts w:ascii="Calibri" w:hAnsi="Calibri"/>
      <w:b/>
      <w:color w:val="000000"/>
      <w:sz w:val="28"/>
      <w:lang w:eastAsia="en-US"/>
    </w:rPr>
  </w:style>
  <w:style w:type="paragraph" w:customStyle="1" w:styleId="ParaTail">
    <w:name w:val="Para Tail"/>
    <w:basedOn w:val="Normal"/>
    <w:pPr>
      <w:keepLines/>
      <w:suppressAutoHyphens/>
      <w:spacing w:after="160" w:line="264" w:lineRule="auto"/>
      <w:ind w:left="1304"/>
    </w:pPr>
    <w:rPr>
      <w:rFonts w:ascii="Calibri" w:hAnsi="Calibri"/>
      <w:sz w:val="20"/>
      <w:szCs w:val="24"/>
      <w:lang w:eastAsia="en-AU"/>
    </w:rPr>
  </w:style>
  <w:style w:type="paragraph" w:styleId="EndnoteText">
    <w:name w:val="endnote text"/>
    <w:basedOn w:val="Normal"/>
    <w:link w:val="EndnoteTextChar"/>
    <w:pPr>
      <w:spacing w:after="160" w:line="264" w:lineRule="auto"/>
    </w:pPr>
    <w:rPr>
      <w:rFonts w:ascii="Calibri" w:hAnsi="Calibri"/>
      <w:sz w:val="20"/>
    </w:rPr>
  </w:style>
  <w:style w:type="character" w:customStyle="1" w:styleId="EndnoteTextChar">
    <w:name w:val="Endnote Text Char"/>
    <w:basedOn w:val="DefaultParagraphFont"/>
    <w:link w:val="EndnoteText"/>
    <w:rPr>
      <w:rFonts w:ascii="Calibri" w:hAnsi="Calibri"/>
      <w:lang w:eastAsia="en-US"/>
    </w:rPr>
  </w:style>
  <w:style w:type="character" w:styleId="FootnoteReference">
    <w:name w:val="footnote reference"/>
    <w:basedOn w:val="DefaultParagraphFont"/>
    <w:uiPriority w:val="99"/>
    <w:rPr>
      <w:vertAlign w:val="superscript"/>
    </w:rPr>
  </w:style>
  <w:style w:type="paragraph" w:customStyle="1" w:styleId="ParaNote">
    <w:name w:val="Para Note"/>
    <w:basedOn w:val="Para"/>
    <w:next w:val="Subclause"/>
    <w:link w:val="ParaNoteCharChar"/>
    <w:pPr>
      <w:keepLines/>
      <w:numPr>
        <w:ilvl w:val="0"/>
        <w:numId w:val="0"/>
      </w:numPr>
      <w:suppressAutoHyphens/>
      <w:ind w:left="1304"/>
    </w:pPr>
    <w:rPr>
      <w:rFonts w:eastAsia="Times New Roman" w:cs="Times New Roman"/>
      <w:i/>
    </w:rPr>
  </w:style>
  <w:style w:type="character" w:customStyle="1" w:styleId="ParaNoteCharChar">
    <w:name w:val="Para Note Char Char"/>
    <w:basedOn w:val="DefaultParagraphFont"/>
    <w:link w:val="ParaNote"/>
    <w:rPr>
      <w:rFonts w:ascii="Calibri" w:hAnsi="Calibri"/>
      <w:i/>
      <w:color w:val="000000"/>
    </w:rPr>
  </w:style>
  <w:style w:type="table" w:customStyle="1" w:styleId="TableDeed">
    <w:name w:val="Table Deed"/>
    <w:basedOn w:val="TableNormal"/>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styleId="ListNumber">
    <w:name w:val="List Number"/>
    <w:basedOn w:val="Normal"/>
    <w:pPr>
      <w:tabs>
        <w:tab w:val="num" w:pos="360"/>
      </w:tabs>
      <w:spacing w:after="160" w:line="264" w:lineRule="auto"/>
      <w:ind w:left="360" w:hanging="360"/>
    </w:pPr>
    <w:rPr>
      <w:rFonts w:ascii="Calibri" w:hAnsi="Calibri"/>
      <w:sz w:val="20"/>
    </w:rPr>
  </w:style>
  <w:style w:type="character" w:customStyle="1" w:styleId="Heading1CharCharChar">
    <w:name w:val="Heading 1 Char Char Char"/>
    <w:basedOn w:val="DefaultParagraphFont"/>
    <w:semiHidden/>
    <w:rPr>
      <w:rFonts w:ascii="Arial Narrow" w:hAnsi="Arial Narrow"/>
      <w:b/>
      <w:caps/>
      <w:sz w:val="24"/>
      <w:szCs w:val="24"/>
      <w:lang w:val="en-AU" w:eastAsia="en-AU" w:bidi="ar-SA"/>
    </w:rPr>
  </w:style>
  <w:style w:type="character" w:styleId="Emphasis">
    <w:name w:val="Emphasis"/>
    <w:basedOn w:val="DefaultParagraphFont"/>
    <w:qFormat/>
    <w:rPr>
      <w:i/>
      <w:iCs/>
    </w:rPr>
  </w:style>
  <w:style w:type="paragraph" w:customStyle="1" w:styleId="SubSubsubparatail">
    <w:name w:val="SubSubsubparatail"/>
    <w:basedOn w:val="SubSubSubPara"/>
    <w:next w:val="Normal"/>
    <w:pPr>
      <w:tabs>
        <w:tab w:val="clear" w:pos="3005"/>
      </w:tabs>
      <w:ind w:firstLine="0"/>
    </w:pPr>
  </w:style>
  <w:style w:type="paragraph" w:customStyle="1" w:styleId="SubSubParaNote">
    <w:name w:val="SubSubParaNote"/>
    <w:next w:val="Normal"/>
    <w:pPr>
      <w:spacing w:after="120"/>
      <w:ind w:left="2438"/>
    </w:pPr>
    <w:rPr>
      <w:rFonts w:ascii="Calibri" w:hAnsi="Calibri"/>
      <w:i/>
      <w:lang w:eastAsia="en-US"/>
    </w:rPr>
  </w:style>
  <w:style w:type="paragraph" w:customStyle="1" w:styleId="SubSubSubparanote">
    <w:name w:val="SubSubSubparanote"/>
    <w:basedOn w:val="SubSubsubparatail"/>
    <w:next w:val="Normal"/>
    <w:rPr>
      <w:i/>
    </w:rPr>
  </w:style>
  <w:style w:type="paragraph" w:customStyle="1" w:styleId="SubParaTail">
    <w:name w:val="SubParaTail"/>
    <w:next w:val="Normal"/>
    <w:link w:val="SubParaTailCharChar"/>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Pr>
      <w:rFonts w:ascii="Calibri" w:hAnsi="Calibri"/>
      <w:lang w:eastAsia="en-US"/>
    </w:rPr>
  </w:style>
  <w:style w:type="paragraph" w:customStyle="1" w:styleId="SubSubParaTail">
    <w:name w:val="SubSubParaTail"/>
    <w:basedOn w:val="SubSubPara"/>
    <w:next w:val="Normal"/>
    <w:pPr>
      <w:tabs>
        <w:tab w:val="clear" w:pos="2438"/>
      </w:tabs>
      <w:ind w:firstLine="0"/>
    </w:pPr>
  </w:style>
  <w:style w:type="paragraph" w:customStyle="1" w:styleId="TableListBullet1Indent1">
    <w:name w:val="Table List Bullet 1 Indent 1"/>
    <w:basedOn w:val="ListBullet1Indent1"/>
    <w:pPr>
      <w:numPr>
        <w:numId w:val="19"/>
      </w:numPr>
      <w:spacing w:after="60"/>
    </w:pPr>
  </w:style>
  <w:style w:type="paragraph" w:customStyle="1" w:styleId="ListBullet1Indent1">
    <w:name w:val="List Bullet 1 Indent 1"/>
    <w:basedOn w:val="ListBullet1Indent0"/>
    <w:pPr>
      <w:tabs>
        <w:tab w:val="left" w:pos="1134"/>
      </w:tabs>
      <w:suppressAutoHyphens w:val="0"/>
      <w:adjustRightInd/>
      <w:spacing w:after="160" w:line="264" w:lineRule="auto"/>
      <w:ind w:left="1134" w:hanging="397"/>
    </w:pPr>
    <w:rPr>
      <w:rFonts w:cs="Times New Roman"/>
      <w:bCs/>
      <w:color w:val="auto"/>
      <w:sz w:val="20"/>
      <w:szCs w:val="20"/>
      <w:lang w:eastAsia="en-US"/>
    </w:rPr>
  </w:style>
  <w:style w:type="paragraph" w:customStyle="1" w:styleId="SubParaNote">
    <w:name w:val="SubParaNote"/>
    <w:next w:val="Normal"/>
    <w:pPr>
      <w:tabs>
        <w:tab w:val="left" w:pos="1814"/>
      </w:tabs>
      <w:spacing w:after="120"/>
      <w:ind w:left="1871"/>
    </w:pPr>
    <w:rPr>
      <w:rFonts w:ascii="Calibri" w:hAnsi="Calibri"/>
      <w:i/>
      <w:lang w:eastAsia="en-US"/>
    </w:rPr>
  </w:style>
  <w:style w:type="paragraph" w:customStyle="1" w:styleId="SubSubSubPara">
    <w:name w:val="SubSubSubPara"/>
    <w:next w:val="Normal"/>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link w:val="AnnexClauseHdgChar"/>
    <w:pPr>
      <w:numPr>
        <w:numId w:val="23"/>
      </w:numPr>
      <w:spacing w:after="160" w:line="264" w:lineRule="auto"/>
      <w:outlineLvl w:val="0"/>
    </w:pPr>
    <w:rPr>
      <w:rFonts w:ascii="Calibri" w:hAnsi="Calibri"/>
      <w:b/>
      <w:lang w:eastAsia="en-US"/>
    </w:rPr>
  </w:style>
  <w:style w:type="paragraph" w:customStyle="1" w:styleId="AnnexPara">
    <w:name w:val="AnnexPara"/>
    <w:basedOn w:val="AnnexClauseHdg"/>
    <w:next w:val="Normal"/>
    <w:pPr>
      <w:numPr>
        <w:ilvl w:val="2"/>
      </w:numPr>
    </w:pPr>
    <w:rPr>
      <w:b w:val="0"/>
      <w:color w:val="000000"/>
      <w:lang w:eastAsia="en-AU"/>
    </w:rPr>
  </w:style>
  <w:style w:type="paragraph" w:customStyle="1" w:styleId="AnnexSection">
    <w:name w:val="AnnexSection"/>
    <w:next w:val="Normal"/>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pPr>
      <w:keepNext/>
      <w:keepLines/>
      <w:tabs>
        <w:tab w:val="left" w:pos="1418"/>
      </w:tabs>
      <w:suppressAutoHyphens/>
      <w:adjustRightInd w:val="0"/>
      <w:spacing w:before="120" w:after="160" w:line="264" w:lineRule="auto"/>
      <w:ind w:left="1418" w:hanging="1418"/>
    </w:pPr>
    <w:rPr>
      <w:rFonts w:ascii="Calibri" w:hAnsi="Calibri"/>
      <w:b/>
      <w:color w:val="000000"/>
      <w:sz w:val="26"/>
      <w:szCs w:val="28"/>
      <w:lang w:eastAsia="en-AU"/>
    </w:rPr>
  </w:style>
  <w:style w:type="paragraph" w:customStyle="1" w:styleId="TableHeadingLeft">
    <w:name w:val="Table Heading Left"/>
    <w:basedOn w:val="TableBodyLeft"/>
    <w:uiPriority w:val="99"/>
    <w:pPr>
      <w:keepNext/>
    </w:pPr>
    <w:rPr>
      <w:b/>
      <w:color w:val="FFFFFF"/>
    </w:rPr>
  </w:style>
  <w:style w:type="paragraph" w:customStyle="1" w:styleId="ListBullet2Indent1">
    <w:name w:val="List Bullet 2 Indent 1"/>
    <w:basedOn w:val="ListBullet2Indent0"/>
    <w:pPr>
      <w:keepLines/>
      <w:numPr>
        <w:ilvl w:val="1"/>
        <w:numId w:val="17"/>
      </w:numPr>
      <w:tabs>
        <w:tab w:val="clear" w:pos="1440"/>
        <w:tab w:val="left" w:pos="1531"/>
      </w:tabs>
      <w:autoSpaceDE w:val="0"/>
      <w:autoSpaceDN w:val="0"/>
      <w:spacing w:after="160" w:line="264" w:lineRule="auto"/>
      <w:ind w:left="1531" w:hanging="397"/>
    </w:pPr>
    <w:rPr>
      <w:rFonts w:cs="Times New Roman"/>
      <w:color w:val="auto"/>
      <w:sz w:val="20"/>
      <w:lang w:eastAsia="en-US"/>
    </w:rPr>
  </w:style>
  <w:style w:type="paragraph" w:customStyle="1" w:styleId="Header1">
    <w:name w:val="Header1"/>
    <w:basedOn w:val="Normal"/>
    <w:link w:val="Header1Char"/>
    <w:semiHidden/>
    <w:pPr>
      <w:spacing w:after="160" w:line="264" w:lineRule="auto"/>
    </w:pPr>
    <w:rPr>
      <w:rFonts w:ascii="Arial Narrow" w:hAnsi="Arial Narrow"/>
      <w:b/>
      <w:caps/>
      <w:sz w:val="20"/>
    </w:rPr>
  </w:style>
  <w:style w:type="character" w:customStyle="1" w:styleId="Header1Char">
    <w:name w:val="Header1 Char"/>
    <w:basedOn w:val="DefaultParagraphFont"/>
    <w:link w:val="Header1"/>
    <w:semiHidden/>
    <w:rPr>
      <w:rFonts w:ascii="Arial Narrow" w:hAnsi="Arial Narrow"/>
      <w:b/>
      <w:caps/>
      <w:lang w:eastAsia="en-US"/>
    </w:rPr>
  </w:style>
  <w:style w:type="paragraph" w:customStyle="1" w:styleId="subheader">
    <w:name w:val="subheader"/>
    <w:basedOn w:val="Header1"/>
    <w:link w:val="subheaderChar"/>
    <w:autoRedefine/>
    <w:semiHidden/>
    <w:pPr>
      <w:keepNext/>
      <w:spacing w:before="240" w:after="60" w:line="240" w:lineRule="auto"/>
      <w:ind w:left="720"/>
    </w:pPr>
    <w:rPr>
      <w:rFonts w:ascii="Times New Roman" w:hAnsi="Times New Roman"/>
      <w:caps w:val="0"/>
    </w:rPr>
  </w:style>
  <w:style w:type="character" w:customStyle="1" w:styleId="subheaderChar">
    <w:name w:val="subheader Char"/>
    <w:basedOn w:val="Header1Char"/>
    <w:link w:val="subheader"/>
    <w:semiHidden/>
    <w:rPr>
      <w:rFonts w:ascii="Arial Narrow" w:hAnsi="Arial Narrow"/>
      <w:b/>
      <w:caps/>
      <w:lang w:eastAsia="en-US"/>
    </w:rPr>
  </w:style>
  <w:style w:type="paragraph" w:customStyle="1" w:styleId="TableListBullet2Indent1">
    <w:name w:val="Table List Bullet 2 Indent 1"/>
    <w:basedOn w:val="TableListBullet1Indent1"/>
    <w:pPr>
      <w:numPr>
        <w:numId w:val="0"/>
      </w:numPr>
      <w:tabs>
        <w:tab w:val="left" w:pos="1191"/>
      </w:tabs>
      <w:ind w:left="1191" w:hanging="397"/>
    </w:pPr>
  </w:style>
  <w:style w:type="paragraph" w:customStyle="1" w:styleId="ListBullet3Indent0">
    <w:name w:val="List Bullet 3 Indent 0"/>
    <w:basedOn w:val="ListBullet2Indent1"/>
    <w:pPr>
      <w:keepLines w:val="0"/>
      <w:numPr>
        <w:ilvl w:val="2"/>
        <w:numId w:val="18"/>
      </w:numPr>
      <w:tabs>
        <w:tab w:val="clear" w:pos="1980"/>
        <w:tab w:val="left" w:pos="1191"/>
      </w:tabs>
      <w:ind w:left="1191" w:hanging="397"/>
    </w:pPr>
    <w:rPr>
      <w:szCs w:val="24"/>
    </w:rPr>
  </w:style>
  <w:style w:type="paragraph" w:customStyle="1" w:styleId="Note">
    <w:name w:val="Note"/>
    <w:basedOn w:val="Normal"/>
    <w:pPr>
      <w:keepLines/>
      <w:suppressAutoHyphens/>
      <w:spacing w:after="160" w:line="264" w:lineRule="auto"/>
    </w:pPr>
    <w:rPr>
      <w:rFonts w:ascii="Calibri" w:hAnsi="Calibri"/>
      <w:i/>
      <w:color w:val="000000"/>
      <w:sz w:val="20"/>
    </w:rPr>
  </w:style>
  <w:style w:type="paragraph" w:customStyle="1" w:styleId="ListAlphaIndent2">
    <w:name w:val="List Alpha Indent 2"/>
    <w:basedOn w:val="ListAlphaIndent1"/>
    <w:link w:val="ListAlphaIndent2Char"/>
    <w:pPr>
      <w:tabs>
        <w:tab w:val="clear" w:pos="794"/>
        <w:tab w:val="left" w:pos="1191"/>
      </w:tabs>
      <w:ind w:left="1191"/>
    </w:pPr>
  </w:style>
  <w:style w:type="paragraph" w:customStyle="1" w:styleId="AnnexSubclause">
    <w:name w:val="AnnexSubclause"/>
    <w:basedOn w:val="Normal"/>
    <w:pPr>
      <w:keepLines/>
      <w:numPr>
        <w:ilvl w:val="1"/>
        <w:numId w:val="23"/>
      </w:numPr>
      <w:suppressAutoHyphens/>
      <w:spacing w:after="160" w:line="264" w:lineRule="auto"/>
    </w:pPr>
    <w:rPr>
      <w:rFonts w:ascii="Calibri" w:hAnsi="Calibri"/>
      <w:sz w:val="20"/>
    </w:rPr>
  </w:style>
  <w:style w:type="paragraph" w:styleId="NormalIndent">
    <w:name w:val="Normal Indent"/>
    <w:basedOn w:val="Normal"/>
    <w:pPr>
      <w:spacing w:after="160" w:line="264" w:lineRule="auto"/>
      <w:ind w:left="397"/>
    </w:pPr>
    <w:rPr>
      <w:rFonts w:ascii="Calibri" w:hAnsi="Calibri"/>
      <w:sz w:val="20"/>
    </w:rPr>
  </w:style>
  <w:style w:type="paragraph" w:styleId="NoteHeading">
    <w:name w:val="Note Heading"/>
    <w:basedOn w:val="Normal"/>
    <w:next w:val="Normal"/>
    <w:link w:val="NoteHeadingChar"/>
    <w:pPr>
      <w:spacing w:after="160" w:line="264" w:lineRule="auto"/>
    </w:pPr>
    <w:rPr>
      <w:rFonts w:ascii="Calibri" w:hAnsi="Calibri"/>
      <w:b/>
      <w:sz w:val="24"/>
    </w:rPr>
  </w:style>
  <w:style w:type="character" w:customStyle="1" w:styleId="NoteHeadingChar">
    <w:name w:val="Note Heading Char"/>
    <w:basedOn w:val="DefaultParagraphFont"/>
    <w:link w:val="NoteHeading"/>
    <w:rPr>
      <w:rFonts w:ascii="Calibri" w:hAnsi="Calibri"/>
      <w:b/>
      <w:sz w:val="24"/>
      <w:lang w:eastAsia="en-US"/>
    </w:rPr>
  </w:style>
  <w:style w:type="paragraph" w:customStyle="1" w:styleId="TableBodyCentred">
    <w:name w:val="Table Body Centred"/>
    <w:basedOn w:val="TableBodyLeft"/>
    <w:uiPriority w:val="99"/>
    <w:pPr>
      <w:jc w:val="center"/>
    </w:pPr>
  </w:style>
  <w:style w:type="paragraph" w:styleId="Index8">
    <w:name w:val="index 8"/>
    <w:basedOn w:val="Normal"/>
    <w:next w:val="Normal"/>
    <w:autoRedefine/>
    <w:pPr>
      <w:spacing w:after="160" w:line="264" w:lineRule="auto"/>
      <w:ind w:left="1600" w:hanging="200"/>
    </w:pPr>
    <w:rPr>
      <w:rFonts w:ascii="Calibri" w:hAnsi="Calibri"/>
      <w:sz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rPr>
      <w:rFonts w:ascii="Courier New" w:hAnsi="Courier New" w:cs="Courier New"/>
      <w:lang w:eastAsia="en-US"/>
    </w:rPr>
  </w:style>
  <w:style w:type="paragraph" w:customStyle="1" w:styleId="InfoTableBulletList">
    <w:name w:val="InfoTable Bullet List"/>
    <w:basedOn w:val="InfoTableLetterList"/>
    <w:pPr>
      <w:numPr>
        <w:numId w:val="24"/>
      </w:numPr>
      <w:tabs>
        <w:tab w:val="clear" w:pos="833"/>
      </w:tabs>
      <w:ind w:left="510" w:hanging="397"/>
    </w:pPr>
  </w:style>
  <w:style w:type="paragraph" w:customStyle="1" w:styleId="TableListBullet2Indent0">
    <w:name w:val="Table List Bullet 2 Indent 0"/>
    <w:basedOn w:val="TableListBullet1Indent0"/>
    <w:pPr>
      <w:numPr>
        <w:numId w:val="21"/>
      </w:numPr>
      <w:tabs>
        <w:tab w:val="left" w:pos="397"/>
        <w:tab w:val="left" w:pos="794"/>
      </w:tabs>
      <w:spacing w:after="60" w:line="240" w:lineRule="auto"/>
    </w:pPr>
    <w:rPr>
      <w:sz w:val="20"/>
    </w:rPr>
  </w:style>
  <w:style w:type="character" w:customStyle="1" w:styleId="CharacterHiliteCyan">
    <w:name w:val="Character + Hilite Cyan"/>
    <w:basedOn w:val="DefaultParagraphFont"/>
    <w:rPr>
      <w:bdr w:val="none" w:sz="0" w:space="0" w:color="auto"/>
      <w:shd w:val="clear" w:color="auto" w:fill="00FFFF"/>
    </w:rPr>
  </w:style>
  <w:style w:type="character" w:customStyle="1" w:styleId="CharacterHiliteYellow">
    <w:name w:val="Character + Hilite Yellow"/>
    <w:basedOn w:val="DefaultParagraphFont"/>
    <w:rPr>
      <w:bdr w:val="none" w:sz="0" w:space="0" w:color="auto"/>
      <w:shd w:val="clear" w:color="auto" w:fill="FFFF00"/>
    </w:rPr>
  </w:style>
  <w:style w:type="character" w:customStyle="1" w:styleId="CharacterHiliteGrey">
    <w:name w:val="Character + Hilite Grey"/>
    <w:basedOn w:val="DefaultParagraphFont"/>
    <w:rPr>
      <w:bdr w:val="none" w:sz="0" w:space="0" w:color="auto"/>
      <w:shd w:val="clear" w:color="auto" w:fill="C0C0C0"/>
    </w:rPr>
  </w:style>
  <w:style w:type="character" w:customStyle="1" w:styleId="CharacterHiliteNone">
    <w:name w:val="Character + Hilite None"/>
    <w:basedOn w:val="DefaultParagraphFont"/>
    <w:rPr>
      <w:bdr w:val="none" w:sz="0" w:space="0" w:color="auto"/>
      <w:shd w:val="clear" w:color="auto" w:fill="auto"/>
    </w:rPr>
  </w:style>
  <w:style w:type="character" w:customStyle="1" w:styleId="CharacterHiliteGreen">
    <w:name w:val="Character + Hilite Green"/>
    <w:basedOn w:val="DefaultParagraphFont"/>
    <w:rPr>
      <w:bdr w:val="none" w:sz="0" w:space="0" w:color="auto"/>
      <w:shd w:val="clear" w:color="auto" w:fill="00FF00"/>
    </w:rPr>
  </w:style>
  <w:style w:type="paragraph" w:customStyle="1" w:styleId="TableHeadingCentred">
    <w:name w:val="Table Heading Centred"/>
    <w:basedOn w:val="TableHeadingLeft"/>
    <w:uiPriority w:val="99"/>
    <w:pPr>
      <w:jc w:val="center"/>
    </w:pPr>
  </w:style>
  <w:style w:type="paragraph" w:customStyle="1" w:styleId="TableHeadingRight">
    <w:name w:val="Table Heading Right"/>
    <w:basedOn w:val="TableHeadingLeft"/>
    <w:pPr>
      <w:jc w:val="right"/>
    </w:pPr>
  </w:style>
  <w:style w:type="paragraph" w:customStyle="1" w:styleId="TableBodyRight">
    <w:name w:val="Table Body Right"/>
    <w:basedOn w:val="TableBodyCentred"/>
    <w:pPr>
      <w:jc w:val="right"/>
    </w:pPr>
  </w:style>
  <w:style w:type="character" w:customStyle="1" w:styleId="CharacterSuperscript">
    <w:name w:val="Character + Superscript"/>
    <w:basedOn w:val="DefaultParagraphFont"/>
    <w:rPr>
      <w:vertAlign w:val="superscript"/>
    </w:rPr>
  </w:style>
  <w:style w:type="paragraph" w:styleId="List">
    <w:name w:val="List"/>
    <w:basedOn w:val="Normal"/>
    <w:pPr>
      <w:spacing w:after="160" w:line="264" w:lineRule="auto"/>
      <w:ind w:left="360" w:hanging="360"/>
    </w:pPr>
    <w:rPr>
      <w:rFonts w:ascii="Calibri" w:hAnsi="Calibri"/>
      <w:sz w:val="20"/>
    </w:rPr>
  </w:style>
  <w:style w:type="paragraph" w:styleId="List2">
    <w:name w:val="List 2"/>
    <w:basedOn w:val="Normal"/>
    <w:pPr>
      <w:spacing w:after="160" w:line="264" w:lineRule="auto"/>
      <w:ind w:left="720" w:hanging="360"/>
    </w:pPr>
    <w:rPr>
      <w:rFonts w:ascii="Calibri" w:hAnsi="Calibri"/>
      <w:sz w:val="20"/>
    </w:rPr>
  </w:style>
  <w:style w:type="paragraph" w:styleId="List3">
    <w:name w:val="List 3"/>
    <w:basedOn w:val="Normal"/>
    <w:pPr>
      <w:spacing w:after="160" w:line="264" w:lineRule="auto"/>
      <w:ind w:left="1080" w:hanging="360"/>
    </w:pPr>
    <w:rPr>
      <w:rFonts w:ascii="Calibri" w:hAnsi="Calibri"/>
      <w:sz w:val="20"/>
    </w:rPr>
  </w:style>
  <w:style w:type="paragraph" w:styleId="List4">
    <w:name w:val="List 4"/>
    <w:basedOn w:val="Normal"/>
    <w:pPr>
      <w:spacing w:after="160" w:line="264" w:lineRule="auto"/>
      <w:ind w:left="1440" w:hanging="360"/>
    </w:pPr>
    <w:rPr>
      <w:rFonts w:ascii="Calibri" w:hAnsi="Calibri"/>
      <w:sz w:val="20"/>
    </w:rPr>
  </w:style>
  <w:style w:type="paragraph" w:styleId="List5">
    <w:name w:val="List 5"/>
    <w:basedOn w:val="Normal"/>
    <w:pPr>
      <w:spacing w:after="160" w:line="264" w:lineRule="auto"/>
      <w:ind w:left="1800" w:hanging="360"/>
    </w:pPr>
    <w:rPr>
      <w:rFonts w:ascii="Calibri" w:hAnsi="Calibri"/>
      <w:sz w:val="20"/>
    </w:rPr>
  </w:style>
  <w:style w:type="paragraph" w:styleId="ListBullet3">
    <w:name w:val="List Bullet 3"/>
    <w:basedOn w:val="Normal"/>
    <w:pPr>
      <w:tabs>
        <w:tab w:val="num" w:pos="1080"/>
      </w:tabs>
      <w:spacing w:after="160" w:line="264" w:lineRule="auto"/>
      <w:ind w:left="1080" w:hanging="360"/>
    </w:pPr>
    <w:rPr>
      <w:rFonts w:ascii="Calibri" w:hAnsi="Calibri"/>
      <w:sz w:val="20"/>
    </w:rPr>
  </w:style>
  <w:style w:type="paragraph" w:styleId="ListBullet4">
    <w:name w:val="List Bullet 4"/>
    <w:basedOn w:val="Normal"/>
    <w:pPr>
      <w:tabs>
        <w:tab w:val="num" w:pos="1440"/>
      </w:tabs>
      <w:spacing w:after="160" w:line="264" w:lineRule="auto"/>
      <w:ind w:left="1440" w:hanging="360"/>
    </w:pPr>
    <w:rPr>
      <w:rFonts w:ascii="Calibri" w:hAnsi="Calibri"/>
      <w:sz w:val="20"/>
    </w:rPr>
  </w:style>
  <w:style w:type="paragraph" w:styleId="ListBullet5">
    <w:name w:val="List Bullet 5"/>
    <w:basedOn w:val="Normal"/>
    <w:pPr>
      <w:tabs>
        <w:tab w:val="num" w:pos="1800"/>
      </w:tabs>
      <w:spacing w:after="160" w:line="264" w:lineRule="auto"/>
      <w:ind w:left="1800" w:hanging="360"/>
    </w:pPr>
    <w:rPr>
      <w:rFonts w:ascii="Calibri" w:hAnsi="Calibri"/>
      <w:sz w:val="20"/>
    </w:rPr>
  </w:style>
  <w:style w:type="paragraph" w:styleId="ListContinue">
    <w:name w:val="List Continue"/>
    <w:basedOn w:val="Normal"/>
    <w:pPr>
      <w:spacing w:after="160" w:line="264" w:lineRule="auto"/>
      <w:ind w:left="360"/>
    </w:pPr>
    <w:rPr>
      <w:rFonts w:ascii="Calibri" w:hAnsi="Calibri"/>
      <w:sz w:val="20"/>
    </w:rPr>
  </w:style>
  <w:style w:type="paragraph" w:styleId="ListContinue2">
    <w:name w:val="List Continue 2"/>
    <w:basedOn w:val="Normal"/>
    <w:pPr>
      <w:spacing w:after="160" w:line="264" w:lineRule="auto"/>
      <w:ind w:left="720"/>
    </w:pPr>
    <w:rPr>
      <w:rFonts w:ascii="Calibri" w:hAnsi="Calibri"/>
      <w:sz w:val="20"/>
    </w:rPr>
  </w:style>
  <w:style w:type="paragraph" w:styleId="ListContinue3">
    <w:name w:val="List Continue 3"/>
    <w:basedOn w:val="Normal"/>
    <w:pPr>
      <w:spacing w:after="160" w:line="264" w:lineRule="auto"/>
      <w:ind w:left="1080"/>
    </w:pPr>
    <w:rPr>
      <w:rFonts w:ascii="Calibri" w:hAnsi="Calibri"/>
      <w:sz w:val="20"/>
    </w:rPr>
  </w:style>
  <w:style w:type="paragraph" w:styleId="ListContinue4">
    <w:name w:val="List Continue 4"/>
    <w:basedOn w:val="Normal"/>
    <w:pPr>
      <w:spacing w:after="160" w:line="264" w:lineRule="auto"/>
      <w:ind w:left="1440"/>
    </w:pPr>
    <w:rPr>
      <w:rFonts w:ascii="Calibri" w:hAnsi="Calibri"/>
      <w:sz w:val="20"/>
    </w:rPr>
  </w:style>
  <w:style w:type="paragraph" w:styleId="ListContinue5">
    <w:name w:val="List Continue 5"/>
    <w:basedOn w:val="Normal"/>
    <w:pPr>
      <w:spacing w:after="160" w:line="264" w:lineRule="auto"/>
      <w:ind w:left="1800"/>
    </w:pPr>
    <w:rPr>
      <w:rFonts w:ascii="Calibri" w:hAnsi="Calibri"/>
      <w:sz w:val="20"/>
    </w:rPr>
  </w:style>
  <w:style w:type="paragraph" w:styleId="ListNumber2">
    <w:name w:val="List Number 2"/>
    <w:basedOn w:val="Normal"/>
    <w:pPr>
      <w:tabs>
        <w:tab w:val="num" w:pos="720"/>
      </w:tabs>
      <w:spacing w:after="160" w:line="264" w:lineRule="auto"/>
      <w:ind w:left="720" w:hanging="360"/>
    </w:pPr>
    <w:rPr>
      <w:rFonts w:ascii="Calibri" w:hAnsi="Calibri"/>
      <w:sz w:val="20"/>
    </w:rPr>
  </w:style>
  <w:style w:type="paragraph" w:styleId="ListNumber3">
    <w:name w:val="List Number 3"/>
    <w:basedOn w:val="Normal"/>
    <w:pPr>
      <w:tabs>
        <w:tab w:val="num" w:pos="1080"/>
      </w:tabs>
      <w:spacing w:after="160" w:line="264" w:lineRule="auto"/>
      <w:ind w:left="1080" w:hanging="360"/>
    </w:pPr>
    <w:rPr>
      <w:rFonts w:ascii="Calibri" w:hAnsi="Calibri"/>
      <w:sz w:val="20"/>
    </w:rPr>
  </w:style>
  <w:style w:type="paragraph" w:styleId="ListNumber4">
    <w:name w:val="List Number 4"/>
    <w:basedOn w:val="Normal"/>
    <w:pPr>
      <w:tabs>
        <w:tab w:val="num" w:pos="1440"/>
      </w:tabs>
      <w:spacing w:after="160" w:line="264" w:lineRule="auto"/>
      <w:ind w:left="1440" w:hanging="360"/>
    </w:pPr>
    <w:rPr>
      <w:rFonts w:ascii="Calibri" w:hAnsi="Calibri"/>
      <w:sz w:val="20"/>
    </w:rPr>
  </w:style>
  <w:style w:type="paragraph" w:styleId="ListNumber5">
    <w:name w:val="List Number 5"/>
    <w:basedOn w:val="Normal"/>
    <w:pPr>
      <w:numPr>
        <w:numId w:val="25"/>
      </w:numPr>
      <w:spacing w:after="160" w:line="264" w:lineRule="auto"/>
    </w:pPr>
    <w:rPr>
      <w:rFonts w:ascii="Calibri" w:hAnsi="Calibri"/>
      <w:sz w:val="20"/>
    </w:rPr>
  </w:style>
  <w:style w:type="paragraph" w:styleId="Salutation">
    <w:name w:val="Salutation"/>
    <w:basedOn w:val="Normal"/>
    <w:next w:val="Normal"/>
    <w:link w:val="SalutationChar"/>
    <w:pPr>
      <w:spacing w:after="160" w:line="264" w:lineRule="auto"/>
    </w:pPr>
    <w:rPr>
      <w:rFonts w:ascii="Calibri" w:hAnsi="Calibri"/>
      <w:sz w:val="20"/>
    </w:rPr>
  </w:style>
  <w:style w:type="character" w:customStyle="1" w:styleId="SalutationChar">
    <w:name w:val="Salutation Char"/>
    <w:basedOn w:val="DefaultParagraphFont"/>
    <w:link w:val="Salutation"/>
    <w:rPr>
      <w:rFonts w:ascii="Calibri" w:hAnsi="Calibri"/>
      <w:lang w:eastAsia="en-US"/>
    </w:rPr>
  </w:style>
  <w:style w:type="character" w:styleId="Strong">
    <w:name w:val="Strong"/>
    <w:basedOn w:val="DefaultParagraphFont"/>
    <w:qFormat/>
    <w:rPr>
      <w:b/>
      <w:bCs/>
    </w:rPr>
  </w:style>
  <w:style w:type="paragraph" w:styleId="Subtitle">
    <w:name w:val="Subtitle"/>
    <w:basedOn w:val="Normal"/>
    <w:link w:val="SubtitleChar"/>
    <w:qFormat/>
    <w:pPr>
      <w:spacing w:line="264" w:lineRule="auto"/>
      <w:jc w:val="center"/>
      <w:outlineLvl w:val="1"/>
    </w:pPr>
    <w:rPr>
      <w:rFonts w:ascii="Georgia" w:hAnsi="Georgia" w:cs="Arial"/>
      <w:color w:val="7030A0"/>
      <w:sz w:val="44"/>
      <w:szCs w:val="24"/>
    </w:rPr>
  </w:style>
  <w:style w:type="character" w:customStyle="1" w:styleId="SubtitleChar">
    <w:name w:val="Subtitle Char"/>
    <w:basedOn w:val="DefaultParagraphFont"/>
    <w:link w:val="Subtitle"/>
    <w:rPr>
      <w:rFonts w:ascii="Georgia" w:hAnsi="Georgia" w:cs="Arial"/>
      <w:color w:val="7030A0"/>
      <w:sz w:val="44"/>
      <w:szCs w:val="24"/>
      <w:lang w:eastAsia="en-US"/>
    </w:rPr>
  </w:style>
  <w:style w:type="paragraph" w:styleId="DocumentMap">
    <w:name w:val="Document Map"/>
    <w:basedOn w:val="Normal"/>
    <w:link w:val="DocumentMapChar"/>
    <w:pPr>
      <w:shd w:val="clear" w:color="auto" w:fill="000000"/>
      <w:spacing w:after="160" w:line="264" w:lineRule="auto"/>
    </w:pPr>
    <w:rPr>
      <w:rFonts w:ascii="Tahoma" w:hAnsi="Tahoma" w:cs="Tahoma"/>
      <w:sz w:val="20"/>
    </w:rPr>
  </w:style>
  <w:style w:type="character" w:customStyle="1" w:styleId="DocumentMapChar">
    <w:name w:val="Document Map Char"/>
    <w:basedOn w:val="DefaultParagraphFont"/>
    <w:link w:val="DocumentMap"/>
    <w:rPr>
      <w:rFonts w:ascii="Tahoma" w:hAnsi="Tahoma" w:cs="Tahoma"/>
      <w:shd w:val="clear" w:color="auto" w:fill="000000"/>
      <w:lang w:eastAsia="en-US"/>
    </w:rPr>
  </w:style>
  <w:style w:type="character" w:styleId="EndnoteReference">
    <w:name w:val="endnote reference"/>
    <w:basedOn w:val="DefaultParagraphFont"/>
    <w:rPr>
      <w:vertAlign w:val="superscript"/>
    </w:rPr>
  </w:style>
  <w:style w:type="paragraph" w:styleId="FootnoteText">
    <w:name w:val="footnote text"/>
    <w:basedOn w:val="Normal"/>
    <w:link w:val="FootnoteTextChar"/>
    <w:uiPriority w:val="99"/>
    <w:pPr>
      <w:spacing w:after="160" w:line="264" w:lineRule="auto"/>
    </w:pPr>
    <w:rPr>
      <w:rFonts w:ascii="Calibri" w:hAnsi="Calibri"/>
      <w:sz w:val="20"/>
    </w:rPr>
  </w:style>
  <w:style w:type="character" w:customStyle="1" w:styleId="FootnoteTextChar">
    <w:name w:val="Footnote Text Char"/>
    <w:basedOn w:val="DefaultParagraphFont"/>
    <w:link w:val="FootnoteText"/>
    <w:uiPriority w:val="99"/>
    <w:rPr>
      <w:rFonts w:ascii="Calibri" w:hAnsi="Calibri"/>
      <w:lang w:eastAsia="en-US"/>
    </w:rPr>
  </w:style>
  <w:style w:type="paragraph" w:styleId="TableofFigures">
    <w:name w:val="table of figures"/>
    <w:basedOn w:val="Normal"/>
    <w:next w:val="Normal"/>
    <w:pPr>
      <w:spacing w:after="160" w:line="264" w:lineRule="auto"/>
    </w:pPr>
    <w:rPr>
      <w:rFonts w:ascii="Calibri" w:hAnsi="Calibri"/>
      <w:sz w:val="20"/>
    </w:rPr>
  </w:style>
  <w:style w:type="paragraph" w:styleId="TOAHeading">
    <w:name w:val="toa heading"/>
    <w:basedOn w:val="Normal"/>
    <w:next w:val="Normal"/>
    <w:pPr>
      <w:spacing w:before="120" w:after="160" w:line="264" w:lineRule="auto"/>
    </w:pPr>
    <w:rPr>
      <w:rFonts w:cs="Arial"/>
      <w:b/>
      <w:bCs/>
      <w:sz w:val="24"/>
      <w:szCs w:val="24"/>
    </w:rPr>
  </w:style>
  <w:style w:type="paragraph" w:styleId="Date">
    <w:name w:val="Date"/>
    <w:basedOn w:val="Normal"/>
    <w:next w:val="Normal"/>
    <w:link w:val="DateChar"/>
    <w:pPr>
      <w:spacing w:after="160" w:line="264" w:lineRule="auto"/>
    </w:pPr>
    <w:rPr>
      <w:rFonts w:ascii="Calibri" w:hAnsi="Calibri"/>
      <w:sz w:val="20"/>
    </w:rPr>
  </w:style>
  <w:style w:type="character" w:customStyle="1" w:styleId="DateChar">
    <w:name w:val="Date Char"/>
    <w:basedOn w:val="DefaultParagraphFont"/>
    <w:link w:val="Date"/>
    <w:rPr>
      <w:rFonts w:ascii="Calibri" w:hAnsi="Calibri"/>
      <w:lang w:eastAsia="en-US"/>
    </w:rPr>
  </w:style>
  <w:style w:type="numbering" w:styleId="1ai">
    <w:name w:val="Outline List 1"/>
    <w:basedOn w:val="NoList"/>
    <w:pPr>
      <w:numPr>
        <w:numId w:val="26"/>
      </w:numPr>
    </w:pPr>
  </w:style>
  <w:style w:type="numbering" w:styleId="ArticleSection">
    <w:name w:val="Outline List 3"/>
    <w:basedOn w:val="NoList"/>
    <w:pPr>
      <w:numPr>
        <w:numId w:val="27"/>
      </w:numPr>
    </w:pPr>
  </w:style>
  <w:style w:type="paragraph" w:styleId="BlockText">
    <w:name w:val="Block Text"/>
    <w:basedOn w:val="Normal"/>
    <w:pPr>
      <w:spacing w:after="120" w:line="264" w:lineRule="auto"/>
      <w:ind w:left="1440" w:right="1440"/>
    </w:pPr>
    <w:rPr>
      <w:rFonts w:ascii="Calibri" w:hAnsi="Calibri"/>
      <w:sz w:val="20"/>
    </w:rPr>
  </w:style>
  <w:style w:type="paragraph" w:styleId="BodyText">
    <w:name w:val="Body Text"/>
    <w:basedOn w:val="Normal"/>
    <w:link w:val="BodyTextChar"/>
    <w:pPr>
      <w:spacing w:after="120" w:line="264" w:lineRule="auto"/>
    </w:pPr>
    <w:rPr>
      <w:rFonts w:ascii="Calibri" w:hAnsi="Calibri"/>
      <w:sz w:val="20"/>
    </w:rPr>
  </w:style>
  <w:style w:type="character" w:customStyle="1" w:styleId="BodyTextChar">
    <w:name w:val="Body Text Char"/>
    <w:basedOn w:val="DefaultParagraphFont"/>
    <w:link w:val="BodyText"/>
    <w:rPr>
      <w:rFonts w:ascii="Calibri" w:hAnsi="Calibri"/>
      <w:lang w:eastAsia="en-US"/>
    </w:rPr>
  </w:style>
  <w:style w:type="paragraph" w:styleId="BodyText20">
    <w:name w:val="Body Text 2"/>
    <w:basedOn w:val="BodyText3"/>
    <w:link w:val="BodyText2Char"/>
    <w:rsid w:val="002C28E0"/>
    <w:pPr>
      <w:ind w:left="1418"/>
    </w:pPr>
  </w:style>
  <w:style w:type="character" w:customStyle="1" w:styleId="BodyText2Char">
    <w:name w:val="Body Text 2 Char"/>
    <w:basedOn w:val="DefaultParagraphFont"/>
    <w:link w:val="BodyText20"/>
    <w:rsid w:val="002C28E0"/>
    <w:rPr>
      <w:rFonts w:ascii="Calibri" w:hAnsi="Calibri"/>
      <w:color w:val="000000"/>
      <w:sz w:val="22"/>
    </w:rPr>
  </w:style>
  <w:style w:type="paragraph" w:styleId="BodyText3">
    <w:name w:val="Body Text 3"/>
    <w:basedOn w:val="clausetexta"/>
    <w:link w:val="BodyText3Char"/>
    <w:rsid w:val="002C28E0"/>
    <w:pPr>
      <w:numPr>
        <w:ilvl w:val="0"/>
        <w:numId w:val="0"/>
      </w:numPr>
      <w:ind w:left="1928"/>
    </w:pPr>
  </w:style>
  <w:style w:type="character" w:customStyle="1" w:styleId="BodyText3Char">
    <w:name w:val="Body Text 3 Char"/>
    <w:basedOn w:val="DefaultParagraphFont"/>
    <w:link w:val="BodyText3"/>
    <w:rsid w:val="002C28E0"/>
    <w:rPr>
      <w:rFonts w:ascii="Calibri" w:hAnsi="Calibri"/>
      <w:color w:val="000000"/>
      <w:sz w:val="22"/>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Calibri" w:hAnsi="Calibri"/>
      <w:lang w:eastAsia="en-US"/>
    </w:rPr>
  </w:style>
  <w:style w:type="paragraph" w:styleId="BodyTextIndent">
    <w:name w:val="Body Text Indent"/>
    <w:basedOn w:val="Normal"/>
    <w:link w:val="BodyTextIndentChar"/>
    <w:pPr>
      <w:spacing w:after="120" w:line="264" w:lineRule="auto"/>
      <w:ind w:left="283"/>
    </w:pPr>
    <w:rPr>
      <w:rFonts w:ascii="Calibri" w:hAnsi="Calibri"/>
      <w:sz w:val="20"/>
    </w:rPr>
  </w:style>
  <w:style w:type="character" w:customStyle="1" w:styleId="BodyTextIndentChar">
    <w:name w:val="Body Text Indent Char"/>
    <w:basedOn w:val="DefaultParagraphFont"/>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rPr>
      <w:rFonts w:ascii="Calibri" w:hAnsi="Calibri"/>
      <w:sz w:val="20"/>
    </w:rPr>
  </w:style>
  <w:style w:type="character" w:customStyle="1" w:styleId="BodyTextIndent2Char">
    <w:name w:val="Body Text Indent 2 Char"/>
    <w:basedOn w:val="DefaultParagraphFont"/>
    <w:link w:val="BodyTextIndent2"/>
    <w:rPr>
      <w:rFonts w:ascii="Calibri" w:hAnsi="Calibri"/>
      <w:lang w:eastAsia="en-US"/>
    </w:rPr>
  </w:style>
  <w:style w:type="paragraph" w:styleId="BodyTextIndent3">
    <w:name w:val="Body Text Indent 3"/>
    <w:basedOn w:val="Normal"/>
    <w:link w:val="BodyTextIndent3Char"/>
    <w:pPr>
      <w:spacing w:after="120" w:line="264" w:lineRule="auto"/>
      <w:ind w:left="283"/>
    </w:pPr>
    <w:rPr>
      <w:rFonts w:ascii="Calibri" w:hAnsi="Calibri"/>
      <w:sz w:val="16"/>
      <w:szCs w:val="16"/>
    </w:rPr>
  </w:style>
  <w:style w:type="character" w:customStyle="1" w:styleId="BodyTextIndent3Char">
    <w:name w:val="Body Text Indent 3 Char"/>
    <w:basedOn w:val="DefaultParagraphFont"/>
    <w:link w:val="BodyTextIndent3"/>
    <w:uiPriority w:val="99"/>
    <w:rPr>
      <w:rFonts w:ascii="Calibri" w:hAnsi="Calibri"/>
      <w:sz w:val="16"/>
      <w:szCs w:val="16"/>
      <w:lang w:eastAsia="en-US"/>
    </w:rPr>
  </w:style>
  <w:style w:type="paragraph" w:styleId="Closing">
    <w:name w:val="Closing"/>
    <w:basedOn w:val="Normal"/>
    <w:link w:val="ClosingChar"/>
    <w:pPr>
      <w:spacing w:after="160" w:line="264" w:lineRule="auto"/>
      <w:ind w:left="4252"/>
    </w:pPr>
    <w:rPr>
      <w:rFonts w:ascii="Calibri" w:hAnsi="Calibri"/>
      <w:sz w:val="20"/>
    </w:rPr>
  </w:style>
  <w:style w:type="character" w:customStyle="1" w:styleId="ClosingChar">
    <w:name w:val="Closing Char"/>
    <w:basedOn w:val="DefaultParagraphFont"/>
    <w:link w:val="Closing"/>
    <w:rPr>
      <w:rFonts w:ascii="Calibri" w:hAnsi="Calibri"/>
      <w:lang w:eastAsia="en-US"/>
    </w:rPr>
  </w:style>
  <w:style w:type="paragraph" w:styleId="E-mailSignature">
    <w:name w:val="E-mail Signature"/>
    <w:basedOn w:val="Normal"/>
    <w:link w:val="E-mailSignatureChar"/>
    <w:pPr>
      <w:spacing w:after="160" w:line="264" w:lineRule="auto"/>
    </w:pPr>
    <w:rPr>
      <w:rFonts w:ascii="Calibri" w:hAnsi="Calibri"/>
      <w:sz w:val="20"/>
    </w:rPr>
  </w:style>
  <w:style w:type="character" w:customStyle="1" w:styleId="E-mailSignatureChar">
    <w:name w:val="E-mail Signature Char"/>
    <w:basedOn w:val="DefaultParagraphFont"/>
    <w:link w:val="E-mailSignature"/>
    <w:rPr>
      <w:rFonts w:ascii="Calibri" w:hAnsi="Calibri"/>
      <w:lang w:eastAsia="en-US"/>
    </w:rPr>
  </w:style>
  <w:style w:type="paragraph" w:styleId="EnvelopeAddress">
    <w:name w:val="envelope address"/>
    <w:basedOn w:val="Normal"/>
    <w:pPr>
      <w:framePr w:w="7920" w:h="1980" w:hRule="exact" w:hSpace="180" w:wrap="auto" w:hAnchor="page" w:xAlign="center" w:yAlign="bottom"/>
      <w:spacing w:after="160" w:line="264" w:lineRule="auto"/>
      <w:ind w:left="2880"/>
    </w:pPr>
    <w:rPr>
      <w:rFonts w:cs="Arial"/>
      <w:sz w:val="24"/>
      <w:szCs w:val="24"/>
    </w:rPr>
  </w:style>
  <w:style w:type="paragraph" w:styleId="EnvelopeReturn">
    <w:name w:val="envelope return"/>
    <w:basedOn w:val="Normal"/>
    <w:pPr>
      <w:spacing w:after="160" w:line="264" w:lineRule="auto"/>
    </w:pPr>
    <w:rPr>
      <w:rFonts w:cs="Arial"/>
      <w:sz w:val="20"/>
    </w:rPr>
  </w:style>
  <w:style w:type="character" w:styleId="HTMLAcronym">
    <w:name w:val="HTML Acronym"/>
    <w:basedOn w:val="DefaultParagraphFont"/>
  </w:style>
  <w:style w:type="paragraph" w:styleId="HTMLAddress">
    <w:name w:val="HTML Address"/>
    <w:basedOn w:val="Normal"/>
    <w:link w:val="HTMLAddressChar"/>
    <w:pPr>
      <w:spacing w:after="160" w:line="264" w:lineRule="auto"/>
    </w:pPr>
    <w:rPr>
      <w:rFonts w:ascii="Calibri" w:hAnsi="Calibri"/>
      <w:i/>
      <w:iCs/>
      <w:sz w:val="20"/>
    </w:rPr>
  </w:style>
  <w:style w:type="character" w:customStyle="1" w:styleId="HTMLAddressChar">
    <w:name w:val="HTML Address Char"/>
    <w:basedOn w:val="DefaultParagraphFont"/>
    <w:link w:val="HTMLAddress"/>
    <w:rPr>
      <w:rFonts w:ascii="Calibri" w:hAnsi="Calibri"/>
      <w:i/>
      <w:iCs/>
      <w:lang w:eastAsia="en-US"/>
    </w:rPr>
  </w:style>
  <w:style w:type="character" w:styleId="HTMLCite">
    <w:name w:val="HTML Cite"/>
    <w:basedOn w:val="DefaultParagraphFont"/>
    <w:uiPriority w:val="99"/>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pPr>
      <w:spacing w:after="160" w:line="264" w:lineRule="auto"/>
    </w:pP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lang w:eastAsia="en-US"/>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LineNumber">
    <w:name w:val="line number"/>
    <w:basedOn w:val="DefaultParagraphFont"/>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cs="Arial"/>
      <w:sz w:val="24"/>
      <w:szCs w:val="24"/>
    </w:rPr>
  </w:style>
  <w:style w:type="character" w:customStyle="1" w:styleId="MessageHeaderChar">
    <w:name w:val="Message Header Char"/>
    <w:basedOn w:val="DefaultParagraphFont"/>
    <w:link w:val="MessageHeader"/>
    <w:rPr>
      <w:rFonts w:ascii="Arial" w:hAnsi="Arial" w:cs="Arial"/>
      <w:sz w:val="24"/>
      <w:szCs w:val="24"/>
      <w:shd w:val="pct20" w:color="auto" w:fill="auto"/>
      <w:lang w:eastAsia="en-US"/>
    </w:rPr>
  </w:style>
  <w:style w:type="paragraph" w:styleId="NormalWeb">
    <w:name w:val="Normal (Web)"/>
    <w:basedOn w:val="Normal"/>
    <w:link w:val="NormalWebChar"/>
    <w:uiPriority w:val="99"/>
    <w:pPr>
      <w:spacing w:after="120" w:line="240" w:lineRule="auto"/>
    </w:pPr>
    <w:rPr>
      <w:rFonts w:ascii="Times New Roman" w:hAnsi="Times New Roman"/>
      <w:sz w:val="24"/>
      <w:szCs w:val="24"/>
    </w:rPr>
  </w:style>
  <w:style w:type="paragraph" w:styleId="PlainText">
    <w:name w:val="Plain Text"/>
    <w:basedOn w:val="Normal"/>
    <w:link w:val="PlainTextChar"/>
    <w:pPr>
      <w:spacing w:after="160" w:line="264" w:lineRule="auto"/>
    </w:pP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lang w:eastAsia="en-US"/>
    </w:rPr>
  </w:style>
  <w:style w:type="paragraph" w:styleId="Signature">
    <w:name w:val="Signature"/>
    <w:basedOn w:val="Normal"/>
    <w:link w:val="SignatureChar"/>
    <w:pPr>
      <w:spacing w:after="160" w:line="264" w:lineRule="auto"/>
      <w:ind w:left="4252"/>
    </w:pPr>
    <w:rPr>
      <w:rFonts w:ascii="Calibri" w:hAnsi="Calibri"/>
      <w:sz w:val="20"/>
    </w:rPr>
  </w:style>
  <w:style w:type="character" w:customStyle="1" w:styleId="SignatureChar">
    <w:name w:val="Signature Char"/>
    <w:basedOn w:val="DefaultParagraphFont"/>
    <w:link w:val="Signature"/>
    <w:rPr>
      <w:rFonts w:ascii="Calibri" w:hAnsi="Calibri"/>
      <w:lang w:eastAsia="en-US"/>
    </w:rPr>
  </w:style>
  <w:style w:type="table" w:styleId="Table3Deffects1">
    <w:name w:val="Table 3D effects 1"/>
    <w:basedOn w:val="TableNormal"/>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pPr>
      <w:spacing w:after="160" w:line="264" w:lineRule="auto"/>
    </w:pPr>
    <w:rPr>
      <w:rFonts w:ascii="Calibri" w:hAnsi="Calibri"/>
      <w:b/>
      <w:bCs/>
      <w:sz w:val="20"/>
    </w:rPr>
  </w:style>
  <w:style w:type="paragraph" w:styleId="Index2">
    <w:name w:val="index 2"/>
    <w:basedOn w:val="Normal"/>
    <w:next w:val="Normal"/>
    <w:autoRedefine/>
    <w:pPr>
      <w:spacing w:after="160" w:line="264" w:lineRule="auto"/>
      <w:ind w:left="400" w:hanging="200"/>
    </w:pPr>
    <w:rPr>
      <w:rFonts w:ascii="Calibri" w:hAnsi="Calibri"/>
      <w:sz w:val="20"/>
    </w:rPr>
  </w:style>
  <w:style w:type="paragraph" w:styleId="Index3">
    <w:name w:val="index 3"/>
    <w:basedOn w:val="Normal"/>
    <w:next w:val="Normal"/>
    <w:autoRedefine/>
    <w:pPr>
      <w:spacing w:after="160" w:line="264" w:lineRule="auto"/>
      <w:ind w:left="600" w:hanging="200"/>
    </w:pPr>
    <w:rPr>
      <w:rFonts w:ascii="Calibri" w:hAnsi="Calibri"/>
      <w:sz w:val="20"/>
    </w:rPr>
  </w:style>
  <w:style w:type="paragraph" w:styleId="Index4">
    <w:name w:val="index 4"/>
    <w:basedOn w:val="Normal"/>
    <w:next w:val="Normal"/>
    <w:autoRedefine/>
    <w:pPr>
      <w:spacing w:after="160" w:line="264" w:lineRule="auto"/>
      <w:ind w:left="800" w:hanging="200"/>
    </w:pPr>
    <w:rPr>
      <w:rFonts w:ascii="Calibri" w:hAnsi="Calibri"/>
      <w:sz w:val="20"/>
    </w:rPr>
  </w:style>
  <w:style w:type="paragraph" w:styleId="Index5">
    <w:name w:val="index 5"/>
    <w:basedOn w:val="Normal"/>
    <w:next w:val="Normal"/>
    <w:autoRedefine/>
    <w:pPr>
      <w:spacing w:after="160" w:line="264" w:lineRule="auto"/>
      <w:ind w:left="1000" w:hanging="200"/>
    </w:pPr>
    <w:rPr>
      <w:rFonts w:ascii="Calibri" w:hAnsi="Calibri"/>
      <w:sz w:val="20"/>
    </w:rPr>
  </w:style>
  <w:style w:type="paragraph" w:styleId="Index6">
    <w:name w:val="index 6"/>
    <w:basedOn w:val="Normal"/>
    <w:next w:val="Normal"/>
    <w:autoRedefine/>
    <w:pPr>
      <w:spacing w:after="160" w:line="264" w:lineRule="auto"/>
      <w:ind w:left="1200" w:hanging="200"/>
    </w:pPr>
    <w:rPr>
      <w:rFonts w:ascii="Calibri" w:hAnsi="Calibri"/>
      <w:sz w:val="20"/>
    </w:rPr>
  </w:style>
  <w:style w:type="paragraph" w:styleId="Index7">
    <w:name w:val="index 7"/>
    <w:basedOn w:val="Normal"/>
    <w:next w:val="Normal"/>
    <w:autoRedefine/>
    <w:pPr>
      <w:spacing w:after="160" w:line="264" w:lineRule="auto"/>
      <w:ind w:left="1400" w:hanging="200"/>
    </w:pPr>
    <w:rPr>
      <w:rFonts w:ascii="Calibri" w:hAnsi="Calibri"/>
      <w:sz w:val="20"/>
    </w:rPr>
  </w:style>
  <w:style w:type="paragraph" w:styleId="Index9">
    <w:name w:val="index 9"/>
    <w:basedOn w:val="Normal"/>
    <w:next w:val="Normal"/>
    <w:autoRedefine/>
    <w:pPr>
      <w:spacing w:after="160" w:line="264" w:lineRule="auto"/>
      <w:ind w:left="1800" w:hanging="200"/>
    </w:pPr>
    <w:rPr>
      <w:rFonts w:ascii="Calibri" w:hAnsi="Calibri"/>
      <w:sz w:val="20"/>
    </w:rPr>
  </w:style>
  <w:style w:type="paragraph" w:styleId="TableofAuthorities">
    <w:name w:val="table of authorities"/>
    <w:basedOn w:val="Normal"/>
    <w:next w:val="Normal"/>
    <w:pPr>
      <w:spacing w:after="160" w:line="264" w:lineRule="auto"/>
      <w:ind w:left="200" w:hanging="200"/>
    </w:pPr>
    <w:rPr>
      <w:rFonts w:ascii="Calibri" w:hAnsi="Calibri"/>
      <w:sz w:val="20"/>
    </w:rPr>
  </w:style>
  <w:style w:type="paragraph" w:customStyle="1" w:styleId="StyleClauseLevel2TimesNewRomanAfter0ptLinespacing">
    <w:name w:val="Style Clause Level 2 + Times New Roman After:  0 pt Line spacing:..."/>
    <w:basedOn w:val="Normal"/>
    <w:uiPriority w:val="99"/>
    <w:pPr>
      <w:keepLines/>
      <w:widowControl w:val="0"/>
      <w:numPr>
        <w:ilvl w:val="1"/>
        <w:numId w:val="28"/>
      </w:numPr>
      <w:spacing w:before="120" w:after="0" w:line="240" w:lineRule="atLeast"/>
      <w:outlineLvl w:val="1"/>
    </w:pPr>
    <w:rPr>
      <w:rFonts w:ascii="Times New Roman" w:hAnsi="Times New Roman"/>
      <w:sz w:val="24"/>
      <w:szCs w:val="24"/>
    </w:rPr>
  </w:style>
  <w:style w:type="paragraph" w:customStyle="1" w:styleId="ClauseLevel1">
    <w:name w:val="Clause Level 1"/>
    <w:next w:val="ClauseLevel2"/>
    <w:uiPriority w:val="99"/>
    <w:pPr>
      <w:keepNext/>
      <w:numPr>
        <w:numId w:val="29"/>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pPr>
      <w:keepNext/>
      <w:numPr>
        <w:ilvl w:val="1"/>
        <w:numId w:val="29"/>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pPr>
      <w:numPr>
        <w:ilvl w:val="3"/>
        <w:numId w:val="29"/>
      </w:numPr>
      <w:spacing w:before="120" w:after="120"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pPr>
      <w:numPr>
        <w:ilvl w:val="4"/>
      </w:numPr>
    </w:pPr>
  </w:style>
  <w:style w:type="paragraph" w:customStyle="1" w:styleId="ClauseLevel8">
    <w:name w:val="Clause Level 8"/>
    <w:basedOn w:val="ClauseLevel4"/>
    <w:uiPriority w:val="99"/>
    <w:pPr>
      <w:numPr>
        <w:ilvl w:val="5"/>
      </w:numPr>
    </w:pPr>
  </w:style>
  <w:style w:type="paragraph" w:customStyle="1" w:styleId="ClauseLevel9">
    <w:name w:val="Clause Level 9"/>
    <w:basedOn w:val="ClauseLevel4"/>
    <w:uiPriority w:val="99"/>
    <w:pPr>
      <w:numPr>
        <w:ilvl w:val="6"/>
      </w:numPr>
    </w:pPr>
  </w:style>
  <w:style w:type="paragraph" w:customStyle="1" w:styleId="ScheduleLevel1">
    <w:name w:val="Schedule Level 1"/>
    <w:next w:val="Normal"/>
    <w:uiPriority w:val="99"/>
    <w:pPr>
      <w:keepNext/>
      <w:numPr>
        <w:ilvl w:val="8"/>
        <w:numId w:val="29"/>
      </w:numPr>
      <w:pBdr>
        <w:bottom w:val="single" w:sz="2" w:space="0" w:color="auto"/>
      </w:pBdr>
      <w:spacing w:before="200" w:line="280" w:lineRule="atLeast"/>
      <w:outlineLvl w:val="3"/>
    </w:pPr>
    <w:rPr>
      <w:rFonts w:ascii="Arial" w:hAnsi="Arial" w:cs="Arial"/>
      <w:b/>
      <w:bCs/>
      <w:sz w:val="22"/>
      <w:szCs w:val="22"/>
    </w:rPr>
  </w:style>
  <w:style w:type="character" w:customStyle="1" w:styleId="ParaChar">
    <w:name w:val="Para Char"/>
    <w:basedOn w:val="DefaultParagraphFont"/>
    <w:rPr>
      <w:rFonts w:ascii="Calibri" w:hAnsi="Calibri"/>
      <w:color w:val="000000"/>
    </w:rPr>
  </w:style>
  <w:style w:type="character" w:customStyle="1" w:styleId="SubParaChar">
    <w:name w:val="SubPara Char"/>
    <w:basedOn w:val="DefaultParagraphFont"/>
    <w:rPr>
      <w:rFonts w:ascii="Calibri" w:hAnsi="Calibri"/>
      <w:sz w:val="22"/>
    </w:rPr>
  </w:style>
  <w:style w:type="character" w:customStyle="1" w:styleId="SubclauseNoteChar">
    <w:name w:val="Subclause Note Char"/>
    <w:basedOn w:val="DefaultParagraphFont"/>
    <w:rPr>
      <w:rFonts w:ascii="Calibri" w:hAnsi="Calibri"/>
      <w:i/>
      <w:sz w:val="22"/>
      <w:lang w:eastAsia="en-US"/>
    </w:rPr>
  </w:style>
  <w:style w:type="paragraph" w:customStyle="1" w:styleId="AnnexSubClause0">
    <w:name w:val="AnnexSubClause"/>
    <w:basedOn w:val="AnnexClauseHdg"/>
    <w:next w:val="Normal"/>
    <w:link w:val="AnnexSubClauseChar"/>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Pr>
      <w:rFonts w:ascii="Arial" w:hAnsi="Arial" w:cs="Garamond"/>
      <w:color w:val="000000"/>
      <w:sz w:val="22"/>
      <w:szCs w:val="24"/>
    </w:rPr>
  </w:style>
  <w:style w:type="paragraph" w:customStyle="1" w:styleId="StyleClauseLatinArial">
    <w:name w:val="Style Clause + (Latin) Arial"/>
    <w:basedOn w:val="Normal"/>
    <w:link w:val="StyleClauseLatinArialChar"/>
    <w:pPr>
      <w:numPr>
        <w:ilvl w:val="1"/>
      </w:numPr>
      <w:tabs>
        <w:tab w:val="num" w:pos="936"/>
      </w:tabs>
      <w:spacing w:before="120" w:after="120" w:line="300" w:lineRule="atLeast"/>
      <w:ind w:left="936" w:hanging="576"/>
    </w:pPr>
    <w:rPr>
      <w:rFonts w:cs="Garamond"/>
      <w:color w:val="000000"/>
      <w:szCs w:val="24"/>
      <w:lang w:eastAsia="en-AU"/>
    </w:rPr>
  </w:style>
  <w:style w:type="character" w:customStyle="1" w:styleId="StyleClauseLatinArialChar">
    <w:name w:val="Style Clause + (Latin) Arial Char"/>
    <w:basedOn w:val="DefaultParagraphFont"/>
    <w:link w:val="StyleClauseLatinArial"/>
    <w:locked/>
    <w:rPr>
      <w:rFonts w:ascii="Arial" w:hAnsi="Arial" w:cs="Garamond"/>
      <w:color w:val="000000"/>
      <w:sz w:val="22"/>
      <w:szCs w:val="24"/>
    </w:rPr>
  </w:style>
  <w:style w:type="paragraph" w:customStyle="1" w:styleId="MELegal1">
    <w:name w:val="ME Legal 1"/>
    <w:aliases w:val="l1,ME Legal 11,RFTLevel1"/>
    <w:basedOn w:val="Normal"/>
    <w:qFormat/>
    <w:pPr>
      <w:numPr>
        <w:numId w:val="32"/>
      </w:numPr>
      <w:spacing w:after="240" w:line="280" w:lineRule="atLeast"/>
      <w:outlineLvl w:val="0"/>
    </w:pPr>
    <w:rPr>
      <w:rFonts w:ascii="Times New Roman" w:hAnsi="Times New Roman" w:cs="Angsana New"/>
      <w:szCs w:val="22"/>
      <w:lang w:eastAsia="zh-CN" w:bidi="th-TH"/>
    </w:rPr>
  </w:style>
  <w:style w:type="paragraph" w:customStyle="1" w:styleId="MELegal2">
    <w:name w:val="ME Legal 2"/>
    <w:aliases w:val="l2,RFTLevel2,ME Legal 21,2"/>
    <w:basedOn w:val="Normal"/>
    <w:link w:val="MELegal2Char"/>
    <w:qFormat/>
    <w:pPr>
      <w:numPr>
        <w:ilvl w:val="1"/>
        <w:numId w:val="32"/>
      </w:numPr>
      <w:spacing w:after="240" w:line="280" w:lineRule="atLeast"/>
      <w:outlineLvl w:val="1"/>
    </w:pPr>
    <w:rPr>
      <w:rFonts w:ascii="Times New Roman" w:hAnsi="Times New Roman" w:cs="Angsana New"/>
      <w:szCs w:val="22"/>
      <w:lang w:eastAsia="zh-CN" w:bidi="th-TH"/>
    </w:rPr>
  </w:style>
  <w:style w:type="paragraph" w:customStyle="1" w:styleId="MELegal3">
    <w:name w:val="ME Legal 3"/>
    <w:aliases w:val="l3,ME Legal 31"/>
    <w:basedOn w:val="Normal"/>
    <w:link w:val="MELegal3Char"/>
    <w:qFormat/>
    <w:pPr>
      <w:numPr>
        <w:ilvl w:val="2"/>
        <w:numId w:val="32"/>
      </w:numPr>
      <w:spacing w:after="240" w:line="280" w:lineRule="atLeast"/>
      <w:outlineLvl w:val="2"/>
    </w:pPr>
    <w:rPr>
      <w:rFonts w:ascii="Times New Roman" w:hAnsi="Times New Roman" w:cs="Angsana New"/>
      <w:szCs w:val="22"/>
      <w:lang w:eastAsia="zh-CN" w:bidi="th-TH"/>
    </w:rPr>
  </w:style>
  <w:style w:type="paragraph" w:customStyle="1" w:styleId="MELegal4">
    <w:name w:val="ME Legal 4"/>
    <w:aliases w:val="l4,ME Legal 41"/>
    <w:basedOn w:val="Normal"/>
    <w:qFormat/>
    <w:pPr>
      <w:numPr>
        <w:ilvl w:val="3"/>
        <w:numId w:val="32"/>
      </w:numPr>
      <w:spacing w:after="240" w:line="280" w:lineRule="atLeast"/>
      <w:outlineLvl w:val="3"/>
    </w:pPr>
    <w:rPr>
      <w:rFonts w:ascii="Times New Roman" w:hAnsi="Times New Roman" w:cs="Angsana New"/>
      <w:szCs w:val="22"/>
      <w:lang w:eastAsia="zh-CN" w:bidi="th-TH"/>
    </w:rPr>
  </w:style>
  <w:style w:type="paragraph" w:customStyle="1" w:styleId="MELegal5">
    <w:name w:val="ME Legal 5"/>
    <w:aliases w:val="l5,ME Legal 51"/>
    <w:basedOn w:val="Normal"/>
    <w:qFormat/>
    <w:pPr>
      <w:numPr>
        <w:ilvl w:val="4"/>
        <w:numId w:val="32"/>
      </w:numPr>
      <w:spacing w:after="240" w:line="280" w:lineRule="atLeast"/>
      <w:outlineLvl w:val="4"/>
    </w:pPr>
    <w:rPr>
      <w:rFonts w:ascii="Times New Roman" w:hAnsi="Times New Roman" w:cs="Angsana New"/>
      <w:szCs w:val="22"/>
      <w:lang w:eastAsia="zh-CN" w:bidi="th-TH"/>
    </w:rPr>
  </w:style>
  <w:style w:type="paragraph" w:customStyle="1" w:styleId="MELegal6">
    <w:name w:val="ME Legal 6"/>
    <w:basedOn w:val="Normal"/>
    <w:qFormat/>
    <w:pPr>
      <w:numPr>
        <w:ilvl w:val="5"/>
        <w:numId w:val="32"/>
      </w:numPr>
      <w:spacing w:after="240" w:line="280" w:lineRule="atLeast"/>
      <w:outlineLvl w:val="5"/>
    </w:pPr>
    <w:rPr>
      <w:rFonts w:ascii="Times New Roman" w:hAnsi="Times New Roman" w:cs="Angsana New"/>
      <w:szCs w:val="22"/>
      <w:lang w:eastAsia="zh-CN" w:bidi="th-TH"/>
    </w:rPr>
  </w:style>
  <w:style w:type="paragraph" w:customStyle="1" w:styleId="SchedH1">
    <w:name w:val="SchedH1"/>
    <w:basedOn w:val="Normal"/>
    <w:next w:val="SchedH2"/>
    <w:pPr>
      <w:keepNext/>
      <w:numPr>
        <w:numId w:val="33"/>
      </w:numPr>
      <w:pBdr>
        <w:top w:val="single" w:sz="6" w:space="2" w:color="auto"/>
      </w:pBdr>
      <w:spacing w:before="240" w:after="120" w:line="240" w:lineRule="auto"/>
    </w:pPr>
    <w:rPr>
      <w:b/>
      <w:sz w:val="28"/>
    </w:rPr>
  </w:style>
  <w:style w:type="paragraph" w:customStyle="1" w:styleId="SchedH2">
    <w:name w:val="SchedH2"/>
    <w:basedOn w:val="Normal"/>
    <w:next w:val="Normal"/>
    <w:pPr>
      <w:keepNext/>
      <w:numPr>
        <w:ilvl w:val="1"/>
        <w:numId w:val="33"/>
      </w:numPr>
      <w:spacing w:before="120" w:after="120" w:line="240" w:lineRule="auto"/>
    </w:pPr>
    <w:rPr>
      <w:b/>
    </w:rPr>
  </w:style>
  <w:style w:type="paragraph" w:customStyle="1" w:styleId="SchedH3">
    <w:name w:val="SchedH3"/>
    <w:basedOn w:val="Normal"/>
    <w:qFormat/>
    <w:pPr>
      <w:keepLines/>
      <w:numPr>
        <w:ilvl w:val="2"/>
        <w:numId w:val="33"/>
      </w:numPr>
      <w:spacing w:before="120" w:after="220" w:line="240" w:lineRule="auto"/>
    </w:pPr>
    <w:rPr>
      <w:rFonts w:ascii="Times New Roman" w:hAnsi="Times New Roman"/>
    </w:rPr>
  </w:style>
  <w:style w:type="paragraph" w:customStyle="1" w:styleId="SchedH4">
    <w:name w:val="SchedH4"/>
    <w:basedOn w:val="Normal"/>
    <w:qFormat/>
    <w:pPr>
      <w:numPr>
        <w:ilvl w:val="3"/>
        <w:numId w:val="33"/>
      </w:numPr>
      <w:spacing w:after="240" w:line="240" w:lineRule="auto"/>
    </w:pPr>
    <w:rPr>
      <w:rFonts w:ascii="Times New Roman" w:hAnsi="Times New Roman"/>
    </w:rPr>
  </w:style>
  <w:style w:type="paragraph" w:customStyle="1" w:styleId="SchedH5">
    <w:name w:val="SchedH5"/>
    <w:basedOn w:val="Normal"/>
    <w:pPr>
      <w:numPr>
        <w:ilvl w:val="4"/>
        <w:numId w:val="33"/>
      </w:numPr>
      <w:spacing w:after="240" w:line="240" w:lineRule="auto"/>
    </w:pPr>
    <w:rPr>
      <w:rFonts w:ascii="Times New Roman" w:hAnsi="Times New Roman"/>
    </w:rPr>
  </w:style>
  <w:style w:type="character" w:customStyle="1" w:styleId="MELegal3Char">
    <w:name w:val="ME Legal 3 Char"/>
    <w:aliases w:val="l3 Char Char,l3 Char,ME Legal 3 Char1"/>
    <w:basedOn w:val="DefaultParagraphFont"/>
    <w:link w:val="MELegal3"/>
    <w:rPr>
      <w:rFonts w:cs="Angsana New"/>
      <w:sz w:val="22"/>
      <w:szCs w:val="22"/>
      <w:lang w:eastAsia="zh-CN" w:bidi="th-TH"/>
    </w:rPr>
  </w:style>
  <w:style w:type="character" w:customStyle="1" w:styleId="NormalWebChar">
    <w:name w:val="Normal (Web) Char"/>
    <w:basedOn w:val="DefaultParagraphFont"/>
    <w:link w:val="NormalWeb"/>
    <w:uiPriority w:val="99"/>
    <w:rPr>
      <w:sz w:val="24"/>
      <w:szCs w:val="24"/>
      <w:lang w:eastAsia="en-US"/>
    </w:rPr>
  </w:style>
  <w:style w:type="character" w:customStyle="1" w:styleId="ListParagraphChar">
    <w:name w:val="List Paragraph Char"/>
    <w:aliases w:val="Recommendation Char,List Paragraph1 Char,List Paragraph11 Char,L Char,Bullet Point Char,Bullet points Char,Content descriptions Char,Bullet point Char,List Paragraph111 Char,F5 List Paragraph Char,Dot pt Char,CV text Char"/>
    <w:basedOn w:val="DefaultParagraphFont"/>
    <w:link w:val="ListParagraph"/>
    <w:uiPriority w:val="34"/>
    <w:locked/>
    <w:rPr>
      <w:rFonts w:asciiTheme="minorHAnsi" w:hAnsiTheme="minorHAnsi"/>
      <w:sz w:val="22"/>
      <w:lang w:eastAsia="en-US"/>
    </w:rPr>
  </w:style>
  <w:style w:type="paragraph" w:customStyle="1" w:styleId="Clause">
    <w:name w:val="Clause"/>
    <w:next w:val="Normal"/>
    <w:link w:val="ClauseChar"/>
    <w:pPr>
      <w:tabs>
        <w:tab w:val="num" w:pos="936"/>
      </w:tabs>
      <w:spacing w:before="120" w:after="120" w:line="300" w:lineRule="atLeast"/>
      <w:ind w:left="936" w:hanging="576"/>
    </w:pPr>
    <w:rPr>
      <w:rFonts w:ascii="Garamond" w:hAnsi="Garamond" w:cs="Garamond"/>
      <w:color w:val="000000"/>
      <w:sz w:val="24"/>
      <w:szCs w:val="24"/>
    </w:rPr>
  </w:style>
  <w:style w:type="paragraph" w:customStyle="1" w:styleId="DeedHeading1">
    <w:name w:val="Deed Heading 1"/>
    <w:basedOn w:val="Heading1"/>
    <w:link w:val="DeedHeading1Char"/>
    <w:qFormat/>
    <w:pPr>
      <w:numPr>
        <w:numId w:val="0"/>
      </w:numPr>
      <w:pBdr>
        <w:bottom w:val="single" w:sz="4" w:space="1" w:color="auto"/>
      </w:pBdr>
      <w:spacing w:before="0"/>
    </w:pPr>
    <w:rPr>
      <w:color w:val="auto"/>
      <w:sz w:val="32"/>
    </w:rPr>
  </w:style>
  <w:style w:type="paragraph" w:customStyle="1" w:styleId="DeedHeading2">
    <w:name w:val="Deed Heading 2"/>
    <w:basedOn w:val="Heading2"/>
    <w:link w:val="DeedHeading2Char"/>
    <w:qFormat/>
    <w:pPr>
      <w:numPr>
        <w:ilvl w:val="0"/>
        <w:numId w:val="0"/>
      </w:numPr>
    </w:pPr>
    <w:rPr>
      <w:color w:val="auto"/>
      <w:sz w:val="28"/>
      <w:szCs w:val="28"/>
    </w:rPr>
  </w:style>
  <w:style w:type="character" w:customStyle="1" w:styleId="DeedHeading1Char">
    <w:name w:val="Deed Heading 1 Char"/>
    <w:basedOn w:val="Heading1Char"/>
    <w:link w:val="DeedHeading1"/>
    <w:rPr>
      <w:rFonts w:asciiTheme="minorHAnsi" w:eastAsia="Batang" w:hAnsiTheme="minorHAnsi" w:cs="Arial"/>
      <w:b w:val="0"/>
      <w:bCs/>
      <w:caps/>
      <w:color w:val="1E69B2"/>
      <w:sz w:val="32"/>
      <w:szCs w:val="32"/>
      <w:lang w:eastAsia="en-US"/>
    </w:rPr>
  </w:style>
  <w:style w:type="paragraph" w:customStyle="1" w:styleId="DeedHeading3">
    <w:name w:val="Deed Heading 3"/>
    <w:basedOn w:val="ClauseHdg"/>
    <w:link w:val="DeedHeading3Char"/>
    <w:qFormat/>
    <w:pPr>
      <w:numPr>
        <w:numId w:val="35"/>
      </w:numPr>
      <w:spacing w:after="60"/>
      <w:outlineLvl w:val="0"/>
    </w:pPr>
    <w:rPr>
      <w:color w:val="000000" w:themeColor="text1"/>
    </w:rPr>
  </w:style>
  <w:style w:type="character" w:customStyle="1" w:styleId="DeedHeading2Char">
    <w:name w:val="Deed Heading 2 Char"/>
    <w:basedOn w:val="Heading2Char"/>
    <w:link w:val="DeedHeading2"/>
    <w:rPr>
      <w:rFonts w:asciiTheme="minorHAnsi" w:eastAsia="Batang" w:hAnsiTheme="minorHAnsi" w:cs="Arial"/>
      <w:b/>
      <w:bCs/>
      <w:caps w:val="0"/>
      <w:color w:val="1E69B2"/>
      <w:sz w:val="28"/>
      <w:szCs w:val="28"/>
      <w:lang w:eastAsia="en-US"/>
    </w:rPr>
  </w:style>
  <w:style w:type="character" w:customStyle="1" w:styleId="DeedHeading3Char">
    <w:name w:val="Deed Heading 3 Char"/>
    <w:basedOn w:val="Heading3Char"/>
    <w:link w:val="DeedHeading3"/>
    <w:rPr>
      <w:rFonts w:ascii="Calibri" w:eastAsia="Batang" w:hAnsi="Calibri" w:cs="Arial"/>
      <w:b/>
      <w:bCs w:val="0"/>
      <w:color w:val="000000" w:themeColor="text1"/>
      <w:sz w:val="22"/>
      <w:szCs w:val="22"/>
      <w:lang w:eastAsia="en-US"/>
    </w:rPr>
  </w:style>
  <w:style w:type="paragraph" w:customStyle="1" w:styleId="SubclauseLevel2">
    <w:name w:val="Subclause Level 2"/>
    <w:basedOn w:val="Subclause"/>
    <w:link w:val="SubclauseLevel2Char"/>
    <w:qFormat/>
    <w:pPr>
      <w:numPr>
        <w:ilvl w:val="2"/>
      </w:numPr>
      <w:ind w:left="1134" w:hanging="567"/>
    </w:pPr>
    <w:rPr>
      <w:color w:val="000000" w:themeColor="text1"/>
      <w:szCs w:val="22"/>
    </w:rPr>
  </w:style>
  <w:style w:type="paragraph" w:customStyle="1" w:styleId="SubclauseLevel3">
    <w:name w:val="Subclause Level 3"/>
    <w:basedOn w:val="Subclause"/>
    <w:link w:val="SubclauseLevel3Char"/>
    <w:qFormat/>
    <w:pPr>
      <w:numPr>
        <w:ilvl w:val="3"/>
      </w:numPr>
      <w:tabs>
        <w:tab w:val="clear" w:pos="2160"/>
        <w:tab w:val="num" w:pos="1701"/>
      </w:tabs>
    </w:pPr>
  </w:style>
  <w:style w:type="character" w:customStyle="1" w:styleId="SubclauseLevel2Char">
    <w:name w:val="Subclause Level 2 Char"/>
    <w:basedOn w:val="SubclauseCharChar"/>
    <w:link w:val="SubclauseLevel2"/>
    <w:rPr>
      <w:rFonts w:ascii="Arial" w:hAnsi="Arial"/>
      <w:color w:val="000000" w:themeColor="text1"/>
      <w:sz w:val="22"/>
      <w:szCs w:val="22"/>
      <w:lang w:eastAsia="en-US"/>
    </w:rPr>
  </w:style>
  <w:style w:type="paragraph" w:customStyle="1" w:styleId="SubclauseLevel4">
    <w:name w:val="Subclause Level 4"/>
    <w:basedOn w:val="Subclause"/>
    <w:link w:val="SubclauseLevel4Char"/>
    <w:qFormat/>
    <w:pPr>
      <w:numPr>
        <w:ilvl w:val="4"/>
      </w:numPr>
      <w:tabs>
        <w:tab w:val="clear" w:pos="3969"/>
        <w:tab w:val="num" w:pos="2410"/>
      </w:tabs>
      <w:ind w:left="0" w:firstLine="1843"/>
    </w:pPr>
  </w:style>
  <w:style w:type="character" w:customStyle="1" w:styleId="SubclauseLevel3Char">
    <w:name w:val="Subclause Level 3 Char"/>
    <w:basedOn w:val="SubclauseCharChar"/>
    <w:link w:val="SubclauseLevel3"/>
    <w:rPr>
      <w:rFonts w:ascii="Arial" w:hAnsi="Arial"/>
      <w:sz w:val="22"/>
      <w:lang w:eastAsia="en-US"/>
    </w:rPr>
  </w:style>
  <w:style w:type="paragraph" w:customStyle="1" w:styleId="Deeditalisised">
    <w:name w:val="Deed italisised"/>
    <w:basedOn w:val="Normal"/>
    <w:link w:val="DeeditalisisedChar"/>
    <w:qFormat/>
    <w:pPr>
      <w:ind w:left="851"/>
    </w:pPr>
    <w:rPr>
      <w:i/>
    </w:rPr>
  </w:style>
  <w:style w:type="character" w:customStyle="1" w:styleId="SubclauseLevel4Char">
    <w:name w:val="Subclause Level 4 Char"/>
    <w:basedOn w:val="SubclauseCharChar"/>
    <w:link w:val="SubclauseLevel4"/>
    <w:rPr>
      <w:rFonts w:ascii="Arial" w:hAnsi="Arial"/>
      <w:sz w:val="22"/>
      <w:lang w:eastAsia="en-US"/>
    </w:rPr>
  </w:style>
  <w:style w:type="character" w:customStyle="1" w:styleId="DeeditalisisedChar">
    <w:name w:val="Deed italisised Char"/>
    <w:basedOn w:val="DefaultParagraphFont"/>
    <w:link w:val="Deeditalisised"/>
    <w:rPr>
      <w:rFonts w:asciiTheme="minorHAnsi" w:hAnsiTheme="minorHAnsi"/>
      <w:i/>
      <w:sz w:val="22"/>
      <w:lang w:eastAsia="en-US"/>
    </w:rPr>
  </w:style>
  <w:style w:type="paragraph" w:customStyle="1" w:styleId="Definition">
    <w:name w:val="Definition"/>
    <w:basedOn w:val="ListAlphaIndent1"/>
    <w:link w:val="DefinitionChar"/>
    <w:qFormat/>
    <w:pPr>
      <w:spacing w:after="60"/>
    </w:pPr>
    <w:rPr>
      <w:rFonts w:asciiTheme="minorHAnsi" w:hAnsiTheme="minorHAnsi" w:cstheme="minorHAnsi"/>
      <w:color w:val="000000" w:themeColor="text1"/>
      <w:sz w:val="22"/>
      <w:szCs w:val="22"/>
    </w:rPr>
  </w:style>
  <w:style w:type="paragraph" w:customStyle="1" w:styleId="AnnB1">
    <w:name w:val="Ann B1"/>
    <w:basedOn w:val="DeedHeading2"/>
    <w:link w:val="AnnB1Char"/>
    <w:rPr>
      <w:color w:val="000000" w:themeColor="text1"/>
      <w:sz w:val="22"/>
      <w:szCs w:val="22"/>
    </w:rPr>
  </w:style>
  <w:style w:type="character" w:customStyle="1" w:styleId="ListAlphaIndent1Char">
    <w:name w:val="List Alpha Indent 1 Char"/>
    <w:basedOn w:val="DefaultParagraphFont"/>
    <w:link w:val="ListAlphaIndent1"/>
    <w:rPr>
      <w:rFonts w:ascii="Calibri" w:hAnsi="Calibri"/>
      <w:lang w:eastAsia="en-US"/>
    </w:rPr>
  </w:style>
  <w:style w:type="character" w:customStyle="1" w:styleId="DefinitionChar">
    <w:name w:val="Definition Char"/>
    <w:basedOn w:val="ListAlphaIndent1Char"/>
    <w:link w:val="Definition"/>
    <w:rPr>
      <w:rFonts w:ascii="Calibri" w:hAnsi="Calibri"/>
      <w:lang w:eastAsia="en-US"/>
    </w:rPr>
  </w:style>
  <w:style w:type="character" w:customStyle="1" w:styleId="AnnB1Char">
    <w:name w:val="Ann B1 Char"/>
    <w:basedOn w:val="DeedHeading2Char"/>
    <w:link w:val="AnnB1"/>
    <w:rPr>
      <w:rFonts w:asciiTheme="minorHAnsi" w:eastAsia="Batang" w:hAnsiTheme="minorHAnsi" w:cs="Arial"/>
      <w:b/>
      <w:bCs/>
      <w:caps w:val="0"/>
      <w:color w:val="000000" w:themeColor="text1"/>
      <w:sz w:val="22"/>
      <w:szCs w:val="22"/>
      <w:lang w:eastAsia="en-US"/>
    </w:rPr>
  </w:style>
  <w:style w:type="paragraph" w:customStyle="1" w:styleId="deedindentedsection">
    <w:name w:val="deed indented section"/>
    <w:basedOn w:val="SubclauseTail"/>
    <w:link w:val="deedindentedsectionChar"/>
    <w:qFormat/>
    <w:pPr>
      <w:ind w:left="851"/>
    </w:pPr>
  </w:style>
  <w:style w:type="paragraph" w:customStyle="1" w:styleId="Deflevels">
    <w:name w:val="Def levels"/>
    <w:basedOn w:val="SubclauseLevel2"/>
    <w:link w:val="DeflevelsChar"/>
    <w:qFormat/>
    <w:pPr>
      <w:numPr>
        <w:ilvl w:val="0"/>
        <w:numId w:val="37"/>
      </w:numPr>
      <w:ind w:left="851" w:hanging="567"/>
    </w:pPr>
  </w:style>
  <w:style w:type="character" w:customStyle="1" w:styleId="deedindentedsectionChar">
    <w:name w:val="deed indented section Char"/>
    <w:basedOn w:val="SubclauseTailCharChar"/>
    <w:link w:val="deedindentedsection"/>
    <w:rPr>
      <w:rFonts w:asciiTheme="minorHAnsi" w:hAnsiTheme="minorHAnsi"/>
      <w:color w:val="000000"/>
      <w:sz w:val="22"/>
      <w:lang w:eastAsia="en-US"/>
    </w:rPr>
  </w:style>
  <w:style w:type="paragraph" w:customStyle="1" w:styleId="AnexureB1">
    <w:name w:val="Anexure B1"/>
    <w:basedOn w:val="AnnB1"/>
    <w:link w:val="AnexureB1Char"/>
    <w:qFormat/>
    <w:pPr>
      <w:spacing w:before="60" w:beforeAutospacing="0" w:after="60"/>
    </w:pPr>
  </w:style>
  <w:style w:type="character" w:customStyle="1" w:styleId="DeflevelsChar">
    <w:name w:val="Def levels Char"/>
    <w:basedOn w:val="SubclauseLevel2Char"/>
    <w:link w:val="Deflevels"/>
    <w:rPr>
      <w:rFonts w:ascii="Arial" w:hAnsi="Arial"/>
      <w:color w:val="000000" w:themeColor="text1"/>
      <w:sz w:val="22"/>
      <w:szCs w:val="22"/>
      <w:lang w:eastAsia="en-US"/>
    </w:rPr>
  </w:style>
  <w:style w:type="character" w:styleId="BookTitle">
    <w:name w:val="Book Title"/>
    <w:basedOn w:val="DefaultParagraphFont"/>
    <w:uiPriority w:val="33"/>
    <w:qFormat/>
    <w:rPr>
      <w:b/>
      <w:bCs/>
      <w:smallCaps/>
      <w:spacing w:val="5"/>
    </w:rPr>
  </w:style>
  <w:style w:type="character" w:customStyle="1" w:styleId="AnexureB1Char">
    <w:name w:val="Anexure B1 Char"/>
    <w:basedOn w:val="AnnB1Char"/>
    <w:link w:val="AnexureB1"/>
    <w:rPr>
      <w:rFonts w:asciiTheme="minorHAnsi" w:eastAsia="Batang" w:hAnsiTheme="minorHAnsi" w:cs="Arial"/>
      <w:b/>
      <w:bCs/>
      <w:caps w:val="0"/>
      <w:color w:val="000000" w:themeColor="text1"/>
      <w:sz w:val="22"/>
      <w:szCs w:val="22"/>
      <w:lang w:eastAsia="en-US"/>
    </w:rPr>
  </w:style>
  <w:style w:type="paragraph" w:customStyle="1" w:styleId="defleveli">
    <w:name w:val="def level (i)"/>
    <w:basedOn w:val="Definition"/>
    <w:link w:val="defleveliChar"/>
    <w:qFormat/>
    <w:pPr>
      <w:tabs>
        <w:tab w:val="clear" w:pos="794"/>
        <w:tab w:val="left" w:pos="1276"/>
      </w:tabs>
      <w:ind w:left="1276" w:hanging="425"/>
    </w:pPr>
  </w:style>
  <w:style w:type="paragraph" w:customStyle="1" w:styleId="DeflevelA">
    <w:name w:val="Def level (A)"/>
    <w:basedOn w:val="ListAlphaIndent2"/>
    <w:link w:val="DeflevelAChar"/>
    <w:qFormat/>
    <w:pPr>
      <w:tabs>
        <w:tab w:val="clear" w:pos="1191"/>
        <w:tab w:val="left" w:pos="1843"/>
      </w:tabs>
      <w:spacing w:after="60"/>
      <w:ind w:left="1276" w:firstLine="0"/>
    </w:pPr>
    <w:rPr>
      <w:rFonts w:asciiTheme="minorHAnsi" w:hAnsiTheme="minorHAnsi" w:cstheme="minorHAnsi"/>
      <w:color w:val="000000" w:themeColor="text1"/>
      <w:sz w:val="22"/>
      <w:szCs w:val="22"/>
    </w:rPr>
  </w:style>
  <w:style w:type="character" w:customStyle="1" w:styleId="defleveliChar">
    <w:name w:val="def level (i) Char"/>
    <w:basedOn w:val="DefinitionChar"/>
    <w:link w:val="defleveli"/>
    <w:rPr>
      <w:rFonts w:asciiTheme="minorHAnsi" w:hAnsiTheme="minorHAnsi" w:cstheme="minorHAnsi"/>
      <w:color w:val="000000" w:themeColor="text1"/>
      <w:sz w:val="22"/>
      <w:szCs w:val="22"/>
      <w:lang w:eastAsia="en-US"/>
    </w:rPr>
  </w:style>
  <w:style w:type="character" w:styleId="SubtleEmphasis">
    <w:name w:val="Subtle Emphasis"/>
    <w:basedOn w:val="DefaultParagraphFont"/>
    <w:uiPriority w:val="19"/>
    <w:qFormat/>
    <w:rPr>
      <w:i/>
      <w:iCs/>
      <w:color w:val="808080" w:themeColor="text1" w:themeTint="7F"/>
    </w:rPr>
  </w:style>
  <w:style w:type="character" w:customStyle="1" w:styleId="ListAlphaIndent2Char">
    <w:name w:val="List Alpha Indent 2 Char"/>
    <w:basedOn w:val="ListAlphaIndent1Char"/>
    <w:link w:val="ListAlphaIndent2"/>
    <w:rPr>
      <w:rFonts w:ascii="Calibri" w:hAnsi="Calibri"/>
      <w:lang w:eastAsia="en-US"/>
    </w:rPr>
  </w:style>
  <w:style w:type="character" w:customStyle="1" w:styleId="DeflevelAChar">
    <w:name w:val="Def level (A) Char"/>
    <w:basedOn w:val="ListAlphaIndent2Char"/>
    <w:link w:val="DeflevelA"/>
    <w:rPr>
      <w:rFonts w:asciiTheme="minorHAnsi" w:hAnsiTheme="minorHAnsi" w:cstheme="minorHAnsi"/>
      <w:color w:val="000000" w:themeColor="text1"/>
      <w:sz w:val="22"/>
      <w:szCs w:val="22"/>
      <w:lang w:eastAsia="en-US"/>
    </w:rPr>
  </w:style>
  <w:style w:type="paragraph" w:customStyle="1" w:styleId="defA">
    <w:name w:val="def (A)"/>
    <w:basedOn w:val="ListParagraph"/>
    <w:link w:val="defAChar"/>
    <w:qFormat/>
    <w:pPr>
      <w:numPr>
        <w:numId w:val="30"/>
      </w:numPr>
      <w:spacing w:line="264" w:lineRule="auto"/>
      <w:ind w:left="1985" w:hanging="567"/>
      <w:contextualSpacing w:val="0"/>
    </w:pPr>
    <w:rPr>
      <w:rFonts w:cstheme="minorHAnsi"/>
      <w:color w:val="000000" w:themeColor="text1"/>
      <w:szCs w:val="22"/>
    </w:rPr>
  </w:style>
  <w:style w:type="paragraph" w:customStyle="1" w:styleId="AnnF1">
    <w:name w:val="Ann F 1"/>
    <w:basedOn w:val="AnnexClauseHdg"/>
    <w:link w:val="AnnF1Char"/>
    <w:qFormat/>
    <w:pPr>
      <w:numPr>
        <w:numId w:val="31"/>
      </w:numPr>
      <w:spacing w:after="60"/>
      <w:ind w:left="567" w:hanging="567"/>
      <w:outlineLvl w:val="9"/>
    </w:pPr>
    <w:rPr>
      <w:rFonts w:asciiTheme="minorHAnsi" w:hAnsiTheme="minorHAnsi" w:cstheme="minorHAnsi"/>
      <w:color w:val="000000" w:themeColor="text1"/>
      <w:sz w:val="22"/>
      <w:szCs w:val="22"/>
    </w:rPr>
  </w:style>
  <w:style w:type="character" w:customStyle="1" w:styleId="defAChar">
    <w:name w:val="def (A) Char"/>
    <w:basedOn w:val="ListParagraphChar"/>
    <w:link w:val="defA"/>
    <w:rPr>
      <w:rFonts w:ascii="Arial" w:hAnsi="Arial" w:cstheme="minorHAnsi"/>
      <w:color w:val="000000" w:themeColor="text1"/>
      <w:sz w:val="22"/>
      <w:szCs w:val="22"/>
      <w:lang w:eastAsia="en-US"/>
    </w:rPr>
  </w:style>
  <w:style w:type="paragraph" w:customStyle="1" w:styleId="AnnF11">
    <w:name w:val="Ann F 1.1"/>
    <w:basedOn w:val="AnnexSubClause0"/>
    <w:link w:val="AnnF11Char1"/>
    <w:pPr>
      <w:numPr>
        <w:ilvl w:val="1"/>
      </w:numPr>
      <w:tabs>
        <w:tab w:val="left" w:pos="567"/>
      </w:tabs>
      <w:spacing w:before="0" w:after="60" w:line="264" w:lineRule="auto"/>
      <w:ind w:left="567" w:hanging="567"/>
    </w:pPr>
    <w:rPr>
      <w:rFonts w:asciiTheme="minorHAnsi" w:hAnsiTheme="minorHAnsi" w:cstheme="minorHAnsi"/>
      <w:color w:val="000000" w:themeColor="text1"/>
      <w:szCs w:val="22"/>
    </w:rPr>
  </w:style>
  <w:style w:type="character" w:customStyle="1" w:styleId="AnnexClauseHdgChar">
    <w:name w:val="AnnexClauseHdg Char"/>
    <w:basedOn w:val="DefaultParagraphFont"/>
    <w:link w:val="AnnexClauseHdg"/>
    <w:rPr>
      <w:rFonts w:ascii="Calibri" w:hAnsi="Calibri"/>
      <w:b/>
      <w:lang w:eastAsia="en-US"/>
    </w:rPr>
  </w:style>
  <w:style w:type="character" w:customStyle="1" w:styleId="AnnF1Char">
    <w:name w:val="Ann F 1 Char"/>
    <w:basedOn w:val="AnnexClauseHdgChar"/>
    <w:link w:val="AnnF1"/>
    <w:rPr>
      <w:rFonts w:asciiTheme="minorHAnsi" w:hAnsiTheme="minorHAnsi" w:cstheme="minorHAnsi"/>
      <w:b/>
      <w:color w:val="000000" w:themeColor="text1"/>
      <w:sz w:val="22"/>
      <w:szCs w:val="22"/>
      <w:lang w:eastAsia="en-US"/>
    </w:rPr>
  </w:style>
  <w:style w:type="paragraph" w:customStyle="1" w:styleId="AnnF3">
    <w:name w:val="Ann F 3"/>
    <w:basedOn w:val="ListParagraph"/>
    <w:link w:val="AnnF3Char"/>
    <w:qFormat/>
    <w:pPr>
      <w:numPr>
        <w:ilvl w:val="2"/>
        <w:numId w:val="31"/>
      </w:numPr>
      <w:spacing w:line="264" w:lineRule="auto"/>
      <w:ind w:left="1276" w:hanging="425"/>
    </w:pPr>
    <w:rPr>
      <w:rFonts w:cstheme="minorHAnsi"/>
      <w:color w:val="000000" w:themeColor="text1"/>
      <w:szCs w:val="22"/>
    </w:rPr>
  </w:style>
  <w:style w:type="character" w:customStyle="1" w:styleId="AnnexSubClauseChar">
    <w:name w:val="AnnexSubClause Char"/>
    <w:basedOn w:val="AnnexClauseHdgChar"/>
    <w:link w:val="AnnexSubClause0"/>
    <w:rPr>
      <w:rFonts w:ascii="Calibri" w:hAnsi="Calibri"/>
      <w:b/>
      <w:color w:val="000000"/>
      <w:sz w:val="22"/>
      <w:lang w:eastAsia="en-US"/>
    </w:rPr>
  </w:style>
  <w:style w:type="character" w:customStyle="1" w:styleId="AnnF11Char">
    <w:name w:val="Ann F 1.1 Char"/>
    <w:basedOn w:val="AnnexSubClauseChar"/>
    <w:rPr>
      <w:rFonts w:ascii="Calibri" w:hAnsi="Calibri"/>
      <w:b/>
      <w:color w:val="000000"/>
      <w:sz w:val="22"/>
      <w:lang w:eastAsia="en-US"/>
    </w:rPr>
  </w:style>
  <w:style w:type="paragraph" w:customStyle="1" w:styleId="AnnF4">
    <w:name w:val="Ann F 4"/>
    <w:basedOn w:val="SubPara"/>
    <w:link w:val="AnnF4Char"/>
    <w:qFormat/>
    <w:pPr>
      <w:keepLines w:val="0"/>
      <w:numPr>
        <w:ilvl w:val="3"/>
        <w:numId w:val="31"/>
      </w:numPr>
      <w:tabs>
        <w:tab w:val="clear" w:pos="1871"/>
      </w:tabs>
      <w:suppressAutoHyphens w:val="0"/>
      <w:spacing w:after="60"/>
      <w:ind w:left="2410" w:hanging="709"/>
      <w:outlineLvl w:val="3"/>
    </w:pPr>
    <w:rPr>
      <w:rFonts w:asciiTheme="minorHAnsi" w:hAnsiTheme="minorHAnsi" w:cstheme="minorHAnsi"/>
      <w:color w:val="000000" w:themeColor="text1"/>
      <w:sz w:val="22"/>
      <w:szCs w:val="22"/>
    </w:rPr>
  </w:style>
  <w:style w:type="character" w:customStyle="1" w:styleId="AnnF3Char">
    <w:name w:val="Ann F 3 Char"/>
    <w:basedOn w:val="ListParagraphChar"/>
    <w:link w:val="AnnF3"/>
    <w:rPr>
      <w:rFonts w:ascii="Arial" w:hAnsi="Arial" w:cstheme="minorHAnsi"/>
      <w:color w:val="000000" w:themeColor="text1"/>
      <w:sz w:val="22"/>
      <w:szCs w:val="22"/>
      <w:lang w:eastAsia="en-US"/>
    </w:rPr>
  </w:style>
  <w:style w:type="paragraph" w:customStyle="1" w:styleId="AnF11">
    <w:name w:val="An F 1.1"/>
    <w:basedOn w:val="AnnF11"/>
    <w:link w:val="AnF11Char"/>
    <w:qFormat/>
  </w:style>
  <w:style w:type="character" w:customStyle="1" w:styleId="AnnF4Char">
    <w:name w:val="Ann F 4 Char"/>
    <w:basedOn w:val="SubParaCharChar"/>
    <w:link w:val="AnnF4"/>
    <w:rPr>
      <w:rFonts w:asciiTheme="minorHAnsi" w:hAnsiTheme="minorHAnsi" w:cstheme="minorHAnsi"/>
      <w:color w:val="000000" w:themeColor="text1"/>
      <w:sz w:val="22"/>
      <w:szCs w:val="22"/>
    </w:rPr>
  </w:style>
  <w:style w:type="character" w:customStyle="1" w:styleId="AnnF11Char1">
    <w:name w:val="Ann F 1.1 Char1"/>
    <w:basedOn w:val="AnnexSubClauseChar"/>
    <w:link w:val="AnnF11"/>
    <w:rPr>
      <w:rFonts w:asciiTheme="minorHAnsi" w:hAnsiTheme="minorHAnsi" w:cstheme="minorHAnsi"/>
      <w:b/>
      <w:color w:val="000000" w:themeColor="text1"/>
      <w:sz w:val="22"/>
      <w:szCs w:val="22"/>
      <w:lang w:eastAsia="en-US"/>
    </w:rPr>
  </w:style>
  <w:style w:type="character" w:customStyle="1" w:styleId="AnF11Char">
    <w:name w:val="An F 1.1 Char"/>
    <w:basedOn w:val="AnnF11Char1"/>
    <w:link w:val="AnF11"/>
    <w:rPr>
      <w:rFonts w:asciiTheme="minorHAnsi" w:hAnsiTheme="minorHAnsi" w:cstheme="minorHAnsi"/>
      <w:b/>
      <w:color w:val="000000" w:themeColor="text1"/>
      <w:sz w:val="22"/>
      <w:szCs w:val="22"/>
      <w:lang w:eastAsia="en-US"/>
    </w:rPr>
  </w:style>
  <w:style w:type="paragraph" w:customStyle="1" w:styleId="AppE1">
    <w:name w:val="App E 1"/>
    <w:basedOn w:val="AnnexClauseHdg"/>
    <w:qFormat/>
    <w:pPr>
      <w:numPr>
        <w:numId w:val="0"/>
      </w:numPr>
      <w:spacing w:after="60"/>
      <w:ind w:left="567" w:hanging="567"/>
      <w:outlineLvl w:val="9"/>
    </w:pPr>
    <w:rPr>
      <w:color w:val="000000" w:themeColor="text1"/>
      <w:sz w:val="22"/>
      <w:szCs w:val="22"/>
    </w:rPr>
  </w:style>
  <w:style w:type="paragraph" w:customStyle="1" w:styleId="AnnF2">
    <w:name w:val="Ann F 2"/>
    <w:basedOn w:val="AnnexSubClause0"/>
    <w:link w:val="AnnF2Char"/>
    <w:qFormat/>
    <w:pPr>
      <w:numPr>
        <w:ilvl w:val="1"/>
        <w:numId w:val="31"/>
      </w:numPr>
      <w:spacing w:before="0" w:after="60" w:line="264" w:lineRule="auto"/>
      <w:ind w:left="570" w:hanging="570"/>
    </w:pPr>
    <w:rPr>
      <w:rFonts w:asciiTheme="minorHAnsi" w:hAnsiTheme="minorHAnsi" w:cstheme="minorHAnsi"/>
      <w:color w:val="000000" w:themeColor="text1"/>
      <w:szCs w:val="22"/>
    </w:rPr>
  </w:style>
  <w:style w:type="paragraph" w:customStyle="1" w:styleId="AnnF41">
    <w:name w:val="Ann F 4.1"/>
    <w:basedOn w:val="AnnexSubClause0"/>
    <w:link w:val="AnnF41Char"/>
    <w:pPr>
      <w:tabs>
        <w:tab w:val="clear" w:pos="576"/>
        <w:tab w:val="left" w:pos="567"/>
        <w:tab w:val="num" w:pos="720"/>
      </w:tabs>
      <w:spacing w:before="0" w:after="60" w:line="264" w:lineRule="auto"/>
      <w:ind w:left="567" w:hanging="567"/>
    </w:pPr>
    <w:rPr>
      <w:rFonts w:asciiTheme="minorHAnsi" w:hAnsiTheme="minorHAnsi" w:cstheme="minorHAnsi"/>
      <w:color w:val="000000" w:themeColor="text1"/>
      <w:szCs w:val="22"/>
    </w:rPr>
  </w:style>
  <w:style w:type="character" w:customStyle="1" w:styleId="AnnF2Char">
    <w:name w:val="Ann F 2 Char"/>
    <w:basedOn w:val="AnnexSubClauseChar"/>
    <w:link w:val="AnnF2"/>
    <w:rPr>
      <w:rFonts w:asciiTheme="minorHAnsi" w:hAnsiTheme="minorHAnsi" w:cstheme="minorHAnsi"/>
      <w:b w:val="0"/>
      <w:color w:val="000000" w:themeColor="text1"/>
      <w:sz w:val="22"/>
      <w:szCs w:val="22"/>
      <w:lang w:eastAsia="en-US"/>
    </w:rPr>
  </w:style>
  <w:style w:type="paragraph" w:customStyle="1" w:styleId="AnnF51">
    <w:name w:val="Ann F 5.1"/>
    <w:basedOn w:val="AnnexSubClause0"/>
    <w:link w:val="AnnF51Char"/>
    <w:pPr>
      <w:numPr>
        <w:ilvl w:val="1"/>
        <w:numId w:val="34"/>
      </w:numPr>
      <w:tabs>
        <w:tab w:val="left" w:pos="567"/>
      </w:tabs>
      <w:spacing w:before="0" w:after="60" w:line="264" w:lineRule="auto"/>
      <w:ind w:left="567" w:hanging="567"/>
    </w:pPr>
    <w:rPr>
      <w:rFonts w:asciiTheme="minorHAnsi" w:hAnsiTheme="minorHAnsi" w:cstheme="minorHAnsi"/>
      <w:color w:val="000000" w:themeColor="text1"/>
      <w:szCs w:val="22"/>
    </w:rPr>
  </w:style>
  <w:style w:type="character" w:customStyle="1" w:styleId="AnnF41Char">
    <w:name w:val="Ann F 4.1 Char"/>
    <w:basedOn w:val="AnnexSubClauseChar"/>
    <w:link w:val="AnnF41"/>
    <w:rPr>
      <w:rFonts w:asciiTheme="minorHAnsi" w:hAnsiTheme="minorHAnsi" w:cstheme="minorHAnsi"/>
      <w:b/>
      <w:color w:val="000000" w:themeColor="text1"/>
      <w:sz w:val="22"/>
      <w:szCs w:val="22"/>
      <w:lang w:eastAsia="en-US"/>
    </w:rPr>
  </w:style>
  <w:style w:type="paragraph" w:customStyle="1" w:styleId="ClauseHdgAdd">
    <w:name w:val="ClauseHdg Add"/>
    <w:basedOn w:val="ClauseHdg"/>
    <w:link w:val="ClauseHdgAddChar"/>
    <w:qFormat/>
    <w:pPr>
      <w:numPr>
        <w:numId w:val="38"/>
      </w:numPr>
    </w:pPr>
  </w:style>
  <w:style w:type="character" w:customStyle="1" w:styleId="AnnF51Char">
    <w:name w:val="Ann F 5.1 Char"/>
    <w:basedOn w:val="AnnexSubClauseChar"/>
    <w:link w:val="AnnF51"/>
    <w:rPr>
      <w:rFonts w:asciiTheme="minorHAnsi" w:hAnsiTheme="minorHAnsi" w:cstheme="minorHAnsi"/>
      <w:b w:val="0"/>
      <w:color w:val="000000" w:themeColor="text1"/>
      <w:sz w:val="22"/>
      <w:szCs w:val="22"/>
      <w:lang w:eastAsia="en-US"/>
    </w:rPr>
  </w:style>
  <w:style w:type="paragraph" w:customStyle="1" w:styleId="SubclauseLevel2Add">
    <w:name w:val="Subclause Level 2 Add"/>
    <w:basedOn w:val="SubclauseLevel2"/>
    <w:link w:val="SubclauseLevel2AddChar"/>
    <w:qFormat/>
    <w:pPr>
      <w:numPr>
        <w:numId w:val="38"/>
      </w:numPr>
      <w:tabs>
        <w:tab w:val="left" w:pos="1418"/>
      </w:tabs>
      <w:ind w:left="1418" w:hanging="567"/>
    </w:pPr>
  </w:style>
  <w:style w:type="character" w:customStyle="1" w:styleId="ClauseHdgAddChar">
    <w:name w:val="ClauseHdg Add Char"/>
    <w:basedOn w:val="ClauseHdgChar"/>
    <w:link w:val="ClauseHdgAdd"/>
    <w:rPr>
      <w:rFonts w:ascii="Calibri" w:hAnsi="Calibri"/>
      <w:b/>
      <w:sz w:val="22"/>
      <w:szCs w:val="22"/>
    </w:rPr>
  </w:style>
  <w:style w:type="paragraph" w:customStyle="1" w:styleId="SubclauseLevel3Add">
    <w:name w:val="Subclause Level 3 Add"/>
    <w:basedOn w:val="SubclauseLevel3"/>
    <w:link w:val="SubclauseLevel3AddChar"/>
    <w:qFormat/>
    <w:pPr>
      <w:numPr>
        <w:numId w:val="38"/>
      </w:numPr>
    </w:pPr>
  </w:style>
  <w:style w:type="character" w:customStyle="1" w:styleId="SubclauseLevel2AddChar">
    <w:name w:val="Subclause Level 2 Add Char"/>
    <w:basedOn w:val="SubclauseLevel2Char"/>
    <w:link w:val="SubclauseLevel2Add"/>
    <w:rPr>
      <w:rFonts w:ascii="Arial" w:hAnsi="Arial"/>
      <w:color w:val="000000" w:themeColor="text1"/>
      <w:sz w:val="22"/>
      <w:szCs w:val="22"/>
      <w:lang w:eastAsia="en-US"/>
    </w:rPr>
  </w:style>
  <w:style w:type="paragraph" w:customStyle="1" w:styleId="SubclauseLevel4Add">
    <w:name w:val="Subclause Level 4 Add"/>
    <w:basedOn w:val="SubSubPara"/>
    <w:link w:val="SubclauseLevel4AddChar"/>
    <w:qFormat/>
    <w:pPr>
      <w:numPr>
        <w:ilvl w:val="4"/>
        <w:numId w:val="38"/>
      </w:numPr>
    </w:pPr>
  </w:style>
  <w:style w:type="character" w:customStyle="1" w:styleId="SubclauseLevel3AddChar">
    <w:name w:val="Subclause Level 3 Add Char"/>
    <w:basedOn w:val="SubclauseLevel3Char"/>
    <w:link w:val="SubclauseLevel3Add"/>
    <w:rPr>
      <w:rFonts w:ascii="Arial" w:hAnsi="Arial"/>
      <w:sz w:val="22"/>
      <w:lang w:eastAsia="en-US"/>
    </w:rPr>
  </w:style>
  <w:style w:type="paragraph" w:customStyle="1" w:styleId="SubclauseAdd">
    <w:name w:val="Subclause Add"/>
    <w:basedOn w:val="Subclause"/>
    <w:link w:val="SubclauseAddChar"/>
    <w:qFormat/>
    <w:pPr>
      <w:numPr>
        <w:numId w:val="38"/>
      </w:numPr>
      <w:ind w:hanging="851"/>
    </w:pPr>
  </w:style>
  <w:style w:type="character" w:customStyle="1" w:styleId="SubSubParaChar">
    <w:name w:val="SubSubPara Char"/>
    <w:basedOn w:val="SubParaCharChar"/>
    <w:link w:val="SubSubPara"/>
    <w:rPr>
      <w:rFonts w:ascii="Calibri" w:hAnsi="Calibri"/>
      <w:color w:val="000000"/>
      <w:lang w:eastAsia="en-US"/>
    </w:rPr>
  </w:style>
  <w:style w:type="character" w:customStyle="1" w:styleId="SubclauseLevel4AddChar">
    <w:name w:val="Subclause Level 4 Add Char"/>
    <w:basedOn w:val="SubSubParaChar"/>
    <w:link w:val="SubclauseLevel4Add"/>
    <w:rPr>
      <w:rFonts w:ascii="Calibri" w:hAnsi="Calibri"/>
      <w:color w:val="000000"/>
      <w:lang w:eastAsia="en-US"/>
    </w:rPr>
  </w:style>
  <w:style w:type="paragraph" w:customStyle="1" w:styleId="AnnF1A">
    <w:name w:val="Ann F 1A"/>
    <w:basedOn w:val="AnnF1"/>
    <w:link w:val="AnnF1AChar"/>
    <w:qFormat/>
    <w:pPr>
      <w:numPr>
        <w:numId w:val="39"/>
      </w:numPr>
    </w:pPr>
  </w:style>
  <w:style w:type="character" w:customStyle="1" w:styleId="SubclauseAddChar">
    <w:name w:val="Subclause Add Char"/>
    <w:basedOn w:val="SubclauseCharChar"/>
    <w:link w:val="SubclauseAdd"/>
    <w:rPr>
      <w:rFonts w:ascii="Arial" w:hAnsi="Arial"/>
      <w:sz w:val="22"/>
      <w:lang w:eastAsia="en-US"/>
    </w:rPr>
  </w:style>
  <w:style w:type="paragraph" w:customStyle="1" w:styleId="AnnF3A">
    <w:name w:val="Ann F 3A"/>
    <w:basedOn w:val="AnnF3"/>
    <w:link w:val="AnnF3AChar"/>
    <w:qFormat/>
    <w:pPr>
      <w:numPr>
        <w:numId w:val="39"/>
      </w:numPr>
    </w:pPr>
  </w:style>
  <w:style w:type="character" w:customStyle="1" w:styleId="AnnF1AChar">
    <w:name w:val="Ann F 1A Char"/>
    <w:basedOn w:val="AnnF1Char"/>
    <w:link w:val="AnnF1A"/>
    <w:rPr>
      <w:rFonts w:asciiTheme="minorHAnsi" w:hAnsiTheme="minorHAnsi" w:cstheme="minorHAnsi"/>
      <w:b/>
      <w:color w:val="000000" w:themeColor="text1"/>
      <w:sz w:val="22"/>
      <w:szCs w:val="22"/>
      <w:lang w:eastAsia="en-US"/>
    </w:rPr>
  </w:style>
  <w:style w:type="paragraph" w:customStyle="1" w:styleId="AnnF4A">
    <w:name w:val="Ann F 4A"/>
    <w:basedOn w:val="AnnF4"/>
    <w:link w:val="AnnF4AChar"/>
    <w:qFormat/>
    <w:pPr>
      <w:numPr>
        <w:numId w:val="39"/>
      </w:numPr>
    </w:pPr>
  </w:style>
  <w:style w:type="character" w:customStyle="1" w:styleId="AnnF3AChar">
    <w:name w:val="Ann F 3A Char"/>
    <w:basedOn w:val="AnnF3Char"/>
    <w:link w:val="AnnF3A"/>
    <w:rPr>
      <w:rFonts w:ascii="Arial" w:hAnsi="Arial" w:cstheme="minorHAnsi"/>
      <w:color w:val="000000" w:themeColor="text1"/>
      <w:sz w:val="22"/>
      <w:szCs w:val="22"/>
      <w:lang w:eastAsia="en-US"/>
    </w:rPr>
  </w:style>
  <w:style w:type="paragraph" w:customStyle="1" w:styleId="AnnF2A">
    <w:name w:val="Ann F 2A"/>
    <w:basedOn w:val="AnnF2"/>
    <w:link w:val="AnnF2AChar"/>
    <w:qFormat/>
    <w:pPr>
      <w:numPr>
        <w:numId w:val="39"/>
      </w:numPr>
    </w:pPr>
  </w:style>
  <w:style w:type="character" w:customStyle="1" w:styleId="AnnF4AChar">
    <w:name w:val="Ann F 4A Char"/>
    <w:basedOn w:val="AnnF4Char"/>
    <w:link w:val="AnnF4A"/>
    <w:rPr>
      <w:rFonts w:asciiTheme="minorHAnsi" w:hAnsiTheme="minorHAnsi" w:cstheme="minorHAnsi"/>
      <w:color w:val="000000" w:themeColor="text1"/>
      <w:sz w:val="22"/>
      <w:szCs w:val="22"/>
    </w:rPr>
  </w:style>
  <w:style w:type="paragraph" w:customStyle="1" w:styleId="AnnF75A">
    <w:name w:val="Ann F 7.5A"/>
    <w:basedOn w:val="AnnF2A"/>
    <w:link w:val="AnnF75AChar"/>
    <w:qFormat/>
  </w:style>
  <w:style w:type="character" w:customStyle="1" w:styleId="AnnF2AChar">
    <w:name w:val="Ann F 2A Char"/>
    <w:basedOn w:val="AnnF2Char"/>
    <w:link w:val="AnnF2A"/>
    <w:rPr>
      <w:rFonts w:asciiTheme="minorHAnsi" w:hAnsiTheme="minorHAnsi" w:cstheme="minorHAnsi"/>
      <w:b w:val="0"/>
      <w:color w:val="000000" w:themeColor="text1"/>
      <w:sz w:val="22"/>
      <w:szCs w:val="22"/>
      <w:lang w:eastAsia="en-US"/>
    </w:rPr>
  </w:style>
  <w:style w:type="character" w:customStyle="1" w:styleId="AnnF75AChar">
    <w:name w:val="Ann F 7.5A Char"/>
    <w:basedOn w:val="AnnF2AChar"/>
    <w:link w:val="AnnF75A"/>
    <w:rPr>
      <w:rFonts w:asciiTheme="minorHAnsi" w:hAnsiTheme="minorHAnsi" w:cstheme="minorHAnsi"/>
      <w:b w:val="0"/>
      <w:color w:val="000000" w:themeColor="text1"/>
      <w:sz w:val="22"/>
      <w:szCs w:val="22"/>
      <w:lang w:eastAsia="en-US"/>
    </w:rPr>
  </w:style>
  <w:style w:type="character" w:customStyle="1" w:styleId="NormalBoldChar">
    <w:name w:val="Normal Bold Char"/>
    <w:basedOn w:val="DefaultParagraphFont"/>
    <w:link w:val="NormalBold"/>
    <w:locked/>
    <w:rPr>
      <w:rFonts w:ascii="Calibri" w:eastAsiaTheme="majorEastAsia" w:hAnsi="Calibri" w:cstheme="majorBidi"/>
      <w:bCs/>
      <w:iCs/>
      <w:sz w:val="24"/>
      <w:lang w:eastAsia="en-US"/>
    </w:rPr>
  </w:style>
  <w:style w:type="paragraph" w:customStyle="1" w:styleId="NormalBold">
    <w:name w:val="Normal Bold"/>
    <w:basedOn w:val="Heading4"/>
    <w:link w:val="NormalBoldChar"/>
    <w:qFormat/>
    <w:pPr>
      <w:numPr>
        <w:ilvl w:val="0"/>
        <w:numId w:val="0"/>
      </w:numPr>
      <w:spacing w:before="120" w:after="120" w:line="264" w:lineRule="auto"/>
    </w:pPr>
    <w:rPr>
      <w:rFonts w:ascii="Calibri" w:hAnsi="Calibri"/>
      <w:b w:val="0"/>
      <w:i w:val="0"/>
      <w:color w:val="auto"/>
      <w:sz w:val="24"/>
    </w:rPr>
  </w:style>
  <w:style w:type="paragraph" w:customStyle="1" w:styleId="1P-Textlinked">
    <w:name w:val="1P - Text (linked)"/>
    <w:basedOn w:val="Normal"/>
    <w:link w:val="1P-TextlinkedChar"/>
    <w:qFormat/>
    <w:pPr>
      <w:spacing w:before="60" w:line="240" w:lineRule="auto"/>
    </w:pPr>
    <w:rPr>
      <w:rFonts w:ascii="Calibri" w:eastAsiaTheme="minorHAnsi" w:hAnsi="Calibri" w:cstheme="minorHAnsi"/>
      <w:sz w:val="24"/>
      <w:szCs w:val="24"/>
    </w:rPr>
  </w:style>
  <w:style w:type="character" w:customStyle="1" w:styleId="1P-TextlinkedChar">
    <w:name w:val="1P - Text (linked) Char"/>
    <w:basedOn w:val="DefaultParagraphFont"/>
    <w:link w:val="1P-Textlinked"/>
    <w:rPr>
      <w:rFonts w:ascii="Calibri" w:eastAsiaTheme="minorHAnsi" w:hAnsi="Calibri" w:cstheme="minorHAnsi"/>
      <w:sz w:val="24"/>
      <w:szCs w:val="24"/>
      <w:lang w:eastAsia="en-US"/>
    </w:rPr>
  </w:style>
  <w:style w:type="character" w:customStyle="1" w:styleId="CABBackGroundChar1">
    <w:name w:val="CABBackGround Char1"/>
    <w:basedOn w:val="DefaultParagraphFont"/>
    <w:link w:val="CABBackGround"/>
    <w:locked/>
  </w:style>
  <w:style w:type="paragraph" w:customStyle="1" w:styleId="CABBackGround">
    <w:name w:val="CABBackGround"/>
    <w:basedOn w:val="Normal"/>
    <w:link w:val="CABBackGroundChar1"/>
    <w:pPr>
      <w:spacing w:after="0" w:line="360" w:lineRule="auto"/>
    </w:pPr>
    <w:rPr>
      <w:rFonts w:ascii="Times New Roman" w:hAnsi="Times New Roman"/>
      <w:sz w:val="20"/>
      <w:lang w:eastAsia="en-AU"/>
    </w:rPr>
  </w:style>
  <w:style w:type="paragraph" w:customStyle="1" w:styleId="chaptertext">
    <w:name w:val="chapter text"/>
    <w:basedOn w:val="Normal"/>
    <w:qFormat/>
    <w:pPr>
      <w:spacing w:before="60" w:after="120" w:line="240" w:lineRule="auto"/>
    </w:pPr>
    <w:rPr>
      <w:rFonts w:ascii="Calibri" w:eastAsiaTheme="minorHAnsi" w:hAnsi="Calibri"/>
      <w:szCs w:val="22"/>
    </w:rPr>
  </w:style>
  <w:style w:type="character" w:customStyle="1" w:styleId="ClauseHdgCharChar">
    <w:name w:val="ClauseHdg Char Char"/>
    <w:rPr>
      <w:rFonts w:ascii="Calibri" w:hAnsi="Calibri"/>
      <w:b/>
      <w:lang w:eastAsia="en-US"/>
    </w:rPr>
  </w:style>
  <w:style w:type="paragraph" w:customStyle="1" w:styleId="ChapterHeadingChapter1">
    <w:name w:val="Chapter Heading (Chapter 1)"/>
    <w:basedOn w:val="Normal"/>
    <w:link w:val="ChapterHeadingChapter1Char"/>
    <w:qFormat/>
    <w:pPr>
      <w:spacing w:before="160" w:after="240" w:line="240" w:lineRule="auto"/>
    </w:pPr>
    <w:rPr>
      <w:rFonts w:ascii="Calibri" w:hAnsi="Calibri"/>
      <w:b/>
      <w:caps/>
      <w:color w:val="000000"/>
      <w:sz w:val="32"/>
    </w:rPr>
  </w:style>
  <w:style w:type="paragraph" w:customStyle="1" w:styleId="SectionHeading2Axxxxx">
    <w:name w:val="Section Heading (2A xxxxx)"/>
    <w:basedOn w:val="Section"/>
    <w:link w:val="SectionHeading2AxxxxxChar"/>
    <w:qFormat/>
    <w:pPr>
      <w:spacing w:before="240" w:after="120"/>
    </w:pPr>
  </w:style>
  <w:style w:type="character" w:customStyle="1" w:styleId="ChapterHeadingChapter1Char">
    <w:name w:val="Chapter Heading (Chapter 1) Char"/>
    <w:link w:val="ChapterHeadingChapter1"/>
    <w:rPr>
      <w:rFonts w:ascii="Calibri" w:hAnsi="Calibri"/>
      <w:b/>
      <w:caps/>
      <w:color w:val="000000"/>
      <w:sz w:val="32"/>
      <w:lang w:eastAsia="en-US"/>
    </w:rPr>
  </w:style>
  <w:style w:type="paragraph" w:customStyle="1" w:styleId="ClauseHeadings1xxxx">
    <w:name w:val="Clause Headings (1. xxxx)"/>
    <w:basedOn w:val="ClauseHdg"/>
    <w:link w:val="ClauseHeadings1xxxxChar"/>
    <w:uiPriority w:val="99"/>
    <w:qFormat/>
    <w:pPr>
      <w:numPr>
        <w:numId w:val="43"/>
      </w:numPr>
      <w:adjustRightInd/>
      <w:spacing w:before="240" w:after="120"/>
      <w:outlineLvl w:val="0"/>
    </w:pPr>
    <w:rPr>
      <w:szCs w:val="20"/>
      <w:lang w:eastAsia="en-US"/>
    </w:rPr>
  </w:style>
  <w:style w:type="character" w:customStyle="1" w:styleId="SectionHeading2AxxxxxChar">
    <w:name w:val="Section Heading (2A xxxxx) Char"/>
    <w:link w:val="SectionHeading2Axxxxx"/>
    <w:rPr>
      <w:rFonts w:ascii="Calibri" w:hAnsi="Calibri"/>
      <w:b/>
      <w:color w:val="000000"/>
      <w:sz w:val="28"/>
      <w:lang w:eastAsia="en-US"/>
    </w:rPr>
  </w:style>
  <w:style w:type="character" w:customStyle="1" w:styleId="BlueGDV1change">
    <w:name w:val="Blue (GDV 1 change)"/>
    <w:uiPriority w:val="1"/>
    <w:qFormat/>
    <w:rPr>
      <w:rFonts w:ascii="Calibri" w:hAnsi="Calibri" w:cs="Calibri"/>
      <w:color w:val="0099FF"/>
      <w:sz w:val="22"/>
    </w:rPr>
  </w:style>
  <w:style w:type="character" w:customStyle="1" w:styleId="ClauseHeadings1xxxxChar">
    <w:name w:val="Clause Headings (1. xxxx) Char"/>
    <w:link w:val="ClauseHeadings1xxxx"/>
    <w:uiPriority w:val="99"/>
    <w:rPr>
      <w:rFonts w:ascii="Calibri" w:hAnsi="Calibri"/>
      <w:b/>
      <w:sz w:val="22"/>
      <w:lang w:eastAsia="en-US"/>
    </w:rPr>
  </w:style>
  <w:style w:type="paragraph" w:customStyle="1" w:styleId="clausetext11xxxxx">
    <w:name w:val="clause text (1.1 xxxxx)"/>
    <w:basedOn w:val="Subclause"/>
    <w:link w:val="clausetext11xxxxxChar"/>
    <w:uiPriority w:val="99"/>
    <w:qFormat/>
    <w:rsid w:val="00816D43"/>
    <w:pPr>
      <w:numPr>
        <w:numId w:val="43"/>
      </w:numPr>
      <w:suppressAutoHyphens/>
      <w:spacing w:before="120" w:after="120" w:line="264" w:lineRule="auto"/>
      <w:contextualSpacing w:val="0"/>
      <w:outlineLvl w:val="1"/>
    </w:pPr>
    <w:rPr>
      <w:rFonts w:ascii="Calibri" w:hAnsi="Calibri"/>
      <w:color w:val="000000"/>
      <w:lang w:eastAsia="en-AU"/>
    </w:rPr>
  </w:style>
  <w:style w:type="paragraph" w:customStyle="1" w:styleId="clausetexta">
    <w:name w:val="clause text (a)"/>
    <w:basedOn w:val="Para"/>
    <w:link w:val="clausetextaChar"/>
    <w:uiPriority w:val="99"/>
    <w:qFormat/>
    <w:rsid w:val="00AA6819"/>
    <w:pPr>
      <w:numPr>
        <w:numId w:val="43"/>
      </w:numPr>
      <w:suppressAutoHyphens/>
      <w:spacing w:before="120" w:after="120"/>
    </w:pPr>
    <w:rPr>
      <w:rFonts w:eastAsia="Times New Roman" w:cs="Times New Roman"/>
      <w:sz w:val="22"/>
    </w:rPr>
  </w:style>
  <w:style w:type="character" w:customStyle="1" w:styleId="clausetext11xxxxxChar">
    <w:name w:val="clause text (1.1 xxxxx) Char"/>
    <w:link w:val="clausetext11xxxxx"/>
    <w:uiPriority w:val="99"/>
    <w:rsid w:val="00816D43"/>
    <w:rPr>
      <w:rFonts w:ascii="Calibri" w:hAnsi="Calibri"/>
      <w:color w:val="000000"/>
      <w:sz w:val="22"/>
    </w:rPr>
  </w:style>
  <w:style w:type="paragraph" w:customStyle="1" w:styleId="clausetexti">
    <w:name w:val="clause text (i)"/>
    <w:basedOn w:val="clausetexta"/>
    <w:link w:val="clausetextiChar"/>
    <w:uiPriority w:val="99"/>
    <w:qFormat/>
    <w:rsid w:val="00AA6819"/>
    <w:pPr>
      <w:numPr>
        <w:ilvl w:val="3"/>
      </w:numPr>
    </w:pPr>
    <w:rPr>
      <w:szCs w:val="22"/>
    </w:rPr>
  </w:style>
  <w:style w:type="character" w:customStyle="1" w:styleId="clausetextaChar">
    <w:name w:val="clause text (a) Char"/>
    <w:link w:val="clausetexta"/>
    <w:uiPriority w:val="99"/>
    <w:rsid w:val="00AA6819"/>
    <w:rPr>
      <w:rFonts w:ascii="Calibri" w:hAnsi="Calibri"/>
      <w:color w:val="000000"/>
      <w:sz w:val="22"/>
    </w:rPr>
  </w:style>
  <w:style w:type="character" w:customStyle="1" w:styleId="Strikeout">
    <w:name w:val="Strikeout"/>
    <w:uiPriority w:val="1"/>
    <w:qFormat/>
    <w:rPr>
      <w:rFonts w:ascii="Calibri" w:hAnsi="Calibri" w:cs="Calibri"/>
      <w:strike/>
      <w:dstrike w:val="0"/>
      <w:sz w:val="22"/>
      <w:szCs w:val="20"/>
    </w:rPr>
  </w:style>
  <w:style w:type="character" w:customStyle="1" w:styleId="clausetextiChar">
    <w:name w:val="clause text (i) Char"/>
    <w:link w:val="clausetexti"/>
    <w:uiPriority w:val="99"/>
    <w:rsid w:val="00AA6819"/>
    <w:rPr>
      <w:rFonts w:ascii="Calibri" w:hAnsi="Calibri"/>
      <w:color w:val="000000"/>
      <w:sz w:val="22"/>
      <w:szCs w:val="22"/>
    </w:rPr>
  </w:style>
  <w:style w:type="paragraph" w:customStyle="1" w:styleId="Italicclausesub-headings">
    <w:name w:val="Italic clause sub-headings"/>
    <w:basedOn w:val="SubclauseNote"/>
    <w:link w:val="Italicclausesub-headingsChar"/>
    <w:autoRedefine/>
    <w:qFormat/>
    <w:rsid w:val="00885CF8"/>
    <w:pPr>
      <w:keepNext/>
      <w:keepLines w:val="0"/>
      <w:tabs>
        <w:tab w:val="left" w:pos="1418"/>
      </w:tabs>
      <w:suppressAutoHyphens w:val="0"/>
      <w:spacing w:before="60" w:after="120" w:line="240" w:lineRule="auto"/>
      <w:ind w:left="1418"/>
      <w:contextualSpacing w:val="0"/>
    </w:pPr>
    <w:rPr>
      <w:rFonts w:ascii="Calibri" w:hAnsi="Calibri"/>
      <w:color w:val="000000"/>
      <w:szCs w:val="22"/>
    </w:rPr>
  </w:style>
  <w:style w:type="paragraph" w:customStyle="1" w:styleId="clausetextA0">
    <w:name w:val="clause text (A)"/>
    <w:basedOn w:val="clausetexti"/>
    <w:link w:val="clausetextAChar0"/>
    <w:uiPriority w:val="99"/>
    <w:qFormat/>
    <w:rsid w:val="00336B19"/>
    <w:pPr>
      <w:numPr>
        <w:ilvl w:val="4"/>
      </w:numPr>
    </w:pPr>
  </w:style>
  <w:style w:type="character" w:customStyle="1" w:styleId="Italicclausesub-headingsChar">
    <w:name w:val="Italic clause sub-headings Char"/>
    <w:link w:val="Italicclausesub-headings"/>
    <w:rsid w:val="00885CF8"/>
    <w:rPr>
      <w:rFonts w:ascii="Calibri" w:hAnsi="Calibri"/>
      <w:i/>
      <w:color w:val="000000"/>
      <w:sz w:val="22"/>
      <w:szCs w:val="22"/>
      <w:lang w:eastAsia="en-US"/>
    </w:rPr>
  </w:style>
  <w:style w:type="character" w:customStyle="1" w:styleId="clausetextAChar0">
    <w:name w:val="clause text (A) Char"/>
    <w:link w:val="clausetextA0"/>
    <w:uiPriority w:val="99"/>
    <w:rsid w:val="00336B19"/>
    <w:rPr>
      <w:rFonts w:ascii="Calibri" w:hAnsi="Calibri"/>
      <w:color w:val="000000"/>
      <w:sz w:val="22"/>
      <w:szCs w:val="22"/>
    </w:rPr>
  </w:style>
  <w:style w:type="paragraph" w:customStyle="1" w:styleId="chaptertextheading">
    <w:name w:val="chapter text heading"/>
    <w:basedOn w:val="Normal"/>
    <w:link w:val="chaptertextheadingChar"/>
    <w:qFormat/>
    <w:pPr>
      <w:spacing w:after="160" w:line="264" w:lineRule="auto"/>
      <w:jc w:val="center"/>
    </w:pPr>
    <w:rPr>
      <w:rFonts w:ascii="Calibri" w:hAnsi="Calibri"/>
      <w:b/>
      <w:sz w:val="24"/>
      <w:szCs w:val="22"/>
    </w:rPr>
  </w:style>
  <w:style w:type="paragraph" w:customStyle="1" w:styleId="Chaptertext0">
    <w:name w:val="Chapter text"/>
    <w:basedOn w:val="Normal"/>
    <w:link w:val="ChaptertextChar"/>
    <w:qFormat/>
    <w:pPr>
      <w:spacing w:after="160" w:line="264" w:lineRule="auto"/>
    </w:pPr>
    <w:rPr>
      <w:rFonts w:ascii="Calibri" w:hAnsi="Calibri"/>
    </w:rPr>
  </w:style>
  <w:style w:type="character" w:customStyle="1" w:styleId="chaptertextheadingChar">
    <w:name w:val="chapter text heading Char"/>
    <w:link w:val="chaptertextheading"/>
    <w:rPr>
      <w:rFonts w:ascii="Calibri" w:hAnsi="Calibri"/>
      <w:b/>
      <w:sz w:val="24"/>
      <w:szCs w:val="22"/>
      <w:lang w:eastAsia="en-US"/>
    </w:rPr>
  </w:style>
  <w:style w:type="paragraph" w:customStyle="1" w:styleId="TableHeadings">
    <w:name w:val="Table Headings"/>
    <w:basedOn w:val="Normal"/>
    <w:link w:val="TableHeadingsChar"/>
    <w:qFormat/>
    <w:pPr>
      <w:spacing w:before="120" w:after="160" w:line="264" w:lineRule="auto"/>
    </w:pPr>
    <w:rPr>
      <w:rFonts w:ascii="Calibri" w:hAnsi="Calibri"/>
      <w:b/>
      <w:sz w:val="24"/>
      <w:szCs w:val="22"/>
    </w:rPr>
  </w:style>
  <w:style w:type="character" w:customStyle="1" w:styleId="ChaptertextChar">
    <w:name w:val="Chapter text Char"/>
    <w:link w:val="Chaptertext0"/>
    <w:rPr>
      <w:rFonts w:ascii="Calibri" w:hAnsi="Calibri"/>
      <w:sz w:val="22"/>
      <w:lang w:eastAsia="en-US"/>
    </w:rPr>
  </w:style>
  <w:style w:type="character" w:customStyle="1" w:styleId="DefinitionTitle">
    <w:name w:val="Definition Title"/>
    <w:uiPriority w:val="1"/>
    <w:qFormat/>
    <w:rPr>
      <w:rFonts w:ascii="Calibri" w:hAnsi="Calibri" w:cs="Calibri"/>
      <w:b/>
      <w:iCs/>
      <w:color w:val="000000"/>
      <w:sz w:val="20"/>
      <w:szCs w:val="22"/>
    </w:rPr>
  </w:style>
  <w:style w:type="character" w:customStyle="1" w:styleId="TableHeadingsChar">
    <w:name w:val="Table Headings Char"/>
    <w:link w:val="TableHeadings"/>
    <w:rPr>
      <w:rFonts w:ascii="Calibri" w:hAnsi="Calibri"/>
      <w:b/>
      <w:sz w:val="24"/>
      <w:szCs w:val="22"/>
      <w:lang w:eastAsia="en-US"/>
    </w:rPr>
  </w:style>
  <w:style w:type="character" w:customStyle="1" w:styleId="DefinitionText">
    <w:name w:val="Definition Text"/>
    <w:uiPriority w:val="1"/>
    <w:rPr>
      <w:rFonts w:ascii="Calibri" w:hAnsi="Calibri" w:cs="Calibri"/>
      <w:iCs/>
      <w:color w:val="000000"/>
      <w:sz w:val="22"/>
      <w:szCs w:val="22"/>
    </w:rPr>
  </w:style>
  <w:style w:type="paragraph" w:customStyle="1" w:styleId="DEFINITIONS">
    <w:name w:val="DEFINITIONS"/>
    <w:basedOn w:val="Normal"/>
    <w:link w:val="DEFINITIONSChar"/>
    <w:pPr>
      <w:spacing w:after="0" w:line="240" w:lineRule="auto"/>
    </w:pPr>
    <w:rPr>
      <w:rFonts w:ascii="Calibri" w:hAnsi="Calibri"/>
      <w:sz w:val="20"/>
    </w:rPr>
  </w:style>
  <w:style w:type="paragraph" w:customStyle="1" w:styleId="TEXT-definitions">
    <w:name w:val="TEXT - definitions"/>
    <w:basedOn w:val="Normal"/>
    <w:qFormat/>
    <w:pPr>
      <w:spacing w:before="60" w:line="240" w:lineRule="auto"/>
    </w:pPr>
    <w:rPr>
      <w:rFonts w:ascii="Calibri" w:hAnsi="Calibri"/>
    </w:rPr>
  </w:style>
  <w:style w:type="character" w:customStyle="1" w:styleId="DEFINITIONSChar">
    <w:name w:val="DEFINITIONS Char"/>
    <w:link w:val="DEFINITIONS"/>
    <w:rPr>
      <w:rFonts w:ascii="Calibri" w:hAnsi="Calibri"/>
      <w:lang w:eastAsia="en-US"/>
    </w:rPr>
  </w:style>
  <w:style w:type="paragraph" w:customStyle="1" w:styleId="ChapterSubHeadings">
    <w:name w:val="Chapter Sub Headings"/>
    <w:basedOn w:val="Chaptertext0"/>
    <w:link w:val="ChapterSubHeadingsChar"/>
    <w:qFormat/>
    <w:pPr>
      <w:spacing w:before="240"/>
    </w:pPr>
    <w:rPr>
      <w:b/>
      <w:color w:val="000000"/>
      <w:sz w:val="24"/>
    </w:rPr>
  </w:style>
  <w:style w:type="character" w:customStyle="1" w:styleId="ChapterSubHeadingsChar">
    <w:name w:val="Chapter Sub Headings Char"/>
    <w:link w:val="ChapterSubHeadings"/>
    <w:rPr>
      <w:rFonts w:ascii="Calibri" w:hAnsi="Calibri"/>
      <w:b/>
      <w:color w:val="000000"/>
      <w:sz w:val="24"/>
      <w:lang w:eastAsia="en-US"/>
    </w:rPr>
  </w:style>
  <w:style w:type="paragraph" w:customStyle="1" w:styleId="aStrikeout">
    <w:name w:val="(a) Strikeout"/>
    <w:basedOn w:val="clausetexta"/>
    <w:link w:val="aStrikeoutChar"/>
    <w:qFormat/>
  </w:style>
  <w:style w:type="character" w:customStyle="1" w:styleId="aStrikeoutChar">
    <w:name w:val="(a) Strikeout Char"/>
    <w:link w:val="aStrikeout"/>
    <w:rPr>
      <w:rFonts w:ascii="Calibri" w:hAnsi="Calibri"/>
      <w:color w:val="000000"/>
      <w:sz w:val="22"/>
    </w:rPr>
  </w:style>
  <w:style w:type="paragraph" w:customStyle="1" w:styleId="Contents">
    <w:name w:val="Contents"/>
    <w:basedOn w:val="Normal"/>
    <w:next w:val="Normal"/>
    <w:pPr>
      <w:spacing w:before="240" w:line="240" w:lineRule="auto"/>
    </w:pPr>
    <w:rPr>
      <w:rFonts w:ascii="Verdana" w:hAnsi="Verdana" w:cs="Arial"/>
      <w:b/>
      <w:iCs/>
      <w:kern w:val="32"/>
      <w:sz w:val="32"/>
      <w:szCs w:val="32"/>
      <w:lang w:eastAsia="en-AU"/>
    </w:rPr>
  </w:style>
  <w:style w:type="paragraph" w:customStyle="1" w:styleId="FigureCaption">
    <w:name w:val="Figure Caption"/>
    <w:basedOn w:val="Normal"/>
    <w:next w:val="Normal"/>
    <w:pPr>
      <w:keepNext/>
      <w:spacing w:before="240" w:after="0" w:line="240" w:lineRule="auto"/>
      <w:ind w:left="1282" w:hanging="1282"/>
    </w:pPr>
    <w:rPr>
      <w:rFonts w:ascii="Verdana" w:hAnsi="Verdana"/>
      <w:b/>
      <w:sz w:val="20"/>
      <w:szCs w:val="24"/>
      <w:lang w:eastAsia="en-AU"/>
    </w:rPr>
  </w:style>
  <w:style w:type="paragraph" w:customStyle="1" w:styleId="Footnote">
    <w:name w:val="Footnote"/>
    <w:next w:val="Normal"/>
    <w:pPr>
      <w:spacing w:before="60" w:after="60"/>
      <w:ind w:left="1123" w:hanging="504"/>
    </w:pPr>
    <w:rPr>
      <w:rFonts w:ascii="Verdana" w:hAnsi="Verdana" w:cs="Arial"/>
      <w:bCs/>
      <w:kern w:val="28"/>
      <w:sz w:val="16"/>
      <w:szCs w:val="16"/>
    </w:rPr>
  </w:style>
  <w:style w:type="paragraph" w:customStyle="1" w:styleId="Normal2">
    <w:name w:val="Normal 2"/>
    <w:basedOn w:val="Normal"/>
    <w:pPr>
      <w:spacing w:before="240" w:after="0" w:line="240" w:lineRule="auto"/>
      <w:ind w:left="619"/>
    </w:pPr>
    <w:rPr>
      <w:rFonts w:ascii="Verdana" w:hAnsi="Verdana"/>
      <w:sz w:val="20"/>
      <w:szCs w:val="24"/>
      <w:lang w:eastAsia="en-AU"/>
    </w:rPr>
  </w:style>
  <w:style w:type="paragraph" w:customStyle="1" w:styleId="FooterRight">
    <w:name w:val="Footer Right"/>
    <w:basedOn w:val="Footer"/>
    <w:pPr>
      <w:tabs>
        <w:tab w:val="clear" w:pos="4513"/>
        <w:tab w:val="clear" w:pos="902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pPr>
      <w:tabs>
        <w:tab w:val="clear" w:pos="4513"/>
        <w:tab w:val="clear" w:pos="9026"/>
        <w:tab w:val="center" w:pos="4153"/>
        <w:tab w:val="right" w:pos="8306"/>
      </w:tabs>
      <w:spacing w:before="40" w:after="40" w:line="240" w:lineRule="auto"/>
      <w:jc w:val="right"/>
    </w:pPr>
    <w:rPr>
      <w:rFonts w:ascii="Verdana" w:hAnsi="Verdana"/>
      <w:i/>
      <w:smallCaps/>
      <w:sz w:val="20"/>
      <w:szCs w:val="16"/>
      <w:lang w:eastAsia="en-AU"/>
    </w:rPr>
  </w:style>
  <w:style w:type="character" w:customStyle="1" w:styleId="HintsandTips">
    <w:name w:val="Hints and Tips"/>
    <w:rPr>
      <w:noProof/>
      <w:color w:val="008000"/>
    </w:rPr>
  </w:style>
  <w:style w:type="paragraph" w:customStyle="1" w:styleId="Normal3">
    <w:name w:val="Normal 3"/>
    <w:basedOn w:val="Normal"/>
    <w:qFormat/>
    <w:pPr>
      <w:spacing w:before="240" w:after="0" w:line="240" w:lineRule="auto"/>
      <w:ind w:left="1123"/>
    </w:pPr>
    <w:rPr>
      <w:rFonts w:ascii="Verdana" w:hAnsi="Verdana"/>
      <w:sz w:val="20"/>
      <w:szCs w:val="24"/>
      <w:lang w:eastAsia="en-AU"/>
    </w:rPr>
  </w:style>
  <w:style w:type="paragraph" w:customStyle="1" w:styleId="Sub-subtitle">
    <w:name w:val="Sub-subtitle"/>
    <w:basedOn w:val="Subtitle"/>
    <w:next w:val="Normal"/>
    <w:pPr>
      <w:spacing w:before="2400" w:after="0" w:line="240" w:lineRule="auto"/>
    </w:pPr>
    <w:rPr>
      <w:rFonts w:ascii="Verdana" w:hAnsi="Verdana"/>
      <w:b/>
      <w:caps/>
      <w:szCs w:val="28"/>
      <w:lang w:eastAsia="en-AU"/>
    </w:rPr>
  </w:style>
  <w:style w:type="paragraph" w:customStyle="1" w:styleId="TableCaption">
    <w:name w:val="Table Caption"/>
    <w:basedOn w:val="Normal"/>
    <w:next w:val="Normal"/>
    <w:pPr>
      <w:keepNext/>
      <w:spacing w:before="240" w:after="120" w:line="240" w:lineRule="auto"/>
      <w:ind w:left="1282" w:hanging="1282"/>
    </w:pPr>
    <w:rPr>
      <w:rFonts w:ascii="Verdana" w:hAnsi="Verdana"/>
      <w:b/>
      <w:sz w:val="20"/>
      <w:szCs w:val="24"/>
      <w:lang w:eastAsia="en-AU"/>
    </w:rPr>
  </w:style>
  <w:style w:type="paragraph" w:customStyle="1" w:styleId="TableText">
    <w:name w:val="Table Text"/>
    <w:basedOn w:val="Normal"/>
    <w:pPr>
      <w:spacing w:before="80" w:after="80" w:line="240" w:lineRule="auto"/>
    </w:pPr>
    <w:rPr>
      <w:rFonts w:ascii="Verdana" w:hAnsi="Verdana"/>
      <w:sz w:val="20"/>
      <w:szCs w:val="24"/>
      <w:lang w:eastAsia="en-AU"/>
    </w:rPr>
  </w:style>
  <w:style w:type="character" w:customStyle="1" w:styleId="Option">
    <w:name w:val="Option"/>
    <w:rPr>
      <w:rFonts w:ascii="Arial" w:hAnsi="Arial"/>
      <w:sz w:val="22"/>
      <w:szCs w:val="22"/>
    </w:rPr>
  </w:style>
  <w:style w:type="character" w:customStyle="1" w:styleId="Hints">
    <w:name w:val="Hints"/>
    <w:rPr>
      <w:noProof/>
      <w:color w:val="FF0000"/>
    </w:rPr>
  </w:style>
  <w:style w:type="paragraph" w:customStyle="1" w:styleId="Confidential">
    <w:name w:val="Confidential"/>
    <w:basedOn w:val="Normal"/>
    <w:pPr>
      <w:spacing w:before="240" w:after="0" w:line="240" w:lineRule="auto"/>
      <w:jc w:val="right"/>
    </w:pPr>
    <w:rPr>
      <w:b/>
      <w:color w:val="000000"/>
      <w:szCs w:val="24"/>
      <w:lang w:val="en-GB" w:eastAsia="en-AU"/>
    </w:rPr>
  </w:style>
  <w:style w:type="character" w:customStyle="1" w:styleId="Confidentiality">
    <w:name w:val="Confidentiality"/>
    <w:basedOn w:val="DefaultParagraphFont"/>
  </w:style>
  <w:style w:type="character" w:customStyle="1" w:styleId="Owner">
    <w:name w:val="Owner"/>
    <w:basedOn w:val="DefaultParagraphFont"/>
  </w:style>
  <w:style w:type="character" w:customStyle="1" w:styleId="Hidden">
    <w:name w:val="Hidden"/>
    <w:rPr>
      <w:b/>
      <w:vanish/>
      <w:sz w:val="24"/>
    </w:rPr>
  </w:style>
  <w:style w:type="paragraph" w:customStyle="1" w:styleId="TableText2">
    <w:name w:val="Table Text 2"/>
    <w:basedOn w:val="Normal"/>
    <w:qFormat/>
    <w:pPr>
      <w:spacing w:after="120" w:line="240" w:lineRule="auto"/>
    </w:pPr>
    <w:rPr>
      <w:rFonts w:ascii="Calibri" w:hAnsi="Calibri"/>
      <w:szCs w:val="24"/>
      <w:lang w:eastAsia="en-AU"/>
    </w:rPr>
  </w:style>
  <w:style w:type="paragraph" w:customStyle="1" w:styleId="TableText3">
    <w:name w:val="Table Text 3"/>
    <w:basedOn w:val="TableText"/>
    <w:qFormat/>
  </w:style>
  <w:style w:type="paragraph" w:customStyle="1" w:styleId="Figure">
    <w:name w:val="Figure"/>
    <w:basedOn w:val="Normal"/>
    <w:next w:val="Normal"/>
    <w:qFormat/>
    <w:pPr>
      <w:spacing w:before="60" w:after="0" w:line="240" w:lineRule="auto"/>
    </w:pPr>
    <w:rPr>
      <w:rFonts w:ascii="Verdana" w:hAnsi="Verdana"/>
      <w:sz w:val="20"/>
      <w:szCs w:val="24"/>
      <w:lang w:eastAsia="en-AU"/>
    </w:rPr>
  </w:style>
  <w:style w:type="paragraph" w:customStyle="1" w:styleId="Figure-decoration">
    <w:name w:val="Figure - decoration"/>
    <w:basedOn w:val="Normal"/>
    <w:next w:val="Normal"/>
    <w:qFormat/>
    <w:pPr>
      <w:spacing w:before="60" w:after="0" w:line="240" w:lineRule="auto"/>
    </w:pPr>
    <w:rPr>
      <w:rFonts w:ascii="Verdana" w:hAnsi="Verdana"/>
      <w:sz w:val="20"/>
      <w:szCs w:val="24"/>
      <w:lang w:eastAsia="en-AU"/>
    </w:rPr>
  </w:style>
  <w:style w:type="paragraph" w:customStyle="1" w:styleId="TableHeading-Complex">
    <w:name w:val="Table Heading - Complex"/>
    <w:basedOn w:val="TableHeading"/>
    <w:qFormat/>
    <w:pPr>
      <w:keepNext/>
      <w:keepLines w:val="0"/>
      <w:suppressAutoHyphens w:val="0"/>
      <w:spacing w:before="80" w:after="80" w:line="240" w:lineRule="auto"/>
    </w:pPr>
    <w:rPr>
      <w:rFonts w:ascii="Verdana" w:hAnsi="Verdana"/>
      <w:color w:val="auto"/>
      <w:sz w:val="20"/>
      <w:lang w:eastAsia="en-AU"/>
    </w:rPr>
  </w:style>
  <w:style w:type="paragraph" w:customStyle="1" w:styleId="Documentinformation">
    <w:name w:val="Document information"/>
    <w:basedOn w:val="Contents"/>
    <w:next w:val="Normal"/>
    <w:pPr>
      <w:pageBreakBefore/>
      <w:spacing w:before="0" w:line="276" w:lineRule="auto"/>
    </w:pPr>
    <w:rPr>
      <w:rFonts w:ascii="Calibri" w:eastAsia="SimSun" w:hAnsi="Calibri"/>
      <w:lang w:val="en-US" w:eastAsia="zh-CN"/>
    </w:rPr>
  </w:style>
  <w:style w:type="character" w:customStyle="1" w:styleId="SubclauseChar">
    <w:name w:val="Subclause Char"/>
    <w:locked/>
    <w:rPr>
      <w:rFonts w:ascii="Verdana" w:hAnsi="Verdana" w:cs="Times New Roman"/>
      <w:color w:val="000000"/>
      <w:szCs w:val="22"/>
      <w:lang w:val="en-US" w:eastAsia="en-US" w:bidi="ar-SA"/>
    </w:rPr>
  </w:style>
  <w:style w:type="character" w:customStyle="1" w:styleId="ClauseChar">
    <w:name w:val="Clause Char"/>
    <w:link w:val="Clause"/>
    <w:locked/>
    <w:rPr>
      <w:rFonts w:ascii="Garamond" w:hAnsi="Garamond" w:cs="Garamond"/>
      <w:color w:val="000000"/>
      <w:sz w:val="24"/>
      <w:szCs w:val="24"/>
    </w:rPr>
  </w:style>
  <w:style w:type="paragraph" w:customStyle="1" w:styleId="HeaderTop">
    <w:name w:val="HeaderTop"/>
    <w:basedOn w:val="Header"/>
    <w:next w:val="Normal"/>
    <w:pPr>
      <w:tabs>
        <w:tab w:val="clear" w:pos="4513"/>
        <w:tab w:val="clear" w:pos="9026"/>
        <w:tab w:val="center" w:pos="4153"/>
        <w:tab w:val="right" w:pos="8306"/>
      </w:tabs>
      <w:spacing w:before="240" w:after="240" w:line="240" w:lineRule="auto"/>
      <w:jc w:val="right"/>
    </w:pPr>
    <w:rPr>
      <w:rFonts w:ascii="Calibri" w:hAnsi="Calibri"/>
      <w:i/>
      <w:szCs w:val="24"/>
    </w:rPr>
  </w:style>
  <w:style w:type="paragraph" w:customStyle="1" w:styleId="ContractHeading">
    <w:name w:val="ContractHeading"/>
    <w:basedOn w:val="IntroHeading"/>
    <w:next w:val="Normal"/>
    <w:pPr>
      <w:spacing w:before="360" w:after="0" w:line="240" w:lineRule="auto"/>
      <w:jc w:val="right"/>
    </w:pPr>
    <w:rPr>
      <w:bCs/>
      <w:szCs w:val="20"/>
    </w:rPr>
  </w:style>
  <w:style w:type="paragraph" w:customStyle="1" w:styleId="InfoTableheading">
    <w:name w:val="InfoTableheading"/>
    <w:basedOn w:val="Normal"/>
    <w:next w:val="InfoTable"/>
    <w:pPr>
      <w:pBdr>
        <w:top w:val="single" w:sz="4" w:space="1" w:color="auto"/>
        <w:left w:val="single" w:sz="4" w:space="4" w:color="auto"/>
        <w:bottom w:val="single" w:sz="4" w:space="1" w:color="auto"/>
        <w:right w:val="single" w:sz="4" w:space="4" w:color="auto"/>
      </w:pBdr>
      <w:spacing w:before="240" w:after="0" w:line="240" w:lineRule="auto"/>
      <w:jc w:val="center"/>
    </w:pPr>
    <w:rPr>
      <w:rFonts w:ascii="Calibri" w:hAnsi="Calibri" w:cs="Arial"/>
      <w:b/>
      <w:sz w:val="32"/>
      <w:szCs w:val="32"/>
    </w:rPr>
  </w:style>
  <w:style w:type="paragraph" w:customStyle="1" w:styleId="InfoTableLetter">
    <w:name w:val="InfoTableLetter"/>
    <w:basedOn w:val="InfoTable"/>
    <w:next w:val="InfoTable"/>
    <w:pPr>
      <w:pBdr>
        <w:top w:val="single" w:sz="4" w:space="1" w:color="auto"/>
        <w:bottom w:val="single" w:sz="4" w:space="1" w:color="auto"/>
      </w:pBdr>
      <w:spacing w:before="240" w:after="0" w:line="240" w:lineRule="auto"/>
      <w:ind w:left="540" w:right="0" w:hanging="540"/>
      <w:outlineLvl w:val="0"/>
    </w:pPr>
    <w:rPr>
      <w:sz w:val="22"/>
    </w:rPr>
  </w:style>
  <w:style w:type="paragraph" w:customStyle="1" w:styleId="CharCharCharCharCharCharCharChar">
    <w:name w:val="Char Char Char Char Char Char Char Char"/>
    <w:basedOn w:val="Normal"/>
    <w:pPr>
      <w:spacing w:before="240" w:after="160" w:line="240" w:lineRule="exact"/>
    </w:pPr>
    <w:rPr>
      <w:rFonts w:ascii="Verdana" w:hAnsi="Verdana" w:cs="Verdana"/>
      <w:sz w:val="20"/>
      <w:lang w:val="en-US"/>
    </w:rPr>
  </w:style>
  <w:style w:type="paragraph" w:customStyle="1" w:styleId="SubPara0">
    <w:name w:val="Sub Para"/>
    <w:basedOn w:val="SubPara"/>
    <w:pPr>
      <w:keepLines w:val="0"/>
      <w:tabs>
        <w:tab w:val="clear" w:pos="1871"/>
        <w:tab w:val="num" w:pos="1814"/>
      </w:tabs>
      <w:suppressAutoHyphens w:val="0"/>
      <w:spacing w:after="120" w:line="240" w:lineRule="auto"/>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pPr>
      <w:spacing w:before="120" w:after="0" w:line="240" w:lineRule="auto"/>
      <w:ind w:left="567"/>
    </w:pPr>
    <w:rPr>
      <w:rFonts w:ascii="Calibri" w:hAnsi="Calibri"/>
      <w:szCs w:val="24"/>
      <w:lang w:eastAsia="en-AU"/>
    </w:rPr>
  </w:style>
  <w:style w:type="paragraph" w:customStyle="1" w:styleId="Levelafo">
    <w:name w:val="Level (a)fo"/>
    <w:basedOn w:val="Normal"/>
    <w:pPr>
      <w:spacing w:before="200" w:after="0" w:line="240" w:lineRule="atLeast"/>
      <w:ind w:left="1440"/>
    </w:pPr>
    <w:rPr>
      <w:rFonts w:eastAsia="SimSun"/>
      <w:sz w:val="20"/>
      <w:lang w:eastAsia="zh-CN"/>
    </w:rPr>
  </w:style>
  <w:style w:type="paragraph" w:customStyle="1" w:styleId="FooterTop">
    <w:name w:val="FooterTop"/>
    <w:basedOn w:val="Footer"/>
    <w:pPr>
      <w:tabs>
        <w:tab w:val="clear" w:pos="4513"/>
        <w:tab w:val="clear" w:pos="9026"/>
      </w:tabs>
      <w:spacing w:before="240" w:after="0" w:line="240" w:lineRule="auto"/>
      <w:jc w:val="right"/>
    </w:pPr>
    <w:rPr>
      <w:rFonts w:ascii="Calibri" w:hAnsi="Calibri"/>
      <w:sz w:val="16"/>
    </w:rPr>
  </w:style>
  <w:style w:type="paragraph" w:customStyle="1" w:styleId="TableNormalText">
    <w:name w:val="TableNormalText"/>
    <w:next w:val="Normal"/>
    <w:pPr>
      <w:spacing w:after="120"/>
    </w:pPr>
    <w:rPr>
      <w:rFonts w:ascii="Calibri" w:hAnsi="Calibri"/>
      <w:sz w:val="22"/>
      <w:lang w:eastAsia="en-US"/>
    </w:rPr>
  </w:style>
  <w:style w:type="paragraph" w:customStyle="1" w:styleId="TableNormaTextlBold">
    <w:name w:val="TableNormaTextlBold"/>
    <w:basedOn w:val="NormalBold"/>
    <w:next w:val="TableNormalText"/>
    <w:semiHidden/>
    <w:pPr>
      <w:keepNext w:val="0"/>
      <w:keepLines w:val="0"/>
      <w:spacing w:before="60" w:after="60" w:line="240" w:lineRule="auto"/>
      <w:outlineLvl w:val="9"/>
    </w:pPr>
    <w:rPr>
      <w:rFonts w:eastAsia="Times New Roman" w:cs="Times New Roman"/>
      <w:b/>
      <w:bCs w:val="0"/>
      <w:iCs w:val="0"/>
      <w:sz w:val="22"/>
    </w:rPr>
  </w:style>
  <w:style w:type="paragraph" w:customStyle="1" w:styleId="Level1">
    <w:name w:val="Level 1."/>
    <w:basedOn w:val="Normal"/>
    <w:next w:val="Normal"/>
    <w:pPr>
      <w:numPr>
        <w:numId w:val="41"/>
      </w:numPr>
      <w:spacing w:before="200" w:after="0" w:line="240" w:lineRule="atLeast"/>
      <w:outlineLvl w:val="0"/>
    </w:pPr>
    <w:rPr>
      <w:rFonts w:eastAsia="SimSun"/>
      <w:sz w:val="20"/>
      <w:lang w:eastAsia="zh-CN"/>
    </w:rPr>
  </w:style>
  <w:style w:type="paragraph" w:customStyle="1" w:styleId="TableNormal0">
    <w:name w:val="TableNormal"/>
    <w:next w:val="Normal"/>
    <w:pPr>
      <w:spacing w:after="120"/>
    </w:pPr>
    <w:rPr>
      <w:rFonts w:ascii="Calibri" w:hAnsi="Calibri"/>
      <w:sz w:val="22"/>
      <w:lang w:eastAsia="en-US"/>
    </w:rPr>
  </w:style>
  <w:style w:type="paragraph" w:customStyle="1" w:styleId="TableNormalBold">
    <w:name w:val="TableNormalBold"/>
    <w:next w:val="Normal"/>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Pr>
      <w:rFonts w:ascii="Calibri" w:hAnsi="Calibri"/>
      <w:sz w:val="22"/>
      <w:szCs w:val="24"/>
    </w:rPr>
  </w:style>
  <w:style w:type="paragraph" w:customStyle="1" w:styleId="Body">
    <w:name w:val="Body"/>
    <w:basedOn w:val="Normal"/>
    <w:semiHidden/>
    <w:pPr>
      <w:spacing w:before="240" w:after="0" w:line="300" w:lineRule="atLeast"/>
      <w:ind w:left="540"/>
    </w:pPr>
    <w:rPr>
      <w:rFonts w:ascii="Arial Narrow" w:hAnsi="Arial Narrow"/>
      <w:sz w:val="24"/>
      <w:szCs w:val="24"/>
      <w:lang w:eastAsia="en-AU"/>
    </w:rPr>
  </w:style>
  <w:style w:type="paragraph" w:customStyle="1" w:styleId="d1body">
    <w:name w:val="d 1 body"/>
    <w:basedOn w:val="Normal"/>
    <w:semiHidden/>
    <w:pPr>
      <w:autoSpaceDE w:val="0"/>
      <w:autoSpaceDN w:val="0"/>
      <w:adjustRightInd w:val="0"/>
      <w:spacing w:before="240" w:after="227"/>
      <w:textAlignment w:val="center"/>
    </w:pPr>
    <w:rPr>
      <w:rFonts w:ascii="ITC Franklin Gothic Book" w:hAnsi="ITC Franklin Gothic Book" w:cs="ITC Franklin Gothic Book"/>
      <w:color w:val="000000"/>
      <w:sz w:val="20"/>
      <w:lang w:eastAsia="en-AU"/>
    </w:rPr>
  </w:style>
  <w:style w:type="paragraph" w:customStyle="1" w:styleId="d1indent">
    <w:name w:val="d 1 indent"/>
    <w:basedOn w:val="d1body"/>
    <w:semiHidden/>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pPr>
      <w:spacing w:after="113"/>
    </w:pPr>
  </w:style>
  <w:style w:type="paragraph" w:customStyle="1" w:styleId="schedule1">
    <w:name w:val="schedule 1"/>
    <w:basedOn w:val="Normal"/>
    <w:uiPriority w:val="99"/>
    <w:pPr>
      <w:widowControl w:val="0"/>
      <w:tabs>
        <w:tab w:val="num" w:pos="549"/>
      </w:tabs>
      <w:spacing w:before="240" w:after="0" w:line="240" w:lineRule="auto"/>
      <w:ind w:left="549" w:hanging="576"/>
    </w:pPr>
    <w:rPr>
      <w:rFonts w:ascii="Garamond" w:hAnsi="Garamond"/>
      <w:sz w:val="24"/>
    </w:rPr>
  </w:style>
  <w:style w:type="character" w:customStyle="1" w:styleId="Italics">
    <w:name w:val="Italics"/>
    <w:semiHidden/>
    <w:rPr>
      <w:i/>
    </w:rPr>
  </w:style>
  <w:style w:type="character" w:customStyle="1" w:styleId="Bold0">
    <w:name w:val="Bold"/>
    <w:semiHidden/>
    <w:rPr>
      <w:rFonts w:cs="Times New Roman"/>
      <w:b/>
    </w:rPr>
  </w:style>
  <w:style w:type="paragraph" w:customStyle="1" w:styleId="sub-parai">
    <w:name w:val="sub-para(i)"/>
    <w:basedOn w:val="Normal"/>
    <w:semiHidden/>
    <w:pPr>
      <w:tabs>
        <w:tab w:val="num" w:pos="1134"/>
      </w:tabs>
      <w:spacing w:before="240" w:after="0" w:line="240" w:lineRule="auto"/>
      <w:ind w:left="1701" w:right="567" w:hanging="567"/>
    </w:pPr>
    <w:rPr>
      <w:rFonts w:ascii="Garamond" w:hAnsi="Garamond"/>
      <w:sz w:val="24"/>
    </w:rPr>
  </w:style>
  <w:style w:type="paragraph" w:customStyle="1" w:styleId="schedule2">
    <w:name w:val="schedule 2"/>
    <w:basedOn w:val="schedule1"/>
    <w:semiHidden/>
    <w:pPr>
      <w:spacing w:after="120"/>
    </w:pPr>
  </w:style>
  <w:style w:type="character" w:customStyle="1" w:styleId="Boldu">
    <w:name w:val="Bold u"/>
    <w:semiHidden/>
    <w:rPr>
      <w:rFonts w:cs="Times New Roman"/>
      <w:b/>
      <w:u w:val="single"/>
    </w:rPr>
  </w:style>
  <w:style w:type="paragraph" w:customStyle="1" w:styleId="Interpretation">
    <w:name w:val="Interpretation"/>
    <w:basedOn w:val="Normal"/>
    <w:link w:val="InterpretationChar"/>
    <w:semiHidden/>
    <w:pPr>
      <w:widowControl w:val="0"/>
      <w:spacing w:before="240" w:after="0" w:line="240" w:lineRule="auto"/>
      <w:ind w:left="567"/>
    </w:pPr>
    <w:rPr>
      <w:rFonts w:ascii="Garamond" w:hAnsi="Garamond"/>
      <w:sz w:val="24"/>
    </w:rPr>
  </w:style>
  <w:style w:type="character" w:customStyle="1" w:styleId="InterpretationChar">
    <w:name w:val="Interpretation Char"/>
    <w:link w:val="Interpretation"/>
    <w:semiHidden/>
    <w:locked/>
    <w:rPr>
      <w:rFonts w:ascii="Garamond" w:hAnsi="Garamond"/>
      <w:sz w:val="24"/>
      <w:lang w:eastAsia="en-US"/>
    </w:rPr>
  </w:style>
  <w:style w:type="character" w:customStyle="1" w:styleId="Bluebold">
    <w:name w:val="Blue bold"/>
    <w:semiHidden/>
    <w:rPr>
      <w:rFonts w:ascii="Garamond" w:hAnsi="Garamond" w:cs="Times New Roman"/>
      <w:b/>
      <w:color w:val="0000FF"/>
      <w:sz w:val="24"/>
      <w:szCs w:val="24"/>
    </w:rPr>
  </w:style>
  <w:style w:type="paragraph" w:customStyle="1" w:styleId="clause0">
    <w:name w:val="clause"/>
    <w:basedOn w:val="Normal"/>
    <w:link w:val="clauseChar0"/>
    <w:semiHidden/>
    <w:pPr>
      <w:widowControl w:val="0"/>
      <w:tabs>
        <w:tab w:val="num" w:pos="1126"/>
      </w:tabs>
      <w:spacing w:before="240" w:after="0" w:line="240" w:lineRule="auto"/>
      <w:ind w:left="1126" w:hanging="576"/>
    </w:pPr>
    <w:rPr>
      <w:rFonts w:cs="Arial"/>
      <w:szCs w:val="22"/>
      <w:lang w:eastAsia="en-AU"/>
    </w:rPr>
  </w:style>
  <w:style w:type="character" w:customStyle="1" w:styleId="clauseChar0">
    <w:name w:val="clause Char"/>
    <w:link w:val="clause0"/>
    <w:semiHidden/>
    <w:locked/>
    <w:rPr>
      <w:rFonts w:ascii="Arial" w:hAnsi="Arial" w:cs="Arial"/>
      <w:sz w:val="22"/>
      <w:szCs w:val="22"/>
    </w:rPr>
  </w:style>
  <w:style w:type="paragraph" w:customStyle="1" w:styleId="Sub-parax">
    <w:name w:val="Sub-para (x)"/>
    <w:link w:val="Sub-paraxChar0"/>
    <w:semiHidden/>
    <w:pPr>
      <w:numPr>
        <w:numId w:val="40"/>
      </w:numPr>
    </w:pPr>
    <w:rPr>
      <w:rFonts w:ascii="Arial" w:hAnsi="Arial" w:cs="Arial"/>
      <w:color w:val="000000"/>
      <w:sz w:val="22"/>
      <w:szCs w:val="22"/>
    </w:rPr>
  </w:style>
  <w:style w:type="paragraph" w:customStyle="1" w:styleId="StyleSub-paraxArial">
    <w:name w:val="Style Sub-para (x) + Arial"/>
    <w:basedOn w:val="Sub-parax"/>
    <w:link w:val="StyleSub-paraxArialChar"/>
    <w:semiHidden/>
  </w:style>
  <w:style w:type="character" w:customStyle="1" w:styleId="Sub-paraxChar0">
    <w:name w:val="Sub-para (x) Char"/>
    <w:link w:val="Sub-parax"/>
    <w:semiHidden/>
    <w:locked/>
    <w:rPr>
      <w:rFonts w:ascii="Arial" w:hAnsi="Arial" w:cs="Arial"/>
      <w:color w:val="000000"/>
      <w:sz w:val="22"/>
      <w:szCs w:val="22"/>
    </w:rPr>
  </w:style>
  <w:style w:type="character" w:customStyle="1" w:styleId="StyleSub-paraxArialChar">
    <w:name w:val="Style Sub-para (x) + Arial Char"/>
    <w:link w:val="StyleSub-paraxArial"/>
    <w:semiHidden/>
    <w:locked/>
    <w:rPr>
      <w:rFonts w:ascii="Arial" w:hAnsi="Arial" w:cs="Arial"/>
      <w:color w:val="000000"/>
      <w:sz w:val="22"/>
      <w:szCs w:val="22"/>
    </w:rPr>
  </w:style>
  <w:style w:type="character" w:customStyle="1" w:styleId="InterpCharChar">
    <w:name w:val="Interp Char Char"/>
    <w:link w:val="InterpChar"/>
    <w:semiHidden/>
    <w:locked/>
    <w:rPr>
      <w:rFonts w:ascii="Garamond" w:hAnsi="Garamond" w:cs="Garamond"/>
      <w:color w:val="000000"/>
      <w:sz w:val="24"/>
      <w:szCs w:val="24"/>
    </w:rPr>
  </w:style>
  <w:style w:type="paragraph" w:customStyle="1" w:styleId="InterpChar">
    <w:name w:val="Interp Char"/>
    <w:basedOn w:val="Normal"/>
    <w:link w:val="InterpCharChar"/>
    <w:autoRedefine/>
    <w:semiHidden/>
    <w:pPr>
      <w:tabs>
        <w:tab w:val="left" w:pos="567"/>
      </w:tabs>
      <w:spacing w:before="120" w:after="0" w:line="300" w:lineRule="atLeast"/>
      <w:ind w:left="567"/>
    </w:pPr>
    <w:rPr>
      <w:rFonts w:ascii="Garamond" w:hAnsi="Garamond" w:cs="Garamond"/>
      <w:color w:val="000000"/>
      <w:sz w:val="24"/>
      <w:szCs w:val="24"/>
      <w:lang w:eastAsia="en-AU"/>
    </w:rPr>
  </w:style>
  <w:style w:type="character" w:customStyle="1" w:styleId="Boldcharacter">
    <w:name w:val="Bold character"/>
    <w:semiHidden/>
    <w:rPr>
      <w:rFonts w:ascii="Garamond" w:hAnsi="Garamond" w:cs="Garamond"/>
      <w:b/>
      <w:bCs/>
      <w:sz w:val="24"/>
      <w:szCs w:val="24"/>
    </w:rPr>
  </w:style>
  <w:style w:type="paragraph" w:customStyle="1" w:styleId="addressblock">
    <w:name w:val="address block"/>
    <w:basedOn w:val="Normal"/>
    <w:semiHidden/>
    <w:pPr>
      <w:keepLines/>
      <w:spacing w:before="240" w:after="0" w:line="240" w:lineRule="auto"/>
    </w:pPr>
    <w:rPr>
      <w:rFonts w:ascii="Calibri" w:hAnsi="Calibri" w:cs="Gautami"/>
    </w:rPr>
  </w:style>
  <w:style w:type="character" w:customStyle="1" w:styleId="bodyCharChar">
    <w:name w:val="body Char Char"/>
    <w:link w:val="body0"/>
    <w:semiHidden/>
    <w:locked/>
    <w:rPr>
      <w:rFonts w:ascii="Calibri" w:hAnsi="Calibri" w:cs="Gautami"/>
    </w:rPr>
  </w:style>
  <w:style w:type="paragraph" w:customStyle="1" w:styleId="body0">
    <w:name w:val="body"/>
    <w:basedOn w:val="Normal"/>
    <w:link w:val="bodyCharChar"/>
    <w:semiHidden/>
    <w:pPr>
      <w:keepLines/>
      <w:spacing w:before="240" w:after="0" w:line="240" w:lineRule="auto"/>
      <w:outlineLvl w:val="0"/>
    </w:pPr>
    <w:rPr>
      <w:rFonts w:ascii="Calibri" w:hAnsi="Calibri" w:cs="Gautami"/>
      <w:sz w:val="20"/>
      <w:lang w:eastAsia="en-AU"/>
    </w:rPr>
  </w:style>
  <w:style w:type="paragraph" w:customStyle="1" w:styleId="refblock">
    <w:name w:val="ref block"/>
    <w:semiHidden/>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pPr>
      <w:tabs>
        <w:tab w:val="clear" w:pos="794"/>
        <w:tab w:val="clear" w:pos="907"/>
        <w:tab w:val="left" w:pos="0"/>
      </w:tabs>
      <w:ind w:left="-907"/>
    </w:pPr>
    <w:rPr>
      <w:rFonts w:cs="Times New Roman"/>
    </w:rPr>
  </w:style>
  <w:style w:type="paragraph" w:customStyle="1" w:styleId="SubSubsubpara0">
    <w:name w:val="SubSubsubpara"/>
    <w:next w:val="Normal"/>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pPr>
      <w:spacing w:before="120" w:after="120"/>
      <w:ind w:left="720" w:hanging="720"/>
    </w:pPr>
    <w:rPr>
      <w:rFonts w:ascii="Calibri" w:hAnsi="Calibri"/>
      <w:color w:val="3366FF"/>
      <w:sz w:val="22"/>
    </w:rPr>
  </w:style>
  <w:style w:type="paragraph" w:customStyle="1" w:styleId="ParaTail0">
    <w:name w:val="ParaTail"/>
    <w:next w:val="Normal"/>
    <w:pPr>
      <w:spacing w:after="120"/>
      <w:ind w:left="1247"/>
    </w:pPr>
    <w:rPr>
      <w:rFonts w:ascii="Calibri" w:hAnsi="Calibri"/>
      <w:sz w:val="22"/>
      <w:lang w:eastAsia="en-US"/>
    </w:rPr>
  </w:style>
  <w:style w:type="paragraph" w:customStyle="1" w:styleId="ParaNote0">
    <w:name w:val="ParaNote"/>
    <w:next w:val="Normal"/>
    <w:pPr>
      <w:spacing w:after="120"/>
      <w:ind w:left="1247"/>
    </w:pPr>
    <w:rPr>
      <w:rFonts w:ascii="Calibri" w:hAnsi="Calibri"/>
      <w:i/>
      <w:sz w:val="22"/>
      <w:lang w:eastAsia="en-US"/>
    </w:rPr>
  </w:style>
  <w:style w:type="paragraph" w:customStyle="1" w:styleId="TableNormalTextBold">
    <w:name w:val="TableNormalTextBold"/>
    <w:next w:val="Normal"/>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Pr>
      <w:rFonts w:ascii="Calibri" w:hAnsi="Calibri"/>
      <w:b/>
      <w:bCs/>
      <w:sz w:val="22"/>
      <w:lang w:eastAsia="en-US"/>
    </w:rPr>
  </w:style>
  <w:style w:type="paragraph" w:customStyle="1" w:styleId="AnnexSchedule">
    <w:name w:val="AnnexSchedule"/>
    <w:next w:val="Normal"/>
    <w:link w:val="AnnexScheduleChar"/>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pPr>
      <w:numPr>
        <w:ilvl w:val="1"/>
        <w:numId w:val="41"/>
      </w:numPr>
      <w:spacing w:before="200" w:after="0" w:line="240" w:lineRule="atLeast"/>
      <w:outlineLvl w:val="1"/>
    </w:pPr>
    <w:rPr>
      <w:rFonts w:eastAsia="SimSun"/>
      <w:sz w:val="20"/>
      <w:lang w:eastAsia="zh-CN"/>
    </w:rPr>
  </w:style>
  <w:style w:type="character" w:customStyle="1" w:styleId="AnnexScheduleChar">
    <w:name w:val="AnnexSchedule Char"/>
    <w:link w:val="AnnexSchedule"/>
    <w:locked/>
    <w:rPr>
      <w:rFonts w:ascii="Calibri" w:hAnsi="Calibri"/>
      <w:b/>
      <w:sz w:val="22"/>
      <w:szCs w:val="24"/>
      <w:lang w:eastAsia="en-US"/>
    </w:rPr>
  </w:style>
  <w:style w:type="paragraph" w:customStyle="1" w:styleId="Levela">
    <w:name w:val="Level (a)"/>
    <w:basedOn w:val="Normal"/>
    <w:next w:val="Levelafo"/>
    <w:pPr>
      <w:numPr>
        <w:ilvl w:val="2"/>
        <w:numId w:val="41"/>
      </w:numPr>
      <w:spacing w:before="200" w:after="0" w:line="240" w:lineRule="atLeast"/>
      <w:outlineLvl w:val="2"/>
    </w:pPr>
    <w:rPr>
      <w:rFonts w:eastAsia="SimSun"/>
      <w:sz w:val="20"/>
      <w:lang w:eastAsia="zh-CN"/>
    </w:rPr>
  </w:style>
  <w:style w:type="paragraph" w:customStyle="1" w:styleId="Leveli">
    <w:name w:val="Level (i)"/>
    <w:basedOn w:val="Normal"/>
    <w:next w:val="Normal"/>
    <w:pPr>
      <w:numPr>
        <w:ilvl w:val="3"/>
        <w:numId w:val="41"/>
      </w:numPr>
      <w:spacing w:before="200" w:after="0" w:line="240" w:lineRule="atLeast"/>
      <w:outlineLvl w:val="3"/>
    </w:pPr>
    <w:rPr>
      <w:rFonts w:eastAsia="SimSun"/>
      <w:sz w:val="20"/>
      <w:lang w:eastAsia="zh-CN"/>
    </w:rPr>
  </w:style>
  <w:style w:type="paragraph" w:customStyle="1" w:styleId="LevelA0">
    <w:name w:val="Level(A)"/>
    <w:basedOn w:val="Normal"/>
    <w:next w:val="Normal"/>
    <w:pPr>
      <w:numPr>
        <w:ilvl w:val="4"/>
        <w:numId w:val="41"/>
      </w:numPr>
      <w:spacing w:before="200" w:after="0" w:line="240" w:lineRule="atLeast"/>
      <w:outlineLvl w:val="4"/>
    </w:pPr>
    <w:rPr>
      <w:rFonts w:eastAsia="SimSun"/>
      <w:sz w:val="20"/>
      <w:lang w:eastAsia="zh-CN"/>
    </w:rPr>
  </w:style>
  <w:style w:type="paragraph" w:customStyle="1" w:styleId="LevelI0">
    <w:name w:val="Level(I)"/>
    <w:basedOn w:val="Normal"/>
    <w:next w:val="Normal"/>
    <w:pPr>
      <w:numPr>
        <w:ilvl w:val="5"/>
        <w:numId w:val="41"/>
      </w:numPr>
      <w:spacing w:before="200" w:after="0" w:line="240" w:lineRule="atLeast"/>
      <w:outlineLvl w:val="5"/>
    </w:pPr>
    <w:rPr>
      <w:rFonts w:eastAsia="SimSun"/>
      <w:sz w:val="20"/>
      <w:lang w:eastAsia="zh-CN"/>
    </w:rPr>
  </w:style>
  <w:style w:type="paragraph" w:customStyle="1" w:styleId="msosmall">
    <w:name w:val="msosmall"/>
    <w:rPr>
      <w:color w:val="000000"/>
    </w:rPr>
  </w:style>
  <w:style w:type="paragraph" w:customStyle="1" w:styleId="NormalItalic">
    <w:name w:val="Normal Italic"/>
    <w:basedOn w:val="Normal"/>
    <w:link w:val="NormalItalicChar"/>
    <w:pPr>
      <w:spacing w:before="240" w:after="0" w:line="240" w:lineRule="auto"/>
    </w:pPr>
    <w:rPr>
      <w:rFonts w:ascii="Calibri" w:hAnsi="Calibri"/>
      <w:i/>
    </w:rPr>
  </w:style>
  <w:style w:type="paragraph" w:customStyle="1" w:styleId="BodyText2">
    <w:name w:val="BodyText 2"/>
    <w:basedOn w:val="Normal"/>
    <w:pPr>
      <w:numPr>
        <w:numId w:val="42"/>
      </w:numPr>
      <w:spacing w:before="240" w:after="0" w:line="240" w:lineRule="auto"/>
    </w:pPr>
    <w:rPr>
      <w:rFonts w:ascii="Times New Roman" w:hAnsi="Times New Roman"/>
      <w:sz w:val="24"/>
      <w:szCs w:val="24"/>
      <w:lang w:eastAsia="en-AU"/>
    </w:rPr>
  </w:style>
  <w:style w:type="character" w:customStyle="1" w:styleId="NormalItalicChar">
    <w:name w:val="Normal Italic Char"/>
    <w:link w:val="NormalItalic"/>
    <w:locked/>
    <w:rPr>
      <w:rFonts w:ascii="Calibri" w:hAnsi="Calibri"/>
      <w:i/>
      <w:sz w:val="22"/>
      <w:lang w:eastAsia="en-US"/>
    </w:rPr>
  </w:style>
  <w:style w:type="character" w:customStyle="1" w:styleId="ParaNoteChar">
    <w:name w:val="Para Note Char"/>
    <w:locked/>
    <w:rPr>
      <w:rFonts w:ascii="Calibri" w:eastAsia="Times New Roman" w:hAnsi="Calibri" w:cs="Times New Roman"/>
      <w:i/>
      <w:szCs w:val="20"/>
      <w:lang w:val="en-AU"/>
    </w:rPr>
  </w:style>
  <w:style w:type="paragraph" w:customStyle="1" w:styleId="subclause0">
    <w:name w:val="subclause"/>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para0">
    <w:name w:val="para"/>
    <w:basedOn w:val="Normal"/>
    <w:pPr>
      <w:spacing w:before="100" w:beforeAutospacing="1" w:after="100" w:afterAutospacing="1" w:line="240" w:lineRule="auto"/>
    </w:pPr>
    <w:rPr>
      <w:rFonts w:ascii="Times New Roman" w:hAnsi="Times New Roman"/>
      <w:sz w:val="24"/>
      <w:szCs w:val="24"/>
      <w:lang w:eastAsia="en-AU"/>
    </w:rPr>
  </w:style>
  <w:style w:type="character" w:customStyle="1" w:styleId="msoins0">
    <w:name w:val="msoins"/>
    <w:rPr>
      <w:rFonts w:cs="Times New Roman"/>
    </w:rPr>
  </w:style>
  <w:style w:type="paragraph" w:customStyle="1" w:styleId="subclausenote0">
    <w:name w:val="subclausenote"/>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CM44">
    <w:name w:val="CM44"/>
    <w:basedOn w:val="Default"/>
    <w:next w:val="Default"/>
    <w:uiPriority w:val="99"/>
    <w:pPr>
      <w:widowControl w:val="0"/>
    </w:pPr>
    <w:rPr>
      <w:rFonts w:eastAsia="SimSun" w:cs="Times New Roman"/>
      <w:color w:val="auto"/>
    </w:rPr>
  </w:style>
  <w:style w:type="paragraph" w:customStyle="1" w:styleId="CM45">
    <w:name w:val="CM45"/>
    <w:basedOn w:val="Default"/>
    <w:next w:val="Default"/>
    <w:uiPriority w:val="99"/>
    <w:pPr>
      <w:widowControl w:val="0"/>
    </w:pPr>
    <w:rPr>
      <w:rFonts w:eastAsia="SimSun" w:cs="Times New Roman"/>
      <w:color w:val="auto"/>
    </w:rPr>
  </w:style>
  <w:style w:type="paragraph" w:customStyle="1" w:styleId="CM4">
    <w:name w:val="CM4"/>
    <w:basedOn w:val="Default"/>
    <w:next w:val="Default"/>
    <w:uiPriority w:val="99"/>
    <w:pPr>
      <w:widowControl w:val="0"/>
    </w:pPr>
    <w:rPr>
      <w:rFonts w:eastAsia="SimSun" w:cs="Times New Roman"/>
      <w:color w:val="auto"/>
    </w:rPr>
  </w:style>
  <w:style w:type="paragraph" w:customStyle="1" w:styleId="CM10">
    <w:name w:val="CM10"/>
    <w:basedOn w:val="Default"/>
    <w:next w:val="Default"/>
    <w:uiPriority w:val="99"/>
    <w:pPr>
      <w:widowControl w:val="0"/>
      <w:spacing w:line="573" w:lineRule="atLeast"/>
    </w:pPr>
    <w:rPr>
      <w:rFonts w:eastAsia="SimSun" w:cs="Times New Roman"/>
      <w:color w:val="auto"/>
    </w:rPr>
  </w:style>
  <w:style w:type="paragraph" w:customStyle="1" w:styleId="CM11">
    <w:name w:val="CM11"/>
    <w:basedOn w:val="Default"/>
    <w:next w:val="Default"/>
    <w:uiPriority w:val="99"/>
    <w:pPr>
      <w:widowControl w:val="0"/>
      <w:spacing w:line="573" w:lineRule="atLeast"/>
    </w:pPr>
    <w:rPr>
      <w:rFonts w:eastAsia="SimSun" w:cs="Times New Roman"/>
      <w:color w:val="auto"/>
    </w:rPr>
  </w:style>
  <w:style w:type="paragraph" w:customStyle="1" w:styleId="CM13">
    <w:name w:val="CM13"/>
    <w:basedOn w:val="Default"/>
    <w:next w:val="Default"/>
    <w:uiPriority w:val="99"/>
    <w:pPr>
      <w:widowControl w:val="0"/>
      <w:spacing w:line="293" w:lineRule="atLeast"/>
    </w:pPr>
    <w:rPr>
      <w:rFonts w:eastAsia="SimSun" w:cs="Times New Roman"/>
      <w:color w:val="auto"/>
    </w:rPr>
  </w:style>
  <w:style w:type="paragraph" w:customStyle="1" w:styleId="CM47">
    <w:name w:val="CM47"/>
    <w:basedOn w:val="Default"/>
    <w:next w:val="Default"/>
    <w:uiPriority w:val="99"/>
    <w:pPr>
      <w:widowControl w:val="0"/>
    </w:pPr>
    <w:rPr>
      <w:rFonts w:eastAsia="SimSun" w:cs="Times New Roman"/>
      <w:color w:val="auto"/>
    </w:rPr>
  </w:style>
  <w:style w:type="paragraph" w:customStyle="1" w:styleId="CM48">
    <w:name w:val="CM48"/>
    <w:basedOn w:val="Default"/>
    <w:next w:val="Default"/>
    <w:uiPriority w:val="99"/>
    <w:pPr>
      <w:widowControl w:val="0"/>
    </w:pPr>
    <w:rPr>
      <w:rFonts w:eastAsia="SimSun" w:cs="Times New Roman"/>
      <w:color w:val="auto"/>
    </w:rPr>
  </w:style>
  <w:style w:type="paragraph" w:customStyle="1" w:styleId="CM50">
    <w:name w:val="CM50"/>
    <w:basedOn w:val="Default"/>
    <w:next w:val="Default"/>
    <w:uiPriority w:val="99"/>
    <w:pPr>
      <w:widowControl w:val="0"/>
    </w:pPr>
    <w:rPr>
      <w:rFonts w:eastAsia="SimSun" w:cs="Times New Roman"/>
      <w:color w:val="auto"/>
    </w:rPr>
  </w:style>
  <w:style w:type="paragraph" w:customStyle="1" w:styleId="CM49">
    <w:name w:val="CM49"/>
    <w:basedOn w:val="Default"/>
    <w:next w:val="Default"/>
    <w:uiPriority w:val="99"/>
    <w:pPr>
      <w:widowControl w:val="0"/>
    </w:pPr>
    <w:rPr>
      <w:rFonts w:eastAsia="SimSun" w:cs="Times New Roman"/>
      <w:color w:val="auto"/>
    </w:rPr>
  </w:style>
  <w:style w:type="paragraph" w:customStyle="1" w:styleId="CM25">
    <w:name w:val="CM25"/>
    <w:basedOn w:val="Default"/>
    <w:next w:val="Default"/>
    <w:uiPriority w:val="99"/>
    <w:pPr>
      <w:widowControl w:val="0"/>
    </w:pPr>
    <w:rPr>
      <w:rFonts w:eastAsia="SimSun" w:cs="Times New Roman"/>
      <w:color w:val="auto"/>
    </w:rPr>
  </w:style>
  <w:style w:type="paragraph" w:customStyle="1" w:styleId="CM15">
    <w:name w:val="CM15"/>
    <w:basedOn w:val="Default"/>
    <w:next w:val="Default"/>
    <w:uiPriority w:val="99"/>
    <w:pPr>
      <w:widowControl w:val="0"/>
      <w:spacing w:line="293" w:lineRule="atLeast"/>
    </w:pPr>
    <w:rPr>
      <w:rFonts w:eastAsia="SimSun" w:cs="Times New Roman"/>
      <w:color w:val="auto"/>
    </w:rPr>
  </w:style>
  <w:style w:type="paragraph" w:customStyle="1" w:styleId="CM46">
    <w:name w:val="CM46"/>
    <w:basedOn w:val="Default"/>
    <w:next w:val="Default"/>
    <w:uiPriority w:val="99"/>
    <w:pPr>
      <w:widowControl w:val="0"/>
    </w:pPr>
    <w:rPr>
      <w:rFonts w:eastAsia="SimSun" w:cs="Times New Roman"/>
      <w:color w:val="auto"/>
    </w:rPr>
  </w:style>
  <w:style w:type="paragraph" w:customStyle="1" w:styleId="CM51">
    <w:name w:val="CM51"/>
    <w:basedOn w:val="Default"/>
    <w:next w:val="Default"/>
    <w:uiPriority w:val="99"/>
    <w:pPr>
      <w:widowControl w:val="0"/>
    </w:pPr>
    <w:rPr>
      <w:rFonts w:eastAsia="SimSun" w:cs="Times New Roman"/>
      <w:color w:val="auto"/>
    </w:rPr>
  </w:style>
  <w:style w:type="paragraph" w:customStyle="1" w:styleId="CM54">
    <w:name w:val="CM54"/>
    <w:basedOn w:val="Default"/>
    <w:next w:val="Default"/>
    <w:uiPriority w:val="99"/>
    <w:pPr>
      <w:widowControl w:val="0"/>
    </w:pPr>
    <w:rPr>
      <w:rFonts w:eastAsia="SimSun" w:cs="Times New Roman"/>
      <w:color w:val="auto"/>
    </w:rPr>
  </w:style>
  <w:style w:type="paragraph" w:customStyle="1" w:styleId="Definitiontext0">
    <w:name w:val="Definition 'text'"/>
    <w:basedOn w:val="Normal"/>
    <w:link w:val="DefinitiontextChar"/>
    <w:qFormat/>
    <w:pPr>
      <w:spacing w:before="60" w:after="120" w:line="240" w:lineRule="auto"/>
    </w:pPr>
    <w:rPr>
      <w:rFonts w:ascii="Calibri" w:hAnsi="Calibri"/>
    </w:rPr>
  </w:style>
  <w:style w:type="paragraph" w:customStyle="1" w:styleId="SectionSubHeading">
    <w:name w:val="Section Sub Heading"/>
    <w:basedOn w:val="Normal"/>
    <w:link w:val="SectionSubHeadingChar"/>
    <w:qFormat/>
    <w:rsid w:val="00B40695"/>
    <w:pPr>
      <w:keepNext/>
      <w:spacing w:before="240" w:after="160" w:line="264" w:lineRule="auto"/>
    </w:pPr>
    <w:rPr>
      <w:rFonts w:ascii="Calibri" w:hAnsi="Calibri"/>
      <w:b/>
      <w:sz w:val="24"/>
      <w:szCs w:val="24"/>
    </w:rPr>
  </w:style>
  <w:style w:type="character" w:customStyle="1" w:styleId="DefinitiontextChar">
    <w:name w:val="Definition 'text' Char"/>
    <w:link w:val="Definitiontext0"/>
    <w:rPr>
      <w:rFonts w:ascii="Calibri" w:hAnsi="Calibri"/>
      <w:sz w:val="22"/>
      <w:lang w:eastAsia="en-US"/>
    </w:rPr>
  </w:style>
  <w:style w:type="character" w:customStyle="1" w:styleId="SectionSubHeadingChar">
    <w:name w:val="Section Sub Heading Char"/>
    <w:link w:val="SectionSubHeading"/>
    <w:rsid w:val="00B40695"/>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pPr>
      <w:spacing w:after="120" w:line="240" w:lineRule="auto"/>
      <w:ind w:left="851"/>
    </w:pPr>
    <w:rPr>
      <w:rFonts w:ascii="Times New Roman" w:hAnsi="Times New Roman"/>
      <w:b/>
      <w:lang w:eastAsia="en-AU"/>
    </w:rPr>
  </w:style>
  <w:style w:type="character" w:customStyle="1" w:styleId="StyleStyleNormalASAJustifiedLatinBoldChar">
    <w:name w:val="Style Style NormalASA + Justified + (Latin) Bold Char"/>
    <w:link w:val="StyleStyleNormalASAJustifiedLatinBold"/>
    <w:locked/>
    <w:rPr>
      <w:b/>
      <w:sz w:val="22"/>
    </w:rPr>
  </w:style>
  <w:style w:type="paragraph" w:customStyle="1" w:styleId="bodycopy">
    <w:name w:val="body copy"/>
    <w:basedOn w:val="Normal"/>
    <w:uiPriority w:val="99"/>
    <w:pPr>
      <w:widowControl w:val="0"/>
      <w:tabs>
        <w:tab w:val="left" w:pos="170"/>
      </w:tabs>
      <w:suppressAutoHyphens/>
      <w:autoSpaceDE w:val="0"/>
      <w:autoSpaceDN w:val="0"/>
      <w:adjustRightInd w:val="0"/>
      <w:spacing w:after="180" w:line="260" w:lineRule="atLeast"/>
      <w:ind w:left="680"/>
      <w:textAlignment w:val="center"/>
    </w:pPr>
    <w:rPr>
      <w:rFonts w:cs="MuseoSans-100"/>
      <w:color w:val="53534A"/>
      <w:sz w:val="20"/>
      <w:lang w:val="en-GB"/>
    </w:rPr>
  </w:style>
  <w:style w:type="paragraph" w:customStyle="1" w:styleId="heading3list2">
    <w:name w:val="heading 3 list 2"/>
    <w:basedOn w:val="Heading2"/>
    <w:uiPriority w:val="99"/>
    <w:pPr>
      <w:keepNext w:val="0"/>
      <w:widowControl w:val="0"/>
      <w:numPr>
        <w:ilvl w:val="0"/>
        <w:numId w:val="0"/>
      </w:numPr>
      <w:tabs>
        <w:tab w:val="left" w:pos="680"/>
      </w:tabs>
      <w:suppressAutoHyphens/>
      <w:autoSpaceDE w:val="0"/>
      <w:autoSpaceDN w:val="0"/>
      <w:adjustRightInd w:val="0"/>
      <w:spacing w:before="240" w:beforeAutospacing="0" w:after="90" w:line="288" w:lineRule="auto"/>
      <w:ind w:left="1361" w:hanging="680"/>
      <w:textAlignment w:val="center"/>
      <w:outlineLvl w:val="9"/>
    </w:pPr>
    <w:rPr>
      <w:rFonts w:ascii="Arial" w:eastAsia="Times New Roman" w:hAnsi="Arial" w:cs="MuseoSans-100"/>
      <w:b w:val="0"/>
      <w:bCs w:val="0"/>
      <w:caps/>
      <w:color w:val="78486A"/>
      <w:sz w:val="22"/>
      <w:szCs w:val="22"/>
      <w:lang w:val="en-GB"/>
    </w:rPr>
  </w:style>
  <w:style w:type="character" w:customStyle="1" w:styleId="museo100italic">
    <w:name w:val="museo_100_italic"/>
    <w:uiPriority w:val="99"/>
    <w:rPr>
      <w:i/>
      <w:iCs/>
    </w:rPr>
  </w:style>
  <w:style w:type="paragraph" w:customStyle="1" w:styleId="definition0">
    <w:name w:val="definition"/>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pPr>
      <w:spacing w:before="100" w:beforeAutospacing="1" w:after="100" w:afterAutospacing="1" w:line="240" w:lineRule="auto"/>
    </w:pPr>
    <w:rPr>
      <w:rFonts w:ascii="Times New Roman" w:hAnsi="Times New Roman"/>
      <w:sz w:val="24"/>
      <w:szCs w:val="24"/>
      <w:lang w:eastAsia="en-AU"/>
    </w:rPr>
  </w:style>
  <w:style w:type="character" w:customStyle="1" w:styleId="MELegal2Char">
    <w:name w:val="ME Legal 2 Char"/>
    <w:aliases w:val="l2 Char"/>
    <w:link w:val="MELegal2"/>
    <w:rPr>
      <w:rFonts w:cs="Angsana New"/>
      <w:sz w:val="22"/>
      <w:szCs w:val="22"/>
      <w:lang w:eastAsia="zh-CN" w:bidi="th-TH"/>
    </w:rPr>
  </w:style>
  <w:style w:type="paragraph" w:customStyle="1" w:styleId="Style3">
    <w:name w:val="Style3"/>
    <w:basedOn w:val="Normal"/>
    <w:link w:val="Style3Char"/>
    <w:qFormat/>
    <w:rPr>
      <w:rFonts w:ascii="Georgia" w:hAnsi="Georgia"/>
      <w:b/>
      <w:sz w:val="36"/>
      <w:szCs w:val="36"/>
    </w:rPr>
  </w:style>
  <w:style w:type="character" w:customStyle="1" w:styleId="Style3Char">
    <w:name w:val="Style3 Char"/>
    <w:basedOn w:val="DefaultParagraphFont"/>
    <w:link w:val="Style3"/>
    <w:rPr>
      <w:rFonts w:ascii="Georgia" w:hAnsi="Georgia"/>
      <w:b/>
      <w:sz w:val="36"/>
      <w:szCs w:val="36"/>
      <w:lang w:eastAsia="en-US"/>
    </w:rPr>
  </w:style>
  <w:style w:type="character" w:customStyle="1" w:styleId="GDV7-Pink">
    <w:name w:val="GDV 7 - Pink"/>
    <w:basedOn w:val="DefaultParagraphFont"/>
    <w:uiPriority w:val="1"/>
    <w:qFormat/>
    <w:rPr>
      <w:rFonts w:ascii="Calibri" w:hAnsi="Calibri" w:cs="Calibri"/>
      <w:color w:val="CE1C93"/>
      <w:sz w:val="22"/>
      <w:szCs w:val="22"/>
    </w:rPr>
  </w:style>
  <w:style w:type="character" w:customStyle="1" w:styleId="StyleArial">
    <w:name w:val="Style Arial"/>
    <w:rPr>
      <w:rFonts w:ascii="Arial" w:hAnsi="Arial"/>
      <w:sz w:val="22"/>
    </w:rPr>
  </w:style>
  <w:style w:type="character" w:customStyle="1" w:styleId="GDV5-Orange">
    <w:name w:val="GDV 5 - Orange"/>
    <w:basedOn w:val="DefaultParagraphFont"/>
    <w:uiPriority w:val="1"/>
    <w:qFormat/>
    <w:rPr>
      <w:rFonts w:ascii="Calibri" w:hAnsi="Calibri"/>
      <w:color w:val="E36C0A" w:themeColor="accent6" w:themeShade="BF"/>
      <w:sz w:val="22"/>
    </w:rPr>
  </w:style>
  <w:style w:type="paragraph" w:styleId="NoSpacing">
    <w:name w:val="No Spacing"/>
    <w:basedOn w:val="Normal"/>
    <w:link w:val="NoSpacingChar"/>
    <w:uiPriority w:val="1"/>
    <w:qFormat/>
    <w:pPr>
      <w:spacing w:after="0" w:line="240" w:lineRule="auto"/>
    </w:pPr>
    <w:rPr>
      <w:rFonts w:ascii="Calibri" w:eastAsiaTheme="minorHAnsi" w:hAnsi="Calibri"/>
      <w:szCs w:val="22"/>
    </w:rPr>
  </w:style>
  <w:style w:type="character" w:customStyle="1" w:styleId="NoSpacingChar">
    <w:name w:val="No Spacing Char"/>
    <w:basedOn w:val="DefaultParagraphFont"/>
    <w:link w:val="NoSpacing"/>
    <w:uiPriority w:val="1"/>
    <w:rPr>
      <w:rFonts w:ascii="Calibri" w:eastAsiaTheme="minorHAnsi" w:hAnsi="Calibri"/>
      <w:sz w:val="22"/>
      <w:szCs w:val="22"/>
      <w:lang w:eastAsia="en-US"/>
    </w:rPr>
  </w:style>
  <w:style w:type="character" w:customStyle="1" w:styleId="GDV4-Purple">
    <w:name w:val="GDV 4 - Purple"/>
    <w:basedOn w:val="DefaultParagraphFont"/>
    <w:uiPriority w:val="1"/>
    <w:qFormat/>
    <w:rPr>
      <w:rFonts w:ascii="Calibri" w:hAnsi="Calibri" w:cs="Calibri"/>
      <w:color w:val="7030A0"/>
      <w:sz w:val="22"/>
      <w:szCs w:val="22"/>
    </w:rPr>
  </w:style>
  <w:style w:type="paragraph" w:customStyle="1" w:styleId="GDV9">
    <w:name w:val="GDV 9"/>
    <w:basedOn w:val="chaptertext"/>
    <w:link w:val="GDV9Char"/>
    <w:qFormat/>
    <w:rsid w:val="004552A3"/>
    <w:pPr>
      <w:spacing w:before="0" w:after="0"/>
    </w:pPr>
    <w:rPr>
      <w:rFonts w:eastAsia="Times New Roman"/>
      <w:b/>
      <w:color w:val="E36C0A" w:themeColor="accent6" w:themeShade="BF"/>
    </w:rPr>
  </w:style>
  <w:style w:type="character" w:customStyle="1" w:styleId="GDV9Char">
    <w:name w:val="GDV 9 Char"/>
    <w:basedOn w:val="ChaptertextChar"/>
    <w:link w:val="GDV9"/>
    <w:rsid w:val="004552A3"/>
    <w:rPr>
      <w:rFonts w:ascii="Calibri" w:hAnsi="Calibri"/>
      <w:b/>
      <w:color w:val="E36C0A" w:themeColor="accent6" w:themeShade="BF"/>
      <w:sz w:val="22"/>
      <w:szCs w:val="22"/>
      <w:lang w:eastAsia="en-US"/>
    </w:rPr>
  </w:style>
  <w:style w:type="paragraph" w:customStyle="1" w:styleId="Note1">
    <w:name w:val="Note 1"/>
    <w:basedOn w:val="Normal"/>
    <w:qFormat/>
    <w:rsid w:val="004552A3"/>
    <w:pPr>
      <w:keepLines/>
      <w:spacing w:before="120" w:after="120" w:line="264" w:lineRule="auto"/>
      <w:ind w:left="737"/>
    </w:pPr>
    <w:rPr>
      <w:rFonts w:ascii="Calibri" w:eastAsiaTheme="minorHAnsi" w:hAnsi="Calibri"/>
      <w:i/>
      <w:szCs w:val="22"/>
    </w:rPr>
  </w:style>
  <w:style w:type="paragraph" w:customStyle="1" w:styleId="Indent2">
    <w:name w:val="Indent 2"/>
    <w:basedOn w:val="Normal"/>
    <w:qFormat/>
    <w:rsid w:val="00F97C1C"/>
    <w:pPr>
      <w:keepLines/>
      <w:spacing w:before="120" w:after="120" w:line="264" w:lineRule="auto"/>
      <w:ind w:left="1304"/>
    </w:pPr>
    <w:rPr>
      <w:rFonts w:ascii="Calibri" w:eastAsiaTheme="minorHAnsi" w:hAnsi="Calibri"/>
      <w:szCs w:val="22"/>
    </w:rPr>
  </w:style>
  <w:style w:type="paragraph" w:customStyle="1" w:styleId="4ClHeading">
    <w:name w:val="4.Cl Heading"/>
    <w:basedOn w:val="Normal"/>
    <w:qFormat/>
    <w:rsid w:val="00C2013C"/>
    <w:pPr>
      <w:keepNext/>
      <w:keepLines/>
      <w:numPr>
        <w:numId w:val="118"/>
      </w:numPr>
      <w:suppressAutoHyphens/>
      <w:spacing w:before="240" w:after="120" w:line="240" w:lineRule="auto"/>
      <w:outlineLvl w:val="0"/>
    </w:pPr>
    <w:rPr>
      <w:rFonts w:ascii="Calibri" w:hAnsi="Calibri"/>
      <w:b/>
    </w:rPr>
  </w:style>
  <w:style w:type="paragraph" w:customStyle="1" w:styleId="6Cl11xxxxx">
    <w:name w:val="6.Cl (1.1 xxxxx)"/>
    <w:basedOn w:val="Normal"/>
    <w:link w:val="6Cl11xxxxxChar"/>
    <w:uiPriority w:val="99"/>
    <w:qFormat/>
    <w:rsid w:val="00C2013C"/>
    <w:pPr>
      <w:keepLines/>
      <w:numPr>
        <w:ilvl w:val="1"/>
        <w:numId w:val="118"/>
      </w:numPr>
      <w:suppressAutoHyphens/>
      <w:spacing w:before="120" w:after="120" w:line="240" w:lineRule="auto"/>
      <w:outlineLvl w:val="1"/>
    </w:pPr>
    <w:rPr>
      <w:rFonts w:ascii="Calibri" w:hAnsi="Calibri"/>
      <w:color w:val="000000"/>
      <w:lang w:eastAsia="en-AU"/>
    </w:rPr>
  </w:style>
  <w:style w:type="paragraph" w:customStyle="1" w:styleId="8subcla">
    <w:name w:val="8.sub cl (a)"/>
    <w:basedOn w:val="Normal"/>
    <w:link w:val="8subclaChar"/>
    <w:qFormat/>
    <w:rsid w:val="00C2013C"/>
    <w:pPr>
      <w:keepLines/>
      <w:numPr>
        <w:ilvl w:val="2"/>
        <w:numId w:val="118"/>
      </w:numPr>
      <w:suppressAutoHyphens/>
      <w:spacing w:before="120" w:after="120" w:line="240" w:lineRule="auto"/>
      <w:outlineLvl w:val="2"/>
    </w:pPr>
    <w:rPr>
      <w:rFonts w:ascii="Calibri" w:hAnsi="Calibri"/>
      <w:color w:val="000000"/>
      <w:lang w:eastAsia="en-AU"/>
    </w:rPr>
  </w:style>
  <w:style w:type="paragraph" w:customStyle="1" w:styleId="9subcli">
    <w:name w:val="9.sub cl (i)"/>
    <w:basedOn w:val="8subcla"/>
    <w:link w:val="9subcliChar"/>
    <w:qFormat/>
    <w:rsid w:val="00C2013C"/>
    <w:pPr>
      <w:numPr>
        <w:ilvl w:val="3"/>
      </w:numPr>
    </w:pPr>
  </w:style>
  <w:style w:type="character" w:customStyle="1" w:styleId="6Cl11xxxxxChar">
    <w:name w:val="6.Cl (1.1 xxxxx) Char"/>
    <w:basedOn w:val="DefaultParagraphFont"/>
    <w:link w:val="6Cl11xxxxx"/>
    <w:uiPriority w:val="99"/>
    <w:rsid w:val="00C2013C"/>
    <w:rPr>
      <w:rFonts w:ascii="Calibri" w:hAnsi="Calibri"/>
      <w:color w:val="000000"/>
      <w:sz w:val="22"/>
    </w:rPr>
  </w:style>
  <w:style w:type="paragraph" w:customStyle="1" w:styleId="7ClauseXXfollowing">
    <w:name w:val="7.Clause X.X following"/>
    <w:basedOn w:val="8subcla"/>
    <w:link w:val="7ClauseXXfollowingChar"/>
    <w:qFormat/>
    <w:rsid w:val="00C2013C"/>
    <w:pPr>
      <w:keepLines w:val="0"/>
      <w:numPr>
        <w:ilvl w:val="0"/>
        <w:numId w:val="0"/>
      </w:numPr>
      <w:ind w:left="737"/>
    </w:pPr>
  </w:style>
  <w:style w:type="character" w:customStyle="1" w:styleId="7ClauseXXfollowingChar">
    <w:name w:val="7.Clause X.X following Char"/>
    <w:basedOn w:val="DefaultParagraphFont"/>
    <w:link w:val="7ClauseXXfollowing"/>
    <w:rsid w:val="00C2013C"/>
    <w:rPr>
      <w:rFonts w:ascii="Calibri" w:hAnsi="Calibri"/>
      <w:color w:val="000000"/>
      <w:sz w:val="22"/>
    </w:rPr>
  </w:style>
  <w:style w:type="character" w:customStyle="1" w:styleId="8subclaChar">
    <w:name w:val="8.sub cl (a) Char"/>
    <w:basedOn w:val="DefaultParagraphFont"/>
    <w:link w:val="8subcla"/>
    <w:rsid w:val="00C2013C"/>
    <w:rPr>
      <w:rFonts w:ascii="Calibri" w:hAnsi="Calibri"/>
      <w:color w:val="000000"/>
      <w:sz w:val="22"/>
    </w:rPr>
  </w:style>
  <w:style w:type="paragraph" w:customStyle="1" w:styleId="5Italicclausesub-headings">
    <w:name w:val="5.Italic clause sub-headings"/>
    <w:basedOn w:val="Normal"/>
    <w:link w:val="5Italicclausesub-headingsChar"/>
    <w:uiPriority w:val="99"/>
    <w:qFormat/>
    <w:rsid w:val="00C2013C"/>
    <w:pPr>
      <w:keepLines/>
      <w:suppressAutoHyphens/>
      <w:spacing w:before="60" w:after="120" w:line="240" w:lineRule="auto"/>
      <w:ind w:left="737"/>
    </w:pPr>
    <w:rPr>
      <w:rFonts w:ascii="Calibri" w:hAnsi="Calibri"/>
      <w:i/>
      <w:color w:val="000000" w:themeColor="text1"/>
      <w:szCs w:val="22"/>
    </w:rPr>
  </w:style>
  <w:style w:type="character" w:customStyle="1" w:styleId="5Italicclausesub-headingsChar">
    <w:name w:val="5.Italic clause sub-headings Char"/>
    <w:basedOn w:val="DefaultParagraphFont"/>
    <w:link w:val="5Italicclausesub-headings"/>
    <w:uiPriority w:val="99"/>
    <w:rsid w:val="00C2013C"/>
    <w:rPr>
      <w:rFonts w:ascii="Calibri" w:hAnsi="Calibri"/>
      <w:i/>
      <w:color w:val="000000" w:themeColor="text1"/>
      <w:sz w:val="22"/>
      <w:szCs w:val="22"/>
      <w:lang w:eastAsia="en-US"/>
    </w:rPr>
  </w:style>
  <w:style w:type="character" w:customStyle="1" w:styleId="9subcliChar">
    <w:name w:val="9.sub cl (i) Char"/>
    <w:basedOn w:val="8subclaChar"/>
    <w:link w:val="9subcli"/>
    <w:rsid w:val="00C2013C"/>
    <w:rPr>
      <w:rFonts w:ascii="Calibri" w:hAnsi="Calibri"/>
      <w:color w:val="000000"/>
      <w:sz w:val="22"/>
    </w:rPr>
  </w:style>
  <w:style w:type="paragraph" w:customStyle="1" w:styleId="Level1List">
    <w:name w:val="Level 1 (List)"/>
    <w:basedOn w:val="Normal"/>
    <w:rsid w:val="00C2013C"/>
    <w:pPr>
      <w:numPr>
        <w:numId w:val="119"/>
      </w:numPr>
      <w:spacing w:after="240" w:line="264" w:lineRule="auto"/>
    </w:pPr>
    <w:rPr>
      <w:rFonts w:cs="Arial"/>
      <w:sz w:val="21"/>
      <w:lang w:eastAsia="en-AU"/>
    </w:rPr>
  </w:style>
  <w:style w:type="paragraph" w:customStyle="1" w:styleId="Level2List">
    <w:name w:val="Level 2 (List)"/>
    <w:basedOn w:val="Normal"/>
    <w:rsid w:val="00C2013C"/>
    <w:pPr>
      <w:numPr>
        <w:ilvl w:val="1"/>
        <w:numId w:val="119"/>
      </w:numPr>
      <w:spacing w:after="240" w:line="264" w:lineRule="auto"/>
    </w:pPr>
    <w:rPr>
      <w:rFonts w:cs="Arial"/>
      <w:sz w:val="21"/>
      <w:lang w:eastAsia="en-AU"/>
    </w:rPr>
  </w:style>
  <w:style w:type="paragraph" w:customStyle="1" w:styleId="Level3List">
    <w:name w:val="Level 3 (List)"/>
    <w:basedOn w:val="Normal"/>
    <w:rsid w:val="00C2013C"/>
    <w:pPr>
      <w:numPr>
        <w:ilvl w:val="2"/>
        <w:numId w:val="119"/>
      </w:numPr>
      <w:spacing w:after="240" w:line="264" w:lineRule="auto"/>
    </w:pPr>
    <w:rPr>
      <w:rFonts w:cs="Arial"/>
      <w:sz w:val="21"/>
      <w:lang w:eastAsia="en-AU"/>
    </w:rPr>
  </w:style>
  <w:style w:type="paragraph" w:customStyle="1" w:styleId="Level4List">
    <w:name w:val="Level 4 (List)"/>
    <w:basedOn w:val="Normal"/>
    <w:rsid w:val="00C2013C"/>
    <w:pPr>
      <w:numPr>
        <w:ilvl w:val="3"/>
        <w:numId w:val="119"/>
      </w:numPr>
      <w:spacing w:after="240" w:line="264" w:lineRule="auto"/>
    </w:pPr>
    <w:rPr>
      <w:rFonts w:cs="Arial"/>
      <w:sz w:val="21"/>
      <w:lang w:eastAsia="en-AU"/>
    </w:rPr>
  </w:style>
  <w:style w:type="paragraph" w:customStyle="1" w:styleId="Level5List">
    <w:name w:val="Level 5 (List)"/>
    <w:basedOn w:val="Normal"/>
    <w:rsid w:val="00C2013C"/>
    <w:pPr>
      <w:numPr>
        <w:ilvl w:val="4"/>
        <w:numId w:val="119"/>
      </w:numPr>
      <w:spacing w:after="240" w:line="264" w:lineRule="auto"/>
    </w:pPr>
    <w:rPr>
      <w:rFonts w:cs="Arial"/>
      <w:sz w:val="21"/>
      <w:lang w:eastAsia="en-AU"/>
    </w:rPr>
  </w:style>
  <w:style w:type="paragraph" w:customStyle="1" w:styleId="11Definitiontext">
    <w:name w:val="11.Definition 'text'"/>
    <w:basedOn w:val="Normal"/>
    <w:link w:val="11DefinitiontextChar"/>
    <w:uiPriority w:val="99"/>
    <w:qFormat/>
    <w:rsid w:val="006631B4"/>
    <w:pPr>
      <w:spacing w:before="60" w:after="120" w:line="240" w:lineRule="auto"/>
    </w:pPr>
    <w:rPr>
      <w:rFonts w:ascii="Calibri" w:hAnsi="Calibri"/>
    </w:rPr>
  </w:style>
  <w:style w:type="character" w:customStyle="1" w:styleId="11DefinitiontextChar">
    <w:name w:val="11.Definition 'text' Char"/>
    <w:basedOn w:val="DefaultParagraphFont"/>
    <w:link w:val="11Definitiontext"/>
    <w:uiPriority w:val="99"/>
    <w:rsid w:val="006631B4"/>
    <w:rPr>
      <w:rFonts w:ascii="Calibri" w:hAnsi="Calibri"/>
      <w:sz w:val="22"/>
      <w:lang w:eastAsia="en-US"/>
    </w:rPr>
  </w:style>
  <w:style w:type="character" w:customStyle="1" w:styleId="4bClHeatingBlueChar">
    <w:name w:val="4b.Cl Heating Blue Char"/>
    <w:basedOn w:val="DefaultParagraphFont"/>
    <w:link w:val="4bClHeatingBlue"/>
    <w:uiPriority w:val="99"/>
    <w:locked/>
    <w:rsid w:val="00CE1A3A"/>
    <w:rPr>
      <w:rFonts w:ascii="Calibri" w:hAnsi="Calibri"/>
      <w:b/>
      <w:strike/>
      <w:color w:val="00B0F0"/>
    </w:rPr>
  </w:style>
  <w:style w:type="paragraph" w:customStyle="1" w:styleId="4bClHeatingBlue">
    <w:name w:val="4b.Cl Heating Blue"/>
    <w:basedOn w:val="Normal"/>
    <w:link w:val="4bClHeatingBlueChar"/>
    <w:uiPriority w:val="99"/>
    <w:qFormat/>
    <w:rsid w:val="00CE1A3A"/>
    <w:pPr>
      <w:keepNext/>
      <w:numPr>
        <w:numId w:val="120"/>
      </w:numPr>
      <w:suppressAutoHyphens/>
      <w:spacing w:before="240" w:after="120" w:line="240" w:lineRule="auto"/>
      <w:outlineLvl w:val="0"/>
    </w:pPr>
    <w:rPr>
      <w:rFonts w:ascii="Calibri" w:hAnsi="Calibri"/>
      <w:b/>
      <w:strike/>
      <w:color w:val="00B0F0"/>
      <w:sz w:val="20"/>
      <w:lang w:eastAsia="en-AU"/>
    </w:rPr>
  </w:style>
  <w:style w:type="paragraph" w:customStyle="1" w:styleId="Definitionsitem">
    <w:name w:val="Definitions item"/>
    <w:basedOn w:val="Normal"/>
    <w:rsid w:val="00D637B6"/>
    <w:pPr>
      <w:numPr>
        <w:numId w:val="123"/>
      </w:numPr>
      <w:spacing w:after="240" w:line="264" w:lineRule="auto"/>
    </w:pPr>
    <w:rPr>
      <w:rFonts w:cs="Arial"/>
      <w:sz w:val="21"/>
      <w:lang w:eastAsia="en-AU"/>
    </w:rPr>
  </w:style>
  <w:style w:type="paragraph" w:customStyle="1" w:styleId="Definitionsa">
    <w:name w:val="Definitions (a)"/>
    <w:basedOn w:val="Normal"/>
    <w:rsid w:val="00D637B6"/>
    <w:pPr>
      <w:numPr>
        <w:ilvl w:val="1"/>
        <w:numId w:val="123"/>
      </w:numPr>
      <w:spacing w:after="240" w:line="264" w:lineRule="auto"/>
    </w:pPr>
    <w:rPr>
      <w:rFonts w:cs="Arial"/>
      <w:sz w:val="21"/>
      <w:lang w:eastAsia="en-AU"/>
    </w:rPr>
  </w:style>
  <w:style w:type="paragraph" w:customStyle="1" w:styleId="Definitionsi">
    <w:name w:val="Definitions (i)"/>
    <w:basedOn w:val="Normal"/>
    <w:rsid w:val="00D637B6"/>
    <w:pPr>
      <w:numPr>
        <w:ilvl w:val="2"/>
        <w:numId w:val="123"/>
      </w:numPr>
      <w:spacing w:after="240" w:line="264" w:lineRule="auto"/>
    </w:pPr>
    <w:rPr>
      <w:rFonts w:cs="Arial"/>
      <w:sz w:val="21"/>
      <w:lang w:eastAsia="en-AU"/>
    </w:rPr>
  </w:style>
  <w:style w:type="paragraph" w:customStyle="1" w:styleId="DefinitionsCapA">
    <w:name w:val="Definitions (CapA)"/>
    <w:basedOn w:val="Normal"/>
    <w:rsid w:val="00D637B6"/>
    <w:pPr>
      <w:numPr>
        <w:ilvl w:val="3"/>
        <w:numId w:val="123"/>
      </w:numPr>
      <w:spacing w:after="240" w:line="264" w:lineRule="auto"/>
    </w:pPr>
    <w:rPr>
      <w:rFonts w:cs="Arial"/>
      <w:kern w:val="28"/>
      <w:sz w:val="21"/>
      <w:lang w:eastAsia="en-AU"/>
    </w:rPr>
  </w:style>
  <w:style w:type="paragraph" w:customStyle="1" w:styleId="Level1Legal">
    <w:name w:val="Level 1 (Legal)"/>
    <w:basedOn w:val="Normal"/>
    <w:next w:val="Normal"/>
    <w:rsid w:val="00B55B6E"/>
    <w:pPr>
      <w:keepNext/>
      <w:numPr>
        <w:numId w:val="124"/>
      </w:numPr>
      <w:pBdr>
        <w:bottom w:val="single" w:sz="6" w:space="1" w:color="C0C0C0"/>
      </w:pBdr>
      <w:spacing w:before="720" w:after="240" w:line="264" w:lineRule="auto"/>
      <w:outlineLvl w:val="0"/>
    </w:pPr>
    <w:rPr>
      <w:rFonts w:cs="Arial"/>
      <w:b/>
      <w:sz w:val="21"/>
      <w:lang w:eastAsia="en-AU"/>
    </w:rPr>
  </w:style>
  <w:style w:type="paragraph" w:customStyle="1" w:styleId="Level2Legal">
    <w:name w:val="Level 2 (Legal)"/>
    <w:basedOn w:val="Normal"/>
    <w:next w:val="Normal"/>
    <w:rsid w:val="00B55B6E"/>
    <w:pPr>
      <w:keepNext/>
      <w:numPr>
        <w:ilvl w:val="1"/>
        <w:numId w:val="124"/>
      </w:numPr>
      <w:spacing w:after="240" w:line="264" w:lineRule="auto"/>
      <w:outlineLvl w:val="1"/>
    </w:pPr>
    <w:rPr>
      <w:rFonts w:cs="Arial"/>
      <w:b/>
      <w:sz w:val="21"/>
      <w:lang w:eastAsia="en-AU"/>
    </w:rPr>
  </w:style>
  <w:style w:type="paragraph" w:customStyle="1" w:styleId="Level3Legal">
    <w:name w:val="Level 3 (Legal)"/>
    <w:basedOn w:val="Normal"/>
    <w:link w:val="Level3LegalChar"/>
    <w:rsid w:val="00B55B6E"/>
    <w:pPr>
      <w:numPr>
        <w:ilvl w:val="2"/>
        <w:numId w:val="124"/>
      </w:numPr>
      <w:spacing w:after="240" w:line="264" w:lineRule="auto"/>
    </w:pPr>
    <w:rPr>
      <w:rFonts w:cs="Arial"/>
      <w:sz w:val="21"/>
      <w:lang w:eastAsia="en-AU"/>
    </w:rPr>
  </w:style>
  <w:style w:type="paragraph" w:customStyle="1" w:styleId="Level4Legal">
    <w:name w:val="Level 4 (Legal)"/>
    <w:basedOn w:val="Normal"/>
    <w:link w:val="Level4LegalChar"/>
    <w:rsid w:val="00B55B6E"/>
    <w:pPr>
      <w:numPr>
        <w:ilvl w:val="3"/>
        <w:numId w:val="124"/>
      </w:numPr>
      <w:spacing w:after="240" w:line="264" w:lineRule="auto"/>
    </w:pPr>
    <w:rPr>
      <w:rFonts w:cs="Arial"/>
      <w:sz w:val="21"/>
      <w:lang w:eastAsia="en-AU"/>
    </w:rPr>
  </w:style>
  <w:style w:type="paragraph" w:customStyle="1" w:styleId="Level5Legal">
    <w:name w:val="Level 5 (Legal)"/>
    <w:basedOn w:val="Normal"/>
    <w:rsid w:val="00B55B6E"/>
    <w:pPr>
      <w:numPr>
        <w:ilvl w:val="4"/>
        <w:numId w:val="124"/>
      </w:numPr>
      <w:spacing w:after="240" w:line="264" w:lineRule="auto"/>
    </w:pPr>
    <w:rPr>
      <w:rFonts w:cs="Arial"/>
      <w:sz w:val="21"/>
      <w:lang w:eastAsia="en-AU"/>
    </w:rPr>
  </w:style>
  <w:style w:type="character" w:customStyle="1" w:styleId="Level3LegalChar">
    <w:name w:val="Level 3 (Legal) Char"/>
    <w:link w:val="Level3Legal"/>
    <w:rsid w:val="00B55B6E"/>
    <w:rPr>
      <w:rFonts w:ascii="Arial" w:hAnsi="Arial" w:cs="Arial"/>
      <w:sz w:val="21"/>
    </w:rPr>
  </w:style>
  <w:style w:type="character" w:customStyle="1" w:styleId="Level4LegalChar">
    <w:name w:val="Level 4 (Legal) Char"/>
    <w:link w:val="Level4Legal"/>
    <w:rsid w:val="003A54EA"/>
    <w:rPr>
      <w:rFonts w:ascii="Arial" w:hAnsi="Arial" w:cs="Arial"/>
      <w:sz w:val="21"/>
    </w:rPr>
  </w:style>
  <w:style w:type="paragraph" w:customStyle="1" w:styleId="FO2Legal">
    <w:name w:val="FO_2 (Legal)"/>
    <w:basedOn w:val="Normal"/>
    <w:link w:val="FO2LegalChar"/>
    <w:rsid w:val="005C1778"/>
    <w:pPr>
      <w:spacing w:after="240" w:line="264" w:lineRule="auto"/>
      <w:ind w:left="720"/>
    </w:pPr>
    <w:rPr>
      <w:rFonts w:cs="Arial"/>
      <w:sz w:val="21"/>
      <w:lang w:eastAsia="en-AU"/>
    </w:rPr>
  </w:style>
  <w:style w:type="character" w:customStyle="1" w:styleId="FO2LegalChar">
    <w:name w:val="FO_2 (Legal) Char"/>
    <w:link w:val="FO2Legal"/>
    <w:rsid w:val="005C1778"/>
    <w:rPr>
      <w:rFonts w:ascii="Arial" w:hAnsi="Arial" w:cs="Arial"/>
      <w:sz w:val="21"/>
    </w:rPr>
  </w:style>
  <w:style w:type="paragraph" w:customStyle="1" w:styleId="COTCOCLV2-ASDEFCON">
    <w:name w:val="COT/COC LV2 - ASDEFCON"/>
    <w:basedOn w:val="Normal"/>
    <w:next w:val="COTCOCLV3-ASDEFCON"/>
    <w:rsid w:val="003C4AF3"/>
    <w:pPr>
      <w:keepNext/>
      <w:keepLines/>
      <w:numPr>
        <w:ilvl w:val="1"/>
        <w:numId w:val="127"/>
      </w:numPr>
      <w:pBdr>
        <w:bottom w:val="single" w:sz="4" w:space="1" w:color="auto"/>
      </w:pBdr>
      <w:spacing w:after="120" w:line="240" w:lineRule="auto"/>
      <w:jc w:val="both"/>
    </w:pPr>
    <w:rPr>
      <w:b/>
      <w:color w:val="000000"/>
      <w:sz w:val="20"/>
      <w:szCs w:val="40"/>
      <w:lang w:eastAsia="en-AU"/>
    </w:rPr>
  </w:style>
  <w:style w:type="paragraph" w:customStyle="1" w:styleId="COTCOCLV3-ASDEFCON">
    <w:name w:val="COT/COC LV3 - ASDEFCON"/>
    <w:basedOn w:val="Normal"/>
    <w:rsid w:val="003C4AF3"/>
    <w:pPr>
      <w:numPr>
        <w:ilvl w:val="2"/>
        <w:numId w:val="127"/>
      </w:numPr>
      <w:spacing w:after="120" w:line="240" w:lineRule="auto"/>
      <w:jc w:val="both"/>
    </w:pPr>
    <w:rPr>
      <w:color w:val="000000"/>
      <w:sz w:val="20"/>
      <w:szCs w:val="40"/>
      <w:lang w:eastAsia="en-AU"/>
    </w:rPr>
  </w:style>
  <w:style w:type="paragraph" w:customStyle="1" w:styleId="COTCOCLV1-ASDEFCON">
    <w:name w:val="COT/COC LV1 - ASDEFCON"/>
    <w:basedOn w:val="Normal"/>
    <w:next w:val="COTCOCLV2-ASDEFCON"/>
    <w:rsid w:val="003C4AF3"/>
    <w:pPr>
      <w:keepNext/>
      <w:keepLines/>
      <w:numPr>
        <w:numId w:val="127"/>
      </w:numPr>
      <w:spacing w:before="240" w:after="120" w:line="240" w:lineRule="auto"/>
      <w:jc w:val="both"/>
    </w:pPr>
    <w:rPr>
      <w:b/>
      <w:caps/>
      <w:color w:val="000000"/>
      <w:sz w:val="20"/>
      <w:szCs w:val="40"/>
      <w:lang w:eastAsia="en-AU"/>
    </w:rPr>
  </w:style>
  <w:style w:type="paragraph" w:customStyle="1" w:styleId="COTCOCLV4-ASDEFCON">
    <w:name w:val="COT/COC LV4 - ASDEFCON"/>
    <w:basedOn w:val="Normal"/>
    <w:rsid w:val="003C4AF3"/>
    <w:pPr>
      <w:numPr>
        <w:ilvl w:val="3"/>
        <w:numId w:val="127"/>
      </w:numPr>
      <w:spacing w:after="120" w:line="240" w:lineRule="auto"/>
      <w:jc w:val="both"/>
    </w:pPr>
    <w:rPr>
      <w:color w:val="000000"/>
      <w:sz w:val="20"/>
      <w:szCs w:val="40"/>
      <w:lang w:eastAsia="en-AU"/>
    </w:rPr>
  </w:style>
  <w:style w:type="paragraph" w:customStyle="1" w:styleId="COTCOCLV5-ASDEFCON">
    <w:name w:val="COT/COC LV5 - ASDEFCON"/>
    <w:basedOn w:val="Normal"/>
    <w:rsid w:val="003C4AF3"/>
    <w:pPr>
      <w:numPr>
        <w:ilvl w:val="4"/>
        <w:numId w:val="127"/>
      </w:numPr>
      <w:spacing w:after="120" w:line="240" w:lineRule="auto"/>
      <w:jc w:val="both"/>
    </w:pPr>
    <w:rPr>
      <w:color w:val="000000"/>
      <w:sz w:val="20"/>
      <w:szCs w:val="40"/>
      <w:lang w:eastAsia="en-AU"/>
    </w:rPr>
  </w:style>
  <w:style w:type="paragraph" w:customStyle="1" w:styleId="COTCOCLV6-ASDEFCON">
    <w:name w:val="COT/COC LV6 - ASDEFCON"/>
    <w:basedOn w:val="Normal"/>
    <w:rsid w:val="003C4AF3"/>
    <w:pPr>
      <w:keepLines/>
      <w:numPr>
        <w:ilvl w:val="5"/>
        <w:numId w:val="127"/>
      </w:numPr>
      <w:spacing w:after="120" w:line="240" w:lineRule="auto"/>
      <w:jc w:val="both"/>
    </w:pPr>
    <w:rPr>
      <w:color w:val="000000"/>
      <w:sz w:val="20"/>
      <w:szCs w:val="40"/>
      <w:lang w:eastAsia="en-AU"/>
    </w:rPr>
  </w:style>
  <w:style w:type="table" w:customStyle="1" w:styleId="TableGrid10">
    <w:name w:val="Table Grid1"/>
    <w:basedOn w:val="TableNormal"/>
    <w:uiPriority w:val="59"/>
    <w:rsid w:val="00A3216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next w:val="Normal"/>
    <w:rsid w:val="00B96066"/>
    <w:pPr>
      <w:numPr>
        <w:numId w:val="161"/>
      </w:numPr>
      <w:pBdr>
        <w:bottom w:val="single" w:sz="4" w:space="1" w:color="auto"/>
      </w:pBdr>
      <w:spacing w:before="140" w:after="480" w:line="480" w:lineRule="exact"/>
      <w:outlineLvl w:val="0"/>
    </w:pPr>
    <w:rPr>
      <w:rFonts w:cs="Angsana New"/>
      <w:spacing w:val="-10"/>
      <w:w w:val="95"/>
      <w:sz w:val="48"/>
      <w:szCs w:val="48"/>
      <w:lang w:eastAsia="zh-CN" w:bidi="th-TH"/>
    </w:rPr>
  </w:style>
  <w:style w:type="paragraph" w:customStyle="1" w:styleId="ScheduleL2">
    <w:name w:val="Schedule L2"/>
    <w:basedOn w:val="Normal"/>
    <w:next w:val="Normal"/>
    <w:rsid w:val="00B96066"/>
    <w:pPr>
      <w:keepNext/>
      <w:numPr>
        <w:ilvl w:val="1"/>
        <w:numId w:val="161"/>
      </w:numPr>
      <w:spacing w:before="280" w:after="140" w:line="280" w:lineRule="atLeast"/>
      <w:outlineLvl w:val="1"/>
    </w:pPr>
    <w:rPr>
      <w:rFonts w:cs="Angsana New"/>
      <w:spacing w:val="-10"/>
      <w:w w:val="95"/>
      <w:sz w:val="32"/>
      <w:szCs w:val="32"/>
      <w:lang w:eastAsia="zh-CN" w:bidi="th-TH"/>
    </w:rPr>
  </w:style>
  <w:style w:type="paragraph" w:customStyle="1" w:styleId="ScheduleL3">
    <w:name w:val="Schedule L3"/>
    <w:basedOn w:val="Normal"/>
    <w:next w:val="Normal"/>
    <w:rsid w:val="00B96066"/>
    <w:pPr>
      <w:keepNext/>
      <w:numPr>
        <w:ilvl w:val="2"/>
        <w:numId w:val="161"/>
      </w:numPr>
      <w:spacing w:before="60" w:after="60" w:line="280" w:lineRule="atLeast"/>
      <w:outlineLvl w:val="2"/>
    </w:pPr>
    <w:rPr>
      <w:rFonts w:cs="Angsana New"/>
      <w:b/>
      <w:bCs/>
      <w:w w:val="95"/>
      <w:sz w:val="24"/>
      <w:szCs w:val="24"/>
      <w:lang w:eastAsia="zh-CN" w:bidi="th-TH"/>
    </w:rPr>
  </w:style>
  <w:style w:type="paragraph" w:customStyle="1" w:styleId="ScheduleL4">
    <w:name w:val="Schedule L4"/>
    <w:basedOn w:val="Normal"/>
    <w:rsid w:val="00B96066"/>
    <w:pPr>
      <w:numPr>
        <w:ilvl w:val="3"/>
        <w:numId w:val="161"/>
      </w:numPr>
      <w:spacing w:after="140" w:line="280" w:lineRule="atLeast"/>
      <w:outlineLvl w:val="3"/>
    </w:pPr>
    <w:rPr>
      <w:rFonts w:ascii="Times New Roman" w:hAnsi="Times New Roman" w:cs="Angsana New"/>
      <w:szCs w:val="22"/>
      <w:lang w:eastAsia="zh-CN" w:bidi="th-TH"/>
    </w:rPr>
  </w:style>
  <w:style w:type="paragraph" w:customStyle="1" w:styleId="ScheduleL5">
    <w:name w:val="Schedule L5"/>
    <w:basedOn w:val="Normal"/>
    <w:rsid w:val="00B96066"/>
    <w:pPr>
      <w:numPr>
        <w:ilvl w:val="4"/>
        <w:numId w:val="161"/>
      </w:numPr>
      <w:spacing w:after="140" w:line="280" w:lineRule="atLeast"/>
      <w:outlineLvl w:val="4"/>
    </w:pPr>
    <w:rPr>
      <w:rFonts w:ascii="Times New Roman" w:hAnsi="Times New Roman" w:cs="Angsana New"/>
      <w:szCs w:val="22"/>
      <w:lang w:eastAsia="zh-CN" w:bidi="th-TH"/>
    </w:rPr>
  </w:style>
  <w:style w:type="paragraph" w:customStyle="1" w:styleId="ScheduleL6">
    <w:name w:val="Schedule L6"/>
    <w:basedOn w:val="Normal"/>
    <w:rsid w:val="00B96066"/>
    <w:pPr>
      <w:numPr>
        <w:ilvl w:val="5"/>
        <w:numId w:val="161"/>
      </w:numPr>
      <w:spacing w:after="140" w:line="280" w:lineRule="atLeast"/>
      <w:outlineLvl w:val="5"/>
    </w:pPr>
    <w:rPr>
      <w:rFonts w:ascii="Times New Roman" w:hAnsi="Times New Roman" w:cs="Angsana New"/>
      <w:szCs w:val="22"/>
      <w:lang w:eastAsia="zh-CN" w:bidi="th-TH"/>
    </w:rPr>
  </w:style>
  <w:style w:type="character" w:customStyle="1" w:styleId="0Redinsert">
    <w:name w:val="0. Red insert"/>
    <w:uiPriority w:val="1"/>
    <w:qFormat/>
    <w:rsid w:val="008A5036"/>
    <w:rPr>
      <w:color w:val="FF0000"/>
    </w:rPr>
  </w:style>
  <w:style w:type="paragraph" w:customStyle="1" w:styleId="ClauseHeading-Amy">
    <w:name w:val="Clause Heading - Amy"/>
    <w:basedOn w:val="ClauseHdg"/>
    <w:next w:val="ClauseHdg"/>
    <w:link w:val="ClauseHeading-AmyChar"/>
    <w:autoRedefine/>
    <w:qFormat/>
    <w:rsid w:val="00574533"/>
    <w:pPr>
      <w:numPr>
        <w:numId w:val="0"/>
      </w:numPr>
      <w:outlineLvl w:val="0"/>
    </w:pPr>
    <w:rPr>
      <w:rFonts w:eastAsia="Batang" w:cs="Arial"/>
      <w:color w:val="000000" w:themeColor="text1"/>
      <w:sz w:val="32"/>
      <w:szCs w:val="28"/>
      <w:lang w:eastAsia="en-US"/>
    </w:rPr>
  </w:style>
  <w:style w:type="character" w:customStyle="1" w:styleId="ClauseHeading-AmyChar">
    <w:name w:val="Clause Heading - Amy Char"/>
    <w:basedOn w:val="Heading2Char"/>
    <w:link w:val="ClauseHeading-Amy"/>
    <w:rsid w:val="00574533"/>
    <w:rPr>
      <w:rFonts w:ascii="Calibri" w:eastAsia="Batang" w:hAnsi="Calibri" w:cs="Arial"/>
      <w:b/>
      <w:bCs w:val="0"/>
      <w:color w:val="000000" w:themeColor="text1"/>
      <w:sz w:val="32"/>
      <w:szCs w:val="28"/>
      <w:lang w:eastAsia="en-US"/>
    </w:rPr>
  </w:style>
  <w:style w:type="character" w:styleId="UnresolvedMention">
    <w:name w:val="Unresolved Mention"/>
    <w:basedOn w:val="DefaultParagraphFont"/>
    <w:uiPriority w:val="99"/>
    <w:semiHidden/>
    <w:unhideWhenUsed/>
    <w:rsid w:val="00574533"/>
    <w:rPr>
      <w:color w:val="605E5C"/>
      <w:shd w:val="clear" w:color="auto" w:fill="E1DFDD"/>
    </w:rPr>
  </w:style>
  <w:style w:type="numbering" w:customStyle="1" w:styleId="1111111">
    <w:name w:val="1 / 1.1 / 1.1.11"/>
    <w:basedOn w:val="NoList"/>
    <w:next w:val="111111"/>
    <w:uiPriority w:val="99"/>
    <w:rsid w:val="0057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2488">
      <w:bodyDiv w:val="1"/>
      <w:marLeft w:val="0"/>
      <w:marRight w:val="0"/>
      <w:marTop w:val="0"/>
      <w:marBottom w:val="0"/>
      <w:divBdr>
        <w:top w:val="none" w:sz="0" w:space="0" w:color="auto"/>
        <w:left w:val="none" w:sz="0" w:space="0" w:color="auto"/>
        <w:bottom w:val="none" w:sz="0" w:space="0" w:color="auto"/>
        <w:right w:val="none" w:sz="0" w:space="0" w:color="auto"/>
      </w:divBdr>
    </w:div>
    <w:div w:id="13072640">
      <w:bodyDiv w:val="1"/>
      <w:marLeft w:val="0"/>
      <w:marRight w:val="0"/>
      <w:marTop w:val="0"/>
      <w:marBottom w:val="0"/>
      <w:divBdr>
        <w:top w:val="none" w:sz="0" w:space="0" w:color="auto"/>
        <w:left w:val="none" w:sz="0" w:space="0" w:color="auto"/>
        <w:bottom w:val="none" w:sz="0" w:space="0" w:color="auto"/>
        <w:right w:val="none" w:sz="0" w:space="0" w:color="auto"/>
      </w:divBdr>
    </w:div>
    <w:div w:id="24643166">
      <w:bodyDiv w:val="1"/>
      <w:marLeft w:val="0"/>
      <w:marRight w:val="0"/>
      <w:marTop w:val="0"/>
      <w:marBottom w:val="0"/>
      <w:divBdr>
        <w:top w:val="none" w:sz="0" w:space="0" w:color="auto"/>
        <w:left w:val="none" w:sz="0" w:space="0" w:color="auto"/>
        <w:bottom w:val="none" w:sz="0" w:space="0" w:color="auto"/>
        <w:right w:val="none" w:sz="0" w:space="0" w:color="auto"/>
      </w:divBdr>
    </w:div>
    <w:div w:id="81996592">
      <w:bodyDiv w:val="1"/>
      <w:marLeft w:val="0"/>
      <w:marRight w:val="0"/>
      <w:marTop w:val="0"/>
      <w:marBottom w:val="0"/>
      <w:divBdr>
        <w:top w:val="none" w:sz="0" w:space="0" w:color="auto"/>
        <w:left w:val="none" w:sz="0" w:space="0" w:color="auto"/>
        <w:bottom w:val="none" w:sz="0" w:space="0" w:color="auto"/>
        <w:right w:val="none" w:sz="0" w:space="0" w:color="auto"/>
      </w:divBdr>
    </w:div>
    <w:div w:id="96870740">
      <w:bodyDiv w:val="1"/>
      <w:marLeft w:val="0"/>
      <w:marRight w:val="0"/>
      <w:marTop w:val="0"/>
      <w:marBottom w:val="0"/>
      <w:divBdr>
        <w:top w:val="none" w:sz="0" w:space="0" w:color="auto"/>
        <w:left w:val="none" w:sz="0" w:space="0" w:color="auto"/>
        <w:bottom w:val="none" w:sz="0" w:space="0" w:color="auto"/>
        <w:right w:val="none" w:sz="0" w:space="0" w:color="auto"/>
      </w:divBdr>
    </w:div>
    <w:div w:id="101191909">
      <w:bodyDiv w:val="1"/>
      <w:marLeft w:val="0"/>
      <w:marRight w:val="0"/>
      <w:marTop w:val="0"/>
      <w:marBottom w:val="0"/>
      <w:divBdr>
        <w:top w:val="none" w:sz="0" w:space="0" w:color="auto"/>
        <w:left w:val="none" w:sz="0" w:space="0" w:color="auto"/>
        <w:bottom w:val="none" w:sz="0" w:space="0" w:color="auto"/>
        <w:right w:val="none" w:sz="0" w:space="0" w:color="auto"/>
      </w:divBdr>
    </w:div>
    <w:div w:id="131607317">
      <w:bodyDiv w:val="1"/>
      <w:marLeft w:val="0"/>
      <w:marRight w:val="0"/>
      <w:marTop w:val="0"/>
      <w:marBottom w:val="0"/>
      <w:divBdr>
        <w:top w:val="none" w:sz="0" w:space="0" w:color="auto"/>
        <w:left w:val="none" w:sz="0" w:space="0" w:color="auto"/>
        <w:bottom w:val="none" w:sz="0" w:space="0" w:color="auto"/>
        <w:right w:val="none" w:sz="0" w:space="0" w:color="auto"/>
      </w:divBdr>
    </w:div>
    <w:div w:id="146677518">
      <w:bodyDiv w:val="1"/>
      <w:marLeft w:val="0"/>
      <w:marRight w:val="0"/>
      <w:marTop w:val="0"/>
      <w:marBottom w:val="0"/>
      <w:divBdr>
        <w:top w:val="none" w:sz="0" w:space="0" w:color="auto"/>
        <w:left w:val="none" w:sz="0" w:space="0" w:color="auto"/>
        <w:bottom w:val="none" w:sz="0" w:space="0" w:color="auto"/>
        <w:right w:val="none" w:sz="0" w:space="0" w:color="auto"/>
      </w:divBdr>
    </w:div>
    <w:div w:id="147064237">
      <w:bodyDiv w:val="1"/>
      <w:marLeft w:val="0"/>
      <w:marRight w:val="0"/>
      <w:marTop w:val="0"/>
      <w:marBottom w:val="0"/>
      <w:divBdr>
        <w:top w:val="none" w:sz="0" w:space="0" w:color="auto"/>
        <w:left w:val="none" w:sz="0" w:space="0" w:color="auto"/>
        <w:bottom w:val="none" w:sz="0" w:space="0" w:color="auto"/>
        <w:right w:val="none" w:sz="0" w:space="0" w:color="auto"/>
      </w:divBdr>
    </w:div>
    <w:div w:id="216552255">
      <w:bodyDiv w:val="1"/>
      <w:marLeft w:val="0"/>
      <w:marRight w:val="0"/>
      <w:marTop w:val="0"/>
      <w:marBottom w:val="0"/>
      <w:divBdr>
        <w:top w:val="none" w:sz="0" w:space="0" w:color="auto"/>
        <w:left w:val="none" w:sz="0" w:space="0" w:color="auto"/>
        <w:bottom w:val="none" w:sz="0" w:space="0" w:color="auto"/>
        <w:right w:val="none" w:sz="0" w:space="0" w:color="auto"/>
      </w:divBdr>
    </w:div>
    <w:div w:id="249697384">
      <w:bodyDiv w:val="1"/>
      <w:marLeft w:val="0"/>
      <w:marRight w:val="0"/>
      <w:marTop w:val="0"/>
      <w:marBottom w:val="0"/>
      <w:divBdr>
        <w:top w:val="none" w:sz="0" w:space="0" w:color="auto"/>
        <w:left w:val="none" w:sz="0" w:space="0" w:color="auto"/>
        <w:bottom w:val="none" w:sz="0" w:space="0" w:color="auto"/>
        <w:right w:val="none" w:sz="0" w:space="0" w:color="auto"/>
      </w:divBdr>
    </w:div>
    <w:div w:id="266277155">
      <w:bodyDiv w:val="1"/>
      <w:marLeft w:val="0"/>
      <w:marRight w:val="0"/>
      <w:marTop w:val="0"/>
      <w:marBottom w:val="0"/>
      <w:divBdr>
        <w:top w:val="none" w:sz="0" w:space="0" w:color="auto"/>
        <w:left w:val="none" w:sz="0" w:space="0" w:color="auto"/>
        <w:bottom w:val="none" w:sz="0" w:space="0" w:color="auto"/>
        <w:right w:val="none" w:sz="0" w:space="0" w:color="auto"/>
      </w:divBdr>
    </w:div>
    <w:div w:id="286812818">
      <w:bodyDiv w:val="1"/>
      <w:marLeft w:val="0"/>
      <w:marRight w:val="0"/>
      <w:marTop w:val="0"/>
      <w:marBottom w:val="0"/>
      <w:divBdr>
        <w:top w:val="none" w:sz="0" w:space="0" w:color="auto"/>
        <w:left w:val="none" w:sz="0" w:space="0" w:color="auto"/>
        <w:bottom w:val="none" w:sz="0" w:space="0" w:color="auto"/>
        <w:right w:val="none" w:sz="0" w:space="0" w:color="auto"/>
      </w:divBdr>
    </w:div>
    <w:div w:id="291710173">
      <w:bodyDiv w:val="1"/>
      <w:marLeft w:val="0"/>
      <w:marRight w:val="0"/>
      <w:marTop w:val="0"/>
      <w:marBottom w:val="0"/>
      <w:divBdr>
        <w:top w:val="none" w:sz="0" w:space="0" w:color="auto"/>
        <w:left w:val="none" w:sz="0" w:space="0" w:color="auto"/>
        <w:bottom w:val="none" w:sz="0" w:space="0" w:color="auto"/>
        <w:right w:val="none" w:sz="0" w:space="0" w:color="auto"/>
      </w:divBdr>
    </w:div>
    <w:div w:id="298195089">
      <w:bodyDiv w:val="1"/>
      <w:marLeft w:val="0"/>
      <w:marRight w:val="0"/>
      <w:marTop w:val="0"/>
      <w:marBottom w:val="0"/>
      <w:divBdr>
        <w:top w:val="none" w:sz="0" w:space="0" w:color="auto"/>
        <w:left w:val="none" w:sz="0" w:space="0" w:color="auto"/>
        <w:bottom w:val="none" w:sz="0" w:space="0" w:color="auto"/>
        <w:right w:val="none" w:sz="0" w:space="0" w:color="auto"/>
      </w:divBdr>
    </w:div>
    <w:div w:id="339083292">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402340358">
      <w:bodyDiv w:val="1"/>
      <w:marLeft w:val="0"/>
      <w:marRight w:val="0"/>
      <w:marTop w:val="0"/>
      <w:marBottom w:val="0"/>
      <w:divBdr>
        <w:top w:val="none" w:sz="0" w:space="0" w:color="auto"/>
        <w:left w:val="none" w:sz="0" w:space="0" w:color="auto"/>
        <w:bottom w:val="none" w:sz="0" w:space="0" w:color="auto"/>
        <w:right w:val="none" w:sz="0" w:space="0" w:color="auto"/>
      </w:divBdr>
    </w:div>
    <w:div w:id="436103196">
      <w:bodyDiv w:val="1"/>
      <w:marLeft w:val="0"/>
      <w:marRight w:val="0"/>
      <w:marTop w:val="0"/>
      <w:marBottom w:val="0"/>
      <w:divBdr>
        <w:top w:val="none" w:sz="0" w:space="0" w:color="auto"/>
        <w:left w:val="none" w:sz="0" w:space="0" w:color="auto"/>
        <w:bottom w:val="none" w:sz="0" w:space="0" w:color="auto"/>
        <w:right w:val="none" w:sz="0" w:space="0" w:color="auto"/>
      </w:divBdr>
    </w:div>
    <w:div w:id="439033042">
      <w:bodyDiv w:val="1"/>
      <w:marLeft w:val="0"/>
      <w:marRight w:val="0"/>
      <w:marTop w:val="0"/>
      <w:marBottom w:val="0"/>
      <w:divBdr>
        <w:top w:val="none" w:sz="0" w:space="0" w:color="auto"/>
        <w:left w:val="none" w:sz="0" w:space="0" w:color="auto"/>
        <w:bottom w:val="none" w:sz="0" w:space="0" w:color="auto"/>
        <w:right w:val="none" w:sz="0" w:space="0" w:color="auto"/>
      </w:divBdr>
    </w:div>
    <w:div w:id="440414476">
      <w:bodyDiv w:val="1"/>
      <w:marLeft w:val="0"/>
      <w:marRight w:val="0"/>
      <w:marTop w:val="0"/>
      <w:marBottom w:val="0"/>
      <w:divBdr>
        <w:top w:val="none" w:sz="0" w:space="0" w:color="auto"/>
        <w:left w:val="none" w:sz="0" w:space="0" w:color="auto"/>
        <w:bottom w:val="none" w:sz="0" w:space="0" w:color="auto"/>
        <w:right w:val="none" w:sz="0" w:space="0" w:color="auto"/>
      </w:divBdr>
    </w:div>
    <w:div w:id="462650798">
      <w:bodyDiv w:val="1"/>
      <w:marLeft w:val="0"/>
      <w:marRight w:val="0"/>
      <w:marTop w:val="0"/>
      <w:marBottom w:val="0"/>
      <w:divBdr>
        <w:top w:val="none" w:sz="0" w:space="0" w:color="auto"/>
        <w:left w:val="none" w:sz="0" w:space="0" w:color="auto"/>
        <w:bottom w:val="none" w:sz="0" w:space="0" w:color="auto"/>
        <w:right w:val="none" w:sz="0" w:space="0" w:color="auto"/>
      </w:divBdr>
    </w:div>
    <w:div w:id="517501453">
      <w:bodyDiv w:val="1"/>
      <w:marLeft w:val="0"/>
      <w:marRight w:val="0"/>
      <w:marTop w:val="0"/>
      <w:marBottom w:val="0"/>
      <w:divBdr>
        <w:top w:val="none" w:sz="0" w:space="0" w:color="auto"/>
        <w:left w:val="none" w:sz="0" w:space="0" w:color="auto"/>
        <w:bottom w:val="none" w:sz="0" w:space="0" w:color="auto"/>
        <w:right w:val="none" w:sz="0" w:space="0" w:color="auto"/>
      </w:divBdr>
    </w:div>
    <w:div w:id="571085541">
      <w:bodyDiv w:val="1"/>
      <w:marLeft w:val="0"/>
      <w:marRight w:val="0"/>
      <w:marTop w:val="0"/>
      <w:marBottom w:val="0"/>
      <w:divBdr>
        <w:top w:val="none" w:sz="0" w:space="0" w:color="auto"/>
        <w:left w:val="none" w:sz="0" w:space="0" w:color="auto"/>
        <w:bottom w:val="none" w:sz="0" w:space="0" w:color="auto"/>
        <w:right w:val="none" w:sz="0" w:space="0" w:color="auto"/>
      </w:divBdr>
    </w:div>
    <w:div w:id="600114157">
      <w:bodyDiv w:val="1"/>
      <w:marLeft w:val="0"/>
      <w:marRight w:val="0"/>
      <w:marTop w:val="0"/>
      <w:marBottom w:val="0"/>
      <w:divBdr>
        <w:top w:val="none" w:sz="0" w:space="0" w:color="auto"/>
        <w:left w:val="none" w:sz="0" w:space="0" w:color="auto"/>
        <w:bottom w:val="none" w:sz="0" w:space="0" w:color="auto"/>
        <w:right w:val="none" w:sz="0" w:space="0" w:color="auto"/>
      </w:divBdr>
    </w:div>
    <w:div w:id="610674855">
      <w:bodyDiv w:val="1"/>
      <w:marLeft w:val="0"/>
      <w:marRight w:val="0"/>
      <w:marTop w:val="0"/>
      <w:marBottom w:val="0"/>
      <w:divBdr>
        <w:top w:val="none" w:sz="0" w:space="0" w:color="auto"/>
        <w:left w:val="none" w:sz="0" w:space="0" w:color="auto"/>
        <w:bottom w:val="none" w:sz="0" w:space="0" w:color="auto"/>
        <w:right w:val="none" w:sz="0" w:space="0" w:color="auto"/>
      </w:divBdr>
    </w:div>
    <w:div w:id="668798934">
      <w:bodyDiv w:val="1"/>
      <w:marLeft w:val="0"/>
      <w:marRight w:val="0"/>
      <w:marTop w:val="0"/>
      <w:marBottom w:val="0"/>
      <w:divBdr>
        <w:top w:val="none" w:sz="0" w:space="0" w:color="auto"/>
        <w:left w:val="none" w:sz="0" w:space="0" w:color="auto"/>
        <w:bottom w:val="none" w:sz="0" w:space="0" w:color="auto"/>
        <w:right w:val="none" w:sz="0" w:space="0" w:color="auto"/>
      </w:divBdr>
    </w:div>
    <w:div w:id="836312894">
      <w:bodyDiv w:val="1"/>
      <w:marLeft w:val="0"/>
      <w:marRight w:val="0"/>
      <w:marTop w:val="0"/>
      <w:marBottom w:val="0"/>
      <w:divBdr>
        <w:top w:val="none" w:sz="0" w:space="0" w:color="auto"/>
        <w:left w:val="none" w:sz="0" w:space="0" w:color="auto"/>
        <w:bottom w:val="none" w:sz="0" w:space="0" w:color="auto"/>
        <w:right w:val="none" w:sz="0" w:space="0" w:color="auto"/>
      </w:divBdr>
    </w:div>
    <w:div w:id="902526146">
      <w:bodyDiv w:val="1"/>
      <w:marLeft w:val="0"/>
      <w:marRight w:val="0"/>
      <w:marTop w:val="0"/>
      <w:marBottom w:val="0"/>
      <w:divBdr>
        <w:top w:val="none" w:sz="0" w:space="0" w:color="auto"/>
        <w:left w:val="none" w:sz="0" w:space="0" w:color="auto"/>
        <w:bottom w:val="none" w:sz="0" w:space="0" w:color="auto"/>
        <w:right w:val="none" w:sz="0" w:space="0" w:color="auto"/>
      </w:divBdr>
    </w:div>
    <w:div w:id="904412922">
      <w:bodyDiv w:val="1"/>
      <w:marLeft w:val="0"/>
      <w:marRight w:val="0"/>
      <w:marTop w:val="0"/>
      <w:marBottom w:val="0"/>
      <w:divBdr>
        <w:top w:val="none" w:sz="0" w:space="0" w:color="auto"/>
        <w:left w:val="none" w:sz="0" w:space="0" w:color="auto"/>
        <w:bottom w:val="none" w:sz="0" w:space="0" w:color="auto"/>
        <w:right w:val="none" w:sz="0" w:space="0" w:color="auto"/>
      </w:divBdr>
    </w:div>
    <w:div w:id="943654223">
      <w:bodyDiv w:val="1"/>
      <w:marLeft w:val="0"/>
      <w:marRight w:val="0"/>
      <w:marTop w:val="0"/>
      <w:marBottom w:val="0"/>
      <w:divBdr>
        <w:top w:val="none" w:sz="0" w:space="0" w:color="auto"/>
        <w:left w:val="none" w:sz="0" w:space="0" w:color="auto"/>
        <w:bottom w:val="none" w:sz="0" w:space="0" w:color="auto"/>
        <w:right w:val="none" w:sz="0" w:space="0" w:color="auto"/>
      </w:divBdr>
    </w:div>
    <w:div w:id="977417581">
      <w:bodyDiv w:val="1"/>
      <w:marLeft w:val="0"/>
      <w:marRight w:val="0"/>
      <w:marTop w:val="0"/>
      <w:marBottom w:val="0"/>
      <w:divBdr>
        <w:top w:val="none" w:sz="0" w:space="0" w:color="auto"/>
        <w:left w:val="none" w:sz="0" w:space="0" w:color="auto"/>
        <w:bottom w:val="none" w:sz="0" w:space="0" w:color="auto"/>
        <w:right w:val="none" w:sz="0" w:space="0" w:color="auto"/>
      </w:divBdr>
    </w:div>
    <w:div w:id="979652668">
      <w:bodyDiv w:val="1"/>
      <w:marLeft w:val="0"/>
      <w:marRight w:val="0"/>
      <w:marTop w:val="0"/>
      <w:marBottom w:val="0"/>
      <w:divBdr>
        <w:top w:val="none" w:sz="0" w:space="0" w:color="auto"/>
        <w:left w:val="none" w:sz="0" w:space="0" w:color="auto"/>
        <w:bottom w:val="none" w:sz="0" w:space="0" w:color="auto"/>
        <w:right w:val="none" w:sz="0" w:space="0" w:color="auto"/>
      </w:divBdr>
    </w:div>
    <w:div w:id="989556077">
      <w:bodyDiv w:val="1"/>
      <w:marLeft w:val="0"/>
      <w:marRight w:val="0"/>
      <w:marTop w:val="0"/>
      <w:marBottom w:val="0"/>
      <w:divBdr>
        <w:top w:val="none" w:sz="0" w:space="0" w:color="auto"/>
        <w:left w:val="none" w:sz="0" w:space="0" w:color="auto"/>
        <w:bottom w:val="none" w:sz="0" w:space="0" w:color="auto"/>
        <w:right w:val="none" w:sz="0" w:space="0" w:color="auto"/>
      </w:divBdr>
    </w:div>
    <w:div w:id="999234306">
      <w:bodyDiv w:val="1"/>
      <w:marLeft w:val="0"/>
      <w:marRight w:val="0"/>
      <w:marTop w:val="0"/>
      <w:marBottom w:val="0"/>
      <w:divBdr>
        <w:top w:val="none" w:sz="0" w:space="0" w:color="auto"/>
        <w:left w:val="none" w:sz="0" w:space="0" w:color="auto"/>
        <w:bottom w:val="none" w:sz="0" w:space="0" w:color="auto"/>
        <w:right w:val="none" w:sz="0" w:space="0" w:color="auto"/>
      </w:divBdr>
    </w:div>
    <w:div w:id="1017274020">
      <w:bodyDiv w:val="1"/>
      <w:marLeft w:val="0"/>
      <w:marRight w:val="0"/>
      <w:marTop w:val="0"/>
      <w:marBottom w:val="0"/>
      <w:divBdr>
        <w:top w:val="none" w:sz="0" w:space="0" w:color="auto"/>
        <w:left w:val="none" w:sz="0" w:space="0" w:color="auto"/>
        <w:bottom w:val="none" w:sz="0" w:space="0" w:color="auto"/>
        <w:right w:val="none" w:sz="0" w:space="0" w:color="auto"/>
      </w:divBdr>
    </w:div>
    <w:div w:id="1026560394">
      <w:bodyDiv w:val="1"/>
      <w:marLeft w:val="0"/>
      <w:marRight w:val="0"/>
      <w:marTop w:val="0"/>
      <w:marBottom w:val="0"/>
      <w:divBdr>
        <w:top w:val="none" w:sz="0" w:space="0" w:color="auto"/>
        <w:left w:val="none" w:sz="0" w:space="0" w:color="auto"/>
        <w:bottom w:val="none" w:sz="0" w:space="0" w:color="auto"/>
        <w:right w:val="none" w:sz="0" w:space="0" w:color="auto"/>
      </w:divBdr>
    </w:div>
    <w:div w:id="1054891815">
      <w:bodyDiv w:val="1"/>
      <w:marLeft w:val="0"/>
      <w:marRight w:val="0"/>
      <w:marTop w:val="0"/>
      <w:marBottom w:val="0"/>
      <w:divBdr>
        <w:top w:val="none" w:sz="0" w:space="0" w:color="auto"/>
        <w:left w:val="none" w:sz="0" w:space="0" w:color="auto"/>
        <w:bottom w:val="none" w:sz="0" w:space="0" w:color="auto"/>
        <w:right w:val="none" w:sz="0" w:space="0" w:color="auto"/>
      </w:divBdr>
    </w:div>
    <w:div w:id="1076706380">
      <w:bodyDiv w:val="1"/>
      <w:marLeft w:val="0"/>
      <w:marRight w:val="0"/>
      <w:marTop w:val="0"/>
      <w:marBottom w:val="0"/>
      <w:divBdr>
        <w:top w:val="none" w:sz="0" w:space="0" w:color="auto"/>
        <w:left w:val="none" w:sz="0" w:space="0" w:color="auto"/>
        <w:bottom w:val="none" w:sz="0" w:space="0" w:color="auto"/>
        <w:right w:val="none" w:sz="0" w:space="0" w:color="auto"/>
      </w:divBdr>
    </w:div>
    <w:div w:id="1080635737">
      <w:bodyDiv w:val="1"/>
      <w:marLeft w:val="0"/>
      <w:marRight w:val="0"/>
      <w:marTop w:val="0"/>
      <w:marBottom w:val="0"/>
      <w:divBdr>
        <w:top w:val="none" w:sz="0" w:space="0" w:color="auto"/>
        <w:left w:val="none" w:sz="0" w:space="0" w:color="auto"/>
        <w:bottom w:val="none" w:sz="0" w:space="0" w:color="auto"/>
        <w:right w:val="none" w:sz="0" w:space="0" w:color="auto"/>
      </w:divBdr>
    </w:div>
    <w:div w:id="1103065444">
      <w:bodyDiv w:val="1"/>
      <w:marLeft w:val="0"/>
      <w:marRight w:val="0"/>
      <w:marTop w:val="0"/>
      <w:marBottom w:val="0"/>
      <w:divBdr>
        <w:top w:val="none" w:sz="0" w:space="0" w:color="auto"/>
        <w:left w:val="none" w:sz="0" w:space="0" w:color="auto"/>
        <w:bottom w:val="none" w:sz="0" w:space="0" w:color="auto"/>
        <w:right w:val="none" w:sz="0" w:space="0" w:color="auto"/>
      </w:divBdr>
      <w:divsChild>
        <w:div w:id="1188836074">
          <w:marLeft w:val="0"/>
          <w:marRight w:val="0"/>
          <w:marTop w:val="0"/>
          <w:marBottom w:val="0"/>
          <w:divBdr>
            <w:top w:val="none" w:sz="0" w:space="0" w:color="auto"/>
            <w:left w:val="none" w:sz="0" w:space="0" w:color="auto"/>
            <w:bottom w:val="none" w:sz="0" w:space="0" w:color="auto"/>
            <w:right w:val="none" w:sz="0" w:space="0" w:color="auto"/>
          </w:divBdr>
          <w:divsChild>
            <w:div w:id="925578425">
              <w:marLeft w:val="0"/>
              <w:marRight w:val="0"/>
              <w:marTop w:val="0"/>
              <w:marBottom w:val="0"/>
              <w:divBdr>
                <w:top w:val="none" w:sz="0" w:space="0" w:color="auto"/>
                <w:left w:val="none" w:sz="0" w:space="0" w:color="auto"/>
                <w:bottom w:val="none" w:sz="0" w:space="0" w:color="auto"/>
                <w:right w:val="none" w:sz="0" w:space="0" w:color="auto"/>
              </w:divBdr>
              <w:divsChild>
                <w:div w:id="178854688">
                  <w:marLeft w:val="0"/>
                  <w:marRight w:val="0"/>
                  <w:marTop w:val="0"/>
                  <w:marBottom w:val="0"/>
                  <w:divBdr>
                    <w:top w:val="none" w:sz="0" w:space="0" w:color="auto"/>
                    <w:left w:val="none" w:sz="0" w:space="0" w:color="auto"/>
                    <w:bottom w:val="none" w:sz="0" w:space="0" w:color="auto"/>
                    <w:right w:val="none" w:sz="0" w:space="0" w:color="auto"/>
                  </w:divBdr>
                  <w:divsChild>
                    <w:div w:id="8559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9251">
      <w:bodyDiv w:val="1"/>
      <w:marLeft w:val="0"/>
      <w:marRight w:val="0"/>
      <w:marTop w:val="0"/>
      <w:marBottom w:val="0"/>
      <w:divBdr>
        <w:top w:val="none" w:sz="0" w:space="0" w:color="auto"/>
        <w:left w:val="none" w:sz="0" w:space="0" w:color="auto"/>
        <w:bottom w:val="none" w:sz="0" w:space="0" w:color="auto"/>
        <w:right w:val="none" w:sz="0" w:space="0" w:color="auto"/>
      </w:divBdr>
    </w:div>
    <w:div w:id="1115294718">
      <w:bodyDiv w:val="1"/>
      <w:marLeft w:val="0"/>
      <w:marRight w:val="0"/>
      <w:marTop w:val="0"/>
      <w:marBottom w:val="0"/>
      <w:divBdr>
        <w:top w:val="none" w:sz="0" w:space="0" w:color="auto"/>
        <w:left w:val="none" w:sz="0" w:space="0" w:color="auto"/>
        <w:bottom w:val="none" w:sz="0" w:space="0" w:color="auto"/>
        <w:right w:val="none" w:sz="0" w:space="0" w:color="auto"/>
      </w:divBdr>
    </w:div>
    <w:div w:id="1134106051">
      <w:bodyDiv w:val="1"/>
      <w:marLeft w:val="0"/>
      <w:marRight w:val="0"/>
      <w:marTop w:val="0"/>
      <w:marBottom w:val="0"/>
      <w:divBdr>
        <w:top w:val="none" w:sz="0" w:space="0" w:color="auto"/>
        <w:left w:val="none" w:sz="0" w:space="0" w:color="auto"/>
        <w:bottom w:val="none" w:sz="0" w:space="0" w:color="auto"/>
        <w:right w:val="none" w:sz="0" w:space="0" w:color="auto"/>
      </w:divBdr>
    </w:div>
    <w:div w:id="1135483389">
      <w:bodyDiv w:val="1"/>
      <w:marLeft w:val="0"/>
      <w:marRight w:val="0"/>
      <w:marTop w:val="0"/>
      <w:marBottom w:val="0"/>
      <w:divBdr>
        <w:top w:val="none" w:sz="0" w:space="0" w:color="auto"/>
        <w:left w:val="none" w:sz="0" w:space="0" w:color="auto"/>
        <w:bottom w:val="none" w:sz="0" w:space="0" w:color="auto"/>
        <w:right w:val="none" w:sz="0" w:space="0" w:color="auto"/>
      </w:divBdr>
    </w:div>
    <w:div w:id="1162088188">
      <w:bodyDiv w:val="1"/>
      <w:marLeft w:val="0"/>
      <w:marRight w:val="0"/>
      <w:marTop w:val="0"/>
      <w:marBottom w:val="0"/>
      <w:divBdr>
        <w:top w:val="none" w:sz="0" w:space="0" w:color="auto"/>
        <w:left w:val="none" w:sz="0" w:space="0" w:color="auto"/>
        <w:bottom w:val="none" w:sz="0" w:space="0" w:color="auto"/>
        <w:right w:val="none" w:sz="0" w:space="0" w:color="auto"/>
      </w:divBdr>
    </w:div>
    <w:div w:id="1180579654">
      <w:bodyDiv w:val="1"/>
      <w:marLeft w:val="0"/>
      <w:marRight w:val="0"/>
      <w:marTop w:val="0"/>
      <w:marBottom w:val="0"/>
      <w:divBdr>
        <w:top w:val="none" w:sz="0" w:space="0" w:color="auto"/>
        <w:left w:val="none" w:sz="0" w:space="0" w:color="auto"/>
        <w:bottom w:val="none" w:sz="0" w:space="0" w:color="auto"/>
        <w:right w:val="none" w:sz="0" w:space="0" w:color="auto"/>
      </w:divBdr>
    </w:div>
    <w:div w:id="1206915104">
      <w:bodyDiv w:val="1"/>
      <w:marLeft w:val="0"/>
      <w:marRight w:val="0"/>
      <w:marTop w:val="0"/>
      <w:marBottom w:val="0"/>
      <w:divBdr>
        <w:top w:val="none" w:sz="0" w:space="0" w:color="auto"/>
        <w:left w:val="none" w:sz="0" w:space="0" w:color="auto"/>
        <w:bottom w:val="none" w:sz="0" w:space="0" w:color="auto"/>
        <w:right w:val="none" w:sz="0" w:space="0" w:color="auto"/>
      </w:divBdr>
    </w:div>
    <w:div w:id="1270891487">
      <w:bodyDiv w:val="1"/>
      <w:marLeft w:val="0"/>
      <w:marRight w:val="0"/>
      <w:marTop w:val="0"/>
      <w:marBottom w:val="0"/>
      <w:divBdr>
        <w:top w:val="none" w:sz="0" w:space="0" w:color="auto"/>
        <w:left w:val="none" w:sz="0" w:space="0" w:color="auto"/>
        <w:bottom w:val="none" w:sz="0" w:space="0" w:color="auto"/>
        <w:right w:val="none" w:sz="0" w:space="0" w:color="auto"/>
      </w:divBdr>
    </w:div>
    <w:div w:id="1322856536">
      <w:bodyDiv w:val="1"/>
      <w:marLeft w:val="0"/>
      <w:marRight w:val="0"/>
      <w:marTop w:val="0"/>
      <w:marBottom w:val="0"/>
      <w:divBdr>
        <w:top w:val="none" w:sz="0" w:space="0" w:color="auto"/>
        <w:left w:val="none" w:sz="0" w:space="0" w:color="auto"/>
        <w:bottom w:val="none" w:sz="0" w:space="0" w:color="auto"/>
        <w:right w:val="none" w:sz="0" w:space="0" w:color="auto"/>
      </w:divBdr>
    </w:div>
    <w:div w:id="1340818146">
      <w:bodyDiv w:val="1"/>
      <w:marLeft w:val="0"/>
      <w:marRight w:val="0"/>
      <w:marTop w:val="0"/>
      <w:marBottom w:val="0"/>
      <w:divBdr>
        <w:top w:val="none" w:sz="0" w:space="0" w:color="auto"/>
        <w:left w:val="none" w:sz="0" w:space="0" w:color="auto"/>
        <w:bottom w:val="none" w:sz="0" w:space="0" w:color="auto"/>
        <w:right w:val="none" w:sz="0" w:space="0" w:color="auto"/>
      </w:divBdr>
    </w:div>
    <w:div w:id="1356426866">
      <w:bodyDiv w:val="1"/>
      <w:marLeft w:val="0"/>
      <w:marRight w:val="0"/>
      <w:marTop w:val="0"/>
      <w:marBottom w:val="0"/>
      <w:divBdr>
        <w:top w:val="none" w:sz="0" w:space="0" w:color="auto"/>
        <w:left w:val="none" w:sz="0" w:space="0" w:color="auto"/>
        <w:bottom w:val="none" w:sz="0" w:space="0" w:color="auto"/>
        <w:right w:val="none" w:sz="0" w:space="0" w:color="auto"/>
      </w:divBdr>
    </w:div>
    <w:div w:id="1368413938">
      <w:bodyDiv w:val="1"/>
      <w:marLeft w:val="0"/>
      <w:marRight w:val="0"/>
      <w:marTop w:val="0"/>
      <w:marBottom w:val="0"/>
      <w:divBdr>
        <w:top w:val="none" w:sz="0" w:space="0" w:color="auto"/>
        <w:left w:val="none" w:sz="0" w:space="0" w:color="auto"/>
        <w:bottom w:val="none" w:sz="0" w:space="0" w:color="auto"/>
        <w:right w:val="none" w:sz="0" w:space="0" w:color="auto"/>
      </w:divBdr>
    </w:div>
    <w:div w:id="1383598337">
      <w:bodyDiv w:val="1"/>
      <w:marLeft w:val="0"/>
      <w:marRight w:val="0"/>
      <w:marTop w:val="0"/>
      <w:marBottom w:val="0"/>
      <w:divBdr>
        <w:top w:val="none" w:sz="0" w:space="0" w:color="auto"/>
        <w:left w:val="none" w:sz="0" w:space="0" w:color="auto"/>
        <w:bottom w:val="none" w:sz="0" w:space="0" w:color="auto"/>
        <w:right w:val="none" w:sz="0" w:space="0" w:color="auto"/>
      </w:divBdr>
    </w:div>
    <w:div w:id="1526478510">
      <w:bodyDiv w:val="1"/>
      <w:marLeft w:val="0"/>
      <w:marRight w:val="0"/>
      <w:marTop w:val="0"/>
      <w:marBottom w:val="0"/>
      <w:divBdr>
        <w:top w:val="none" w:sz="0" w:space="0" w:color="auto"/>
        <w:left w:val="none" w:sz="0" w:space="0" w:color="auto"/>
        <w:bottom w:val="none" w:sz="0" w:space="0" w:color="auto"/>
        <w:right w:val="none" w:sz="0" w:space="0" w:color="auto"/>
      </w:divBdr>
    </w:div>
    <w:div w:id="1533805082">
      <w:bodyDiv w:val="1"/>
      <w:marLeft w:val="0"/>
      <w:marRight w:val="0"/>
      <w:marTop w:val="0"/>
      <w:marBottom w:val="0"/>
      <w:divBdr>
        <w:top w:val="none" w:sz="0" w:space="0" w:color="auto"/>
        <w:left w:val="none" w:sz="0" w:space="0" w:color="auto"/>
        <w:bottom w:val="none" w:sz="0" w:space="0" w:color="auto"/>
        <w:right w:val="none" w:sz="0" w:space="0" w:color="auto"/>
      </w:divBdr>
    </w:div>
    <w:div w:id="1537354778">
      <w:bodyDiv w:val="1"/>
      <w:marLeft w:val="0"/>
      <w:marRight w:val="0"/>
      <w:marTop w:val="0"/>
      <w:marBottom w:val="0"/>
      <w:divBdr>
        <w:top w:val="none" w:sz="0" w:space="0" w:color="auto"/>
        <w:left w:val="none" w:sz="0" w:space="0" w:color="auto"/>
        <w:bottom w:val="none" w:sz="0" w:space="0" w:color="auto"/>
        <w:right w:val="none" w:sz="0" w:space="0" w:color="auto"/>
      </w:divBdr>
    </w:div>
    <w:div w:id="1550192962">
      <w:bodyDiv w:val="1"/>
      <w:marLeft w:val="0"/>
      <w:marRight w:val="0"/>
      <w:marTop w:val="0"/>
      <w:marBottom w:val="0"/>
      <w:divBdr>
        <w:top w:val="none" w:sz="0" w:space="0" w:color="auto"/>
        <w:left w:val="none" w:sz="0" w:space="0" w:color="auto"/>
        <w:bottom w:val="none" w:sz="0" w:space="0" w:color="auto"/>
        <w:right w:val="none" w:sz="0" w:space="0" w:color="auto"/>
      </w:divBdr>
    </w:div>
    <w:div w:id="1552502595">
      <w:bodyDiv w:val="1"/>
      <w:marLeft w:val="0"/>
      <w:marRight w:val="0"/>
      <w:marTop w:val="0"/>
      <w:marBottom w:val="0"/>
      <w:divBdr>
        <w:top w:val="none" w:sz="0" w:space="0" w:color="auto"/>
        <w:left w:val="none" w:sz="0" w:space="0" w:color="auto"/>
        <w:bottom w:val="none" w:sz="0" w:space="0" w:color="auto"/>
        <w:right w:val="none" w:sz="0" w:space="0" w:color="auto"/>
      </w:divBdr>
    </w:div>
    <w:div w:id="1557282480">
      <w:bodyDiv w:val="1"/>
      <w:marLeft w:val="0"/>
      <w:marRight w:val="0"/>
      <w:marTop w:val="0"/>
      <w:marBottom w:val="0"/>
      <w:divBdr>
        <w:top w:val="none" w:sz="0" w:space="0" w:color="auto"/>
        <w:left w:val="none" w:sz="0" w:space="0" w:color="auto"/>
        <w:bottom w:val="none" w:sz="0" w:space="0" w:color="auto"/>
        <w:right w:val="none" w:sz="0" w:space="0" w:color="auto"/>
      </w:divBdr>
    </w:div>
    <w:div w:id="1577670947">
      <w:bodyDiv w:val="1"/>
      <w:marLeft w:val="0"/>
      <w:marRight w:val="0"/>
      <w:marTop w:val="0"/>
      <w:marBottom w:val="0"/>
      <w:divBdr>
        <w:top w:val="none" w:sz="0" w:space="0" w:color="auto"/>
        <w:left w:val="none" w:sz="0" w:space="0" w:color="auto"/>
        <w:bottom w:val="none" w:sz="0" w:space="0" w:color="auto"/>
        <w:right w:val="none" w:sz="0" w:space="0" w:color="auto"/>
      </w:divBdr>
    </w:div>
    <w:div w:id="1597134139">
      <w:bodyDiv w:val="1"/>
      <w:marLeft w:val="0"/>
      <w:marRight w:val="0"/>
      <w:marTop w:val="0"/>
      <w:marBottom w:val="0"/>
      <w:divBdr>
        <w:top w:val="none" w:sz="0" w:space="0" w:color="auto"/>
        <w:left w:val="none" w:sz="0" w:space="0" w:color="auto"/>
        <w:bottom w:val="none" w:sz="0" w:space="0" w:color="auto"/>
        <w:right w:val="none" w:sz="0" w:space="0" w:color="auto"/>
      </w:divBdr>
      <w:divsChild>
        <w:div w:id="727218764">
          <w:marLeft w:val="0"/>
          <w:marRight w:val="0"/>
          <w:marTop w:val="0"/>
          <w:marBottom w:val="0"/>
          <w:divBdr>
            <w:top w:val="none" w:sz="0" w:space="0" w:color="auto"/>
            <w:left w:val="none" w:sz="0" w:space="0" w:color="auto"/>
            <w:bottom w:val="none" w:sz="0" w:space="0" w:color="auto"/>
            <w:right w:val="none" w:sz="0" w:space="0" w:color="auto"/>
          </w:divBdr>
          <w:divsChild>
            <w:div w:id="1344478164">
              <w:marLeft w:val="0"/>
              <w:marRight w:val="0"/>
              <w:marTop w:val="0"/>
              <w:marBottom w:val="0"/>
              <w:divBdr>
                <w:top w:val="none" w:sz="0" w:space="0" w:color="auto"/>
                <w:left w:val="none" w:sz="0" w:space="0" w:color="auto"/>
                <w:bottom w:val="none" w:sz="0" w:space="0" w:color="auto"/>
                <w:right w:val="none" w:sz="0" w:space="0" w:color="auto"/>
              </w:divBdr>
              <w:divsChild>
                <w:div w:id="805968636">
                  <w:marLeft w:val="0"/>
                  <w:marRight w:val="0"/>
                  <w:marTop w:val="0"/>
                  <w:marBottom w:val="0"/>
                  <w:divBdr>
                    <w:top w:val="none" w:sz="0" w:space="0" w:color="auto"/>
                    <w:left w:val="none" w:sz="0" w:space="0" w:color="auto"/>
                    <w:bottom w:val="none" w:sz="0" w:space="0" w:color="auto"/>
                    <w:right w:val="none" w:sz="0" w:space="0" w:color="auto"/>
                  </w:divBdr>
                  <w:divsChild>
                    <w:div w:id="11463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30786">
      <w:bodyDiv w:val="1"/>
      <w:marLeft w:val="0"/>
      <w:marRight w:val="0"/>
      <w:marTop w:val="0"/>
      <w:marBottom w:val="0"/>
      <w:divBdr>
        <w:top w:val="none" w:sz="0" w:space="0" w:color="auto"/>
        <w:left w:val="none" w:sz="0" w:space="0" w:color="auto"/>
        <w:bottom w:val="none" w:sz="0" w:space="0" w:color="auto"/>
        <w:right w:val="none" w:sz="0" w:space="0" w:color="auto"/>
      </w:divBdr>
    </w:div>
    <w:div w:id="1610317037">
      <w:bodyDiv w:val="1"/>
      <w:marLeft w:val="0"/>
      <w:marRight w:val="0"/>
      <w:marTop w:val="0"/>
      <w:marBottom w:val="0"/>
      <w:divBdr>
        <w:top w:val="none" w:sz="0" w:space="0" w:color="auto"/>
        <w:left w:val="none" w:sz="0" w:space="0" w:color="auto"/>
        <w:bottom w:val="none" w:sz="0" w:space="0" w:color="auto"/>
        <w:right w:val="none" w:sz="0" w:space="0" w:color="auto"/>
      </w:divBdr>
    </w:div>
    <w:div w:id="1639340241">
      <w:bodyDiv w:val="1"/>
      <w:marLeft w:val="0"/>
      <w:marRight w:val="0"/>
      <w:marTop w:val="0"/>
      <w:marBottom w:val="0"/>
      <w:divBdr>
        <w:top w:val="none" w:sz="0" w:space="0" w:color="auto"/>
        <w:left w:val="none" w:sz="0" w:space="0" w:color="auto"/>
        <w:bottom w:val="none" w:sz="0" w:space="0" w:color="auto"/>
        <w:right w:val="none" w:sz="0" w:space="0" w:color="auto"/>
      </w:divBdr>
    </w:div>
    <w:div w:id="1648587524">
      <w:bodyDiv w:val="1"/>
      <w:marLeft w:val="0"/>
      <w:marRight w:val="0"/>
      <w:marTop w:val="0"/>
      <w:marBottom w:val="0"/>
      <w:divBdr>
        <w:top w:val="none" w:sz="0" w:space="0" w:color="auto"/>
        <w:left w:val="none" w:sz="0" w:space="0" w:color="auto"/>
        <w:bottom w:val="none" w:sz="0" w:space="0" w:color="auto"/>
        <w:right w:val="none" w:sz="0" w:space="0" w:color="auto"/>
      </w:divBdr>
    </w:div>
    <w:div w:id="1666468552">
      <w:bodyDiv w:val="1"/>
      <w:marLeft w:val="0"/>
      <w:marRight w:val="0"/>
      <w:marTop w:val="0"/>
      <w:marBottom w:val="0"/>
      <w:divBdr>
        <w:top w:val="none" w:sz="0" w:space="0" w:color="auto"/>
        <w:left w:val="none" w:sz="0" w:space="0" w:color="auto"/>
        <w:bottom w:val="none" w:sz="0" w:space="0" w:color="auto"/>
        <w:right w:val="none" w:sz="0" w:space="0" w:color="auto"/>
      </w:divBdr>
    </w:div>
    <w:div w:id="1720011288">
      <w:bodyDiv w:val="1"/>
      <w:marLeft w:val="0"/>
      <w:marRight w:val="0"/>
      <w:marTop w:val="0"/>
      <w:marBottom w:val="0"/>
      <w:divBdr>
        <w:top w:val="none" w:sz="0" w:space="0" w:color="auto"/>
        <w:left w:val="none" w:sz="0" w:space="0" w:color="auto"/>
        <w:bottom w:val="none" w:sz="0" w:space="0" w:color="auto"/>
        <w:right w:val="none" w:sz="0" w:space="0" w:color="auto"/>
      </w:divBdr>
    </w:div>
    <w:div w:id="1779175191">
      <w:bodyDiv w:val="1"/>
      <w:marLeft w:val="0"/>
      <w:marRight w:val="0"/>
      <w:marTop w:val="0"/>
      <w:marBottom w:val="0"/>
      <w:divBdr>
        <w:top w:val="none" w:sz="0" w:space="0" w:color="auto"/>
        <w:left w:val="none" w:sz="0" w:space="0" w:color="auto"/>
        <w:bottom w:val="none" w:sz="0" w:space="0" w:color="auto"/>
        <w:right w:val="none" w:sz="0" w:space="0" w:color="auto"/>
      </w:divBdr>
    </w:div>
    <w:div w:id="1783183362">
      <w:bodyDiv w:val="1"/>
      <w:marLeft w:val="0"/>
      <w:marRight w:val="0"/>
      <w:marTop w:val="0"/>
      <w:marBottom w:val="0"/>
      <w:divBdr>
        <w:top w:val="none" w:sz="0" w:space="0" w:color="auto"/>
        <w:left w:val="none" w:sz="0" w:space="0" w:color="auto"/>
        <w:bottom w:val="none" w:sz="0" w:space="0" w:color="auto"/>
        <w:right w:val="none" w:sz="0" w:space="0" w:color="auto"/>
      </w:divBdr>
    </w:div>
    <w:div w:id="1824397015">
      <w:bodyDiv w:val="1"/>
      <w:marLeft w:val="0"/>
      <w:marRight w:val="0"/>
      <w:marTop w:val="0"/>
      <w:marBottom w:val="0"/>
      <w:divBdr>
        <w:top w:val="none" w:sz="0" w:space="0" w:color="auto"/>
        <w:left w:val="none" w:sz="0" w:space="0" w:color="auto"/>
        <w:bottom w:val="none" w:sz="0" w:space="0" w:color="auto"/>
        <w:right w:val="none" w:sz="0" w:space="0" w:color="auto"/>
      </w:divBdr>
    </w:div>
    <w:div w:id="1832797091">
      <w:bodyDiv w:val="1"/>
      <w:marLeft w:val="0"/>
      <w:marRight w:val="0"/>
      <w:marTop w:val="0"/>
      <w:marBottom w:val="0"/>
      <w:divBdr>
        <w:top w:val="none" w:sz="0" w:space="0" w:color="auto"/>
        <w:left w:val="none" w:sz="0" w:space="0" w:color="auto"/>
        <w:bottom w:val="none" w:sz="0" w:space="0" w:color="auto"/>
        <w:right w:val="none" w:sz="0" w:space="0" w:color="auto"/>
      </w:divBdr>
    </w:div>
    <w:div w:id="1849830915">
      <w:bodyDiv w:val="1"/>
      <w:marLeft w:val="0"/>
      <w:marRight w:val="0"/>
      <w:marTop w:val="0"/>
      <w:marBottom w:val="0"/>
      <w:divBdr>
        <w:top w:val="none" w:sz="0" w:space="0" w:color="auto"/>
        <w:left w:val="none" w:sz="0" w:space="0" w:color="auto"/>
        <w:bottom w:val="none" w:sz="0" w:space="0" w:color="auto"/>
        <w:right w:val="none" w:sz="0" w:space="0" w:color="auto"/>
      </w:divBdr>
    </w:div>
    <w:div w:id="1875267193">
      <w:bodyDiv w:val="1"/>
      <w:marLeft w:val="0"/>
      <w:marRight w:val="0"/>
      <w:marTop w:val="0"/>
      <w:marBottom w:val="0"/>
      <w:divBdr>
        <w:top w:val="none" w:sz="0" w:space="0" w:color="auto"/>
        <w:left w:val="none" w:sz="0" w:space="0" w:color="auto"/>
        <w:bottom w:val="none" w:sz="0" w:space="0" w:color="auto"/>
        <w:right w:val="none" w:sz="0" w:space="0" w:color="auto"/>
      </w:divBdr>
    </w:div>
    <w:div w:id="1877619620">
      <w:bodyDiv w:val="1"/>
      <w:marLeft w:val="0"/>
      <w:marRight w:val="0"/>
      <w:marTop w:val="0"/>
      <w:marBottom w:val="0"/>
      <w:divBdr>
        <w:top w:val="none" w:sz="0" w:space="0" w:color="auto"/>
        <w:left w:val="none" w:sz="0" w:space="0" w:color="auto"/>
        <w:bottom w:val="none" w:sz="0" w:space="0" w:color="auto"/>
        <w:right w:val="none" w:sz="0" w:space="0" w:color="auto"/>
      </w:divBdr>
    </w:div>
    <w:div w:id="1891572368">
      <w:bodyDiv w:val="1"/>
      <w:marLeft w:val="0"/>
      <w:marRight w:val="0"/>
      <w:marTop w:val="0"/>
      <w:marBottom w:val="0"/>
      <w:divBdr>
        <w:top w:val="none" w:sz="0" w:space="0" w:color="auto"/>
        <w:left w:val="none" w:sz="0" w:space="0" w:color="auto"/>
        <w:bottom w:val="none" w:sz="0" w:space="0" w:color="auto"/>
        <w:right w:val="none" w:sz="0" w:space="0" w:color="auto"/>
      </w:divBdr>
    </w:div>
    <w:div w:id="1908687849">
      <w:bodyDiv w:val="1"/>
      <w:marLeft w:val="0"/>
      <w:marRight w:val="0"/>
      <w:marTop w:val="0"/>
      <w:marBottom w:val="0"/>
      <w:divBdr>
        <w:top w:val="none" w:sz="0" w:space="0" w:color="auto"/>
        <w:left w:val="none" w:sz="0" w:space="0" w:color="auto"/>
        <w:bottom w:val="none" w:sz="0" w:space="0" w:color="auto"/>
        <w:right w:val="none" w:sz="0" w:space="0" w:color="auto"/>
      </w:divBdr>
    </w:div>
    <w:div w:id="1926918506">
      <w:bodyDiv w:val="1"/>
      <w:marLeft w:val="0"/>
      <w:marRight w:val="0"/>
      <w:marTop w:val="0"/>
      <w:marBottom w:val="0"/>
      <w:divBdr>
        <w:top w:val="none" w:sz="0" w:space="0" w:color="auto"/>
        <w:left w:val="none" w:sz="0" w:space="0" w:color="auto"/>
        <w:bottom w:val="none" w:sz="0" w:space="0" w:color="auto"/>
        <w:right w:val="none" w:sz="0" w:space="0" w:color="auto"/>
      </w:divBdr>
    </w:div>
    <w:div w:id="1962036202">
      <w:bodyDiv w:val="1"/>
      <w:marLeft w:val="0"/>
      <w:marRight w:val="0"/>
      <w:marTop w:val="0"/>
      <w:marBottom w:val="0"/>
      <w:divBdr>
        <w:top w:val="none" w:sz="0" w:space="0" w:color="auto"/>
        <w:left w:val="none" w:sz="0" w:space="0" w:color="auto"/>
        <w:bottom w:val="none" w:sz="0" w:space="0" w:color="auto"/>
        <w:right w:val="none" w:sz="0" w:space="0" w:color="auto"/>
      </w:divBdr>
    </w:div>
    <w:div w:id="21298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aa.gov.au/indigenous-affairs/economic-development/indigenous-procurement-policy-ipp" TargetMode="External"/><Relationship Id="rId18" Type="http://schemas.openxmlformats.org/officeDocument/2006/relationships/header" Target="header2.xml"/><Relationship Id="rId26" Type="http://schemas.openxmlformats.org/officeDocument/2006/relationships/hyperlink" Target="http://www.jobaccess.gov.au" TargetMode="External"/><Relationship Id="rId3" Type="http://schemas.openxmlformats.org/officeDocument/2006/relationships/styles" Target="styles.xml"/><Relationship Id="rId21" Type="http://schemas.openxmlformats.org/officeDocument/2006/relationships/hyperlink" Target="http://www.jobsearch.gov.au" TargetMode="External"/><Relationship Id="rId7" Type="http://schemas.openxmlformats.org/officeDocument/2006/relationships/endnotes" Target="endnotes.xml"/><Relationship Id="rId12" Type="http://schemas.openxmlformats.org/officeDocument/2006/relationships/hyperlink" Target="https://www.pmc.gov.au/sites/default/files/resource/download/commonwealth-coat-of-arms-information-and-guidelines.pdf" TargetMode="External"/><Relationship Id="rId17" Type="http://schemas.openxmlformats.org/officeDocument/2006/relationships/header" Target="header1.xml"/><Relationship Id="rId25" Type="http://schemas.openxmlformats.org/officeDocument/2006/relationships/hyperlink" Target="http://www.jobsearch.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ata.gov.au/" TargetMode="Externa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dss.gov.au/our-responsibilities/disability-and-carers/standards-and-quality-assurance/national-standards-for-disability-servic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mc.gov.au/sites/default/files/publications/Commonwealth_Coat_of_Arms_Information_and_Guidelines.pdf" TargetMode="External"/><Relationship Id="rId23" Type="http://schemas.openxmlformats.org/officeDocument/2006/relationships/hyperlink" Target="http://www.oaic.gov.au/" TargetMode="External"/><Relationship Id="rId28"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jobaccess.gov.au/" TargetMode="External"/><Relationship Id="rId22" Type="http://schemas.openxmlformats.org/officeDocument/2006/relationships/hyperlink" Target="http://www.jobaccess.gov.au" TargetMode="External"/><Relationship Id="rId27" Type="http://schemas.openxmlformats.org/officeDocument/2006/relationships/header" Target="head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CBE10-CD83-48A4-BCA2-640B911D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68575</Words>
  <Characters>377167</Characters>
  <Application>Microsoft Office Word</Application>
  <DocSecurity>0</DocSecurity>
  <Lines>8109</Lines>
  <Paragraphs>4345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2024-06-28T04:08:00Z</dcterms:created>
  <dcterms:modified xsi:type="dcterms:W3CDTF">2024-06-28T04:12:00Z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v=2022.1;a=SHA256;h=73253F814A72AD273CA377ACC791B275ACC1521CC4C8A72540189ABE8FFC71FD</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BABCB9803BE64671B4C7777354B94F6D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2023-06-09T05:22:31Z</vt:lpwstr>
  </property>
  <property fmtid="{D5CDD505-2E9C-101B-9397-08002B2CF9AE}" pid="13" name="MSIP_Label_eb34d90b-fc41-464d-af60-f74d721d0790_SetDate">
    <vt:lpwstr>2023-06-09T05:22:31Z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B2B4D790D90A497F791BB074E928C22C</vt:lpwstr>
  </property>
  <property fmtid="{D5CDD505-2E9C-101B-9397-08002B2CF9AE}" pid="22" name="MSIP_Label_79d889eb-932f-4752-8739-64d25806ef64_SetDate">
    <vt:lpwstr>2022-07-19T05:16:08Z</vt:lpwstr>
  </property>
  <property fmtid="{D5CDD505-2E9C-101B-9397-08002B2CF9AE}" pid="23" name="PM_Hash_Salt">
    <vt:lpwstr>75EA91070CDD16BEB7F4EB26E48E23A5</vt:lpwstr>
  </property>
  <property fmtid="{D5CDD505-2E9C-101B-9397-08002B2CF9AE}" pid="24" name="PM_Hash_SHA1">
    <vt:lpwstr>7DE94DF3DC53122A77F685F8726DE7D12DACC531</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Display">
    <vt:lpwstr>OFFICIAL</vt:lpwstr>
  </property>
  <property fmtid="{D5CDD505-2E9C-101B-9397-08002B2CF9AE}" pid="28" name="PM_OriginatorUserAccountName_SHA256">
    <vt:lpwstr>56084DE7D87471392F5BD2235C8043EAEC8018D05D094D5A8468DE8533D8A2CE</vt:lpwstr>
  </property>
  <property fmtid="{D5CDD505-2E9C-101B-9397-08002B2CF9AE}" pid="29" name="MSIP_Label_79d889eb-932f-4752-8739-64d25806ef64_SiteId">
    <vt:lpwstr>dd0cfd15-4558-4b12-8bad-ea26984fc417</vt:lpwstr>
  </property>
  <property fmtid="{D5CDD505-2E9C-101B-9397-08002B2CF9AE}" pid="30" name="PM_OriginatorDomainName_SHA256">
    <vt:lpwstr>E83A2A66C4061446A7E3732E8D44762184B6B377D962B96C83DC624302585857</vt:lpwstr>
  </property>
  <property fmtid="{D5CDD505-2E9C-101B-9397-08002B2CF9AE}" pid="31" name="MSIP_Label_79d889eb-932f-4752-8739-64d25806ef64_Enabled">
    <vt:lpwstr>true</vt:lpwstr>
  </property>
  <property fmtid="{D5CDD505-2E9C-101B-9397-08002B2CF9AE}" pid="32" name="MSIP_Label_79d889eb-932f-4752-8739-64d25806ef64_Name">
    <vt:lpwstr>79d889eb-932f-4752-8739-64d25806ef64</vt:lpwstr>
  </property>
  <property fmtid="{D5CDD505-2E9C-101B-9397-08002B2CF9AE}" pid="33" name="MSIP_Label_79d889eb-932f-4752-8739-64d25806ef64_Method">
    <vt:lpwstr>Privileged</vt:lpwstr>
  </property>
  <property fmtid="{D5CDD505-2E9C-101B-9397-08002B2CF9AE}" pid="34" name="MSIP_Label_79d889eb-932f-4752-8739-64d25806ef64_ActionId">
    <vt:lpwstr>060253ab-dbf7-4bd9-b1db-0c94c64a4e42</vt:lpwstr>
  </property>
  <property fmtid="{D5CDD505-2E9C-101B-9397-08002B2CF9AE}" pid="35" name="MSIP_Label_79d889eb-932f-4752-8739-64d25806ef64_ContentBits">
    <vt:lpwstr>0</vt:lpwstr>
  </property>
  <property fmtid="{D5CDD505-2E9C-101B-9397-08002B2CF9AE}" pid="36" name="MSIP_Label_eb34d90b-fc41-464d-af60-f74d721d0790_SiteId">
    <vt:lpwstr>61e36dd1-ca6e-4d61-aa0a-2b4eb88317a3</vt:lpwstr>
  </property>
  <property fmtid="{D5CDD505-2E9C-101B-9397-08002B2CF9AE}" pid="37" name="MSIP_Label_eb34d90b-fc41-464d-af60-f74d721d0790_Enabled">
    <vt:lpwstr>true</vt:lpwstr>
  </property>
  <property fmtid="{D5CDD505-2E9C-101B-9397-08002B2CF9AE}" pid="38" name="MSIP_Label_eb34d90b-fc41-464d-af60-f74d721d0790_ContentBits">
    <vt:lpwstr>0</vt:lpwstr>
  </property>
  <property fmtid="{D5CDD505-2E9C-101B-9397-08002B2CF9AE}" pid="39" name="MSIP_Label_eb34d90b-fc41-464d-af60-f74d721d0790_Method">
    <vt:lpwstr>Privileged</vt:lpwstr>
  </property>
  <property fmtid="{D5CDD505-2E9C-101B-9397-08002B2CF9AE}" pid="40" name="MSIP_Label_eb34d90b-fc41-464d-af60-f74d721d0790_ActionId">
    <vt:lpwstr>3a5b1dd3d0d949ec8b0d63975a915d19</vt:lpwstr>
  </property>
  <property fmtid="{D5CDD505-2E9C-101B-9397-08002B2CF9AE}" pid="41" name="PMUuid">
    <vt:lpwstr>v=2022.2;d=gov.au;g=46DD6D7C-8107-577B-BC6E-F348953B2E44</vt:lpwstr>
  </property>
  <property fmtid="{D5CDD505-2E9C-101B-9397-08002B2CF9AE}" pid="42" name="PM_Caveats_Count">
    <vt:lpwstr>0</vt:lpwstr>
  </property>
</Properties>
</file>