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22D7" w14:textId="77777777" w:rsidR="00326C1D" w:rsidRPr="00DA4ABB" w:rsidRDefault="00326C1D" w:rsidP="00326C1D">
      <w:pPr>
        <w:pStyle w:val="Heading1"/>
        <w:contextualSpacing w:val="0"/>
        <w:rPr>
          <w:rFonts w:eastAsia="SimHei"/>
          <w:sz w:val="44"/>
          <w:szCs w:val="44"/>
          <w:lang w:eastAsia="en-IN"/>
        </w:rPr>
      </w:pPr>
      <w:bookmarkStart w:id="0" w:name="_Hlk164848337"/>
      <w:bookmarkStart w:id="1" w:name="_Hlk164848514"/>
      <w:bookmarkStart w:id="2" w:name="_Hlk164854535"/>
      <w:r w:rsidRPr="00DA4ABB">
        <w:rPr>
          <w:rFonts w:eastAsia="SimHei"/>
          <w:sz w:val="44"/>
          <w:szCs w:val="44"/>
          <w:lang w:eastAsia="en-IN"/>
        </w:rPr>
        <w:t>NDIS Review Town Hall</w:t>
      </w:r>
    </w:p>
    <w:p w14:paraId="315376BC" w14:textId="40953CED" w:rsidR="00326C1D" w:rsidRPr="00BC7517" w:rsidRDefault="00326C1D" w:rsidP="00326C1D">
      <w:pPr>
        <w:pStyle w:val="Subtitle"/>
        <w:rPr>
          <w:rFonts w:eastAsia="Arial"/>
          <w:w w:val="0"/>
          <w:lang w:val="en-US"/>
        </w:rPr>
      </w:pPr>
      <w:bookmarkStart w:id="3" w:name="_Hlk164856356"/>
      <w:r w:rsidRPr="00326C1D">
        <w:rPr>
          <w:rFonts w:eastAsia="Arial"/>
          <w:w w:val="0"/>
        </w:rPr>
        <w:t>Hobart on 14 March 2024</w:t>
      </w:r>
    </w:p>
    <w:p w14:paraId="69FEE1F6" w14:textId="4F2877F2" w:rsidR="00326C1D" w:rsidRDefault="00326C1D" w:rsidP="00326C1D">
      <w:pPr>
        <w:spacing w:before="240" w:line="240" w:lineRule="auto"/>
        <w:rPr>
          <w:rFonts w:eastAsia="Calibri" w:cs="Arial"/>
          <w:color w:val="242424"/>
          <w:sz w:val="24"/>
          <w:szCs w:val="24"/>
        </w:rPr>
      </w:pPr>
      <w:bookmarkStart w:id="4" w:name="_Hlk164848550"/>
      <w:bookmarkEnd w:id="0"/>
      <w:bookmarkEnd w:id="1"/>
      <w:bookmarkEnd w:id="3"/>
      <w:r w:rsidRPr="00BC7517">
        <w:rPr>
          <w:rFonts w:eastAsia="Calibri" w:cs="Arial"/>
          <w:color w:val="242424"/>
          <w:sz w:val="24"/>
          <w:szCs w:val="24"/>
        </w:rPr>
        <w:t xml:space="preserve">The Department of Social Services and members from the NDS Review Panel held a discussion about the NDIS Review in </w:t>
      </w:r>
      <w:r w:rsidRPr="00326C1D">
        <w:rPr>
          <w:rFonts w:eastAsia="Calibri" w:cs="Arial"/>
          <w:color w:val="242424"/>
          <w:sz w:val="24"/>
          <w:szCs w:val="24"/>
        </w:rPr>
        <w:t>Hobart on 14 March 2024</w:t>
      </w:r>
    </w:p>
    <w:p w14:paraId="722F8822" w14:textId="3F9AE88A" w:rsidR="00326C1D" w:rsidRDefault="00326C1D" w:rsidP="00326C1D">
      <w:pPr>
        <w:spacing w:before="240" w:line="240" w:lineRule="auto"/>
        <w:rPr>
          <w:rFonts w:eastAsia="Calibri" w:cs="Arial"/>
          <w:color w:val="242424"/>
          <w:sz w:val="24"/>
          <w:szCs w:val="24"/>
        </w:rPr>
      </w:pPr>
      <w:r w:rsidRPr="00BC7517">
        <w:rPr>
          <w:rFonts w:eastAsia="Calibri" w:cs="Arial"/>
          <w:color w:val="242424"/>
          <w:sz w:val="24"/>
          <w:szCs w:val="24"/>
        </w:rPr>
        <w:t xml:space="preserve">The </w:t>
      </w:r>
      <w:r>
        <w:rPr>
          <w:rFonts w:eastAsia="Calibri" w:cs="Arial"/>
          <w:color w:val="242424"/>
          <w:sz w:val="24"/>
          <w:szCs w:val="24"/>
        </w:rPr>
        <w:t>session</w:t>
      </w:r>
      <w:r w:rsidRPr="00BC7517">
        <w:rPr>
          <w:rFonts w:eastAsia="Calibri" w:cs="Arial"/>
          <w:color w:val="242424"/>
          <w:sz w:val="24"/>
          <w:szCs w:val="24"/>
        </w:rPr>
        <w:t xml:space="preserve"> was held in person at the </w:t>
      </w:r>
      <w:r w:rsidRPr="00326C1D">
        <w:rPr>
          <w:rFonts w:eastAsia="Calibri" w:cs="Arial"/>
          <w:color w:val="242424"/>
          <w:sz w:val="24"/>
          <w:szCs w:val="24"/>
        </w:rPr>
        <w:t>Hobart Town Hall Centre</w:t>
      </w:r>
      <w:r>
        <w:rPr>
          <w:rFonts w:eastAsia="Calibri" w:cs="Arial"/>
          <w:color w:val="242424"/>
          <w:sz w:val="24"/>
          <w:szCs w:val="24"/>
        </w:rPr>
        <w:t xml:space="preserve"> and was also livestreamed virtually. </w:t>
      </w:r>
    </w:p>
    <w:bookmarkEnd w:id="2"/>
    <w:bookmarkEnd w:id="4"/>
    <w:p w14:paraId="790DB3AC" w14:textId="7A4F75CD" w:rsidR="00347025" w:rsidRDefault="00326C1D" w:rsidP="00347025">
      <w:r w:rsidRPr="00326C1D">
        <w:rPr>
          <w:rFonts w:eastAsia="Calibri" w:cs="Arial"/>
          <w:color w:val="242424"/>
          <w:sz w:val="24"/>
          <w:szCs w:val="24"/>
        </w:rPr>
        <w:t xml:space="preserve">Speakers included NDIS Review Co-chair, Professor Bruce Bonyhady AM, along with panel members Professor Kirsten Deane OAM and Mr Dougie Herd. Ebe Ganon was MC for the event. </w:t>
      </w:r>
    </w:p>
    <w:p w14:paraId="37941F19" w14:textId="77777777" w:rsidR="00326C1D" w:rsidRPr="00DA4ABB" w:rsidRDefault="00326C1D" w:rsidP="00326C1D">
      <w:pPr>
        <w:pStyle w:val="Heading2"/>
        <w:rPr>
          <w:sz w:val="40"/>
          <w:szCs w:val="40"/>
        </w:rPr>
      </w:pPr>
      <w:r w:rsidRPr="00DA4ABB">
        <w:rPr>
          <w:sz w:val="40"/>
          <w:szCs w:val="40"/>
        </w:rPr>
        <w:t>Panel discussion</w:t>
      </w:r>
    </w:p>
    <w:p w14:paraId="4879C9DD"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Any NDIS changes need to be designed with people with disability, their families and with their organisations, to make sure they work for everyone.</w:t>
      </w:r>
    </w:p>
    <w:p w14:paraId="0341FD94" w14:textId="77777777" w:rsidR="00326C1D" w:rsidRPr="00DA4ABB" w:rsidRDefault="00326C1D" w:rsidP="00326C1D">
      <w:pPr>
        <w:pStyle w:val="Heading3"/>
        <w:rPr>
          <w:rFonts w:eastAsia="Calibri"/>
          <w:sz w:val="36"/>
          <w:szCs w:val="36"/>
        </w:rPr>
      </w:pPr>
      <w:bookmarkStart w:id="5" w:name="_Hlk164855034"/>
      <w:bookmarkStart w:id="6" w:name="_Hlk164848654"/>
      <w:r w:rsidRPr="00DA4ABB">
        <w:rPr>
          <w:rFonts w:eastAsia="Calibri"/>
          <w:sz w:val="36"/>
          <w:szCs w:val="36"/>
        </w:rPr>
        <w:t>A connected system of supports inside and outside the NDIS</w:t>
      </w:r>
    </w:p>
    <w:bookmarkEnd w:id="5"/>
    <w:p w14:paraId="15A9C586"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 xml:space="preserve">The panel spoke about how the NDIS Review heard from over 10,000 people about how to improve the NDIS. The panel </w:t>
      </w:r>
      <w:r>
        <w:rPr>
          <w:rFonts w:eastAsia="Calibri" w:cs="Arial"/>
          <w:color w:val="242424"/>
          <w:sz w:val="24"/>
          <w:szCs w:val="24"/>
        </w:rPr>
        <w:t>discussed</w:t>
      </w:r>
      <w:r w:rsidRPr="00A719B3">
        <w:rPr>
          <w:rFonts w:eastAsia="Calibri" w:cs="Arial"/>
          <w:color w:val="242424"/>
          <w:sz w:val="24"/>
          <w:szCs w:val="24"/>
        </w:rPr>
        <w:t xml:space="preserve"> their plans for improving the NDIS and the main areas where change is recommended.</w:t>
      </w:r>
    </w:p>
    <w:p w14:paraId="2D0B6659"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The NDIS Review wants to create a more connected system of supports inside and outside the NDIS. They recommend new types of supports called foundational supports</w:t>
      </w:r>
      <w:r>
        <w:rPr>
          <w:rFonts w:eastAsia="Calibri" w:cs="Arial"/>
          <w:color w:val="242424"/>
          <w:sz w:val="24"/>
          <w:szCs w:val="24"/>
        </w:rPr>
        <w:t>:</w:t>
      </w:r>
    </w:p>
    <w:p w14:paraId="29622572" w14:textId="77777777" w:rsidR="00326C1D" w:rsidRPr="00A719B3" w:rsidRDefault="00326C1D" w:rsidP="00326C1D">
      <w:pPr>
        <w:numPr>
          <w:ilvl w:val="0"/>
          <w:numId w:val="3"/>
        </w:numPr>
        <w:spacing w:before="240" w:line="240" w:lineRule="auto"/>
        <w:rPr>
          <w:rFonts w:eastAsia="Calibri" w:cs="Arial"/>
          <w:color w:val="242424"/>
          <w:sz w:val="24"/>
          <w:szCs w:val="24"/>
        </w:rPr>
      </w:pPr>
      <w:r w:rsidRPr="00A719B3">
        <w:rPr>
          <w:rFonts w:eastAsia="Calibri" w:cs="Arial"/>
          <w:color w:val="242424"/>
          <w:sz w:val="24"/>
          <w:szCs w:val="24"/>
        </w:rPr>
        <w:t xml:space="preserve">General foundational supports </w:t>
      </w:r>
      <w:r>
        <w:rPr>
          <w:rFonts w:eastAsia="Calibri" w:cs="Arial"/>
          <w:color w:val="242424"/>
          <w:sz w:val="24"/>
          <w:szCs w:val="24"/>
        </w:rPr>
        <w:t xml:space="preserve">that </w:t>
      </w:r>
      <w:r w:rsidRPr="00A719B3">
        <w:rPr>
          <w:rFonts w:eastAsia="Calibri" w:cs="Arial"/>
          <w:color w:val="242424"/>
          <w:sz w:val="24"/>
          <w:szCs w:val="24"/>
        </w:rPr>
        <w:t>will help people find supports, information and advice</w:t>
      </w:r>
      <w:r>
        <w:rPr>
          <w:rFonts w:eastAsia="Calibri" w:cs="Arial"/>
          <w:color w:val="242424"/>
          <w:sz w:val="24"/>
          <w:szCs w:val="24"/>
        </w:rPr>
        <w:t>.</w:t>
      </w:r>
    </w:p>
    <w:p w14:paraId="35435A56" w14:textId="77777777" w:rsidR="00326C1D" w:rsidRPr="00A719B3" w:rsidRDefault="00326C1D" w:rsidP="00326C1D">
      <w:pPr>
        <w:numPr>
          <w:ilvl w:val="0"/>
          <w:numId w:val="3"/>
        </w:numPr>
        <w:spacing w:before="240" w:line="240" w:lineRule="auto"/>
        <w:rPr>
          <w:rFonts w:eastAsia="Calibri" w:cs="Arial"/>
          <w:color w:val="242424"/>
          <w:sz w:val="24"/>
          <w:szCs w:val="24"/>
        </w:rPr>
      </w:pPr>
      <w:r w:rsidRPr="00A719B3">
        <w:rPr>
          <w:rFonts w:eastAsia="Calibri" w:cs="Arial"/>
          <w:color w:val="242424"/>
          <w:sz w:val="24"/>
          <w:szCs w:val="24"/>
        </w:rPr>
        <w:t xml:space="preserve">Targeted foundational supports </w:t>
      </w:r>
      <w:r>
        <w:rPr>
          <w:rFonts w:eastAsia="Calibri" w:cs="Arial"/>
          <w:color w:val="242424"/>
          <w:sz w:val="24"/>
          <w:szCs w:val="24"/>
        </w:rPr>
        <w:t xml:space="preserve">that </w:t>
      </w:r>
      <w:r w:rsidRPr="00A719B3">
        <w:rPr>
          <w:rFonts w:eastAsia="Calibri" w:cs="Arial"/>
          <w:color w:val="242424"/>
          <w:sz w:val="24"/>
          <w:szCs w:val="24"/>
        </w:rPr>
        <w:t xml:space="preserve">will help people with more personalised services, like home services, support services in the community and supports for children and families. </w:t>
      </w:r>
    </w:p>
    <w:p w14:paraId="73ED5980" w14:textId="77777777" w:rsidR="00326C1D" w:rsidRDefault="00326C1D" w:rsidP="00326C1D">
      <w:pPr>
        <w:rPr>
          <w:rFonts w:eastAsia="Calibri" w:cs="Arial"/>
          <w:color w:val="242424"/>
          <w:sz w:val="24"/>
          <w:szCs w:val="24"/>
        </w:rPr>
      </w:pPr>
      <w:r>
        <w:rPr>
          <w:rFonts w:eastAsia="Calibri" w:cs="Arial"/>
          <w:color w:val="242424"/>
          <w:sz w:val="24"/>
          <w:szCs w:val="24"/>
        </w:rPr>
        <w:br w:type="page"/>
      </w:r>
    </w:p>
    <w:p w14:paraId="738F6F8B"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lastRenderedPageBreak/>
        <w:t xml:space="preserve">The </w:t>
      </w:r>
      <w:r>
        <w:rPr>
          <w:rFonts w:eastAsia="Calibri" w:cs="Arial"/>
          <w:color w:val="242424"/>
          <w:sz w:val="24"/>
          <w:szCs w:val="24"/>
        </w:rPr>
        <w:t xml:space="preserve">NDIS </w:t>
      </w:r>
      <w:r w:rsidRPr="00A719B3">
        <w:rPr>
          <w:rFonts w:eastAsia="Calibri" w:cs="Arial"/>
          <w:color w:val="242424"/>
          <w:sz w:val="24"/>
          <w:szCs w:val="24"/>
        </w:rPr>
        <w:t>Review has recommended changes in the NDIS planning process to make it less confusing and harmful to people with disability:</w:t>
      </w:r>
    </w:p>
    <w:p w14:paraId="60B72500" w14:textId="77777777" w:rsidR="00326C1D" w:rsidRPr="00A719B3" w:rsidRDefault="00326C1D" w:rsidP="00326C1D">
      <w:pPr>
        <w:numPr>
          <w:ilvl w:val="0"/>
          <w:numId w:val="2"/>
        </w:numPr>
        <w:spacing w:before="240" w:line="240" w:lineRule="auto"/>
        <w:rPr>
          <w:rFonts w:eastAsia="Calibri" w:cs="Arial"/>
          <w:color w:val="242424"/>
          <w:sz w:val="24"/>
          <w:szCs w:val="24"/>
        </w:rPr>
      </w:pPr>
      <w:r w:rsidRPr="00A719B3">
        <w:rPr>
          <w:rFonts w:eastAsia="Calibri" w:cs="Arial"/>
          <w:color w:val="242424"/>
          <w:sz w:val="24"/>
          <w:szCs w:val="24"/>
        </w:rPr>
        <w:t xml:space="preserve">When people with disability access the </w:t>
      </w:r>
      <w:r>
        <w:rPr>
          <w:rFonts w:eastAsia="Calibri" w:cs="Arial"/>
          <w:color w:val="242424"/>
          <w:sz w:val="24"/>
          <w:szCs w:val="24"/>
        </w:rPr>
        <w:t xml:space="preserve">NDIS, the </w:t>
      </w:r>
      <w:r w:rsidRPr="004A1CBC">
        <w:rPr>
          <w:rFonts w:eastAsia="Calibri" w:cs="Arial"/>
          <w:color w:val="242424"/>
          <w:sz w:val="24"/>
          <w:szCs w:val="24"/>
        </w:rPr>
        <w:t>focus</w:t>
      </w:r>
      <w:r>
        <w:rPr>
          <w:rFonts w:eastAsia="Calibri" w:cs="Arial"/>
          <w:color w:val="242424"/>
          <w:sz w:val="24"/>
          <w:szCs w:val="24"/>
        </w:rPr>
        <w:t xml:space="preserve"> will be</w:t>
      </w:r>
      <w:r w:rsidRPr="004A1CBC">
        <w:rPr>
          <w:rFonts w:eastAsia="Calibri" w:cs="Arial"/>
          <w:color w:val="242424"/>
          <w:sz w:val="24"/>
          <w:szCs w:val="24"/>
        </w:rPr>
        <w:t xml:space="preserve"> on the impact of an individual’s disability on their daily life rather than on a diagnosis. A simpler application form is proposed and</w:t>
      </w:r>
      <w:r>
        <w:rPr>
          <w:rFonts w:eastAsia="Calibri" w:cs="Arial"/>
          <w:color w:val="242424"/>
          <w:sz w:val="24"/>
          <w:szCs w:val="24"/>
        </w:rPr>
        <w:t>,</w:t>
      </w:r>
      <w:r w:rsidRPr="004A1CBC">
        <w:rPr>
          <w:rFonts w:eastAsia="Calibri" w:cs="Arial"/>
          <w:color w:val="242424"/>
          <w:sz w:val="24"/>
          <w:szCs w:val="24"/>
        </w:rPr>
        <w:t xml:space="preserve"> if assistance is needed, a navigator will be available to help complete it. </w:t>
      </w:r>
    </w:p>
    <w:p w14:paraId="6D13546D" w14:textId="77777777" w:rsidR="00326C1D" w:rsidRPr="00A719B3" w:rsidRDefault="00326C1D" w:rsidP="00326C1D">
      <w:pPr>
        <w:numPr>
          <w:ilvl w:val="0"/>
          <w:numId w:val="2"/>
        </w:numPr>
        <w:spacing w:before="240" w:line="240" w:lineRule="auto"/>
        <w:rPr>
          <w:rFonts w:eastAsia="Calibri" w:cs="Arial"/>
          <w:color w:val="242424"/>
          <w:sz w:val="24"/>
          <w:szCs w:val="24"/>
        </w:rPr>
      </w:pPr>
      <w:r w:rsidRPr="004A1CBC">
        <w:rPr>
          <w:rFonts w:eastAsia="Calibri" w:cs="Arial"/>
          <w:color w:val="242424"/>
          <w:sz w:val="24"/>
          <w:szCs w:val="24"/>
        </w:rPr>
        <w:t xml:space="preserve">Once in the </w:t>
      </w:r>
      <w:r>
        <w:rPr>
          <w:rFonts w:eastAsia="Calibri" w:cs="Arial"/>
          <w:color w:val="242424"/>
          <w:sz w:val="24"/>
          <w:szCs w:val="24"/>
        </w:rPr>
        <w:t>NDIS</w:t>
      </w:r>
      <w:r w:rsidRPr="004A1CBC">
        <w:rPr>
          <w:rFonts w:eastAsia="Calibri" w:cs="Arial"/>
          <w:color w:val="242424"/>
          <w:sz w:val="24"/>
          <w:szCs w:val="24"/>
        </w:rPr>
        <w:t>, a fair</w:t>
      </w:r>
      <w:r>
        <w:rPr>
          <w:rFonts w:eastAsia="Calibri" w:cs="Arial"/>
          <w:color w:val="242424"/>
          <w:sz w:val="24"/>
          <w:szCs w:val="24"/>
        </w:rPr>
        <w:t>er</w:t>
      </w:r>
      <w:r w:rsidRPr="004A1CBC">
        <w:rPr>
          <w:rFonts w:eastAsia="Calibri" w:cs="Arial"/>
          <w:color w:val="242424"/>
          <w:sz w:val="24"/>
          <w:szCs w:val="24"/>
        </w:rPr>
        <w:t xml:space="preserve"> method for collecting personal information to set the NDIS budget is proposed. This includes an assessment focused on support needs.</w:t>
      </w:r>
    </w:p>
    <w:p w14:paraId="199ADB3A" w14:textId="77777777" w:rsidR="00326C1D" w:rsidRPr="00A719B3" w:rsidRDefault="00326C1D" w:rsidP="00326C1D">
      <w:pPr>
        <w:numPr>
          <w:ilvl w:val="0"/>
          <w:numId w:val="2"/>
        </w:numPr>
        <w:spacing w:before="240" w:line="240" w:lineRule="auto"/>
        <w:rPr>
          <w:rFonts w:eastAsia="Calibri" w:cs="Arial"/>
          <w:color w:val="242424"/>
          <w:sz w:val="24"/>
          <w:szCs w:val="24"/>
        </w:rPr>
      </w:pPr>
      <w:r w:rsidRPr="00A719B3">
        <w:rPr>
          <w:rFonts w:eastAsia="Calibri" w:cs="Arial"/>
          <w:color w:val="242424"/>
          <w:sz w:val="24"/>
          <w:szCs w:val="24"/>
        </w:rPr>
        <w:t xml:space="preserve">When people enter the NDIS, they will have more choice about how they spend budgets and </w:t>
      </w:r>
      <w:r>
        <w:rPr>
          <w:rFonts w:eastAsia="Calibri" w:cs="Arial"/>
          <w:color w:val="242424"/>
          <w:sz w:val="24"/>
          <w:szCs w:val="24"/>
        </w:rPr>
        <w:t>will be provided with assistance</w:t>
      </w:r>
      <w:r w:rsidRPr="004A1CBC">
        <w:rPr>
          <w:rFonts w:eastAsia="Calibri" w:cs="Arial"/>
          <w:color w:val="242424"/>
          <w:sz w:val="24"/>
          <w:szCs w:val="24"/>
        </w:rPr>
        <w:t xml:space="preserve"> </w:t>
      </w:r>
      <w:r>
        <w:rPr>
          <w:rFonts w:eastAsia="Calibri" w:cs="Arial"/>
          <w:color w:val="242424"/>
          <w:sz w:val="24"/>
          <w:szCs w:val="24"/>
        </w:rPr>
        <w:t>to</w:t>
      </w:r>
      <w:r w:rsidRPr="004A1CBC">
        <w:rPr>
          <w:rFonts w:eastAsia="Calibri" w:cs="Arial"/>
          <w:color w:val="242424"/>
          <w:sz w:val="24"/>
          <w:szCs w:val="24"/>
        </w:rPr>
        <w:t xml:space="preserve"> develop a </w:t>
      </w:r>
      <w:r>
        <w:rPr>
          <w:rFonts w:eastAsia="Calibri" w:cs="Arial"/>
          <w:color w:val="242424"/>
          <w:sz w:val="24"/>
          <w:szCs w:val="24"/>
        </w:rPr>
        <w:t xml:space="preserve">budget plan that works for them. </w:t>
      </w:r>
    </w:p>
    <w:p w14:paraId="64D8FCD6"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 xml:space="preserve">People outside and inside the NDIS will be able to get help from a person called a ‘navigator’. Navigators will help </w:t>
      </w:r>
      <w:r>
        <w:rPr>
          <w:rFonts w:eastAsia="Calibri" w:cs="Arial"/>
          <w:color w:val="242424"/>
          <w:sz w:val="24"/>
          <w:szCs w:val="24"/>
        </w:rPr>
        <w:t xml:space="preserve">people </w:t>
      </w:r>
      <w:r w:rsidRPr="00A719B3">
        <w:rPr>
          <w:rFonts w:eastAsia="Calibri" w:cs="Arial"/>
          <w:color w:val="242424"/>
          <w:sz w:val="24"/>
          <w:szCs w:val="24"/>
        </w:rPr>
        <w:t xml:space="preserve">access mainstream services (like hospitals and schools), foundational supports and services funded by the NDIS. There will be </w:t>
      </w:r>
      <w:bookmarkStart w:id="7" w:name="_Int_MRC0j3EN"/>
      <w:r w:rsidRPr="00A719B3">
        <w:rPr>
          <w:rFonts w:eastAsia="Calibri" w:cs="Arial"/>
          <w:color w:val="242424"/>
          <w:sz w:val="24"/>
          <w:szCs w:val="24"/>
        </w:rPr>
        <w:t>different kinds</w:t>
      </w:r>
      <w:bookmarkEnd w:id="7"/>
      <w:r w:rsidRPr="00A719B3">
        <w:rPr>
          <w:rFonts w:eastAsia="Calibri" w:cs="Arial"/>
          <w:color w:val="242424"/>
          <w:sz w:val="24"/>
          <w:szCs w:val="24"/>
        </w:rPr>
        <w:t xml:space="preserve"> of navigators with special knowledge in areas like housing and psychosocial disability.</w:t>
      </w:r>
    </w:p>
    <w:p w14:paraId="7368837E" w14:textId="77777777" w:rsidR="00326C1D" w:rsidRPr="00A719B3"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wants to improve supports for different groups of people with disability, including specific supports for children and families, people with psychosocial disability, </w:t>
      </w:r>
      <w:r>
        <w:rPr>
          <w:rFonts w:eastAsia="Calibri" w:cs="Arial"/>
          <w:color w:val="242424"/>
          <w:sz w:val="24"/>
          <w:szCs w:val="24"/>
        </w:rPr>
        <w:t xml:space="preserve">and </w:t>
      </w:r>
      <w:r w:rsidRPr="00A719B3">
        <w:rPr>
          <w:rFonts w:eastAsia="Calibri" w:cs="Arial"/>
          <w:color w:val="242424"/>
          <w:sz w:val="24"/>
          <w:szCs w:val="24"/>
        </w:rPr>
        <w:t>people with home and living needs.</w:t>
      </w:r>
    </w:p>
    <w:p w14:paraId="0B896C3E" w14:textId="77777777" w:rsidR="00326C1D" w:rsidRDefault="00326C1D" w:rsidP="00326C1D">
      <w:pPr>
        <w:spacing w:before="240" w:line="240" w:lineRule="auto"/>
        <w:rPr>
          <w:rFonts w:eastAsia="Calibri" w:cs="Arial"/>
          <w:color w:val="242424"/>
          <w:sz w:val="24"/>
          <w:szCs w:val="24"/>
        </w:rPr>
      </w:pPr>
      <w:r w:rsidRPr="00A719B3">
        <w:rPr>
          <w:rFonts w:eastAsia="Calibri" w:cs="Arial"/>
          <w:color w:val="242424"/>
          <w:sz w:val="24"/>
          <w:szCs w:val="24"/>
        </w:rPr>
        <w:t xml:space="preserve">The </w:t>
      </w:r>
      <w:r>
        <w:rPr>
          <w:rFonts w:eastAsia="Calibri" w:cs="Arial"/>
          <w:color w:val="242424"/>
          <w:sz w:val="24"/>
          <w:szCs w:val="24"/>
        </w:rPr>
        <w:t xml:space="preserve">NDIS </w:t>
      </w:r>
      <w:r w:rsidRPr="00A719B3">
        <w:rPr>
          <w:rFonts w:eastAsia="Calibri" w:cs="Arial"/>
          <w:color w:val="242424"/>
          <w:sz w:val="24"/>
          <w:szCs w:val="24"/>
        </w:rPr>
        <w:t xml:space="preserve">Review heard from people that NDIS services are </w:t>
      </w:r>
      <w:r>
        <w:rPr>
          <w:rFonts w:eastAsia="Calibri" w:cs="Arial"/>
          <w:color w:val="242424"/>
          <w:sz w:val="24"/>
          <w:szCs w:val="24"/>
        </w:rPr>
        <w:t>not always readily</w:t>
      </w:r>
      <w:r w:rsidRPr="00A719B3">
        <w:rPr>
          <w:rFonts w:eastAsia="Calibri" w:cs="Arial"/>
          <w:color w:val="242424"/>
          <w:sz w:val="24"/>
          <w:szCs w:val="24"/>
        </w:rPr>
        <w:t xml:space="preserve"> available</w:t>
      </w:r>
      <w:r>
        <w:rPr>
          <w:rFonts w:eastAsia="Calibri" w:cs="Arial"/>
          <w:color w:val="242424"/>
          <w:sz w:val="24"/>
          <w:szCs w:val="24"/>
        </w:rPr>
        <w:t xml:space="preserve"> or accessible</w:t>
      </w:r>
      <w:r w:rsidRPr="00A719B3">
        <w:rPr>
          <w:rFonts w:eastAsia="Calibri" w:cs="Arial"/>
          <w:color w:val="242424"/>
          <w:sz w:val="24"/>
          <w:szCs w:val="24"/>
        </w:rPr>
        <w:t>.</w:t>
      </w:r>
      <w:r>
        <w:rPr>
          <w:rFonts w:eastAsia="Calibri" w:cs="Arial"/>
          <w:color w:val="242424"/>
          <w:sz w:val="24"/>
          <w:szCs w:val="24"/>
        </w:rPr>
        <w:t xml:space="preserve"> </w:t>
      </w:r>
      <w:r w:rsidRPr="00A719B3">
        <w:rPr>
          <w:rFonts w:eastAsia="Calibri" w:cs="Arial"/>
          <w:color w:val="242424"/>
          <w:sz w:val="24"/>
          <w:szCs w:val="24"/>
        </w:rPr>
        <w:t>The</w:t>
      </w:r>
      <w:r>
        <w:rPr>
          <w:rFonts w:eastAsia="Calibri" w:cs="Arial"/>
          <w:color w:val="242424"/>
          <w:sz w:val="24"/>
          <w:szCs w:val="24"/>
        </w:rPr>
        <w:t xml:space="preserve"> NDIS</w:t>
      </w:r>
      <w:r w:rsidRPr="00A719B3">
        <w:rPr>
          <w:rFonts w:eastAsia="Calibri" w:cs="Arial"/>
          <w:color w:val="242424"/>
          <w:sz w:val="24"/>
          <w:szCs w:val="24"/>
        </w:rPr>
        <w:t xml:space="preserve"> Review recommended a new system of registration where all providers will be registered. The new registration process will range from simple and straightforward to more complex registration for services in </w:t>
      </w:r>
      <w:bookmarkStart w:id="8" w:name="_Hlk164854960"/>
      <w:r w:rsidRPr="00A719B3">
        <w:rPr>
          <w:rFonts w:eastAsia="Calibri" w:cs="Arial"/>
          <w:color w:val="242424"/>
          <w:sz w:val="24"/>
          <w:szCs w:val="24"/>
        </w:rPr>
        <w:t xml:space="preserve">closed settings. </w:t>
      </w:r>
    </w:p>
    <w:p w14:paraId="320A368E" w14:textId="77777777" w:rsidR="00326C1D" w:rsidRPr="00DA4ABB" w:rsidRDefault="00326C1D" w:rsidP="00326C1D">
      <w:pPr>
        <w:pStyle w:val="Heading2"/>
        <w:spacing w:after="240"/>
        <w:rPr>
          <w:sz w:val="40"/>
          <w:szCs w:val="40"/>
        </w:rPr>
      </w:pPr>
      <w:r w:rsidRPr="00DA4ABB">
        <w:rPr>
          <w:sz w:val="40"/>
          <w:szCs w:val="40"/>
        </w:rPr>
        <w:t>Questions answered by the panel</w:t>
      </w:r>
    </w:p>
    <w:p w14:paraId="67904562" w14:textId="1BAAFD46" w:rsidR="00137A02" w:rsidRDefault="00326C1D" w:rsidP="00326C1D">
      <w:pPr>
        <w:rPr>
          <w:rFonts w:eastAsia="Calibri" w:cs="Arial"/>
          <w:color w:val="242424"/>
          <w:sz w:val="24"/>
          <w:szCs w:val="24"/>
        </w:rPr>
      </w:pPr>
      <w:r w:rsidRPr="00E75133">
        <w:rPr>
          <w:rFonts w:eastAsia="Calibri" w:cs="Arial"/>
          <w:color w:val="242424"/>
          <w:sz w:val="24"/>
          <w:szCs w:val="24"/>
        </w:rPr>
        <w:t>People were able to ask questions and give feedback</w:t>
      </w:r>
      <w:r>
        <w:rPr>
          <w:rFonts w:eastAsia="Calibri" w:cs="Arial"/>
          <w:color w:val="242424"/>
          <w:sz w:val="24"/>
          <w:szCs w:val="24"/>
        </w:rPr>
        <w:t xml:space="preserve"> using an online interactive </w:t>
      </w:r>
      <w:bookmarkEnd w:id="8"/>
      <w:r>
        <w:rPr>
          <w:rFonts w:eastAsia="Calibri" w:cs="Arial"/>
          <w:color w:val="242424"/>
          <w:sz w:val="24"/>
          <w:szCs w:val="24"/>
        </w:rPr>
        <w:t>tool</w:t>
      </w:r>
      <w:r w:rsidRPr="00E75133">
        <w:rPr>
          <w:rFonts w:eastAsia="Calibri" w:cs="Arial"/>
          <w:color w:val="242424"/>
          <w:sz w:val="24"/>
          <w:szCs w:val="24"/>
        </w:rPr>
        <w:t xml:space="preserve">. People asked hundreds of questions during the panel discussion. Questions were grouped into themes </w:t>
      </w:r>
      <w:r>
        <w:rPr>
          <w:rFonts w:eastAsia="Calibri" w:cs="Arial"/>
          <w:color w:val="242424"/>
          <w:sz w:val="24"/>
          <w:szCs w:val="24"/>
        </w:rPr>
        <w:t xml:space="preserve">and will be addressed through the FAQ section on the webpage. </w:t>
      </w:r>
      <w:r w:rsidRPr="00E75133">
        <w:rPr>
          <w:rFonts w:eastAsia="Calibri" w:cs="Arial"/>
          <w:color w:val="242424"/>
          <w:sz w:val="24"/>
          <w:szCs w:val="24"/>
        </w:rPr>
        <w:t xml:space="preserve"> </w:t>
      </w:r>
      <w:r w:rsidR="00D12CE1">
        <w:rPr>
          <w:rFonts w:eastAsia="Calibri" w:cs="Arial"/>
          <w:color w:val="242424"/>
          <w:sz w:val="24"/>
          <w:szCs w:val="24"/>
        </w:rPr>
        <w:t xml:space="preserve">Questions focused on: </w:t>
      </w:r>
    </w:p>
    <w:p w14:paraId="19BC2C1B" w14:textId="2D1492B2" w:rsidR="0004474B" w:rsidRPr="0004474B" w:rsidRDefault="00137A02" w:rsidP="0004474B">
      <w:pPr>
        <w:pStyle w:val="ListParagraph"/>
        <w:numPr>
          <w:ilvl w:val="0"/>
          <w:numId w:val="2"/>
        </w:numPr>
        <w:rPr>
          <w:rFonts w:eastAsia="Calibri" w:cs="Arial"/>
          <w:color w:val="242424"/>
          <w:sz w:val="24"/>
          <w:szCs w:val="24"/>
        </w:rPr>
      </w:pPr>
      <w:r>
        <w:rPr>
          <w:rFonts w:eastAsia="Calibri" w:cs="Arial"/>
          <w:color w:val="242424"/>
          <w:sz w:val="24"/>
          <w:szCs w:val="24"/>
        </w:rPr>
        <w:t xml:space="preserve">How will the </w:t>
      </w:r>
      <w:r w:rsidRPr="00137A02">
        <w:rPr>
          <w:rFonts w:eastAsia="Calibri" w:cs="Arial"/>
          <w:color w:val="242424"/>
          <w:sz w:val="24"/>
          <w:szCs w:val="24"/>
        </w:rPr>
        <w:t xml:space="preserve">transition from support coordinators to </w:t>
      </w:r>
      <w:r w:rsidR="0004474B">
        <w:rPr>
          <w:rFonts w:eastAsia="Calibri" w:cs="Arial"/>
          <w:color w:val="242424"/>
          <w:sz w:val="24"/>
          <w:szCs w:val="24"/>
        </w:rPr>
        <w:t>n</w:t>
      </w:r>
      <w:r w:rsidRPr="00137A02">
        <w:rPr>
          <w:rFonts w:eastAsia="Calibri" w:cs="Arial"/>
          <w:color w:val="242424"/>
          <w:sz w:val="24"/>
          <w:szCs w:val="24"/>
        </w:rPr>
        <w:t>avigators</w:t>
      </w:r>
      <w:r>
        <w:rPr>
          <w:rFonts w:eastAsia="Calibri" w:cs="Arial"/>
          <w:color w:val="242424"/>
          <w:sz w:val="24"/>
          <w:szCs w:val="24"/>
        </w:rPr>
        <w:t xml:space="preserve"> </w:t>
      </w:r>
      <w:r w:rsidRPr="00137A02">
        <w:rPr>
          <w:rFonts w:eastAsia="Calibri" w:cs="Arial"/>
          <w:color w:val="242424"/>
          <w:sz w:val="24"/>
          <w:szCs w:val="24"/>
        </w:rPr>
        <w:t>this impact self-managed participants?</w:t>
      </w:r>
    </w:p>
    <w:p w14:paraId="4AB8800B" w14:textId="729D7C9B" w:rsidR="00137A02" w:rsidRDefault="00137A02" w:rsidP="00137A02">
      <w:pPr>
        <w:numPr>
          <w:ilvl w:val="0"/>
          <w:numId w:val="2"/>
        </w:numPr>
        <w:rPr>
          <w:rFonts w:eastAsia="Calibri" w:cs="Arial"/>
          <w:color w:val="242424"/>
          <w:sz w:val="24"/>
          <w:szCs w:val="24"/>
        </w:rPr>
      </w:pPr>
      <w:r w:rsidRPr="00137A02">
        <w:rPr>
          <w:rFonts w:eastAsia="Calibri" w:cs="Arial"/>
          <w:color w:val="242424"/>
          <w:sz w:val="24"/>
          <w:szCs w:val="24"/>
        </w:rPr>
        <w:t>How will the Home &amp; Living changes be implemented to ensure that the living arrangements of people with disabilities are not one-size-fits-all?</w:t>
      </w:r>
    </w:p>
    <w:p w14:paraId="069FBE14" w14:textId="0F17D2CB" w:rsidR="008F7D4A" w:rsidRPr="008F7D4A" w:rsidRDefault="008F7D4A" w:rsidP="008F7D4A">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n-AU"/>
        </w:rPr>
      </w:pPr>
      <w:r w:rsidRPr="008F7D4A">
        <w:rPr>
          <w:rFonts w:ascii="Roboto" w:eastAsia="Times New Roman" w:hAnsi="Roboto" w:cs="Times New Roman"/>
          <w:color w:val="111111"/>
          <w:sz w:val="24"/>
          <w:szCs w:val="24"/>
          <w:lang w:eastAsia="en-AU"/>
        </w:rPr>
        <w:t>What measures are being taken to ensure that the complaint process deals with complaints in a timely, neutral, and fair manner?</w:t>
      </w:r>
    </w:p>
    <w:bookmarkEnd w:id="6"/>
    <w:p w14:paraId="66159CB5" w14:textId="1EC23654" w:rsidR="00326C1D" w:rsidRPr="00DA4ABB" w:rsidRDefault="00326C1D" w:rsidP="007657F6">
      <w:pPr>
        <w:pStyle w:val="Heading2"/>
        <w:rPr>
          <w:sz w:val="40"/>
          <w:szCs w:val="40"/>
        </w:rPr>
      </w:pPr>
      <w:r w:rsidRPr="00DA4ABB">
        <w:rPr>
          <w:sz w:val="40"/>
          <w:szCs w:val="40"/>
        </w:rPr>
        <w:lastRenderedPageBreak/>
        <w:t>Closing remarks by the Hon. Bill Shorten MP, Minister for the NDIS</w:t>
      </w:r>
    </w:p>
    <w:p w14:paraId="299D6A63" w14:textId="78A25762" w:rsidR="00326C1D" w:rsidRDefault="00405F67" w:rsidP="00326C1D">
      <w:pPr>
        <w:spacing w:before="240" w:line="240" w:lineRule="auto"/>
        <w:rPr>
          <w:rFonts w:eastAsia="Calibri" w:cs="Arial"/>
          <w:color w:val="242424"/>
          <w:sz w:val="24"/>
          <w:szCs w:val="24"/>
        </w:rPr>
      </w:pPr>
      <w:r w:rsidRPr="00326C1D">
        <w:rPr>
          <w:rFonts w:eastAsia="Calibri" w:cs="Arial"/>
          <w:color w:val="242424"/>
          <w:sz w:val="24"/>
          <w:szCs w:val="24"/>
        </w:rPr>
        <w:t>Minister Bill Shorten</w:t>
      </w:r>
      <w:r w:rsidR="00326C1D">
        <w:rPr>
          <w:rFonts w:eastAsia="Calibri" w:cs="Arial"/>
          <w:color w:val="242424"/>
          <w:sz w:val="24"/>
          <w:szCs w:val="24"/>
        </w:rPr>
        <w:t xml:space="preserve"> was joined by </w:t>
      </w:r>
      <w:r w:rsidRPr="00326C1D">
        <w:rPr>
          <w:rFonts w:eastAsia="Calibri" w:cs="Arial"/>
          <w:color w:val="242424"/>
          <w:sz w:val="24"/>
          <w:szCs w:val="24"/>
        </w:rPr>
        <w:t>Quin Thomson</w:t>
      </w:r>
      <w:r w:rsidR="007657F6">
        <w:rPr>
          <w:rFonts w:eastAsia="Calibri" w:cs="Arial"/>
          <w:color w:val="242424"/>
          <w:sz w:val="24"/>
          <w:szCs w:val="24"/>
        </w:rPr>
        <w:t xml:space="preserve"> and Dr Katherine Ellison t</w:t>
      </w:r>
      <w:r w:rsidR="007657F6" w:rsidRPr="008A3258">
        <w:rPr>
          <w:rFonts w:eastAsia="Calibri" w:cs="Arial"/>
          <w:color w:val="242424"/>
          <w:sz w:val="24"/>
          <w:szCs w:val="24"/>
        </w:rPr>
        <w:t xml:space="preserve">o reflect on the </w:t>
      </w:r>
      <w:r w:rsidR="007657F6">
        <w:rPr>
          <w:rFonts w:eastAsia="Calibri" w:cs="Arial"/>
          <w:color w:val="242424"/>
          <w:sz w:val="24"/>
          <w:szCs w:val="24"/>
        </w:rPr>
        <w:t>NDIS Review final r</w:t>
      </w:r>
      <w:r w:rsidR="007657F6" w:rsidRPr="008A3258">
        <w:rPr>
          <w:rFonts w:eastAsia="Calibri" w:cs="Arial"/>
          <w:color w:val="242424"/>
          <w:sz w:val="24"/>
          <w:szCs w:val="24"/>
        </w:rPr>
        <w:t xml:space="preserve">eport and </w:t>
      </w:r>
      <w:r w:rsidR="007657F6">
        <w:rPr>
          <w:rFonts w:eastAsia="Calibri" w:cs="Arial"/>
          <w:color w:val="242424"/>
          <w:sz w:val="24"/>
          <w:szCs w:val="24"/>
        </w:rPr>
        <w:t xml:space="preserve">the panel’s discussion. Quin Thompson is an </w:t>
      </w:r>
      <w:r w:rsidRPr="00326C1D">
        <w:rPr>
          <w:rFonts w:eastAsia="Calibri" w:cs="Arial"/>
          <w:color w:val="242424"/>
          <w:sz w:val="24"/>
          <w:szCs w:val="24"/>
        </w:rPr>
        <w:t>advocate for neurodivergent individuals</w:t>
      </w:r>
      <w:r w:rsidR="007657F6">
        <w:rPr>
          <w:rFonts w:eastAsia="Calibri" w:cs="Arial"/>
          <w:color w:val="242424"/>
          <w:sz w:val="24"/>
          <w:szCs w:val="24"/>
        </w:rPr>
        <w:t>. Dr K</w:t>
      </w:r>
      <w:r w:rsidRPr="00326C1D">
        <w:rPr>
          <w:rFonts w:eastAsia="Calibri" w:cs="Arial"/>
          <w:color w:val="242424"/>
          <w:sz w:val="24"/>
          <w:szCs w:val="24"/>
        </w:rPr>
        <w:t>atherine Ellison</w:t>
      </w:r>
      <w:r w:rsidR="007657F6">
        <w:rPr>
          <w:rFonts w:eastAsia="Calibri" w:cs="Arial"/>
          <w:color w:val="242424"/>
          <w:sz w:val="24"/>
          <w:szCs w:val="24"/>
        </w:rPr>
        <w:t xml:space="preserve"> is a </w:t>
      </w:r>
      <w:r w:rsidR="007657F6" w:rsidRPr="00326C1D">
        <w:rPr>
          <w:rFonts w:eastAsia="Calibri" w:cs="Arial"/>
          <w:color w:val="242424"/>
          <w:sz w:val="24"/>
          <w:szCs w:val="24"/>
        </w:rPr>
        <w:t>psychologist</w:t>
      </w:r>
      <w:r w:rsidR="007657F6">
        <w:rPr>
          <w:rFonts w:eastAsia="Calibri" w:cs="Arial"/>
          <w:color w:val="242424"/>
          <w:sz w:val="24"/>
          <w:szCs w:val="24"/>
        </w:rPr>
        <w:t xml:space="preserve">, </w:t>
      </w:r>
      <w:r w:rsidR="00326C1D">
        <w:rPr>
          <w:rFonts w:eastAsia="Calibri" w:cs="Arial"/>
          <w:color w:val="242424"/>
          <w:sz w:val="24"/>
          <w:szCs w:val="24"/>
        </w:rPr>
        <w:t xml:space="preserve">who is </w:t>
      </w:r>
      <w:r w:rsidR="007657F6">
        <w:rPr>
          <w:rFonts w:eastAsia="Calibri" w:cs="Arial"/>
          <w:color w:val="242424"/>
          <w:sz w:val="24"/>
          <w:szCs w:val="24"/>
        </w:rPr>
        <w:t>also</w:t>
      </w:r>
      <w:r w:rsidRPr="00326C1D">
        <w:rPr>
          <w:rFonts w:eastAsia="Calibri" w:cs="Arial"/>
          <w:color w:val="242424"/>
          <w:sz w:val="24"/>
          <w:szCs w:val="24"/>
        </w:rPr>
        <w:t xml:space="preserve"> </w:t>
      </w:r>
      <w:r w:rsidR="00000019" w:rsidRPr="00326C1D">
        <w:rPr>
          <w:rFonts w:eastAsia="Calibri" w:cs="Arial"/>
          <w:color w:val="242424"/>
          <w:sz w:val="24"/>
          <w:szCs w:val="24"/>
        </w:rPr>
        <w:t>member of Australia’s Disability Strategy and Tasmania’s Premiers</w:t>
      </w:r>
      <w:r w:rsidRPr="00326C1D">
        <w:rPr>
          <w:rFonts w:eastAsia="Calibri" w:cs="Arial"/>
          <w:color w:val="242424"/>
          <w:sz w:val="24"/>
          <w:szCs w:val="24"/>
        </w:rPr>
        <w:t xml:space="preserve"> </w:t>
      </w:r>
      <w:r w:rsidR="007657F6">
        <w:rPr>
          <w:rFonts w:eastAsia="Calibri" w:cs="Arial"/>
          <w:color w:val="242424"/>
          <w:sz w:val="24"/>
          <w:szCs w:val="24"/>
        </w:rPr>
        <w:t>D</w:t>
      </w:r>
      <w:r w:rsidRPr="00326C1D">
        <w:rPr>
          <w:rFonts w:eastAsia="Calibri" w:cs="Arial"/>
          <w:color w:val="242424"/>
          <w:sz w:val="24"/>
          <w:szCs w:val="24"/>
        </w:rPr>
        <w:t xml:space="preserve">isability </w:t>
      </w:r>
      <w:r w:rsidR="007657F6">
        <w:rPr>
          <w:rFonts w:eastAsia="Calibri" w:cs="Arial"/>
          <w:color w:val="242424"/>
          <w:sz w:val="24"/>
          <w:szCs w:val="24"/>
        </w:rPr>
        <w:t>A</w:t>
      </w:r>
      <w:r w:rsidRPr="00326C1D">
        <w:rPr>
          <w:rFonts w:eastAsia="Calibri" w:cs="Arial"/>
          <w:color w:val="242424"/>
          <w:sz w:val="24"/>
          <w:szCs w:val="24"/>
        </w:rPr>
        <w:t xml:space="preserve">dvisory </w:t>
      </w:r>
      <w:r w:rsidR="007657F6">
        <w:rPr>
          <w:rFonts w:eastAsia="Calibri" w:cs="Arial"/>
          <w:color w:val="242424"/>
          <w:sz w:val="24"/>
          <w:szCs w:val="24"/>
        </w:rPr>
        <w:t>C</w:t>
      </w:r>
      <w:r w:rsidRPr="00326C1D">
        <w:rPr>
          <w:rFonts w:eastAsia="Calibri" w:cs="Arial"/>
          <w:color w:val="242424"/>
          <w:sz w:val="24"/>
          <w:szCs w:val="24"/>
        </w:rPr>
        <w:t>ouncil</w:t>
      </w:r>
      <w:r w:rsidR="007657F6">
        <w:rPr>
          <w:rFonts w:eastAsia="Calibri" w:cs="Arial"/>
          <w:color w:val="242424"/>
          <w:sz w:val="24"/>
          <w:szCs w:val="24"/>
        </w:rPr>
        <w:t xml:space="preserve">. </w:t>
      </w:r>
    </w:p>
    <w:p w14:paraId="260B6CB7" w14:textId="77777777" w:rsidR="007657F6" w:rsidRDefault="00013382" w:rsidP="00326C1D">
      <w:pPr>
        <w:spacing w:before="240" w:line="240" w:lineRule="auto"/>
        <w:rPr>
          <w:rFonts w:eastAsia="Calibri" w:cs="Arial"/>
          <w:color w:val="242424"/>
          <w:sz w:val="24"/>
          <w:szCs w:val="24"/>
        </w:rPr>
      </w:pPr>
      <w:r w:rsidRPr="00326C1D">
        <w:rPr>
          <w:rFonts w:eastAsia="Calibri" w:cs="Arial"/>
          <w:color w:val="242424"/>
          <w:sz w:val="24"/>
          <w:szCs w:val="24"/>
        </w:rPr>
        <w:t xml:space="preserve">Quin Thomson </w:t>
      </w:r>
      <w:r w:rsidR="007657F6">
        <w:rPr>
          <w:rFonts w:eastAsia="Calibri" w:cs="Arial"/>
          <w:color w:val="242424"/>
          <w:sz w:val="24"/>
          <w:szCs w:val="24"/>
        </w:rPr>
        <w:t>explained</w:t>
      </w:r>
      <w:r w:rsidRPr="00326C1D">
        <w:rPr>
          <w:rFonts w:eastAsia="Calibri" w:cs="Arial"/>
          <w:color w:val="242424"/>
          <w:sz w:val="24"/>
          <w:szCs w:val="24"/>
        </w:rPr>
        <w:t xml:space="preserve"> the need for improved NDIS support for adult autistic participants, while Dr. Katherine Ellison highlighted the gap in services for those with psychosocial disabilities between the NDIS and mainstream mental health services.</w:t>
      </w:r>
    </w:p>
    <w:p w14:paraId="51B808A4" w14:textId="77777777" w:rsidR="007657F6" w:rsidRDefault="004E5C55" w:rsidP="00326C1D">
      <w:pPr>
        <w:spacing w:before="240" w:line="240" w:lineRule="auto"/>
        <w:rPr>
          <w:rFonts w:eastAsia="Calibri" w:cs="Arial"/>
          <w:color w:val="242424"/>
          <w:sz w:val="24"/>
          <w:szCs w:val="24"/>
        </w:rPr>
      </w:pPr>
      <w:r w:rsidRPr="00326C1D">
        <w:rPr>
          <w:rFonts w:eastAsia="Calibri" w:cs="Arial"/>
          <w:color w:val="242424"/>
          <w:sz w:val="24"/>
          <w:szCs w:val="24"/>
        </w:rPr>
        <w:t xml:space="preserve">Minister Shorten </w:t>
      </w:r>
      <w:r w:rsidR="00BF6B6B" w:rsidRPr="00326C1D">
        <w:rPr>
          <w:rFonts w:eastAsia="Calibri" w:cs="Arial"/>
          <w:color w:val="242424"/>
          <w:sz w:val="24"/>
          <w:szCs w:val="24"/>
        </w:rPr>
        <w:t>emphasised</w:t>
      </w:r>
      <w:r w:rsidRPr="00326C1D">
        <w:rPr>
          <w:rFonts w:eastAsia="Calibri" w:cs="Arial"/>
          <w:color w:val="242424"/>
          <w:sz w:val="24"/>
          <w:szCs w:val="24"/>
        </w:rPr>
        <w:t xml:space="preserve"> </w:t>
      </w:r>
      <w:r w:rsidR="007657F6">
        <w:rPr>
          <w:rFonts w:eastAsia="Calibri" w:cs="Arial"/>
          <w:color w:val="242424"/>
          <w:sz w:val="24"/>
          <w:szCs w:val="24"/>
        </w:rPr>
        <w:t>the Australian G</w:t>
      </w:r>
      <w:r w:rsidRPr="00326C1D">
        <w:rPr>
          <w:rFonts w:eastAsia="Calibri" w:cs="Arial"/>
          <w:color w:val="242424"/>
          <w:sz w:val="24"/>
          <w:szCs w:val="24"/>
        </w:rPr>
        <w:t>overnment</w:t>
      </w:r>
      <w:r w:rsidR="007657F6">
        <w:rPr>
          <w:rFonts w:eastAsia="Calibri" w:cs="Arial"/>
          <w:color w:val="242424"/>
          <w:sz w:val="24"/>
          <w:szCs w:val="24"/>
        </w:rPr>
        <w:t>’s commitment</w:t>
      </w:r>
      <w:r w:rsidRPr="00326C1D">
        <w:rPr>
          <w:rFonts w:eastAsia="Calibri" w:cs="Arial"/>
          <w:color w:val="242424"/>
          <w:sz w:val="24"/>
          <w:szCs w:val="24"/>
        </w:rPr>
        <w:t xml:space="preserve"> to maintaining and improving the NDIS, recognising its transformative impact despite inconsistencies and administrative challenges.</w:t>
      </w:r>
    </w:p>
    <w:p w14:paraId="5A2A4F33" w14:textId="0ECCFD5C" w:rsidR="00BF6B6B" w:rsidRPr="00326C1D" w:rsidRDefault="007657F6" w:rsidP="00326C1D">
      <w:pPr>
        <w:spacing w:before="240" w:line="240" w:lineRule="auto"/>
        <w:rPr>
          <w:rFonts w:eastAsia="Calibri" w:cs="Arial"/>
          <w:color w:val="242424"/>
          <w:sz w:val="24"/>
          <w:szCs w:val="24"/>
        </w:rPr>
      </w:pPr>
      <w:r>
        <w:rPr>
          <w:rFonts w:eastAsia="Calibri" w:cs="Arial"/>
          <w:color w:val="242424"/>
          <w:sz w:val="24"/>
          <w:szCs w:val="24"/>
        </w:rPr>
        <w:t>The</w:t>
      </w:r>
      <w:r w:rsidR="00BF6B6B" w:rsidRPr="00326C1D">
        <w:rPr>
          <w:rFonts w:eastAsia="Calibri" w:cs="Arial"/>
          <w:color w:val="242424"/>
          <w:sz w:val="24"/>
          <w:szCs w:val="24"/>
        </w:rPr>
        <w:t xml:space="preserve"> </w:t>
      </w:r>
      <w:r>
        <w:rPr>
          <w:rFonts w:eastAsia="Calibri" w:cs="Arial"/>
          <w:color w:val="242424"/>
          <w:sz w:val="24"/>
          <w:szCs w:val="24"/>
        </w:rPr>
        <w:t>Minister also</w:t>
      </w:r>
      <w:r w:rsidR="00BF6B6B" w:rsidRPr="00326C1D">
        <w:rPr>
          <w:rFonts w:eastAsia="Calibri" w:cs="Arial"/>
          <w:color w:val="242424"/>
          <w:sz w:val="24"/>
          <w:szCs w:val="24"/>
        </w:rPr>
        <w:t xml:space="preserve"> </w:t>
      </w:r>
      <w:r>
        <w:rPr>
          <w:rFonts w:eastAsia="Calibri" w:cs="Arial"/>
          <w:color w:val="242424"/>
          <w:sz w:val="24"/>
          <w:szCs w:val="24"/>
        </w:rPr>
        <w:t>spoke about</w:t>
      </w:r>
      <w:r w:rsidR="00BF6B6B" w:rsidRPr="00326C1D">
        <w:rPr>
          <w:rFonts w:eastAsia="Calibri" w:cs="Arial"/>
          <w:color w:val="242424"/>
          <w:sz w:val="24"/>
          <w:szCs w:val="24"/>
        </w:rPr>
        <w:t xml:space="preserve"> th</w:t>
      </w:r>
      <w:r w:rsidR="00301F69">
        <w:rPr>
          <w:rFonts w:eastAsia="Calibri" w:cs="Arial"/>
          <w:color w:val="242424"/>
          <w:sz w:val="24"/>
          <w:szCs w:val="24"/>
        </w:rPr>
        <w:t>e</w:t>
      </w:r>
      <w:r w:rsidR="00BF6B6B" w:rsidRPr="00326C1D">
        <w:rPr>
          <w:rFonts w:eastAsia="Calibri" w:cs="Arial"/>
          <w:color w:val="242424"/>
          <w:sz w:val="24"/>
          <w:szCs w:val="24"/>
        </w:rPr>
        <w:t xml:space="preserve"> e</w:t>
      </w:r>
      <w:r w:rsidR="004E5C55" w:rsidRPr="00326C1D">
        <w:rPr>
          <w:rFonts w:eastAsia="Calibri" w:cs="Arial"/>
          <w:color w:val="242424"/>
          <w:sz w:val="24"/>
          <w:szCs w:val="24"/>
        </w:rPr>
        <w:t xml:space="preserve">fforts </w:t>
      </w:r>
      <w:r>
        <w:rPr>
          <w:rFonts w:eastAsia="Calibri" w:cs="Arial"/>
          <w:color w:val="242424"/>
          <w:sz w:val="24"/>
          <w:szCs w:val="24"/>
        </w:rPr>
        <w:t>that are</w:t>
      </w:r>
      <w:r w:rsidR="004E5C55" w:rsidRPr="00326C1D">
        <w:rPr>
          <w:rFonts w:eastAsia="Calibri" w:cs="Arial"/>
          <w:color w:val="242424"/>
          <w:sz w:val="24"/>
          <w:szCs w:val="24"/>
        </w:rPr>
        <w:t xml:space="preserve"> underway to address issues such as lengthy appeal processes and delayed hospital discharges, with a focus on building trust and streamlining services. Proposals include</w:t>
      </w:r>
      <w:r>
        <w:rPr>
          <w:rFonts w:eastAsia="Calibri" w:cs="Arial"/>
          <w:color w:val="242424"/>
          <w:sz w:val="24"/>
          <w:szCs w:val="24"/>
        </w:rPr>
        <w:t xml:space="preserve"> greater</w:t>
      </w:r>
      <w:r w:rsidR="004E5C55" w:rsidRPr="00326C1D">
        <w:rPr>
          <w:rFonts w:eastAsia="Calibri" w:cs="Arial"/>
          <w:color w:val="242424"/>
          <w:sz w:val="24"/>
          <w:szCs w:val="24"/>
        </w:rPr>
        <w:t xml:space="preserve"> foundational supports, improving planning processes, and ensuring transparency and consistency in </w:t>
      </w:r>
      <w:r w:rsidR="00140233">
        <w:rPr>
          <w:rFonts w:eastAsia="Calibri" w:cs="Arial"/>
          <w:color w:val="242424"/>
          <w:sz w:val="24"/>
          <w:szCs w:val="24"/>
        </w:rPr>
        <w:t xml:space="preserve">NDIS </w:t>
      </w:r>
      <w:r w:rsidR="004E5C55" w:rsidRPr="00326C1D">
        <w:rPr>
          <w:rFonts w:eastAsia="Calibri" w:cs="Arial"/>
          <w:color w:val="242424"/>
          <w:sz w:val="24"/>
          <w:szCs w:val="24"/>
        </w:rPr>
        <w:t>service</w:t>
      </w:r>
      <w:r w:rsidR="00140233">
        <w:rPr>
          <w:rFonts w:eastAsia="Calibri" w:cs="Arial"/>
          <w:color w:val="242424"/>
          <w:sz w:val="24"/>
          <w:szCs w:val="24"/>
        </w:rPr>
        <w:t>s</w:t>
      </w:r>
      <w:r w:rsidR="004E5C55" w:rsidRPr="00326C1D">
        <w:rPr>
          <w:rFonts w:eastAsia="Calibri" w:cs="Arial"/>
          <w:color w:val="242424"/>
          <w:sz w:val="24"/>
          <w:szCs w:val="24"/>
        </w:rPr>
        <w:t xml:space="preserve"> to empower individuals and minimi</w:t>
      </w:r>
      <w:r w:rsidR="00BF6B6B" w:rsidRPr="00326C1D">
        <w:rPr>
          <w:rFonts w:eastAsia="Calibri" w:cs="Arial"/>
          <w:color w:val="242424"/>
          <w:sz w:val="24"/>
          <w:szCs w:val="24"/>
        </w:rPr>
        <w:t>s</w:t>
      </w:r>
      <w:r w:rsidR="004E5C55" w:rsidRPr="00326C1D">
        <w:rPr>
          <w:rFonts w:eastAsia="Calibri" w:cs="Arial"/>
          <w:color w:val="242424"/>
          <w:sz w:val="24"/>
          <w:szCs w:val="24"/>
        </w:rPr>
        <w:t xml:space="preserve">e anxiety. </w:t>
      </w:r>
    </w:p>
    <w:p w14:paraId="46D1EF48" w14:textId="77777777" w:rsidR="007657F6" w:rsidRPr="00517185" w:rsidRDefault="007657F6" w:rsidP="007657F6">
      <w:pPr>
        <w:spacing w:before="240" w:line="240" w:lineRule="auto"/>
        <w:rPr>
          <w:rFonts w:cs="Arial"/>
          <w:sz w:val="24"/>
          <w:szCs w:val="24"/>
        </w:rPr>
      </w:pPr>
      <w:bookmarkStart w:id="9" w:name="_Hlk164850043"/>
      <w:r w:rsidRPr="00EC4083">
        <w:rPr>
          <w:rFonts w:eastAsia="Calibri" w:cs="Arial"/>
          <w:color w:val="242424"/>
          <w:sz w:val="24"/>
          <w:szCs w:val="24"/>
        </w:rPr>
        <w:t xml:space="preserve">After the session's close, Minister Shorten and </w:t>
      </w:r>
      <w:r w:rsidRPr="006475BC">
        <w:rPr>
          <w:rFonts w:eastAsia="Calibri" w:cs="Arial"/>
          <w:color w:val="242424"/>
          <w:sz w:val="24"/>
          <w:szCs w:val="24"/>
        </w:rPr>
        <w:t>Professor Bruce Bonyhady</w:t>
      </w:r>
      <w:r>
        <w:rPr>
          <w:rFonts w:eastAsia="Calibri" w:cs="Arial"/>
          <w:color w:val="242424"/>
          <w:sz w:val="24"/>
          <w:szCs w:val="24"/>
        </w:rPr>
        <w:t xml:space="preserve"> had the opportunity to engage with the attendees </w:t>
      </w:r>
      <w:r w:rsidRPr="00EC4083">
        <w:rPr>
          <w:rFonts w:eastAsia="Calibri" w:cs="Arial"/>
          <w:color w:val="242424"/>
          <w:sz w:val="24"/>
          <w:szCs w:val="24"/>
        </w:rPr>
        <w:t xml:space="preserve">to discuss the </w:t>
      </w:r>
      <w:r>
        <w:rPr>
          <w:rFonts w:eastAsia="Calibri" w:cs="Arial"/>
          <w:color w:val="242424"/>
          <w:sz w:val="24"/>
          <w:szCs w:val="24"/>
        </w:rPr>
        <w:t>event</w:t>
      </w:r>
      <w:r w:rsidRPr="00EC4083">
        <w:rPr>
          <w:rFonts w:eastAsia="Calibri" w:cs="Arial"/>
          <w:color w:val="242424"/>
          <w:sz w:val="24"/>
          <w:szCs w:val="24"/>
        </w:rPr>
        <w:t xml:space="preserve"> and any questions or concerns they had about the</w:t>
      </w:r>
      <w:r>
        <w:rPr>
          <w:rFonts w:eastAsia="Calibri" w:cs="Arial"/>
          <w:color w:val="242424"/>
          <w:sz w:val="24"/>
          <w:szCs w:val="24"/>
        </w:rPr>
        <w:t xml:space="preserve"> NDIS</w:t>
      </w:r>
      <w:r w:rsidRPr="00EC4083">
        <w:rPr>
          <w:rFonts w:eastAsia="Calibri" w:cs="Arial"/>
          <w:color w:val="242424"/>
          <w:sz w:val="24"/>
          <w:szCs w:val="24"/>
        </w:rPr>
        <w:t xml:space="preserve"> Review.</w:t>
      </w:r>
      <w:bookmarkEnd w:id="9"/>
    </w:p>
    <w:p w14:paraId="6D60EAC6" w14:textId="3357B545" w:rsidR="00347025" w:rsidRPr="00326C1D" w:rsidRDefault="00347025" w:rsidP="007657F6">
      <w:pPr>
        <w:spacing w:before="240" w:line="240" w:lineRule="auto"/>
        <w:rPr>
          <w:rFonts w:eastAsia="Calibri" w:cs="Arial"/>
          <w:color w:val="242424"/>
          <w:sz w:val="24"/>
          <w:szCs w:val="24"/>
        </w:rPr>
      </w:pPr>
    </w:p>
    <w:sectPr w:rsidR="00347025" w:rsidRPr="00326C1D" w:rsidSect="00974EAD">
      <w:headerReference w:type="default" r:id="rId8"/>
      <w:footerReference w:type="default" r:id="rId9"/>
      <w:headerReference w:type="first" r:id="rId10"/>
      <w:footerReference w:type="first" r:id="rId11"/>
      <w:pgSz w:w="11906" w:h="16838"/>
      <w:pgMar w:top="186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A685" w14:textId="77777777" w:rsidR="00974EAD" w:rsidRDefault="00974EAD" w:rsidP="00B04ED8">
      <w:pPr>
        <w:spacing w:after="0" w:line="240" w:lineRule="auto"/>
      </w:pPr>
      <w:r>
        <w:separator/>
      </w:r>
    </w:p>
  </w:endnote>
  <w:endnote w:type="continuationSeparator" w:id="0">
    <w:p w14:paraId="1FD6404D" w14:textId="77777777" w:rsidR="00974EAD" w:rsidRDefault="00974EAD"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E1CC" w14:textId="77777777" w:rsidR="00C97928" w:rsidRDefault="00C97928" w:rsidP="00C97928">
    <w:pPr>
      <w:pStyle w:val="Footer"/>
      <w:ind w:left="-1418"/>
    </w:pPr>
    <w:r>
      <w:rPr>
        <w:noProof/>
        <w:lang w:eastAsia="en-AU"/>
      </w:rPr>
      <w:drawing>
        <wp:inline distT="0" distB="0" distL="0" distR="0" wp14:anchorId="04AEF6B6" wp14:editId="5E681D6C">
          <wp:extent cx="7537450" cy="535940"/>
          <wp:effectExtent l="0" t="0" r="635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919" cy="536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330A" w14:textId="77777777" w:rsidR="00AF1625" w:rsidRDefault="00AF1625" w:rsidP="00AF1625">
    <w:pPr>
      <w:pStyle w:val="Footer"/>
      <w:ind w:left="-1418"/>
    </w:pPr>
    <w:r>
      <w:rPr>
        <w:noProof/>
        <w:lang w:eastAsia="en-AU"/>
      </w:rPr>
      <w:drawing>
        <wp:inline distT="0" distB="0" distL="0" distR="0" wp14:anchorId="1AB09D47" wp14:editId="2DE36487">
          <wp:extent cx="7567200" cy="5400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8D20" w14:textId="77777777" w:rsidR="00974EAD" w:rsidRDefault="00974EAD" w:rsidP="00B04ED8">
      <w:pPr>
        <w:spacing w:after="0" w:line="240" w:lineRule="auto"/>
      </w:pPr>
      <w:r>
        <w:separator/>
      </w:r>
    </w:p>
  </w:footnote>
  <w:footnote w:type="continuationSeparator" w:id="0">
    <w:p w14:paraId="72495981" w14:textId="77777777" w:rsidR="00974EAD" w:rsidRDefault="00974EAD"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7F9B" w14:textId="77777777" w:rsidR="00B04ED8" w:rsidRDefault="00AF1625" w:rsidP="00AF1625">
    <w:pPr>
      <w:pStyle w:val="Header"/>
      <w:ind w:left="-1418"/>
    </w:pPr>
    <w:r>
      <w:rPr>
        <w:noProof/>
        <w:lang w:eastAsia="en-AU"/>
      </w:rPr>
      <w:drawing>
        <wp:inline distT="0" distB="0" distL="0" distR="0" wp14:anchorId="08191E98" wp14:editId="56373870">
          <wp:extent cx="7545600" cy="538536"/>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538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639E" w14:textId="77777777" w:rsidR="00AF1625" w:rsidRDefault="00AF1625" w:rsidP="00AF1625">
    <w:pPr>
      <w:pStyle w:val="Header"/>
      <w:ind w:left="-1418"/>
    </w:pPr>
    <w:r>
      <w:rPr>
        <w:noProof/>
        <w:lang w:eastAsia="en-AU"/>
      </w:rPr>
      <w:drawing>
        <wp:inline distT="0" distB="0" distL="0" distR="0" wp14:anchorId="4899AB0A" wp14:editId="19853F7E">
          <wp:extent cx="7545600" cy="1688400"/>
          <wp:effectExtent l="0" t="0" r="0" b="7620"/>
          <wp:docPr id="56" name="Picture 56" descr="Australian Government. &#10;&#10;NDI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ustralian Government. &#10;&#10;NDIS Review."/>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5600" cy="168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EC"/>
    <w:multiLevelType w:val="multilevel"/>
    <w:tmpl w:val="3260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D7914"/>
    <w:multiLevelType w:val="multilevel"/>
    <w:tmpl w:val="91EE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00A"/>
    <w:multiLevelType w:val="hybridMultilevel"/>
    <w:tmpl w:val="7B18AEBA"/>
    <w:lvl w:ilvl="0" w:tplc="913EA5D8">
      <w:start w:val="1"/>
      <w:numFmt w:val="bullet"/>
      <w:lvlText w:val=""/>
      <w:lvlJc w:val="left"/>
      <w:pPr>
        <w:ind w:left="720" w:hanging="360"/>
      </w:pPr>
      <w:rPr>
        <w:rFonts w:ascii="Symbol" w:hAnsi="Symbol" w:hint="default"/>
      </w:rPr>
    </w:lvl>
    <w:lvl w:ilvl="1" w:tplc="C290C10E">
      <w:start w:val="1"/>
      <w:numFmt w:val="bullet"/>
      <w:lvlText w:val="o"/>
      <w:lvlJc w:val="left"/>
      <w:pPr>
        <w:ind w:left="1440" w:hanging="360"/>
      </w:pPr>
      <w:rPr>
        <w:rFonts w:ascii="Courier New" w:hAnsi="Courier New" w:hint="default"/>
      </w:rPr>
    </w:lvl>
    <w:lvl w:ilvl="2" w:tplc="E60CE440">
      <w:start w:val="1"/>
      <w:numFmt w:val="bullet"/>
      <w:lvlText w:val=""/>
      <w:lvlJc w:val="left"/>
      <w:pPr>
        <w:ind w:left="2160" w:hanging="360"/>
      </w:pPr>
      <w:rPr>
        <w:rFonts w:ascii="Wingdings" w:hAnsi="Wingdings" w:hint="default"/>
      </w:rPr>
    </w:lvl>
    <w:lvl w:ilvl="3" w:tplc="F036CD72">
      <w:start w:val="1"/>
      <w:numFmt w:val="bullet"/>
      <w:lvlText w:val=""/>
      <w:lvlJc w:val="left"/>
      <w:pPr>
        <w:ind w:left="2880" w:hanging="360"/>
      </w:pPr>
      <w:rPr>
        <w:rFonts w:ascii="Symbol" w:hAnsi="Symbol" w:hint="default"/>
      </w:rPr>
    </w:lvl>
    <w:lvl w:ilvl="4" w:tplc="4104953A">
      <w:start w:val="1"/>
      <w:numFmt w:val="bullet"/>
      <w:lvlText w:val="o"/>
      <w:lvlJc w:val="left"/>
      <w:pPr>
        <w:ind w:left="3600" w:hanging="360"/>
      </w:pPr>
      <w:rPr>
        <w:rFonts w:ascii="Courier New" w:hAnsi="Courier New" w:hint="default"/>
      </w:rPr>
    </w:lvl>
    <w:lvl w:ilvl="5" w:tplc="6708FFE8">
      <w:start w:val="1"/>
      <w:numFmt w:val="bullet"/>
      <w:lvlText w:val=""/>
      <w:lvlJc w:val="left"/>
      <w:pPr>
        <w:ind w:left="4320" w:hanging="360"/>
      </w:pPr>
      <w:rPr>
        <w:rFonts w:ascii="Wingdings" w:hAnsi="Wingdings" w:hint="default"/>
      </w:rPr>
    </w:lvl>
    <w:lvl w:ilvl="6" w:tplc="04323FD8">
      <w:start w:val="1"/>
      <w:numFmt w:val="bullet"/>
      <w:lvlText w:val=""/>
      <w:lvlJc w:val="left"/>
      <w:pPr>
        <w:ind w:left="5040" w:hanging="360"/>
      </w:pPr>
      <w:rPr>
        <w:rFonts w:ascii="Symbol" w:hAnsi="Symbol" w:hint="default"/>
      </w:rPr>
    </w:lvl>
    <w:lvl w:ilvl="7" w:tplc="9CBAF924">
      <w:start w:val="1"/>
      <w:numFmt w:val="bullet"/>
      <w:lvlText w:val="o"/>
      <w:lvlJc w:val="left"/>
      <w:pPr>
        <w:ind w:left="5760" w:hanging="360"/>
      </w:pPr>
      <w:rPr>
        <w:rFonts w:ascii="Courier New" w:hAnsi="Courier New" w:hint="default"/>
      </w:rPr>
    </w:lvl>
    <w:lvl w:ilvl="8" w:tplc="6FC69682">
      <w:start w:val="1"/>
      <w:numFmt w:val="bullet"/>
      <w:lvlText w:val=""/>
      <w:lvlJc w:val="left"/>
      <w:pPr>
        <w:ind w:left="6480" w:hanging="360"/>
      </w:pPr>
      <w:rPr>
        <w:rFonts w:ascii="Wingdings" w:hAnsi="Wingdings" w:hint="default"/>
      </w:rPr>
    </w:lvl>
  </w:abstractNum>
  <w:abstractNum w:abstractNumId="3" w15:restartNumberingAfterBreak="0">
    <w:nsid w:val="1C150E64"/>
    <w:multiLevelType w:val="hybridMultilevel"/>
    <w:tmpl w:val="A7305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7D966E8"/>
    <w:multiLevelType w:val="hybridMultilevel"/>
    <w:tmpl w:val="3340B006"/>
    <w:lvl w:ilvl="0" w:tplc="7B38770A">
      <w:start w:val="1"/>
      <w:numFmt w:val="bullet"/>
      <w:lvlText w:val=""/>
      <w:lvlJc w:val="left"/>
      <w:pPr>
        <w:ind w:left="720" w:hanging="360"/>
      </w:pPr>
      <w:rPr>
        <w:rFonts w:ascii="Symbol" w:hAnsi="Symbol" w:hint="default"/>
      </w:rPr>
    </w:lvl>
    <w:lvl w:ilvl="1" w:tplc="1F8802E4">
      <w:start w:val="1"/>
      <w:numFmt w:val="bullet"/>
      <w:lvlText w:val="o"/>
      <w:lvlJc w:val="left"/>
      <w:pPr>
        <w:ind w:left="1440" w:hanging="360"/>
      </w:pPr>
      <w:rPr>
        <w:rFonts w:ascii="Courier New" w:hAnsi="Courier New" w:hint="default"/>
      </w:rPr>
    </w:lvl>
    <w:lvl w:ilvl="2" w:tplc="67104888">
      <w:start w:val="1"/>
      <w:numFmt w:val="bullet"/>
      <w:lvlText w:val=""/>
      <w:lvlJc w:val="left"/>
      <w:pPr>
        <w:ind w:left="2160" w:hanging="360"/>
      </w:pPr>
      <w:rPr>
        <w:rFonts w:ascii="Wingdings" w:hAnsi="Wingdings" w:hint="default"/>
      </w:rPr>
    </w:lvl>
    <w:lvl w:ilvl="3" w:tplc="1102DB26">
      <w:start w:val="1"/>
      <w:numFmt w:val="bullet"/>
      <w:lvlText w:val=""/>
      <w:lvlJc w:val="left"/>
      <w:pPr>
        <w:ind w:left="2880" w:hanging="360"/>
      </w:pPr>
      <w:rPr>
        <w:rFonts w:ascii="Symbol" w:hAnsi="Symbol" w:hint="default"/>
      </w:rPr>
    </w:lvl>
    <w:lvl w:ilvl="4" w:tplc="B976993E">
      <w:start w:val="1"/>
      <w:numFmt w:val="bullet"/>
      <w:lvlText w:val="o"/>
      <w:lvlJc w:val="left"/>
      <w:pPr>
        <w:ind w:left="3600" w:hanging="360"/>
      </w:pPr>
      <w:rPr>
        <w:rFonts w:ascii="Courier New" w:hAnsi="Courier New" w:hint="default"/>
      </w:rPr>
    </w:lvl>
    <w:lvl w:ilvl="5" w:tplc="66D47068">
      <w:start w:val="1"/>
      <w:numFmt w:val="bullet"/>
      <w:lvlText w:val=""/>
      <w:lvlJc w:val="left"/>
      <w:pPr>
        <w:ind w:left="4320" w:hanging="360"/>
      </w:pPr>
      <w:rPr>
        <w:rFonts w:ascii="Wingdings" w:hAnsi="Wingdings" w:hint="default"/>
      </w:rPr>
    </w:lvl>
    <w:lvl w:ilvl="6" w:tplc="AF32C00A">
      <w:start w:val="1"/>
      <w:numFmt w:val="bullet"/>
      <w:lvlText w:val=""/>
      <w:lvlJc w:val="left"/>
      <w:pPr>
        <w:ind w:left="5040" w:hanging="360"/>
      </w:pPr>
      <w:rPr>
        <w:rFonts w:ascii="Symbol" w:hAnsi="Symbol" w:hint="default"/>
      </w:rPr>
    </w:lvl>
    <w:lvl w:ilvl="7" w:tplc="F6E448B0">
      <w:start w:val="1"/>
      <w:numFmt w:val="bullet"/>
      <w:lvlText w:val="o"/>
      <w:lvlJc w:val="left"/>
      <w:pPr>
        <w:ind w:left="5760" w:hanging="360"/>
      </w:pPr>
      <w:rPr>
        <w:rFonts w:ascii="Courier New" w:hAnsi="Courier New" w:hint="default"/>
      </w:rPr>
    </w:lvl>
    <w:lvl w:ilvl="8" w:tplc="1CBA8EF8">
      <w:start w:val="1"/>
      <w:numFmt w:val="bullet"/>
      <w:lvlText w:val=""/>
      <w:lvlJc w:val="left"/>
      <w:pPr>
        <w:ind w:left="6480" w:hanging="360"/>
      </w:pPr>
      <w:rPr>
        <w:rFonts w:ascii="Wingdings" w:hAnsi="Wingdings" w:hint="default"/>
      </w:rPr>
    </w:lvl>
  </w:abstractNum>
  <w:abstractNum w:abstractNumId="5" w15:restartNumberingAfterBreak="0">
    <w:nsid w:val="4F3E329A"/>
    <w:multiLevelType w:val="multilevel"/>
    <w:tmpl w:val="0D38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41515"/>
    <w:multiLevelType w:val="multilevel"/>
    <w:tmpl w:val="DA06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39020"/>
    <w:multiLevelType w:val="hybridMultilevel"/>
    <w:tmpl w:val="2758DD1E"/>
    <w:lvl w:ilvl="0" w:tplc="1B32B486">
      <w:start w:val="1"/>
      <w:numFmt w:val="bullet"/>
      <w:lvlText w:val=""/>
      <w:lvlJc w:val="left"/>
      <w:pPr>
        <w:ind w:left="720" w:hanging="360"/>
      </w:pPr>
      <w:rPr>
        <w:rFonts w:ascii="Symbol" w:hAnsi="Symbol" w:hint="default"/>
      </w:rPr>
    </w:lvl>
    <w:lvl w:ilvl="1" w:tplc="E8B886A0">
      <w:start w:val="1"/>
      <w:numFmt w:val="bullet"/>
      <w:lvlText w:val="o"/>
      <w:lvlJc w:val="left"/>
      <w:pPr>
        <w:ind w:left="1440" w:hanging="360"/>
      </w:pPr>
      <w:rPr>
        <w:rFonts w:ascii="Courier New" w:hAnsi="Courier New" w:hint="default"/>
      </w:rPr>
    </w:lvl>
    <w:lvl w:ilvl="2" w:tplc="168ECC7C">
      <w:start w:val="1"/>
      <w:numFmt w:val="bullet"/>
      <w:lvlText w:val=""/>
      <w:lvlJc w:val="left"/>
      <w:pPr>
        <w:ind w:left="2160" w:hanging="360"/>
      </w:pPr>
      <w:rPr>
        <w:rFonts w:ascii="Wingdings" w:hAnsi="Wingdings" w:hint="default"/>
      </w:rPr>
    </w:lvl>
    <w:lvl w:ilvl="3" w:tplc="29D092F6">
      <w:start w:val="1"/>
      <w:numFmt w:val="bullet"/>
      <w:lvlText w:val=""/>
      <w:lvlJc w:val="left"/>
      <w:pPr>
        <w:ind w:left="2880" w:hanging="360"/>
      </w:pPr>
      <w:rPr>
        <w:rFonts w:ascii="Symbol" w:hAnsi="Symbol" w:hint="default"/>
      </w:rPr>
    </w:lvl>
    <w:lvl w:ilvl="4" w:tplc="7BB4420C">
      <w:start w:val="1"/>
      <w:numFmt w:val="bullet"/>
      <w:lvlText w:val="o"/>
      <w:lvlJc w:val="left"/>
      <w:pPr>
        <w:ind w:left="3600" w:hanging="360"/>
      </w:pPr>
      <w:rPr>
        <w:rFonts w:ascii="Courier New" w:hAnsi="Courier New" w:hint="default"/>
      </w:rPr>
    </w:lvl>
    <w:lvl w:ilvl="5" w:tplc="1C843636">
      <w:start w:val="1"/>
      <w:numFmt w:val="bullet"/>
      <w:lvlText w:val=""/>
      <w:lvlJc w:val="left"/>
      <w:pPr>
        <w:ind w:left="4320" w:hanging="360"/>
      </w:pPr>
      <w:rPr>
        <w:rFonts w:ascii="Wingdings" w:hAnsi="Wingdings" w:hint="default"/>
      </w:rPr>
    </w:lvl>
    <w:lvl w:ilvl="6" w:tplc="05144154">
      <w:start w:val="1"/>
      <w:numFmt w:val="bullet"/>
      <w:lvlText w:val=""/>
      <w:lvlJc w:val="left"/>
      <w:pPr>
        <w:ind w:left="5040" w:hanging="360"/>
      </w:pPr>
      <w:rPr>
        <w:rFonts w:ascii="Symbol" w:hAnsi="Symbol" w:hint="default"/>
      </w:rPr>
    </w:lvl>
    <w:lvl w:ilvl="7" w:tplc="C61A820A">
      <w:start w:val="1"/>
      <w:numFmt w:val="bullet"/>
      <w:lvlText w:val="o"/>
      <w:lvlJc w:val="left"/>
      <w:pPr>
        <w:ind w:left="5760" w:hanging="360"/>
      </w:pPr>
      <w:rPr>
        <w:rFonts w:ascii="Courier New" w:hAnsi="Courier New" w:hint="default"/>
      </w:rPr>
    </w:lvl>
    <w:lvl w:ilvl="8" w:tplc="358466BC">
      <w:start w:val="1"/>
      <w:numFmt w:val="bullet"/>
      <w:lvlText w:val=""/>
      <w:lvlJc w:val="left"/>
      <w:pPr>
        <w:ind w:left="6480" w:hanging="360"/>
      </w:pPr>
      <w:rPr>
        <w:rFonts w:ascii="Wingdings" w:hAnsi="Wingdings" w:hint="default"/>
      </w:rPr>
    </w:lvl>
  </w:abstractNum>
  <w:abstractNum w:abstractNumId="8" w15:restartNumberingAfterBreak="0">
    <w:nsid w:val="6F706C96"/>
    <w:multiLevelType w:val="hybridMultilevel"/>
    <w:tmpl w:val="E98E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3E7DFA"/>
    <w:multiLevelType w:val="hybridMultilevel"/>
    <w:tmpl w:val="79A04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1529903">
    <w:abstractNumId w:val="4"/>
  </w:num>
  <w:num w:numId="2" w16cid:durableId="462234580">
    <w:abstractNumId w:val="7"/>
  </w:num>
  <w:num w:numId="3" w16cid:durableId="1552114067">
    <w:abstractNumId w:val="2"/>
  </w:num>
  <w:num w:numId="4" w16cid:durableId="1783068547">
    <w:abstractNumId w:val="3"/>
  </w:num>
  <w:num w:numId="5" w16cid:durableId="909461418">
    <w:abstractNumId w:val="9"/>
  </w:num>
  <w:num w:numId="6" w16cid:durableId="1876507134">
    <w:abstractNumId w:val="8"/>
  </w:num>
  <w:num w:numId="7" w16cid:durableId="473564434">
    <w:abstractNumId w:val="5"/>
  </w:num>
  <w:num w:numId="8" w16cid:durableId="1154643530">
    <w:abstractNumId w:val="1"/>
  </w:num>
  <w:num w:numId="9" w16cid:durableId="711080963">
    <w:abstractNumId w:val="0"/>
  </w:num>
  <w:num w:numId="10" w16cid:durableId="2007852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25"/>
    <w:rsid w:val="00000019"/>
    <w:rsid w:val="00005633"/>
    <w:rsid w:val="00011D46"/>
    <w:rsid w:val="00013382"/>
    <w:rsid w:val="0004474B"/>
    <w:rsid w:val="0006295D"/>
    <w:rsid w:val="000901D2"/>
    <w:rsid w:val="00112090"/>
    <w:rsid w:val="00115635"/>
    <w:rsid w:val="00137A02"/>
    <w:rsid w:val="00140233"/>
    <w:rsid w:val="001E630D"/>
    <w:rsid w:val="002042C6"/>
    <w:rsid w:val="00284DC9"/>
    <w:rsid w:val="00301F69"/>
    <w:rsid w:val="00326C1D"/>
    <w:rsid w:val="003312C1"/>
    <w:rsid w:val="00347025"/>
    <w:rsid w:val="00360CF6"/>
    <w:rsid w:val="00375523"/>
    <w:rsid w:val="003B2BB8"/>
    <w:rsid w:val="003B67E8"/>
    <w:rsid w:val="003D34FF"/>
    <w:rsid w:val="00405F67"/>
    <w:rsid w:val="004B54CA"/>
    <w:rsid w:val="004D7C53"/>
    <w:rsid w:val="004E5C55"/>
    <w:rsid w:val="004E5CBF"/>
    <w:rsid w:val="005068B3"/>
    <w:rsid w:val="005A122E"/>
    <w:rsid w:val="005C3AA9"/>
    <w:rsid w:val="00621FC5"/>
    <w:rsid w:val="006345B7"/>
    <w:rsid w:val="00637B02"/>
    <w:rsid w:val="006410C4"/>
    <w:rsid w:val="00660CF7"/>
    <w:rsid w:val="00683A84"/>
    <w:rsid w:val="006A4CE7"/>
    <w:rsid w:val="006F701B"/>
    <w:rsid w:val="006F7DA5"/>
    <w:rsid w:val="007657F6"/>
    <w:rsid w:val="00785261"/>
    <w:rsid w:val="007B0256"/>
    <w:rsid w:val="007F1EF0"/>
    <w:rsid w:val="008227B8"/>
    <w:rsid w:val="0083177B"/>
    <w:rsid w:val="00845622"/>
    <w:rsid w:val="008C2D51"/>
    <w:rsid w:val="008F7D4A"/>
    <w:rsid w:val="009225F0"/>
    <w:rsid w:val="0093462C"/>
    <w:rsid w:val="00953795"/>
    <w:rsid w:val="00963F68"/>
    <w:rsid w:val="00966F4A"/>
    <w:rsid w:val="00974189"/>
    <w:rsid w:val="00974EAD"/>
    <w:rsid w:val="009F200F"/>
    <w:rsid w:val="00A43122"/>
    <w:rsid w:val="00A86FD0"/>
    <w:rsid w:val="00AF1625"/>
    <w:rsid w:val="00B04ED8"/>
    <w:rsid w:val="00B10F31"/>
    <w:rsid w:val="00B36DFE"/>
    <w:rsid w:val="00B91E3E"/>
    <w:rsid w:val="00BA2DB9"/>
    <w:rsid w:val="00BE7148"/>
    <w:rsid w:val="00BF6B6B"/>
    <w:rsid w:val="00C12E7A"/>
    <w:rsid w:val="00C259EE"/>
    <w:rsid w:val="00C26346"/>
    <w:rsid w:val="00C84DD7"/>
    <w:rsid w:val="00C97928"/>
    <w:rsid w:val="00CB0848"/>
    <w:rsid w:val="00CB5863"/>
    <w:rsid w:val="00CF09C7"/>
    <w:rsid w:val="00D12CE1"/>
    <w:rsid w:val="00D26352"/>
    <w:rsid w:val="00D56A85"/>
    <w:rsid w:val="00DA0B62"/>
    <w:rsid w:val="00DA243A"/>
    <w:rsid w:val="00DA4ABB"/>
    <w:rsid w:val="00E273E4"/>
    <w:rsid w:val="00E349F3"/>
    <w:rsid w:val="00E35A1D"/>
    <w:rsid w:val="00ED23AA"/>
    <w:rsid w:val="00F30AFE"/>
    <w:rsid w:val="00F341CC"/>
    <w:rsid w:val="00FE6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5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02"/>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Normal0">
    <w:name w:val="Normal 0"/>
    <w:rsid w:val="000901D2"/>
    <w:pPr>
      <w:widowControl w:val="0"/>
      <w:autoSpaceDE w:val="0"/>
      <w:autoSpaceDN w:val="0"/>
      <w:adjustRightInd w:val="0"/>
      <w:spacing w:after="0" w:line="240" w:lineRule="auto"/>
      <w:ind w:hanging="1728"/>
      <w:jc w:val="both"/>
    </w:pPr>
    <w:rPr>
      <w:rFonts w:ascii="Verdana" w:eastAsia="Times New Roman" w:hAnsi="Verdana" w:cs="Verdana"/>
      <w:lang w:val="en-US"/>
    </w:rPr>
  </w:style>
  <w:style w:type="paragraph" w:styleId="NormalWeb">
    <w:name w:val="Normal (Web)"/>
    <w:basedOn w:val="Normal"/>
    <w:uiPriority w:val="99"/>
    <w:semiHidden/>
    <w:unhideWhenUsed/>
    <w:rsid w:val="000133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345B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4091">
      <w:bodyDiv w:val="1"/>
      <w:marLeft w:val="0"/>
      <w:marRight w:val="0"/>
      <w:marTop w:val="0"/>
      <w:marBottom w:val="0"/>
      <w:divBdr>
        <w:top w:val="none" w:sz="0" w:space="0" w:color="auto"/>
        <w:left w:val="none" w:sz="0" w:space="0" w:color="auto"/>
        <w:bottom w:val="none" w:sz="0" w:space="0" w:color="auto"/>
        <w:right w:val="none" w:sz="0" w:space="0" w:color="auto"/>
      </w:divBdr>
    </w:div>
    <w:div w:id="235868049">
      <w:bodyDiv w:val="1"/>
      <w:marLeft w:val="0"/>
      <w:marRight w:val="0"/>
      <w:marTop w:val="0"/>
      <w:marBottom w:val="0"/>
      <w:divBdr>
        <w:top w:val="none" w:sz="0" w:space="0" w:color="auto"/>
        <w:left w:val="none" w:sz="0" w:space="0" w:color="auto"/>
        <w:bottom w:val="none" w:sz="0" w:space="0" w:color="auto"/>
        <w:right w:val="none" w:sz="0" w:space="0" w:color="auto"/>
      </w:divBdr>
    </w:div>
    <w:div w:id="502821299">
      <w:bodyDiv w:val="1"/>
      <w:marLeft w:val="0"/>
      <w:marRight w:val="0"/>
      <w:marTop w:val="0"/>
      <w:marBottom w:val="0"/>
      <w:divBdr>
        <w:top w:val="none" w:sz="0" w:space="0" w:color="auto"/>
        <w:left w:val="none" w:sz="0" w:space="0" w:color="auto"/>
        <w:bottom w:val="none" w:sz="0" w:space="0" w:color="auto"/>
        <w:right w:val="none" w:sz="0" w:space="0" w:color="auto"/>
      </w:divBdr>
      <w:divsChild>
        <w:div w:id="656761881">
          <w:marLeft w:val="0"/>
          <w:marRight w:val="0"/>
          <w:marTop w:val="0"/>
          <w:marBottom w:val="0"/>
          <w:divBdr>
            <w:top w:val="none" w:sz="0" w:space="0" w:color="auto"/>
            <w:left w:val="none" w:sz="0" w:space="0" w:color="auto"/>
            <w:bottom w:val="none" w:sz="0" w:space="0" w:color="auto"/>
            <w:right w:val="none" w:sz="0" w:space="0" w:color="auto"/>
          </w:divBdr>
          <w:divsChild>
            <w:div w:id="346098847">
              <w:marLeft w:val="0"/>
              <w:marRight w:val="0"/>
              <w:marTop w:val="0"/>
              <w:marBottom w:val="0"/>
              <w:divBdr>
                <w:top w:val="none" w:sz="0" w:space="0" w:color="auto"/>
                <w:left w:val="none" w:sz="0" w:space="0" w:color="auto"/>
                <w:bottom w:val="none" w:sz="0" w:space="0" w:color="auto"/>
                <w:right w:val="none" w:sz="0" w:space="0" w:color="auto"/>
              </w:divBdr>
              <w:divsChild>
                <w:div w:id="1335255284">
                  <w:marLeft w:val="0"/>
                  <w:marRight w:val="0"/>
                  <w:marTop w:val="0"/>
                  <w:marBottom w:val="0"/>
                  <w:divBdr>
                    <w:top w:val="none" w:sz="0" w:space="0" w:color="auto"/>
                    <w:left w:val="none" w:sz="0" w:space="0" w:color="auto"/>
                    <w:bottom w:val="none" w:sz="0" w:space="0" w:color="auto"/>
                    <w:right w:val="none" w:sz="0" w:space="0" w:color="auto"/>
                  </w:divBdr>
                  <w:divsChild>
                    <w:div w:id="1347294472">
                      <w:marLeft w:val="0"/>
                      <w:marRight w:val="0"/>
                      <w:marTop w:val="0"/>
                      <w:marBottom w:val="0"/>
                      <w:divBdr>
                        <w:top w:val="none" w:sz="0" w:space="0" w:color="auto"/>
                        <w:left w:val="none" w:sz="0" w:space="0" w:color="auto"/>
                        <w:bottom w:val="none" w:sz="0" w:space="0" w:color="auto"/>
                        <w:right w:val="none" w:sz="0" w:space="0" w:color="auto"/>
                      </w:divBdr>
                      <w:divsChild>
                        <w:div w:id="4316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3293">
              <w:marLeft w:val="0"/>
              <w:marRight w:val="0"/>
              <w:marTop w:val="180"/>
              <w:marBottom w:val="0"/>
              <w:divBdr>
                <w:top w:val="none" w:sz="0" w:space="0" w:color="auto"/>
                <w:left w:val="none" w:sz="0" w:space="0" w:color="auto"/>
                <w:bottom w:val="none" w:sz="0" w:space="0" w:color="auto"/>
                <w:right w:val="none" w:sz="0" w:space="0" w:color="auto"/>
              </w:divBdr>
              <w:divsChild>
                <w:div w:id="12210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0977">
      <w:bodyDiv w:val="1"/>
      <w:marLeft w:val="0"/>
      <w:marRight w:val="0"/>
      <w:marTop w:val="0"/>
      <w:marBottom w:val="0"/>
      <w:divBdr>
        <w:top w:val="none" w:sz="0" w:space="0" w:color="auto"/>
        <w:left w:val="none" w:sz="0" w:space="0" w:color="auto"/>
        <w:bottom w:val="none" w:sz="0" w:space="0" w:color="auto"/>
        <w:right w:val="none" w:sz="0" w:space="0" w:color="auto"/>
      </w:divBdr>
    </w:div>
    <w:div w:id="973756569">
      <w:bodyDiv w:val="1"/>
      <w:marLeft w:val="0"/>
      <w:marRight w:val="0"/>
      <w:marTop w:val="0"/>
      <w:marBottom w:val="0"/>
      <w:divBdr>
        <w:top w:val="none" w:sz="0" w:space="0" w:color="auto"/>
        <w:left w:val="none" w:sz="0" w:space="0" w:color="auto"/>
        <w:bottom w:val="none" w:sz="0" w:space="0" w:color="auto"/>
        <w:right w:val="none" w:sz="0" w:space="0" w:color="auto"/>
      </w:divBdr>
    </w:div>
    <w:div w:id="985205427">
      <w:bodyDiv w:val="1"/>
      <w:marLeft w:val="0"/>
      <w:marRight w:val="0"/>
      <w:marTop w:val="0"/>
      <w:marBottom w:val="0"/>
      <w:divBdr>
        <w:top w:val="none" w:sz="0" w:space="0" w:color="auto"/>
        <w:left w:val="none" w:sz="0" w:space="0" w:color="auto"/>
        <w:bottom w:val="none" w:sz="0" w:space="0" w:color="auto"/>
        <w:right w:val="none" w:sz="0" w:space="0" w:color="auto"/>
      </w:divBdr>
    </w:div>
    <w:div w:id="1610116925">
      <w:bodyDiv w:val="1"/>
      <w:marLeft w:val="0"/>
      <w:marRight w:val="0"/>
      <w:marTop w:val="0"/>
      <w:marBottom w:val="0"/>
      <w:divBdr>
        <w:top w:val="none" w:sz="0" w:space="0" w:color="auto"/>
        <w:left w:val="none" w:sz="0" w:space="0" w:color="auto"/>
        <w:bottom w:val="none" w:sz="0" w:space="0" w:color="auto"/>
        <w:right w:val="none" w:sz="0" w:space="0" w:color="auto"/>
      </w:divBdr>
    </w:div>
    <w:div w:id="1623347364">
      <w:bodyDiv w:val="1"/>
      <w:marLeft w:val="0"/>
      <w:marRight w:val="0"/>
      <w:marTop w:val="0"/>
      <w:marBottom w:val="0"/>
      <w:divBdr>
        <w:top w:val="none" w:sz="0" w:space="0" w:color="auto"/>
        <w:left w:val="none" w:sz="0" w:space="0" w:color="auto"/>
        <w:bottom w:val="none" w:sz="0" w:space="0" w:color="auto"/>
        <w:right w:val="none" w:sz="0" w:space="0" w:color="auto"/>
      </w:divBdr>
    </w:div>
    <w:div w:id="1896309387">
      <w:bodyDiv w:val="1"/>
      <w:marLeft w:val="0"/>
      <w:marRight w:val="0"/>
      <w:marTop w:val="0"/>
      <w:marBottom w:val="0"/>
      <w:divBdr>
        <w:top w:val="none" w:sz="0" w:space="0" w:color="auto"/>
        <w:left w:val="none" w:sz="0" w:space="0" w:color="auto"/>
        <w:bottom w:val="none" w:sz="0" w:space="0" w:color="auto"/>
        <w:right w:val="none" w:sz="0" w:space="0" w:color="auto"/>
      </w:divBdr>
      <w:divsChild>
        <w:div w:id="1271283631">
          <w:marLeft w:val="0"/>
          <w:marRight w:val="0"/>
          <w:marTop w:val="0"/>
          <w:marBottom w:val="0"/>
          <w:divBdr>
            <w:top w:val="none" w:sz="0" w:space="0" w:color="auto"/>
            <w:left w:val="none" w:sz="0" w:space="0" w:color="auto"/>
            <w:bottom w:val="none" w:sz="0" w:space="0" w:color="auto"/>
            <w:right w:val="none" w:sz="0" w:space="0" w:color="auto"/>
          </w:divBdr>
          <w:divsChild>
            <w:div w:id="269437378">
              <w:marLeft w:val="0"/>
              <w:marRight w:val="0"/>
              <w:marTop w:val="0"/>
              <w:marBottom w:val="0"/>
              <w:divBdr>
                <w:top w:val="none" w:sz="0" w:space="0" w:color="auto"/>
                <w:left w:val="none" w:sz="0" w:space="0" w:color="auto"/>
                <w:bottom w:val="none" w:sz="0" w:space="0" w:color="auto"/>
                <w:right w:val="none" w:sz="0" w:space="0" w:color="auto"/>
              </w:divBdr>
              <w:divsChild>
                <w:div w:id="405686981">
                  <w:marLeft w:val="0"/>
                  <w:marRight w:val="0"/>
                  <w:marTop w:val="0"/>
                  <w:marBottom w:val="0"/>
                  <w:divBdr>
                    <w:top w:val="none" w:sz="0" w:space="0" w:color="auto"/>
                    <w:left w:val="none" w:sz="0" w:space="0" w:color="auto"/>
                    <w:bottom w:val="none" w:sz="0" w:space="0" w:color="auto"/>
                    <w:right w:val="none" w:sz="0" w:space="0" w:color="auto"/>
                  </w:divBdr>
                  <w:divsChild>
                    <w:div w:id="1107505730">
                      <w:marLeft w:val="0"/>
                      <w:marRight w:val="0"/>
                      <w:marTop w:val="0"/>
                      <w:marBottom w:val="0"/>
                      <w:divBdr>
                        <w:top w:val="none" w:sz="0" w:space="0" w:color="auto"/>
                        <w:left w:val="none" w:sz="0" w:space="0" w:color="auto"/>
                        <w:bottom w:val="none" w:sz="0" w:space="0" w:color="auto"/>
                        <w:right w:val="none" w:sz="0" w:space="0" w:color="auto"/>
                      </w:divBdr>
                      <w:divsChild>
                        <w:div w:id="9749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311">
              <w:marLeft w:val="0"/>
              <w:marRight w:val="0"/>
              <w:marTop w:val="180"/>
              <w:marBottom w:val="0"/>
              <w:divBdr>
                <w:top w:val="none" w:sz="0" w:space="0" w:color="auto"/>
                <w:left w:val="none" w:sz="0" w:space="0" w:color="auto"/>
                <w:bottom w:val="none" w:sz="0" w:space="0" w:color="auto"/>
                <w:right w:val="none" w:sz="0" w:space="0" w:color="auto"/>
              </w:divBdr>
              <w:divsChild>
                <w:div w:id="9645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00D0-DD0D-4205-B0DB-F029DF33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4322</Characters>
  <Application>Microsoft Office Word</Application>
  <DocSecurity>0</DocSecurity>
  <Lines>83</Lines>
  <Paragraphs>30</Paragraphs>
  <ScaleCrop>false</ScaleCrop>
  <HeadingPairs>
    <vt:vector size="2" baseType="variant">
      <vt:variant>
        <vt:lpstr>Title</vt:lpstr>
      </vt:variant>
      <vt:variant>
        <vt:i4>1</vt:i4>
      </vt:variant>
    </vt:vector>
  </HeadingPairs>
  <TitlesOfParts>
    <vt:vector size="1" baseType="lpstr">
      <vt:lpstr>NDIS Review Town Hall Summary - Hobart - 14 March 2024</vt:lpstr>
    </vt:vector>
  </TitlesOfParts>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Review Town Hall Summary - Hobart - 14 March 2024</dc:title>
  <dc:subject/>
  <dc:creator/>
  <cp:keywords>[SEC=UNOFFICIAL]</cp:keywords>
  <dc:description/>
  <cp:lastModifiedBy/>
  <cp:revision>1</cp:revision>
  <dcterms:created xsi:type="dcterms:W3CDTF">2024-04-26T01:41:00Z</dcterms:created>
  <dcterms:modified xsi:type="dcterms:W3CDTF">2024-04-26T02:54:00Z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E2BA5537B1C4430CACD6D8FEB7EFFD04</vt:lpwstr>
  </property>
  <property fmtid="{D5CDD505-2E9C-101B-9397-08002B2CF9AE}" pid="9" name="PM_ProtectiveMarkingValue_Footer">
    <vt:lpwstr>UNOFFICIAL</vt:lpwstr>
  </property>
  <property fmtid="{D5CDD505-2E9C-101B-9397-08002B2CF9AE}" pid="10" name="PM_Originator_Hash_SHA1">
    <vt:lpwstr>43342403A74FC73B3A111C01B02E674EEAB8D765</vt:lpwstr>
  </property>
  <property fmtid="{D5CDD505-2E9C-101B-9397-08002B2CF9AE}" pid="11" name="PM_OriginationTimeStamp">
    <vt:lpwstr>2024-02-27T21:44:30Z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4E3C25C99686337303C8587A0C6E1D64</vt:lpwstr>
  </property>
  <property fmtid="{D5CDD505-2E9C-101B-9397-08002B2CF9AE}" pid="21" name="PM_Hash_Salt">
    <vt:lpwstr>C35AA943E46679DD0C30D3324879B20B</vt:lpwstr>
  </property>
  <property fmtid="{D5CDD505-2E9C-101B-9397-08002B2CF9AE}" pid="22" name="PM_Hash_SHA1">
    <vt:lpwstr>B66865FBA01D62FC37CFEF5D2FDC8CA2E121E955</vt:lpwstr>
  </property>
  <property fmtid="{D5CDD505-2E9C-101B-9397-08002B2CF9AE}" pid="23" name="PM_OriginatorUserAccountName_SHA256">
    <vt:lpwstr>3B54A578FF79FC49106BDB899020F7B90B35E034FE78B34731252C30CAFB375F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HMAC">
    <vt:lpwstr>v=2022.1;a=SHA256;h=32523BEF1DB1184F71DB5591C2AA7C9C903C954E58D4BEA4644E8A38FAF862BF</vt:lpwstr>
  </property>
  <property fmtid="{D5CDD505-2E9C-101B-9397-08002B2CF9AE}" pid="28" name="MSIP_Label_48c3c0a9-12dd-4b95-92ca-a006af7b6583_ContentBits">
    <vt:lpwstr>0</vt:lpwstr>
  </property>
  <property fmtid="{D5CDD505-2E9C-101B-9397-08002B2CF9AE}" pid="29" name="MSIP_Label_48c3c0a9-12dd-4b95-92ca-a006af7b6583_SetDate">
    <vt:lpwstr>2024-02-27T21:44:30Z</vt:lpwstr>
  </property>
  <property fmtid="{D5CDD505-2E9C-101B-9397-08002B2CF9AE}" pid="30" name="MSIP_Label_48c3c0a9-12dd-4b95-92ca-a006af7b6583_Method">
    <vt:lpwstr>Privileged</vt:lpwstr>
  </property>
  <property fmtid="{D5CDD505-2E9C-101B-9397-08002B2CF9AE}" pid="31" name="MSIP_Label_48c3c0a9-12dd-4b95-92ca-a006af7b6583_Name">
    <vt:lpwstr>UNOFFICIAL</vt:lpwstr>
  </property>
  <property fmtid="{D5CDD505-2E9C-101B-9397-08002B2CF9AE}" pid="32" name="MSIP_Label_48c3c0a9-12dd-4b95-92ca-a006af7b6583_SiteId">
    <vt:lpwstr>61e36dd1-ca6e-4d61-aa0a-2b4eb88317a3</vt:lpwstr>
  </property>
  <property fmtid="{D5CDD505-2E9C-101B-9397-08002B2CF9AE}" pid="33" name="MSIP_Label_48c3c0a9-12dd-4b95-92ca-a006af7b6583_Enabled">
    <vt:lpwstr>true</vt:lpwstr>
  </property>
  <property fmtid="{D5CDD505-2E9C-101B-9397-08002B2CF9AE}" pid="34" name="MSIP_Label_48c3c0a9-12dd-4b95-92ca-a006af7b6583_ActionId">
    <vt:lpwstr>b7f7c724e2294e75adf28515246a2b69</vt:lpwstr>
  </property>
  <property fmtid="{D5CDD505-2E9C-101B-9397-08002B2CF9AE}" pid="35" name="PMUuid">
    <vt:lpwstr>v=2022.2;d=gov.au;g=65417EFE-F3B9-5E66-BD91-1E689FEC2EA6</vt:lpwstr>
  </property>
</Properties>
</file>